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F72512" w14:textId="77777777" w:rsidR="00D04CF9" w:rsidRPr="000B037A" w:rsidRDefault="00D04CF9" w:rsidP="00D04CF9">
      <w:pPr>
        <w:pStyle w:val="1"/>
        <w:spacing w:before="0" w:beforeAutospacing="0" w:after="0" w:afterAutospacing="0"/>
        <w:ind w:right="27"/>
        <w:jc w:val="center"/>
        <w:rPr>
          <w:b w:val="0"/>
          <w:spacing w:val="2"/>
          <w:sz w:val="28"/>
          <w:szCs w:val="28"/>
        </w:rPr>
      </w:pPr>
      <w:r w:rsidRPr="000B037A">
        <w:rPr>
          <w:b w:val="0"/>
          <w:spacing w:val="2"/>
          <w:sz w:val="28"/>
          <w:szCs w:val="28"/>
        </w:rPr>
        <w:t>Министерство науки и высшего образования Республики Казахстан</w:t>
      </w:r>
    </w:p>
    <w:p w14:paraId="3655E69A" w14:textId="77777777" w:rsidR="00D04CF9" w:rsidRDefault="00D04CF9" w:rsidP="003301F1">
      <w:pPr>
        <w:pStyle w:val="1"/>
        <w:spacing w:before="0" w:beforeAutospacing="0" w:after="0" w:afterAutospacing="0"/>
        <w:jc w:val="center"/>
        <w:rPr>
          <w:b w:val="0"/>
          <w:sz w:val="28"/>
          <w:szCs w:val="28"/>
        </w:rPr>
      </w:pPr>
    </w:p>
    <w:p w14:paraId="71A5E4F0" w14:textId="77777777" w:rsidR="009A46C3" w:rsidRPr="0091543E" w:rsidRDefault="009A46C3" w:rsidP="003301F1">
      <w:pPr>
        <w:pStyle w:val="1"/>
        <w:spacing w:before="0" w:beforeAutospacing="0" w:after="0" w:afterAutospacing="0"/>
        <w:jc w:val="center"/>
        <w:rPr>
          <w:b w:val="0"/>
          <w:sz w:val="28"/>
          <w:szCs w:val="28"/>
        </w:rPr>
      </w:pPr>
      <w:r w:rsidRPr="0091543E">
        <w:rPr>
          <w:b w:val="0"/>
          <w:sz w:val="28"/>
          <w:szCs w:val="28"/>
        </w:rPr>
        <w:t>Казахстанско-Американский свободный университет</w:t>
      </w:r>
    </w:p>
    <w:p w14:paraId="044CC493" w14:textId="77777777" w:rsidR="009A46C3" w:rsidRPr="0091543E" w:rsidRDefault="009A46C3" w:rsidP="009A46C3">
      <w:pPr>
        <w:spacing w:after="0" w:line="240" w:lineRule="auto"/>
        <w:ind w:firstLine="709"/>
        <w:jc w:val="center"/>
        <w:rPr>
          <w:rFonts w:ascii="Times New Roman" w:hAnsi="Times New Roman" w:cs="Times New Roman"/>
          <w:sz w:val="28"/>
          <w:szCs w:val="28"/>
        </w:rPr>
      </w:pPr>
    </w:p>
    <w:p w14:paraId="101DF8C6" w14:textId="77777777" w:rsidR="009A46C3" w:rsidRDefault="009A46C3" w:rsidP="009A46C3">
      <w:pPr>
        <w:spacing w:after="0" w:line="240" w:lineRule="auto"/>
        <w:ind w:firstLine="709"/>
        <w:jc w:val="center"/>
        <w:rPr>
          <w:rFonts w:ascii="Times New Roman" w:hAnsi="Times New Roman" w:cs="Times New Roman"/>
          <w:sz w:val="28"/>
          <w:szCs w:val="28"/>
        </w:rPr>
      </w:pPr>
    </w:p>
    <w:p w14:paraId="68DD6E56" w14:textId="77777777" w:rsidR="009A46C3" w:rsidRDefault="009A46C3" w:rsidP="009A46C3">
      <w:pPr>
        <w:spacing w:after="0" w:line="240" w:lineRule="auto"/>
        <w:ind w:firstLine="709"/>
        <w:jc w:val="center"/>
        <w:rPr>
          <w:rFonts w:ascii="Times New Roman" w:hAnsi="Times New Roman" w:cs="Times New Roman"/>
          <w:sz w:val="28"/>
          <w:szCs w:val="28"/>
        </w:rPr>
      </w:pPr>
    </w:p>
    <w:p w14:paraId="11DED21B" w14:textId="77777777" w:rsidR="009A46C3" w:rsidRPr="0091543E" w:rsidRDefault="009A46C3" w:rsidP="009A46C3">
      <w:pPr>
        <w:spacing w:after="0" w:line="240" w:lineRule="auto"/>
        <w:ind w:firstLine="709"/>
        <w:jc w:val="center"/>
        <w:rPr>
          <w:rFonts w:ascii="Times New Roman" w:hAnsi="Times New Roman" w:cs="Times New Roman"/>
          <w:sz w:val="28"/>
          <w:szCs w:val="28"/>
        </w:rPr>
      </w:pPr>
    </w:p>
    <w:p w14:paraId="2C2F08C3" w14:textId="77777777" w:rsidR="009A46C3" w:rsidRPr="0091543E" w:rsidRDefault="009A46C3" w:rsidP="009A46C3">
      <w:pPr>
        <w:spacing w:after="0" w:line="240" w:lineRule="auto"/>
        <w:ind w:firstLine="709"/>
        <w:jc w:val="center"/>
        <w:rPr>
          <w:rFonts w:ascii="Times New Roman" w:hAnsi="Times New Roman" w:cs="Times New Roman"/>
          <w:sz w:val="28"/>
          <w:szCs w:val="28"/>
        </w:rPr>
      </w:pPr>
    </w:p>
    <w:p w14:paraId="236FE819" w14:textId="059961B4" w:rsidR="009A46C3" w:rsidRPr="0091543E" w:rsidRDefault="009A46C3" w:rsidP="00484772">
      <w:pPr>
        <w:spacing w:after="0" w:line="240" w:lineRule="auto"/>
        <w:rPr>
          <w:rFonts w:ascii="Times New Roman" w:hAnsi="Times New Roman" w:cs="Times New Roman"/>
          <w:sz w:val="28"/>
          <w:szCs w:val="28"/>
        </w:rPr>
      </w:pPr>
      <w:r w:rsidRPr="0091543E">
        <w:rPr>
          <w:rFonts w:ascii="Times New Roman" w:hAnsi="Times New Roman" w:cs="Times New Roman"/>
          <w:sz w:val="28"/>
          <w:szCs w:val="28"/>
        </w:rPr>
        <w:t>УДК</w:t>
      </w:r>
      <w:r>
        <w:rPr>
          <w:rFonts w:ascii="Times New Roman" w:hAnsi="Times New Roman" w:cs="Times New Roman"/>
          <w:sz w:val="28"/>
          <w:szCs w:val="28"/>
        </w:rPr>
        <w:tab/>
      </w:r>
      <w:r w:rsidR="009D014F">
        <w:rPr>
          <w:rFonts w:ascii="Times New Roman" w:hAnsi="Times New Roman" w:cs="Times New Roman"/>
          <w:sz w:val="28"/>
          <w:szCs w:val="28"/>
          <w:lang w:val="kk-KZ"/>
        </w:rPr>
        <w:t>343.1</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91543E">
        <w:rPr>
          <w:rFonts w:ascii="Times New Roman" w:hAnsi="Times New Roman" w:cs="Times New Roman"/>
          <w:sz w:val="28"/>
          <w:szCs w:val="28"/>
        </w:rPr>
        <w:tab/>
      </w:r>
      <w:r w:rsidRPr="0091543E">
        <w:rPr>
          <w:rFonts w:ascii="Times New Roman" w:hAnsi="Times New Roman" w:cs="Times New Roman"/>
          <w:sz w:val="28"/>
          <w:szCs w:val="28"/>
        </w:rPr>
        <w:tab/>
      </w:r>
      <w:r w:rsidRPr="0091543E">
        <w:rPr>
          <w:rFonts w:ascii="Times New Roman" w:hAnsi="Times New Roman" w:cs="Times New Roman"/>
          <w:sz w:val="28"/>
          <w:szCs w:val="28"/>
        </w:rPr>
        <w:tab/>
      </w:r>
      <w:r w:rsidRPr="0091543E">
        <w:rPr>
          <w:rFonts w:ascii="Times New Roman" w:hAnsi="Times New Roman" w:cs="Times New Roman"/>
          <w:sz w:val="28"/>
          <w:szCs w:val="28"/>
        </w:rPr>
        <w:tab/>
      </w:r>
      <w:r w:rsidR="00B368D0">
        <w:rPr>
          <w:rFonts w:ascii="Times New Roman" w:hAnsi="Times New Roman" w:cs="Times New Roman"/>
          <w:sz w:val="28"/>
          <w:szCs w:val="28"/>
        </w:rPr>
        <w:tab/>
      </w:r>
      <w:r w:rsidR="00484772">
        <w:rPr>
          <w:rFonts w:ascii="Times New Roman" w:hAnsi="Times New Roman" w:cs="Times New Roman"/>
          <w:sz w:val="28"/>
          <w:szCs w:val="28"/>
        </w:rPr>
        <w:tab/>
      </w:r>
      <w:r w:rsidRPr="0091543E">
        <w:rPr>
          <w:rFonts w:ascii="Times New Roman" w:hAnsi="Times New Roman" w:cs="Times New Roman"/>
          <w:sz w:val="28"/>
          <w:szCs w:val="28"/>
        </w:rPr>
        <w:t>На правах рукописи</w:t>
      </w:r>
    </w:p>
    <w:p w14:paraId="1727D6F5" w14:textId="77777777" w:rsidR="009A46C3" w:rsidRPr="0091543E" w:rsidRDefault="009A46C3" w:rsidP="009A46C3">
      <w:pPr>
        <w:spacing w:after="0" w:line="240" w:lineRule="auto"/>
        <w:ind w:firstLine="709"/>
        <w:jc w:val="center"/>
        <w:rPr>
          <w:rFonts w:ascii="Times New Roman" w:hAnsi="Times New Roman" w:cs="Times New Roman"/>
          <w:sz w:val="28"/>
          <w:szCs w:val="28"/>
        </w:rPr>
      </w:pPr>
    </w:p>
    <w:p w14:paraId="6E6E409B" w14:textId="77777777" w:rsidR="009A46C3" w:rsidRDefault="009A46C3" w:rsidP="009A46C3">
      <w:pPr>
        <w:spacing w:after="0" w:line="240" w:lineRule="auto"/>
        <w:ind w:firstLine="709"/>
        <w:jc w:val="center"/>
        <w:rPr>
          <w:rFonts w:ascii="Times New Roman" w:hAnsi="Times New Roman" w:cs="Times New Roman"/>
          <w:b/>
          <w:color w:val="000000"/>
          <w:sz w:val="28"/>
          <w:szCs w:val="28"/>
        </w:rPr>
      </w:pPr>
    </w:p>
    <w:p w14:paraId="15F95F3D" w14:textId="77777777" w:rsidR="009278DE" w:rsidRDefault="009278DE" w:rsidP="009A46C3">
      <w:pPr>
        <w:spacing w:after="0" w:line="240" w:lineRule="auto"/>
        <w:ind w:firstLine="709"/>
        <w:jc w:val="center"/>
        <w:rPr>
          <w:rFonts w:ascii="Times New Roman" w:hAnsi="Times New Roman" w:cs="Times New Roman"/>
          <w:b/>
          <w:color w:val="000000"/>
          <w:sz w:val="28"/>
          <w:szCs w:val="28"/>
        </w:rPr>
      </w:pPr>
    </w:p>
    <w:p w14:paraId="1AC75DA3" w14:textId="77777777" w:rsidR="009278DE" w:rsidRDefault="009278DE" w:rsidP="009A46C3">
      <w:pPr>
        <w:spacing w:after="0" w:line="240" w:lineRule="auto"/>
        <w:ind w:firstLine="709"/>
        <w:jc w:val="center"/>
        <w:rPr>
          <w:rFonts w:ascii="Times New Roman" w:hAnsi="Times New Roman" w:cs="Times New Roman"/>
          <w:b/>
          <w:color w:val="000000"/>
          <w:sz w:val="28"/>
          <w:szCs w:val="28"/>
        </w:rPr>
      </w:pPr>
    </w:p>
    <w:p w14:paraId="6D5FEBB6" w14:textId="77777777" w:rsidR="009278DE" w:rsidRDefault="009278DE" w:rsidP="009A46C3">
      <w:pPr>
        <w:spacing w:after="0" w:line="240" w:lineRule="auto"/>
        <w:ind w:firstLine="709"/>
        <w:jc w:val="center"/>
        <w:rPr>
          <w:rFonts w:ascii="Times New Roman" w:hAnsi="Times New Roman" w:cs="Times New Roman"/>
          <w:b/>
          <w:color w:val="000000"/>
          <w:sz w:val="28"/>
          <w:szCs w:val="28"/>
        </w:rPr>
      </w:pPr>
    </w:p>
    <w:p w14:paraId="59420FAE" w14:textId="77777777" w:rsidR="009278DE" w:rsidRPr="0091543E" w:rsidRDefault="009278DE" w:rsidP="009278DE">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АДИЛЬМУРАТОВА РИТА АДИЛЬМУРАТОВНА</w:t>
      </w:r>
    </w:p>
    <w:p w14:paraId="56607867" w14:textId="77777777" w:rsidR="009278DE" w:rsidRPr="0091543E" w:rsidRDefault="009278DE" w:rsidP="009278DE">
      <w:pPr>
        <w:spacing w:after="0" w:line="240" w:lineRule="auto"/>
        <w:jc w:val="center"/>
        <w:rPr>
          <w:rFonts w:ascii="Times New Roman" w:hAnsi="Times New Roman" w:cs="Times New Roman"/>
          <w:b/>
          <w:color w:val="000000"/>
          <w:sz w:val="28"/>
          <w:szCs w:val="28"/>
        </w:rPr>
      </w:pPr>
    </w:p>
    <w:p w14:paraId="112CC256" w14:textId="77777777" w:rsidR="007B775D" w:rsidRPr="00582E19" w:rsidRDefault="009278DE" w:rsidP="009278DE">
      <w:pPr>
        <w:spacing w:after="0" w:line="240" w:lineRule="auto"/>
        <w:jc w:val="center"/>
        <w:rPr>
          <w:rFonts w:ascii="Times New Roman" w:hAnsi="Times New Roman" w:cs="Times New Roman"/>
          <w:b/>
          <w:color w:val="000000"/>
          <w:sz w:val="28"/>
          <w:szCs w:val="28"/>
        </w:rPr>
      </w:pPr>
      <w:r w:rsidRPr="00582E19">
        <w:rPr>
          <w:rFonts w:ascii="Times New Roman" w:hAnsi="Times New Roman" w:cs="Times New Roman"/>
          <w:b/>
          <w:sz w:val="28"/>
          <w:szCs w:val="28"/>
        </w:rPr>
        <w:t xml:space="preserve">Принцип языка судопроизводства и </w:t>
      </w:r>
      <w:r w:rsidRPr="00582E19">
        <w:rPr>
          <w:rFonts w:ascii="Times New Roman" w:hAnsi="Times New Roman" w:cs="Times New Roman"/>
          <w:b/>
          <w:color w:val="000000"/>
          <w:sz w:val="28"/>
          <w:szCs w:val="28"/>
        </w:rPr>
        <w:t xml:space="preserve">проблемы участия </w:t>
      </w:r>
    </w:p>
    <w:p w14:paraId="47B215C1" w14:textId="315749C0" w:rsidR="009278DE" w:rsidRPr="00862425" w:rsidRDefault="009278DE" w:rsidP="009278DE">
      <w:pPr>
        <w:spacing w:after="0" w:line="240" w:lineRule="auto"/>
        <w:jc w:val="center"/>
        <w:rPr>
          <w:rStyle w:val="20"/>
          <w:rFonts w:ascii="Times New Roman" w:hAnsi="Times New Roman" w:cs="Times New Roman"/>
          <w:b w:val="0"/>
          <w:color w:val="424242"/>
          <w:sz w:val="28"/>
          <w:szCs w:val="28"/>
          <w:shd w:val="clear" w:color="auto" w:fill="FFFFFF"/>
          <w:lang w:val="kk-KZ"/>
        </w:rPr>
      </w:pPr>
      <w:r w:rsidRPr="00582E19">
        <w:rPr>
          <w:rFonts w:ascii="Times New Roman" w:hAnsi="Times New Roman" w:cs="Times New Roman"/>
          <w:b/>
          <w:color w:val="000000"/>
          <w:sz w:val="28"/>
          <w:szCs w:val="28"/>
        </w:rPr>
        <w:t xml:space="preserve">переводчика в уголовном </w:t>
      </w:r>
      <w:r w:rsidR="00862425">
        <w:rPr>
          <w:rFonts w:ascii="Times New Roman" w:hAnsi="Times New Roman" w:cs="Times New Roman"/>
          <w:b/>
          <w:color w:val="000000"/>
          <w:sz w:val="28"/>
          <w:szCs w:val="28"/>
          <w:lang w:val="kk-KZ"/>
        </w:rPr>
        <w:t>процессе</w:t>
      </w:r>
      <w:r w:rsidR="00B020EE">
        <w:rPr>
          <w:rFonts w:ascii="Times New Roman" w:hAnsi="Times New Roman" w:cs="Times New Roman"/>
          <w:b/>
          <w:color w:val="000000"/>
          <w:sz w:val="28"/>
          <w:szCs w:val="28"/>
          <w:lang w:val="kk-KZ"/>
        </w:rPr>
        <w:t xml:space="preserve"> </w:t>
      </w:r>
      <w:r w:rsidR="00C1259D">
        <w:rPr>
          <w:rFonts w:ascii="Times New Roman" w:hAnsi="Times New Roman" w:cs="Times New Roman"/>
          <w:b/>
          <w:color w:val="000000"/>
          <w:sz w:val="28"/>
          <w:szCs w:val="28"/>
          <w:lang w:val="kk-KZ"/>
        </w:rPr>
        <w:t>Республики Казахстан</w:t>
      </w:r>
    </w:p>
    <w:p w14:paraId="16B15EB7" w14:textId="77777777" w:rsidR="009A46C3" w:rsidRDefault="009A46C3" w:rsidP="009A46C3">
      <w:pPr>
        <w:spacing w:after="0" w:line="240" w:lineRule="auto"/>
        <w:ind w:firstLine="709"/>
        <w:jc w:val="center"/>
        <w:rPr>
          <w:rFonts w:ascii="Times New Roman" w:hAnsi="Times New Roman" w:cs="Times New Roman"/>
          <w:b/>
          <w:color w:val="000000"/>
          <w:sz w:val="28"/>
          <w:szCs w:val="28"/>
        </w:rPr>
      </w:pPr>
    </w:p>
    <w:p w14:paraId="278D78BB" w14:textId="77777777" w:rsidR="009A46C3" w:rsidRPr="0091543E" w:rsidRDefault="009A46C3" w:rsidP="009A46C3">
      <w:pPr>
        <w:spacing w:after="0" w:line="240" w:lineRule="auto"/>
        <w:ind w:firstLine="709"/>
        <w:jc w:val="center"/>
        <w:rPr>
          <w:rFonts w:ascii="Times New Roman" w:hAnsi="Times New Roman" w:cs="Times New Roman"/>
          <w:sz w:val="28"/>
          <w:szCs w:val="28"/>
        </w:rPr>
      </w:pPr>
    </w:p>
    <w:p w14:paraId="795D5B39" w14:textId="23C2975A" w:rsidR="009A46C3" w:rsidRPr="001E4B2A" w:rsidRDefault="006D1DB0" w:rsidP="0025593C">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8</w:t>
      </w:r>
      <w:r w:rsidR="009A46C3" w:rsidRPr="001E4B2A">
        <w:rPr>
          <w:rFonts w:ascii="Times New Roman" w:hAnsi="Times New Roman" w:cs="Times New Roman"/>
          <w:sz w:val="28"/>
          <w:szCs w:val="28"/>
        </w:rPr>
        <w:t>D0</w:t>
      </w:r>
      <w:r>
        <w:rPr>
          <w:rFonts w:ascii="Times New Roman" w:hAnsi="Times New Roman" w:cs="Times New Roman"/>
          <w:sz w:val="28"/>
          <w:szCs w:val="28"/>
          <w:lang w:val="kk-KZ"/>
        </w:rPr>
        <w:t>4201</w:t>
      </w:r>
      <w:r w:rsidR="009A46C3" w:rsidRPr="001E4B2A">
        <w:rPr>
          <w:rFonts w:ascii="Times New Roman" w:hAnsi="Times New Roman" w:cs="Times New Roman"/>
          <w:sz w:val="28"/>
          <w:szCs w:val="28"/>
        </w:rPr>
        <w:t xml:space="preserve"> - Юриспруденция</w:t>
      </w:r>
    </w:p>
    <w:p w14:paraId="0D8189E1" w14:textId="77777777" w:rsidR="009A46C3" w:rsidRPr="0091543E" w:rsidRDefault="009A46C3" w:rsidP="009A46C3">
      <w:pPr>
        <w:spacing w:after="0" w:line="240" w:lineRule="auto"/>
        <w:ind w:firstLine="709"/>
        <w:jc w:val="center"/>
        <w:rPr>
          <w:rFonts w:ascii="Times New Roman" w:hAnsi="Times New Roman" w:cs="Times New Roman"/>
          <w:sz w:val="28"/>
          <w:szCs w:val="28"/>
        </w:rPr>
      </w:pPr>
    </w:p>
    <w:p w14:paraId="3D932D11" w14:textId="77777777" w:rsidR="009A46C3" w:rsidRPr="0091543E" w:rsidRDefault="009A46C3" w:rsidP="009E766F">
      <w:pPr>
        <w:spacing w:after="0" w:line="240" w:lineRule="auto"/>
        <w:jc w:val="center"/>
        <w:rPr>
          <w:rFonts w:ascii="Times New Roman" w:hAnsi="Times New Roman" w:cs="Times New Roman"/>
          <w:sz w:val="28"/>
          <w:szCs w:val="28"/>
        </w:rPr>
      </w:pPr>
      <w:r w:rsidRPr="0091543E">
        <w:rPr>
          <w:rFonts w:ascii="Times New Roman" w:hAnsi="Times New Roman" w:cs="Times New Roman"/>
          <w:sz w:val="28"/>
          <w:szCs w:val="28"/>
        </w:rPr>
        <w:t>Диссертация на соискание ученой степени</w:t>
      </w:r>
    </w:p>
    <w:p w14:paraId="5234C515" w14:textId="77777777" w:rsidR="009A46C3" w:rsidRPr="0091543E" w:rsidRDefault="009A46C3" w:rsidP="009E766F">
      <w:pPr>
        <w:spacing w:after="0" w:line="240" w:lineRule="auto"/>
        <w:jc w:val="center"/>
        <w:rPr>
          <w:rFonts w:ascii="Times New Roman" w:hAnsi="Times New Roman" w:cs="Times New Roman"/>
          <w:sz w:val="28"/>
          <w:szCs w:val="28"/>
        </w:rPr>
      </w:pPr>
      <w:r w:rsidRPr="0091543E">
        <w:rPr>
          <w:rFonts w:ascii="Times New Roman" w:hAnsi="Times New Roman" w:cs="Times New Roman"/>
          <w:sz w:val="28"/>
          <w:szCs w:val="28"/>
        </w:rPr>
        <w:t>доктора философии (PhD)</w:t>
      </w:r>
    </w:p>
    <w:p w14:paraId="4D79A3A6" w14:textId="77777777" w:rsidR="009A46C3" w:rsidRPr="0091543E" w:rsidRDefault="009A46C3" w:rsidP="009A46C3">
      <w:pPr>
        <w:spacing w:after="0" w:line="240" w:lineRule="auto"/>
        <w:ind w:firstLine="709"/>
        <w:rPr>
          <w:rFonts w:ascii="Times New Roman" w:hAnsi="Times New Roman" w:cs="Times New Roman"/>
          <w:color w:val="000000"/>
          <w:sz w:val="28"/>
          <w:szCs w:val="28"/>
        </w:rPr>
      </w:pPr>
    </w:p>
    <w:p w14:paraId="4E87FC28" w14:textId="77777777" w:rsidR="009A46C3" w:rsidRPr="0091543E" w:rsidRDefault="009A46C3" w:rsidP="009A46C3">
      <w:pPr>
        <w:spacing w:after="0" w:line="240" w:lineRule="auto"/>
        <w:ind w:firstLine="709"/>
        <w:rPr>
          <w:rFonts w:ascii="Times New Roman" w:hAnsi="Times New Roman" w:cs="Times New Roman"/>
          <w:color w:val="000000"/>
          <w:sz w:val="28"/>
          <w:szCs w:val="28"/>
        </w:rPr>
      </w:pPr>
    </w:p>
    <w:p w14:paraId="51E1771A" w14:textId="119AD879" w:rsidR="009A46C3" w:rsidRPr="0091543E" w:rsidRDefault="00DE3C4D" w:rsidP="009A46C3">
      <w:pPr>
        <w:spacing w:after="0" w:line="240" w:lineRule="auto"/>
        <w:ind w:firstLine="709"/>
        <w:rPr>
          <w:rFonts w:ascii="Times New Roman" w:hAnsi="Times New Roman" w:cs="Times New Roman"/>
          <w:color w:val="000000"/>
          <w:sz w:val="28"/>
          <w:szCs w:val="28"/>
        </w:rPr>
      </w:pP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sidR="000F1CB2">
        <w:rPr>
          <w:rFonts w:ascii="Times New Roman" w:hAnsi="Times New Roman" w:cs="Times New Roman"/>
          <w:color w:val="000000"/>
          <w:sz w:val="28"/>
          <w:szCs w:val="28"/>
        </w:rPr>
        <w:tab/>
      </w:r>
      <w:r>
        <w:rPr>
          <w:rFonts w:ascii="Times New Roman" w:hAnsi="Times New Roman" w:cs="Times New Roman"/>
          <w:color w:val="000000"/>
          <w:sz w:val="28"/>
          <w:szCs w:val="28"/>
        </w:rPr>
        <w:t>Научные консультанты:</w:t>
      </w:r>
    </w:p>
    <w:p w14:paraId="51A301DA" w14:textId="39461271" w:rsidR="009A46C3" w:rsidRPr="00AA0B9B" w:rsidRDefault="00AA0B9B" w:rsidP="009A46C3">
      <w:pPr>
        <w:spacing w:after="0" w:line="240" w:lineRule="auto"/>
        <w:ind w:left="4963"/>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Алембаев К.О. доктор философии (</w:t>
      </w:r>
      <w:r>
        <w:rPr>
          <w:rFonts w:ascii="Times New Roman" w:hAnsi="Times New Roman" w:cs="Times New Roman"/>
          <w:color w:val="000000"/>
          <w:sz w:val="28"/>
          <w:szCs w:val="28"/>
          <w:lang w:val="en-US"/>
        </w:rPr>
        <w:t>PhD</w:t>
      </w:r>
      <w:r>
        <w:rPr>
          <w:rFonts w:ascii="Times New Roman" w:hAnsi="Times New Roman" w:cs="Times New Roman"/>
          <w:color w:val="000000"/>
          <w:sz w:val="28"/>
          <w:szCs w:val="28"/>
          <w:lang w:val="kk-KZ"/>
        </w:rPr>
        <w:t>)</w:t>
      </w:r>
      <w:r w:rsidR="00426E71">
        <w:rPr>
          <w:rFonts w:ascii="Times New Roman" w:hAnsi="Times New Roman" w:cs="Times New Roman"/>
          <w:color w:val="000000"/>
          <w:sz w:val="28"/>
          <w:szCs w:val="28"/>
          <w:lang w:val="kk-KZ"/>
        </w:rPr>
        <w:t>, профессор</w:t>
      </w:r>
    </w:p>
    <w:p w14:paraId="758AE720" w14:textId="77777777" w:rsidR="009A46C3" w:rsidRPr="0091543E" w:rsidRDefault="009A46C3" w:rsidP="009A46C3">
      <w:pPr>
        <w:spacing w:after="0" w:line="240" w:lineRule="auto"/>
        <w:ind w:left="4963" w:firstLine="709"/>
        <w:rPr>
          <w:rFonts w:ascii="Times New Roman" w:hAnsi="Times New Roman" w:cs="Times New Roman"/>
          <w:color w:val="000000"/>
          <w:sz w:val="28"/>
          <w:szCs w:val="28"/>
        </w:rPr>
      </w:pPr>
    </w:p>
    <w:p w14:paraId="6CD1BC25" w14:textId="38A5C479" w:rsidR="009A46C3" w:rsidRPr="0091543E" w:rsidRDefault="00AA0B9B" w:rsidP="009A46C3">
      <w:pPr>
        <w:spacing w:after="0" w:line="240" w:lineRule="auto"/>
        <w:ind w:left="4963"/>
        <w:rPr>
          <w:rFonts w:ascii="Times New Roman" w:hAnsi="Times New Roman" w:cs="Times New Roman"/>
          <w:color w:val="000000"/>
          <w:sz w:val="28"/>
          <w:szCs w:val="28"/>
        </w:rPr>
      </w:pPr>
      <w:r>
        <w:rPr>
          <w:rFonts w:ascii="Times New Roman" w:hAnsi="Times New Roman" w:cs="Times New Roman"/>
          <w:color w:val="000000"/>
          <w:sz w:val="28"/>
          <w:szCs w:val="28"/>
          <w:lang w:val="kk-KZ"/>
        </w:rPr>
        <w:t xml:space="preserve">Бертовский Л.В. </w:t>
      </w:r>
      <w:r w:rsidR="009A46C3" w:rsidRPr="0091543E">
        <w:rPr>
          <w:rFonts w:ascii="Times New Roman" w:hAnsi="Times New Roman" w:cs="Times New Roman"/>
          <w:color w:val="000000"/>
          <w:sz w:val="28"/>
          <w:szCs w:val="28"/>
        </w:rPr>
        <w:t>доктор юридических наук, профессор</w:t>
      </w:r>
    </w:p>
    <w:p w14:paraId="452BCBA8" w14:textId="77777777" w:rsidR="009A46C3" w:rsidRPr="0091543E" w:rsidRDefault="009A46C3" w:rsidP="009A46C3">
      <w:pPr>
        <w:spacing w:after="0" w:line="240" w:lineRule="auto"/>
        <w:ind w:left="4963" w:firstLine="709"/>
        <w:rPr>
          <w:rFonts w:ascii="Times New Roman" w:hAnsi="Times New Roman" w:cs="Times New Roman"/>
          <w:color w:val="000000"/>
          <w:sz w:val="28"/>
          <w:szCs w:val="28"/>
        </w:rPr>
      </w:pPr>
    </w:p>
    <w:p w14:paraId="3C30BB62" w14:textId="77777777" w:rsidR="009A46C3" w:rsidRPr="0091543E" w:rsidRDefault="009A46C3" w:rsidP="009A46C3">
      <w:pPr>
        <w:spacing w:after="0" w:line="240" w:lineRule="auto"/>
        <w:ind w:left="4963" w:firstLine="709"/>
        <w:rPr>
          <w:rFonts w:ascii="Times New Roman" w:hAnsi="Times New Roman" w:cs="Times New Roman"/>
          <w:color w:val="000000"/>
          <w:sz w:val="28"/>
          <w:szCs w:val="28"/>
        </w:rPr>
      </w:pPr>
    </w:p>
    <w:p w14:paraId="34915FCA" w14:textId="77777777" w:rsidR="009A46C3" w:rsidRPr="0091543E" w:rsidRDefault="009A46C3" w:rsidP="009A46C3">
      <w:pPr>
        <w:spacing w:after="0" w:line="240" w:lineRule="auto"/>
        <w:ind w:left="4963" w:firstLine="709"/>
        <w:rPr>
          <w:rFonts w:ascii="Times New Roman" w:hAnsi="Times New Roman" w:cs="Times New Roman"/>
          <w:color w:val="000000"/>
          <w:sz w:val="28"/>
          <w:szCs w:val="28"/>
        </w:rPr>
      </w:pPr>
    </w:p>
    <w:p w14:paraId="4814A345" w14:textId="77777777" w:rsidR="009A46C3" w:rsidRDefault="009A46C3" w:rsidP="009A46C3">
      <w:pPr>
        <w:spacing w:after="0" w:line="240" w:lineRule="auto"/>
        <w:ind w:left="4963" w:firstLine="709"/>
        <w:rPr>
          <w:rFonts w:ascii="Times New Roman" w:hAnsi="Times New Roman" w:cs="Times New Roman"/>
          <w:color w:val="000000"/>
          <w:sz w:val="28"/>
          <w:szCs w:val="28"/>
        </w:rPr>
      </w:pPr>
    </w:p>
    <w:p w14:paraId="5AC87491" w14:textId="77777777" w:rsidR="00545EDD" w:rsidRDefault="00545EDD" w:rsidP="009A46C3">
      <w:pPr>
        <w:spacing w:after="0" w:line="240" w:lineRule="auto"/>
        <w:ind w:left="4963" w:firstLine="709"/>
        <w:rPr>
          <w:rFonts w:ascii="Times New Roman" w:hAnsi="Times New Roman" w:cs="Times New Roman"/>
          <w:color w:val="000000"/>
          <w:sz w:val="28"/>
          <w:szCs w:val="28"/>
        </w:rPr>
      </w:pPr>
    </w:p>
    <w:p w14:paraId="29916967" w14:textId="77777777" w:rsidR="009278DE" w:rsidRDefault="009278DE" w:rsidP="009A46C3">
      <w:pPr>
        <w:spacing w:after="0" w:line="240" w:lineRule="auto"/>
        <w:ind w:left="4963" w:firstLine="709"/>
        <w:rPr>
          <w:rFonts w:ascii="Times New Roman" w:hAnsi="Times New Roman" w:cs="Times New Roman"/>
          <w:color w:val="000000"/>
          <w:sz w:val="28"/>
          <w:szCs w:val="28"/>
        </w:rPr>
      </w:pPr>
    </w:p>
    <w:p w14:paraId="4A85700E" w14:textId="77777777" w:rsidR="009278DE" w:rsidRDefault="009278DE" w:rsidP="009A46C3">
      <w:pPr>
        <w:spacing w:after="0" w:line="240" w:lineRule="auto"/>
        <w:ind w:left="4963" w:firstLine="709"/>
        <w:rPr>
          <w:rFonts w:ascii="Times New Roman" w:hAnsi="Times New Roman" w:cs="Times New Roman"/>
          <w:color w:val="000000"/>
          <w:sz w:val="28"/>
          <w:szCs w:val="28"/>
        </w:rPr>
      </w:pPr>
    </w:p>
    <w:p w14:paraId="02799500" w14:textId="77777777" w:rsidR="003669B8" w:rsidRDefault="003669B8" w:rsidP="009A46C3">
      <w:pPr>
        <w:spacing w:after="0" w:line="240" w:lineRule="auto"/>
        <w:ind w:left="4963" w:firstLine="709"/>
        <w:rPr>
          <w:rFonts w:ascii="Times New Roman" w:hAnsi="Times New Roman" w:cs="Times New Roman"/>
          <w:color w:val="000000"/>
          <w:sz w:val="28"/>
          <w:szCs w:val="28"/>
        </w:rPr>
      </w:pPr>
    </w:p>
    <w:p w14:paraId="1077A9BA" w14:textId="77777777" w:rsidR="00E30D26" w:rsidRDefault="00E30D26" w:rsidP="009A46C3">
      <w:pPr>
        <w:spacing w:after="0" w:line="240" w:lineRule="auto"/>
        <w:ind w:left="4963" w:firstLine="709"/>
        <w:rPr>
          <w:rFonts w:ascii="Times New Roman" w:hAnsi="Times New Roman" w:cs="Times New Roman"/>
          <w:color w:val="000000"/>
          <w:sz w:val="28"/>
          <w:szCs w:val="28"/>
        </w:rPr>
      </w:pPr>
    </w:p>
    <w:p w14:paraId="59B70A54" w14:textId="77777777" w:rsidR="00E30D26" w:rsidRPr="0091543E" w:rsidRDefault="00E30D26" w:rsidP="009A46C3">
      <w:pPr>
        <w:spacing w:after="0" w:line="240" w:lineRule="auto"/>
        <w:ind w:left="4963" w:firstLine="709"/>
        <w:rPr>
          <w:rFonts w:ascii="Times New Roman" w:hAnsi="Times New Roman" w:cs="Times New Roman"/>
          <w:color w:val="000000"/>
          <w:sz w:val="28"/>
          <w:szCs w:val="28"/>
        </w:rPr>
      </w:pPr>
    </w:p>
    <w:p w14:paraId="572CCB19" w14:textId="77777777" w:rsidR="00545EDD" w:rsidRPr="000B037A" w:rsidRDefault="00545EDD" w:rsidP="00545EDD">
      <w:pPr>
        <w:spacing w:after="0" w:line="240" w:lineRule="auto"/>
        <w:jc w:val="center"/>
        <w:rPr>
          <w:rFonts w:ascii="Times New Roman" w:hAnsi="Times New Roman" w:cs="Times New Roman"/>
          <w:spacing w:val="2"/>
          <w:sz w:val="28"/>
          <w:szCs w:val="28"/>
        </w:rPr>
      </w:pPr>
      <w:r w:rsidRPr="000B037A">
        <w:rPr>
          <w:rFonts w:ascii="Times New Roman" w:hAnsi="Times New Roman" w:cs="Times New Roman"/>
          <w:spacing w:val="2"/>
          <w:sz w:val="28"/>
          <w:szCs w:val="28"/>
        </w:rPr>
        <w:t>Республика Казахстан</w:t>
      </w:r>
    </w:p>
    <w:p w14:paraId="6C78518D" w14:textId="77777777" w:rsidR="009A46C3" w:rsidRPr="00A170E0" w:rsidRDefault="00F44D0E" w:rsidP="009A46C3">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lang w:val="kk-KZ"/>
        </w:rPr>
        <w:t>Усть-Каменогорск</w:t>
      </w:r>
      <w:r w:rsidR="009A46C3" w:rsidRPr="0091543E">
        <w:rPr>
          <w:rFonts w:ascii="Times New Roman" w:hAnsi="Times New Roman" w:cs="Times New Roman"/>
          <w:color w:val="000000"/>
          <w:sz w:val="28"/>
          <w:szCs w:val="28"/>
        </w:rPr>
        <w:t>, 202</w:t>
      </w:r>
      <w:r>
        <w:rPr>
          <w:rFonts w:ascii="Times New Roman" w:hAnsi="Times New Roman" w:cs="Times New Roman"/>
          <w:color w:val="000000"/>
          <w:sz w:val="28"/>
          <w:szCs w:val="28"/>
        </w:rPr>
        <w:t>5</w:t>
      </w:r>
    </w:p>
    <w:p w14:paraId="5C6630EB" w14:textId="77777777" w:rsidR="00725E5E" w:rsidRPr="0091543E" w:rsidRDefault="009A46C3" w:rsidP="00725E5E">
      <w:pPr>
        <w:spacing w:after="0" w:line="240" w:lineRule="auto"/>
        <w:jc w:val="center"/>
        <w:rPr>
          <w:rFonts w:ascii="Times New Roman" w:hAnsi="Times New Roman" w:cs="Times New Roman"/>
          <w:b/>
          <w:sz w:val="28"/>
          <w:szCs w:val="28"/>
          <w:lang w:val="kk-KZ"/>
        </w:rPr>
      </w:pPr>
      <w:r w:rsidRPr="0091543E">
        <w:rPr>
          <w:rFonts w:ascii="Times New Roman" w:hAnsi="Times New Roman" w:cs="Times New Roman"/>
          <w:color w:val="000000"/>
          <w:sz w:val="28"/>
          <w:szCs w:val="28"/>
        </w:rPr>
        <w:br w:type="page"/>
      </w:r>
      <w:r w:rsidR="00725E5E" w:rsidRPr="0091543E">
        <w:rPr>
          <w:rFonts w:ascii="Times New Roman" w:hAnsi="Times New Roman" w:cs="Times New Roman"/>
          <w:b/>
          <w:sz w:val="28"/>
          <w:szCs w:val="28"/>
          <w:lang w:val="kk-KZ"/>
        </w:rPr>
        <w:lastRenderedPageBreak/>
        <w:t>СОДЕРЖАНИЕ</w:t>
      </w:r>
    </w:p>
    <w:p w14:paraId="576F8C26" w14:textId="77777777" w:rsidR="00725E5E" w:rsidRPr="0091543E" w:rsidRDefault="00725E5E" w:rsidP="00725E5E">
      <w:pPr>
        <w:spacing w:after="0" w:line="240" w:lineRule="auto"/>
        <w:ind w:firstLine="709"/>
        <w:jc w:val="center"/>
        <w:rPr>
          <w:rFonts w:ascii="Times New Roman" w:hAnsi="Times New Roman" w:cs="Times New Roman"/>
          <w:b/>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6"/>
        <w:gridCol w:w="8280"/>
        <w:gridCol w:w="702"/>
      </w:tblGrid>
      <w:tr w:rsidR="00725E5E" w14:paraId="1154AF56" w14:textId="77777777" w:rsidTr="001A2F2D">
        <w:tc>
          <w:tcPr>
            <w:tcW w:w="8926" w:type="dxa"/>
            <w:gridSpan w:val="2"/>
          </w:tcPr>
          <w:p w14:paraId="6D607368" w14:textId="77777777" w:rsidR="00725E5E" w:rsidRDefault="00725E5E" w:rsidP="00DF220D">
            <w:pPr>
              <w:spacing w:after="0" w:line="240" w:lineRule="auto"/>
              <w:jc w:val="both"/>
              <w:rPr>
                <w:rFonts w:ascii="Times New Roman" w:hAnsi="Times New Roman" w:cs="Times New Roman"/>
                <w:sz w:val="28"/>
                <w:szCs w:val="28"/>
              </w:rPr>
            </w:pPr>
            <w:r w:rsidRPr="0091543E">
              <w:rPr>
                <w:rFonts w:ascii="Times New Roman" w:hAnsi="Times New Roman" w:cs="Times New Roman"/>
                <w:b/>
                <w:sz w:val="28"/>
                <w:szCs w:val="28"/>
                <w:lang w:val="kk-KZ"/>
              </w:rPr>
              <w:t>ОБОЗНАЧЕНИЯ И СОКРАЩЕНИЯ</w:t>
            </w:r>
          </w:p>
        </w:tc>
        <w:tc>
          <w:tcPr>
            <w:tcW w:w="702" w:type="dxa"/>
          </w:tcPr>
          <w:p w14:paraId="28384250" w14:textId="77777777" w:rsidR="00725E5E" w:rsidRPr="00447EEB" w:rsidRDefault="00725E5E" w:rsidP="00DF220D">
            <w:pPr>
              <w:spacing w:after="0" w:line="240" w:lineRule="auto"/>
              <w:jc w:val="right"/>
              <w:rPr>
                <w:rFonts w:ascii="Times New Roman" w:hAnsi="Times New Roman" w:cs="Times New Roman"/>
                <w:sz w:val="28"/>
                <w:szCs w:val="28"/>
                <w:lang w:val="kk-KZ"/>
              </w:rPr>
            </w:pPr>
          </w:p>
        </w:tc>
      </w:tr>
      <w:tr w:rsidR="00725E5E" w14:paraId="2CE26D59" w14:textId="77777777" w:rsidTr="001A2F2D">
        <w:tc>
          <w:tcPr>
            <w:tcW w:w="8926" w:type="dxa"/>
            <w:gridSpan w:val="2"/>
          </w:tcPr>
          <w:p w14:paraId="78D73986" w14:textId="77777777" w:rsidR="00725E5E" w:rsidRDefault="00725E5E" w:rsidP="00DF220D">
            <w:pPr>
              <w:spacing w:after="0" w:line="240" w:lineRule="auto"/>
              <w:jc w:val="both"/>
              <w:rPr>
                <w:rFonts w:ascii="Times New Roman" w:hAnsi="Times New Roman" w:cs="Times New Roman"/>
                <w:sz w:val="28"/>
                <w:szCs w:val="28"/>
              </w:rPr>
            </w:pPr>
            <w:r w:rsidRPr="0091543E">
              <w:rPr>
                <w:rFonts w:ascii="Times New Roman" w:hAnsi="Times New Roman" w:cs="Times New Roman"/>
                <w:b/>
                <w:sz w:val="28"/>
                <w:szCs w:val="28"/>
                <w:lang w:val="kk-KZ"/>
              </w:rPr>
              <w:t>ВВЕДЕНИЕ</w:t>
            </w:r>
          </w:p>
        </w:tc>
        <w:tc>
          <w:tcPr>
            <w:tcW w:w="702" w:type="dxa"/>
          </w:tcPr>
          <w:p w14:paraId="73C6CE3A" w14:textId="77777777" w:rsidR="00725E5E" w:rsidRPr="00447EEB" w:rsidRDefault="00725E5E" w:rsidP="00DF220D">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725E5E" w14:paraId="135B2361" w14:textId="77777777" w:rsidTr="001A2F2D">
        <w:tc>
          <w:tcPr>
            <w:tcW w:w="646" w:type="dxa"/>
          </w:tcPr>
          <w:p w14:paraId="0589C6ED" w14:textId="77777777" w:rsidR="00725E5E" w:rsidRPr="00C3033F" w:rsidRDefault="00725E5E" w:rsidP="00DF220D">
            <w:pPr>
              <w:tabs>
                <w:tab w:val="left" w:pos="1134"/>
              </w:tabs>
              <w:spacing w:after="0" w:line="240" w:lineRule="auto"/>
              <w:jc w:val="both"/>
              <w:rPr>
                <w:rFonts w:ascii="Times New Roman" w:eastAsia="Times New Roman" w:hAnsi="Times New Roman" w:cs="Times New Roman"/>
                <w:sz w:val="28"/>
                <w:szCs w:val="28"/>
                <w:lang w:val="kk-KZ"/>
              </w:rPr>
            </w:pPr>
            <w:r w:rsidRPr="00C3033F">
              <w:rPr>
                <w:rFonts w:ascii="Times New Roman" w:eastAsia="Times New Roman" w:hAnsi="Times New Roman" w:cs="Times New Roman"/>
                <w:sz w:val="28"/>
                <w:szCs w:val="28"/>
                <w:lang w:val="kk-KZ"/>
              </w:rPr>
              <w:t>1</w:t>
            </w:r>
          </w:p>
        </w:tc>
        <w:tc>
          <w:tcPr>
            <w:tcW w:w="8280" w:type="dxa"/>
          </w:tcPr>
          <w:p w14:paraId="11A1328A" w14:textId="13D489A9" w:rsidR="00725E5E" w:rsidRPr="000A1586" w:rsidRDefault="00725E5E" w:rsidP="00EC3EAE">
            <w:pPr>
              <w:tabs>
                <w:tab w:val="left" w:pos="1134"/>
              </w:tabs>
              <w:spacing w:after="0" w:line="240" w:lineRule="auto"/>
              <w:ind w:left="-45"/>
              <w:jc w:val="both"/>
              <w:rPr>
                <w:rFonts w:ascii="Times New Roman" w:eastAsia="Times New Roman" w:hAnsi="Times New Roman" w:cs="Times New Roman"/>
                <w:sz w:val="28"/>
                <w:szCs w:val="28"/>
              </w:rPr>
            </w:pPr>
            <w:r w:rsidRPr="000A1586">
              <w:rPr>
                <w:rFonts w:ascii="Times New Roman" w:hAnsi="Times New Roman" w:cs="Times New Roman"/>
                <w:b/>
                <w:sz w:val="28"/>
                <w:szCs w:val="28"/>
                <w:lang w:val="kk-KZ"/>
              </w:rPr>
              <w:t xml:space="preserve">ТЕОРЕТИЧЕСКИЕ АСПЕКТЫ ПРИНЦИПА ЯЗЫКА </w:t>
            </w:r>
            <w:r w:rsidRPr="00425767">
              <w:rPr>
                <w:rFonts w:ascii="Times New Roman" w:hAnsi="Times New Roman" w:cs="Times New Roman"/>
                <w:b/>
                <w:sz w:val="28"/>
                <w:szCs w:val="28"/>
                <w:lang w:val="kk-KZ"/>
              </w:rPr>
              <w:t>СУДОПРОИЗВОДСТВА</w:t>
            </w:r>
            <w:r w:rsidR="00FA5D0A" w:rsidRPr="00425767">
              <w:rPr>
                <w:rFonts w:ascii="Times New Roman" w:hAnsi="Times New Roman" w:cs="Times New Roman"/>
                <w:b/>
                <w:sz w:val="28"/>
                <w:szCs w:val="28"/>
                <w:lang w:val="kk-KZ"/>
              </w:rPr>
              <w:t xml:space="preserve"> В УГОЛОВНОМ </w:t>
            </w:r>
            <w:r w:rsidR="002852AC">
              <w:rPr>
                <w:rFonts w:ascii="Times New Roman" w:hAnsi="Times New Roman" w:cs="Times New Roman"/>
                <w:b/>
                <w:sz w:val="28"/>
                <w:szCs w:val="28"/>
                <w:lang w:val="kk-KZ"/>
              </w:rPr>
              <w:t>ПРОЦЕССЕ</w:t>
            </w:r>
            <w:r w:rsidR="00FA5D0A">
              <w:rPr>
                <w:rFonts w:ascii="Times New Roman" w:hAnsi="Times New Roman" w:cs="Times New Roman"/>
                <w:b/>
                <w:sz w:val="28"/>
                <w:szCs w:val="28"/>
                <w:lang w:val="kk-KZ"/>
              </w:rPr>
              <w:t xml:space="preserve"> </w:t>
            </w:r>
          </w:p>
        </w:tc>
        <w:tc>
          <w:tcPr>
            <w:tcW w:w="702" w:type="dxa"/>
          </w:tcPr>
          <w:p w14:paraId="701C93B3" w14:textId="49336759" w:rsidR="00725E5E" w:rsidRPr="00447EEB" w:rsidRDefault="00867DD9" w:rsidP="00DF220D">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19</w:t>
            </w:r>
          </w:p>
        </w:tc>
      </w:tr>
      <w:tr w:rsidR="00725E5E" w14:paraId="30149EBB" w14:textId="77777777" w:rsidTr="001A2F2D">
        <w:tc>
          <w:tcPr>
            <w:tcW w:w="646" w:type="dxa"/>
          </w:tcPr>
          <w:p w14:paraId="2A6902B4" w14:textId="77777777" w:rsidR="00725E5E" w:rsidRPr="00B849CC" w:rsidRDefault="00725E5E" w:rsidP="00DF220D">
            <w:pPr>
              <w:spacing w:after="0" w:line="240" w:lineRule="auto"/>
              <w:rPr>
                <w:rFonts w:ascii="Times New Roman" w:hAnsi="Times New Roman" w:cs="Times New Roman"/>
                <w:sz w:val="28"/>
                <w:szCs w:val="28"/>
                <w:lang w:val="kk-KZ"/>
              </w:rPr>
            </w:pPr>
            <w:r w:rsidRPr="00B849CC">
              <w:rPr>
                <w:rFonts w:ascii="Times New Roman" w:hAnsi="Times New Roman" w:cs="Times New Roman"/>
                <w:sz w:val="28"/>
                <w:szCs w:val="28"/>
                <w:lang w:val="kk-KZ"/>
              </w:rPr>
              <w:t>1.1</w:t>
            </w:r>
          </w:p>
        </w:tc>
        <w:tc>
          <w:tcPr>
            <w:tcW w:w="8280" w:type="dxa"/>
          </w:tcPr>
          <w:p w14:paraId="19996B4A" w14:textId="1E362FE3" w:rsidR="00725E5E" w:rsidRPr="000A1586" w:rsidRDefault="00725E5E" w:rsidP="00EC3EAE">
            <w:pPr>
              <w:spacing w:after="0" w:line="240" w:lineRule="auto"/>
              <w:ind w:left="-45"/>
              <w:jc w:val="both"/>
              <w:rPr>
                <w:rFonts w:ascii="Times New Roman" w:hAnsi="Times New Roman" w:cs="Times New Roman"/>
                <w:sz w:val="28"/>
                <w:szCs w:val="28"/>
                <w:lang w:val="kk-KZ"/>
              </w:rPr>
            </w:pPr>
            <w:r w:rsidRPr="000A1586">
              <w:rPr>
                <w:rFonts w:ascii="Times New Roman" w:eastAsia="Times New Roman" w:hAnsi="Times New Roman" w:cs="Times New Roman"/>
                <w:sz w:val="28"/>
                <w:szCs w:val="28"/>
                <w:lang w:val="kk-KZ"/>
              </w:rPr>
              <w:t>С</w:t>
            </w:r>
            <w:r w:rsidRPr="000A1586">
              <w:rPr>
                <w:rFonts w:ascii="Times New Roman" w:eastAsia="Times New Roman" w:hAnsi="Times New Roman" w:cs="Times New Roman"/>
                <w:sz w:val="28"/>
                <w:szCs w:val="28"/>
              </w:rPr>
              <w:t xml:space="preserve">ущность и значение принципа «языка </w:t>
            </w:r>
            <w:r w:rsidRPr="00425767">
              <w:rPr>
                <w:rFonts w:ascii="Times New Roman" w:eastAsia="Times New Roman" w:hAnsi="Times New Roman" w:cs="Times New Roman"/>
                <w:sz w:val="28"/>
                <w:szCs w:val="28"/>
              </w:rPr>
              <w:t>судопроизводства»</w:t>
            </w:r>
            <w:r w:rsidRPr="00425767">
              <w:rPr>
                <w:rFonts w:ascii="Times New Roman" w:eastAsia="Times New Roman" w:hAnsi="Times New Roman" w:cs="Times New Roman"/>
                <w:sz w:val="28"/>
                <w:szCs w:val="28"/>
                <w:lang w:val="kk-KZ"/>
              </w:rPr>
              <w:t xml:space="preserve"> в </w:t>
            </w:r>
            <w:r w:rsidR="00FA5D0A" w:rsidRPr="00425767">
              <w:rPr>
                <w:rFonts w:ascii="Times New Roman" w:eastAsia="Times New Roman" w:hAnsi="Times New Roman" w:cs="Times New Roman"/>
                <w:sz w:val="28"/>
                <w:szCs w:val="28"/>
                <w:lang w:val="kk-KZ"/>
              </w:rPr>
              <w:t xml:space="preserve">уголовном процессе </w:t>
            </w:r>
            <w:r w:rsidRPr="00425767">
              <w:rPr>
                <w:rFonts w:ascii="Times New Roman" w:eastAsia="Times New Roman" w:hAnsi="Times New Roman" w:cs="Times New Roman"/>
                <w:sz w:val="28"/>
                <w:szCs w:val="28"/>
                <w:lang w:val="kk-KZ"/>
              </w:rPr>
              <w:t>Республик</w:t>
            </w:r>
            <w:r w:rsidR="005D3342" w:rsidRPr="00425767">
              <w:rPr>
                <w:rFonts w:ascii="Times New Roman" w:eastAsia="Times New Roman" w:hAnsi="Times New Roman" w:cs="Times New Roman"/>
                <w:sz w:val="28"/>
                <w:szCs w:val="28"/>
                <w:lang w:val="kk-KZ"/>
              </w:rPr>
              <w:t>и</w:t>
            </w:r>
            <w:r w:rsidRPr="00425767">
              <w:rPr>
                <w:rFonts w:ascii="Times New Roman" w:eastAsia="Times New Roman" w:hAnsi="Times New Roman" w:cs="Times New Roman"/>
                <w:sz w:val="28"/>
                <w:szCs w:val="28"/>
                <w:lang w:val="kk-KZ"/>
              </w:rPr>
              <w:t xml:space="preserve"> Казахстан</w:t>
            </w:r>
          </w:p>
        </w:tc>
        <w:tc>
          <w:tcPr>
            <w:tcW w:w="702" w:type="dxa"/>
          </w:tcPr>
          <w:p w14:paraId="2DB5BCB1" w14:textId="0ED24EB5" w:rsidR="00725E5E" w:rsidRPr="00447EEB" w:rsidRDefault="00867DD9" w:rsidP="00DF220D">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19</w:t>
            </w:r>
          </w:p>
        </w:tc>
      </w:tr>
      <w:tr w:rsidR="00725E5E" w14:paraId="0680BD0B" w14:textId="77777777" w:rsidTr="001A2F2D">
        <w:tc>
          <w:tcPr>
            <w:tcW w:w="646" w:type="dxa"/>
          </w:tcPr>
          <w:p w14:paraId="221A29E7" w14:textId="77777777" w:rsidR="00725E5E" w:rsidRPr="005D1B5A" w:rsidRDefault="00725E5E" w:rsidP="00DF220D">
            <w:pPr>
              <w:spacing w:after="0" w:line="240" w:lineRule="auto"/>
              <w:rPr>
                <w:rFonts w:ascii="Times New Roman" w:hAnsi="Times New Roman" w:cs="Times New Roman"/>
                <w:sz w:val="28"/>
                <w:szCs w:val="28"/>
                <w:lang w:val="kk-KZ"/>
              </w:rPr>
            </w:pPr>
            <w:r w:rsidRPr="005D1B5A">
              <w:rPr>
                <w:rFonts w:ascii="Times New Roman" w:hAnsi="Times New Roman" w:cs="Times New Roman"/>
                <w:sz w:val="28"/>
                <w:szCs w:val="28"/>
                <w:lang w:val="kk-KZ"/>
              </w:rPr>
              <w:t>1.2.</w:t>
            </w:r>
          </w:p>
        </w:tc>
        <w:tc>
          <w:tcPr>
            <w:tcW w:w="8280" w:type="dxa"/>
          </w:tcPr>
          <w:p w14:paraId="60C63EB6" w14:textId="77777777" w:rsidR="00725E5E" w:rsidRPr="000A1586" w:rsidRDefault="00725E5E" w:rsidP="00EC3EAE">
            <w:pPr>
              <w:spacing w:after="0" w:line="240" w:lineRule="auto"/>
              <w:ind w:left="-45"/>
              <w:jc w:val="both"/>
              <w:rPr>
                <w:rFonts w:ascii="Times New Roman" w:hAnsi="Times New Roman" w:cs="Times New Roman"/>
                <w:sz w:val="28"/>
                <w:szCs w:val="28"/>
                <w:highlight w:val="yellow"/>
              </w:rPr>
            </w:pPr>
            <w:r w:rsidRPr="000A1586">
              <w:rPr>
                <w:rFonts w:ascii="Times New Roman" w:hAnsi="Times New Roman" w:cs="Times New Roman"/>
                <w:sz w:val="28"/>
                <w:szCs w:val="28"/>
              </w:rPr>
              <w:t>Формирование и развитие принципа языка судопроизводства в Казахстане: историко-правовой анализ</w:t>
            </w:r>
          </w:p>
        </w:tc>
        <w:tc>
          <w:tcPr>
            <w:tcW w:w="702" w:type="dxa"/>
          </w:tcPr>
          <w:p w14:paraId="3060A402" w14:textId="363B6B85" w:rsidR="00725E5E" w:rsidRPr="00575B18" w:rsidRDefault="00867DD9" w:rsidP="00DF220D">
            <w:pPr>
              <w:spacing w:after="0" w:line="240" w:lineRule="auto"/>
              <w:jc w:val="right"/>
              <w:rPr>
                <w:rFonts w:ascii="Times New Roman" w:hAnsi="Times New Roman" w:cs="Times New Roman"/>
                <w:sz w:val="28"/>
                <w:szCs w:val="28"/>
              </w:rPr>
            </w:pPr>
            <w:r>
              <w:rPr>
                <w:rFonts w:ascii="Times New Roman" w:hAnsi="Times New Roman" w:cs="Times New Roman"/>
                <w:sz w:val="28"/>
                <w:szCs w:val="28"/>
                <w:lang w:val="kk-KZ"/>
              </w:rPr>
              <w:t>42</w:t>
            </w:r>
          </w:p>
        </w:tc>
      </w:tr>
      <w:tr w:rsidR="00725E5E" w14:paraId="47D8B941" w14:textId="77777777" w:rsidTr="001A2F2D">
        <w:tc>
          <w:tcPr>
            <w:tcW w:w="646" w:type="dxa"/>
          </w:tcPr>
          <w:p w14:paraId="13E0FA15" w14:textId="77777777" w:rsidR="00725E5E" w:rsidRPr="00586A24" w:rsidRDefault="00725E5E" w:rsidP="00DF220D">
            <w:pPr>
              <w:tabs>
                <w:tab w:val="left" w:pos="1134"/>
              </w:tabs>
              <w:spacing w:after="0" w:line="240" w:lineRule="auto"/>
              <w:jc w:val="both"/>
              <w:rPr>
                <w:rFonts w:ascii="Times New Roman" w:eastAsia="Times New Roman" w:hAnsi="Times New Roman" w:cs="Times New Roman"/>
                <w:sz w:val="28"/>
                <w:szCs w:val="28"/>
                <w:lang w:val="kk-KZ"/>
              </w:rPr>
            </w:pPr>
            <w:r w:rsidRPr="00586A24">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3</w:t>
            </w:r>
          </w:p>
        </w:tc>
        <w:tc>
          <w:tcPr>
            <w:tcW w:w="8280" w:type="dxa"/>
          </w:tcPr>
          <w:p w14:paraId="38E6BC1D" w14:textId="1A4AA4C5" w:rsidR="00725E5E" w:rsidRPr="000A1586" w:rsidRDefault="00725E5E" w:rsidP="00EC3EAE">
            <w:pPr>
              <w:spacing w:after="0" w:line="240" w:lineRule="auto"/>
              <w:ind w:left="-45"/>
              <w:jc w:val="both"/>
              <w:rPr>
                <w:rFonts w:ascii="Times New Roman" w:eastAsia="Times New Roman" w:hAnsi="Times New Roman" w:cs="Times New Roman"/>
                <w:bCs/>
                <w:sz w:val="28"/>
                <w:szCs w:val="28"/>
              </w:rPr>
            </w:pPr>
            <w:r w:rsidRPr="000A1586">
              <w:rPr>
                <w:rFonts w:ascii="Times New Roman" w:eastAsia="Times New Roman" w:hAnsi="Times New Roman" w:cs="Times New Roman"/>
                <w:bCs/>
                <w:sz w:val="28"/>
                <w:szCs w:val="28"/>
              </w:rPr>
              <w:t xml:space="preserve">Современные </w:t>
            </w:r>
            <w:r w:rsidRPr="00425767">
              <w:rPr>
                <w:rFonts w:ascii="Times New Roman" w:eastAsia="Times New Roman" w:hAnsi="Times New Roman" w:cs="Times New Roman"/>
                <w:bCs/>
                <w:sz w:val="28"/>
                <w:szCs w:val="28"/>
              </w:rPr>
              <w:t xml:space="preserve">аспекты </w:t>
            </w:r>
            <w:r w:rsidR="00FA5D0A" w:rsidRPr="00425767">
              <w:rPr>
                <w:rFonts w:ascii="Times New Roman" w:eastAsia="Times New Roman" w:hAnsi="Times New Roman" w:cs="Times New Roman"/>
                <w:bCs/>
                <w:sz w:val="28"/>
                <w:szCs w:val="28"/>
                <w:lang w:val="kk-KZ"/>
              </w:rPr>
              <w:t>принципа</w:t>
            </w:r>
            <w:r w:rsidR="00FA5D0A">
              <w:rPr>
                <w:rFonts w:ascii="Times New Roman" w:eastAsia="Times New Roman" w:hAnsi="Times New Roman" w:cs="Times New Roman"/>
                <w:bCs/>
                <w:sz w:val="28"/>
                <w:szCs w:val="28"/>
                <w:lang w:val="kk-KZ"/>
              </w:rPr>
              <w:t xml:space="preserve"> </w:t>
            </w:r>
            <w:r w:rsidRPr="000A1586">
              <w:rPr>
                <w:rFonts w:ascii="Times New Roman" w:eastAsia="Times New Roman" w:hAnsi="Times New Roman" w:cs="Times New Roman"/>
                <w:bCs/>
                <w:sz w:val="28"/>
                <w:szCs w:val="28"/>
              </w:rPr>
              <w:t>языка судопроизводства: юридический перевод и цифровая трансформация</w:t>
            </w:r>
          </w:p>
        </w:tc>
        <w:tc>
          <w:tcPr>
            <w:tcW w:w="702" w:type="dxa"/>
          </w:tcPr>
          <w:p w14:paraId="06CB7F21" w14:textId="69E4248F" w:rsidR="00725E5E" w:rsidRPr="00981377" w:rsidRDefault="00867DD9" w:rsidP="00394CEC">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71</w:t>
            </w:r>
          </w:p>
        </w:tc>
      </w:tr>
      <w:tr w:rsidR="00725E5E" w14:paraId="31CD10F2" w14:textId="77777777" w:rsidTr="001A2F2D">
        <w:tc>
          <w:tcPr>
            <w:tcW w:w="646" w:type="dxa"/>
          </w:tcPr>
          <w:p w14:paraId="6047C927" w14:textId="77777777" w:rsidR="00725E5E" w:rsidRPr="0051538D" w:rsidRDefault="00725E5E" w:rsidP="00DF220D">
            <w:pPr>
              <w:spacing w:after="0" w:line="240" w:lineRule="auto"/>
              <w:jc w:val="both"/>
              <w:rPr>
                <w:rFonts w:ascii="Times New Roman" w:hAnsi="Times New Roman" w:cs="Times New Roman"/>
                <w:sz w:val="28"/>
                <w:szCs w:val="28"/>
                <w:lang w:val="kk-KZ"/>
              </w:rPr>
            </w:pPr>
            <w:r w:rsidRPr="0051538D">
              <w:rPr>
                <w:rFonts w:ascii="Times New Roman" w:eastAsia="Times New Roman" w:hAnsi="Times New Roman" w:cs="Times New Roman"/>
                <w:b/>
                <w:bCs/>
                <w:kern w:val="36"/>
                <w:sz w:val="28"/>
                <w:szCs w:val="28"/>
              </w:rPr>
              <w:t>2</w:t>
            </w:r>
          </w:p>
        </w:tc>
        <w:tc>
          <w:tcPr>
            <w:tcW w:w="8280" w:type="dxa"/>
          </w:tcPr>
          <w:p w14:paraId="3CFCD581" w14:textId="7C826B6E" w:rsidR="00725E5E" w:rsidRPr="002852AC" w:rsidRDefault="00725E5E" w:rsidP="00EC3EAE">
            <w:pPr>
              <w:spacing w:after="0" w:line="240" w:lineRule="auto"/>
              <w:ind w:left="-45"/>
              <w:jc w:val="both"/>
              <w:rPr>
                <w:rFonts w:ascii="Times New Roman" w:hAnsi="Times New Roman" w:cs="Times New Roman"/>
                <w:sz w:val="28"/>
                <w:szCs w:val="28"/>
                <w:lang w:val="kk-KZ"/>
              </w:rPr>
            </w:pPr>
            <w:r w:rsidRPr="00582E19">
              <w:rPr>
                <w:rFonts w:ascii="Times New Roman" w:eastAsia="Times New Roman" w:hAnsi="Times New Roman" w:cs="Times New Roman"/>
                <w:b/>
                <w:bCs/>
                <w:kern w:val="36"/>
                <w:sz w:val="28"/>
                <w:szCs w:val="28"/>
              </w:rPr>
              <w:t xml:space="preserve">ПРАВОВОЙ СТАТУС ПЕРЕВОДЧИКА В </w:t>
            </w:r>
            <w:r w:rsidR="00FB015B" w:rsidRPr="00FB015B">
              <w:rPr>
                <w:rFonts w:ascii="Times New Roman" w:eastAsia="Times New Roman" w:hAnsi="Times New Roman" w:cs="Times New Roman"/>
                <w:b/>
                <w:sz w:val="28"/>
                <w:szCs w:val="28"/>
                <w:lang w:val="kk-KZ"/>
              </w:rPr>
              <w:t>РЕСПУБЛИК</w:t>
            </w:r>
            <w:r w:rsidR="00516452">
              <w:rPr>
                <w:rFonts w:ascii="Times New Roman" w:eastAsia="Times New Roman" w:hAnsi="Times New Roman" w:cs="Times New Roman"/>
                <w:b/>
                <w:sz w:val="28"/>
                <w:szCs w:val="28"/>
                <w:lang w:val="kk-KZ"/>
              </w:rPr>
              <w:t>Е</w:t>
            </w:r>
            <w:r w:rsidR="00FB015B" w:rsidRPr="00FB015B">
              <w:rPr>
                <w:rFonts w:ascii="Times New Roman" w:eastAsia="Times New Roman" w:hAnsi="Times New Roman" w:cs="Times New Roman"/>
                <w:b/>
                <w:sz w:val="28"/>
                <w:szCs w:val="28"/>
                <w:lang w:val="kk-KZ"/>
              </w:rPr>
              <w:t xml:space="preserve"> КАЗАХСТАН</w:t>
            </w:r>
            <w:r w:rsidRPr="00582E19">
              <w:rPr>
                <w:rFonts w:ascii="Times New Roman" w:eastAsia="Times New Roman" w:hAnsi="Times New Roman" w:cs="Times New Roman"/>
                <w:b/>
                <w:bCs/>
                <w:kern w:val="36"/>
                <w:sz w:val="28"/>
                <w:szCs w:val="28"/>
              </w:rPr>
              <w:t xml:space="preserve">: ЕГО РОЛЬ И МЕСТО В </w:t>
            </w:r>
            <w:r w:rsidR="00582E19" w:rsidRPr="00582E19">
              <w:rPr>
                <w:rFonts w:ascii="Times New Roman" w:hAnsi="Times New Roman" w:cs="Times New Roman"/>
                <w:b/>
                <w:color w:val="000000"/>
                <w:sz w:val="28"/>
                <w:szCs w:val="28"/>
              </w:rPr>
              <w:t xml:space="preserve">УГОЛОВНОМ </w:t>
            </w:r>
            <w:r w:rsidR="002852AC">
              <w:rPr>
                <w:rFonts w:ascii="Times New Roman" w:hAnsi="Times New Roman" w:cs="Times New Roman"/>
                <w:b/>
                <w:color w:val="000000"/>
                <w:sz w:val="28"/>
                <w:szCs w:val="28"/>
                <w:lang w:val="kk-KZ"/>
              </w:rPr>
              <w:t>ПРОЦЕССЕ</w:t>
            </w:r>
          </w:p>
        </w:tc>
        <w:tc>
          <w:tcPr>
            <w:tcW w:w="702" w:type="dxa"/>
          </w:tcPr>
          <w:p w14:paraId="4A9784C3" w14:textId="5585C730" w:rsidR="00725E5E" w:rsidRPr="00981377" w:rsidRDefault="00867DD9" w:rsidP="00DF220D">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95</w:t>
            </w:r>
          </w:p>
        </w:tc>
      </w:tr>
      <w:tr w:rsidR="00725E5E" w14:paraId="4F3A064E" w14:textId="77777777" w:rsidTr="001A2F2D">
        <w:trPr>
          <w:trHeight w:val="667"/>
        </w:trPr>
        <w:tc>
          <w:tcPr>
            <w:tcW w:w="646" w:type="dxa"/>
          </w:tcPr>
          <w:p w14:paraId="230FE12B" w14:textId="77777777" w:rsidR="00725E5E" w:rsidRPr="00586A24" w:rsidRDefault="00725E5E" w:rsidP="00DF220D">
            <w:pPr>
              <w:tabs>
                <w:tab w:val="left" w:pos="1134"/>
              </w:tabs>
              <w:spacing w:after="0" w:line="240" w:lineRule="auto"/>
              <w:jc w:val="both"/>
              <w:rPr>
                <w:rFonts w:ascii="Times New Roman" w:eastAsia="Times New Roman" w:hAnsi="Times New Roman" w:cs="Times New Roman"/>
                <w:sz w:val="28"/>
                <w:szCs w:val="28"/>
                <w:lang w:val="kk-KZ"/>
              </w:rPr>
            </w:pPr>
            <w:r w:rsidRPr="00586A24">
              <w:rPr>
                <w:rFonts w:ascii="Times New Roman" w:eastAsia="Times New Roman" w:hAnsi="Times New Roman" w:cs="Times New Roman"/>
                <w:sz w:val="28"/>
                <w:szCs w:val="28"/>
                <w:lang w:val="kk-KZ"/>
              </w:rPr>
              <w:t>2.1</w:t>
            </w:r>
          </w:p>
        </w:tc>
        <w:tc>
          <w:tcPr>
            <w:tcW w:w="8280" w:type="dxa"/>
          </w:tcPr>
          <w:p w14:paraId="333DEC83" w14:textId="0863C7AD" w:rsidR="00725E5E" w:rsidRPr="00586A24" w:rsidRDefault="00725E5E" w:rsidP="00EC3EAE">
            <w:pPr>
              <w:spacing w:after="0" w:line="240" w:lineRule="auto"/>
              <w:ind w:left="-45"/>
              <w:jc w:val="both"/>
              <w:rPr>
                <w:rFonts w:ascii="Times New Roman" w:hAnsi="Times New Roman" w:cs="Times New Roman"/>
              </w:rPr>
            </w:pPr>
            <w:r w:rsidRPr="00586A24">
              <w:rPr>
                <w:rFonts w:ascii="Times New Roman" w:hAnsi="Times New Roman" w:cs="Times New Roman"/>
                <w:sz w:val="28"/>
                <w:szCs w:val="28"/>
                <w:lang w:val="kk-KZ"/>
              </w:rPr>
              <w:t xml:space="preserve">Юридическое </w:t>
            </w:r>
            <w:r w:rsidRPr="00BA24FC">
              <w:rPr>
                <w:rFonts w:ascii="Times New Roman" w:hAnsi="Times New Roman" w:cs="Times New Roman"/>
                <w:sz w:val="28"/>
                <w:szCs w:val="28"/>
                <w:lang w:val="kk-KZ"/>
              </w:rPr>
              <w:t xml:space="preserve">понятие судебного </w:t>
            </w:r>
            <w:r w:rsidRPr="00425767">
              <w:rPr>
                <w:rFonts w:ascii="Times New Roman" w:hAnsi="Times New Roman" w:cs="Times New Roman"/>
                <w:sz w:val="28"/>
                <w:szCs w:val="28"/>
                <w:lang w:val="kk-KZ"/>
              </w:rPr>
              <w:t xml:space="preserve">переводчика в </w:t>
            </w:r>
            <w:r w:rsidR="00FA5D0A" w:rsidRPr="00425767">
              <w:rPr>
                <w:rFonts w:ascii="Times New Roman" w:hAnsi="Times New Roman" w:cs="Times New Roman"/>
                <w:sz w:val="28"/>
                <w:szCs w:val="28"/>
                <w:lang w:val="kk-KZ"/>
              </w:rPr>
              <w:t xml:space="preserve">уголовном </w:t>
            </w:r>
            <w:r w:rsidR="002852AC">
              <w:rPr>
                <w:rFonts w:ascii="Times New Roman" w:hAnsi="Times New Roman" w:cs="Times New Roman"/>
                <w:sz w:val="28"/>
                <w:szCs w:val="28"/>
                <w:lang w:val="kk-KZ"/>
              </w:rPr>
              <w:t>процессе</w:t>
            </w:r>
            <w:r w:rsidRPr="00425767">
              <w:rPr>
                <w:rFonts w:ascii="Times New Roman" w:hAnsi="Times New Roman" w:cs="Times New Roman"/>
                <w:sz w:val="28"/>
                <w:szCs w:val="28"/>
                <w:lang w:val="kk-KZ"/>
              </w:rPr>
              <w:t>: научно-теоретический анализ</w:t>
            </w:r>
          </w:p>
        </w:tc>
        <w:tc>
          <w:tcPr>
            <w:tcW w:w="702" w:type="dxa"/>
          </w:tcPr>
          <w:p w14:paraId="69A738C6" w14:textId="2CD90E0F" w:rsidR="00725E5E" w:rsidRPr="00981377" w:rsidRDefault="00867DD9" w:rsidP="00DF220D">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95</w:t>
            </w:r>
          </w:p>
        </w:tc>
      </w:tr>
      <w:tr w:rsidR="00725E5E" w14:paraId="2BD3CFCC" w14:textId="77777777" w:rsidTr="001A2F2D">
        <w:tc>
          <w:tcPr>
            <w:tcW w:w="646" w:type="dxa"/>
          </w:tcPr>
          <w:p w14:paraId="0010BA47" w14:textId="77777777" w:rsidR="00725E5E" w:rsidRPr="00586A24" w:rsidRDefault="00725E5E" w:rsidP="00DF220D">
            <w:pPr>
              <w:tabs>
                <w:tab w:val="left" w:pos="1134"/>
              </w:tabs>
              <w:spacing w:after="0" w:line="240" w:lineRule="auto"/>
              <w:jc w:val="both"/>
              <w:rPr>
                <w:rFonts w:ascii="Times New Roman" w:eastAsia="Times New Roman" w:hAnsi="Times New Roman" w:cs="Times New Roman"/>
                <w:sz w:val="28"/>
                <w:szCs w:val="28"/>
                <w:lang w:val="kk-KZ"/>
              </w:rPr>
            </w:pPr>
            <w:r w:rsidRPr="00586A24">
              <w:rPr>
                <w:rFonts w:ascii="Times New Roman" w:eastAsia="Times New Roman" w:hAnsi="Times New Roman" w:cs="Times New Roman"/>
                <w:sz w:val="28"/>
                <w:szCs w:val="28"/>
                <w:lang w:val="kk-KZ"/>
              </w:rPr>
              <w:t>2.2</w:t>
            </w:r>
          </w:p>
        </w:tc>
        <w:tc>
          <w:tcPr>
            <w:tcW w:w="8280" w:type="dxa"/>
          </w:tcPr>
          <w:p w14:paraId="1CC6E467" w14:textId="77777777" w:rsidR="00725E5E" w:rsidRPr="00575B18" w:rsidRDefault="00725E5E" w:rsidP="00EC3EAE">
            <w:pPr>
              <w:pStyle w:val="Default"/>
              <w:tabs>
                <w:tab w:val="left" w:pos="993"/>
              </w:tabs>
              <w:ind w:left="-45"/>
              <w:jc w:val="both"/>
              <w:rPr>
                <w:rFonts w:ascii="Times New Roman" w:eastAsia="Times New Roman" w:hAnsi="Times New Roman" w:cs="Times New Roman"/>
                <w:b/>
                <w:color w:val="auto"/>
                <w:sz w:val="20"/>
                <w:szCs w:val="20"/>
              </w:rPr>
            </w:pPr>
            <w:r w:rsidRPr="00575B18">
              <w:rPr>
                <w:rStyle w:val="a6"/>
                <w:rFonts w:ascii="Times New Roman" w:hAnsi="Times New Roman" w:cs="Times New Roman"/>
                <w:b w:val="0"/>
                <w:color w:val="auto"/>
                <w:sz w:val="28"/>
                <w:szCs w:val="28"/>
              </w:rPr>
              <w:t>Регулирование деятельности судебных переводчиков: международный опыт</w:t>
            </w:r>
          </w:p>
        </w:tc>
        <w:tc>
          <w:tcPr>
            <w:tcW w:w="702" w:type="dxa"/>
          </w:tcPr>
          <w:p w14:paraId="1534F626" w14:textId="5FCE0156" w:rsidR="00725E5E" w:rsidRPr="00981377" w:rsidRDefault="00725E5E" w:rsidP="00511509">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10</w:t>
            </w:r>
            <w:r w:rsidR="00511509">
              <w:rPr>
                <w:rFonts w:ascii="Times New Roman" w:hAnsi="Times New Roman" w:cs="Times New Roman"/>
                <w:sz w:val="28"/>
                <w:szCs w:val="28"/>
                <w:lang w:val="kk-KZ"/>
              </w:rPr>
              <w:t>9</w:t>
            </w:r>
          </w:p>
        </w:tc>
      </w:tr>
      <w:tr w:rsidR="00725E5E" w14:paraId="3BB5331A" w14:textId="77777777" w:rsidTr="001A2F2D">
        <w:tc>
          <w:tcPr>
            <w:tcW w:w="646" w:type="dxa"/>
          </w:tcPr>
          <w:p w14:paraId="77D77D3A" w14:textId="77777777" w:rsidR="00725E5E" w:rsidRPr="00C3033F" w:rsidRDefault="00725E5E" w:rsidP="00DF220D">
            <w:pPr>
              <w:tabs>
                <w:tab w:val="left" w:pos="1134"/>
              </w:tabs>
              <w:spacing w:after="0" w:line="240" w:lineRule="auto"/>
              <w:jc w:val="both"/>
              <w:rPr>
                <w:rFonts w:ascii="Times New Roman" w:eastAsia="Times New Roman" w:hAnsi="Times New Roman" w:cs="Times New Roman"/>
                <w:sz w:val="28"/>
                <w:szCs w:val="28"/>
                <w:lang w:val="kk-KZ"/>
              </w:rPr>
            </w:pPr>
            <w:r w:rsidRPr="00C3033F">
              <w:rPr>
                <w:rFonts w:ascii="Times New Roman" w:eastAsia="Times New Roman" w:hAnsi="Times New Roman" w:cs="Times New Roman"/>
                <w:sz w:val="28"/>
                <w:szCs w:val="28"/>
                <w:lang w:val="kk-KZ"/>
              </w:rPr>
              <w:t>2.3</w:t>
            </w:r>
          </w:p>
        </w:tc>
        <w:tc>
          <w:tcPr>
            <w:tcW w:w="8280" w:type="dxa"/>
          </w:tcPr>
          <w:p w14:paraId="20EC1C26" w14:textId="67B81E4D" w:rsidR="00725E5E" w:rsidRPr="001E7F07" w:rsidRDefault="00943082" w:rsidP="00EC3EAE">
            <w:pPr>
              <w:tabs>
                <w:tab w:val="left" w:pos="1134"/>
              </w:tabs>
              <w:spacing w:after="0" w:line="240" w:lineRule="auto"/>
              <w:ind w:left="-45"/>
              <w:jc w:val="both"/>
              <w:rPr>
                <w:rFonts w:ascii="Times New Roman" w:eastAsia="Times New Roman" w:hAnsi="Times New Roman" w:cs="Times New Roman"/>
                <w:bCs/>
                <w:kern w:val="36"/>
                <w:sz w:val="28"/>
                <w:szCs w:val="28"/>
                <w:lang w:val="kk-KZ"/>
              </w:rPr>
            </w:pPr>
            <w:r w:rsidRPr="00582E19">
              <w:rPr>
                <w:rFonts w:ascii="Times New Roman" w:hAnsi="Times New Roman" w:cs="Times New Roman"/>
                <w:sz w:val="28"/>
                <w:szCs w:val="28"/>
              </w:rPr>
              <w:t>Особенности п</w:t>
            </w:r>
            <w:r w:rsidR="00725E5E" w:rsidRPr="00582E19">
              <w:rPr>
                <w:rFonts w:ascii="Times New Roman" w:hAnsi="Times New Roman" w:cs="Times New Roman"/>
                <w:sz w:val="28"/>
                <w:szCs w:val="28"/>
              </w:rPr>
              <w:t>равово</w:t>
            </w:r>
            <w:r w:rsidRPr="00582E19">
              <w:rPr>
                <w:rFonts w:ascii="Times New Roman" w:hAnsi="Times New Roman" w:cs="Times New Roman"/>
                <w:sz w:val="28"/>
                <w:szCs w:val="28"/>
              </w:rPr>
              <w:t>го положения</w:t>
            </w:r>
            <w:r w:rsidR="00725E5E" w:rsidRPr="00582E19">
              <w:rPr>
                <w:rFonts w:ascii="Times New Roman" w:hAnsi="Times New Roman" w:cs="Times New Roman"/>
                <w:sz w:val="28"/>
                <w:szCs w:val="28"/>
              </w:rPr>
              <w:t xml:space="preserve"> переводчика в уголовном</w:t>
            </w:r>
            <w:r w:rsidRPr="00582E19">
              <w:rPr>
                <w:rFonts w:ascii="Times New Roman" w:hAnsi="Times New Roman" w:cs="Times New Roman"/>
                <w:sz w:val="28"/>
                <w:szCs w:val="28"/>
              </w:rPr>
              <w:t xml:space="preserve"> </w:t>
            </w:r>
            <w:r w:rsidR="00B84331">
              <w:rPr>
                <w:rFonts w:ascii="Times New Roman" w:hAnsi="Times New Roman" w:cs="Times New Roman"/>
                <w:sz w:val="28"/>
                <w:szCs w:val="28"/>
              </w:rPr>
              <w:t xml:space="preserve">судебном </w:t>
            </w:r>
            <w:r w:rsidR="001E7F07">
              <w:rPr>
                <w:rFonts w:ascii="Times New Roman" w:hAnsi="Times New Roman" w:cs="Times New Roman"/>
                <w:bCs/>
                <w:color w:val="000000"/>
                <w:sz w:val="28"/>
                <w:szCs w:val="28"/>
                <w:lang w:val="kk-KZ"/>
              </w:rPr>
              <w:t>процессе</w:t>
            </w:r>
            <w:r w:rsidR="00FD2698">
              <w:rPr>
                <w:rFonts w:ascii="Times New Roman" w:hAnsi="Times New Roman" w:cs="Times New Roman"/>
                <w:bCs/>
                <w:color w:val="000000"/>
                <w:sz w:val="28"/>
                <w:szCs w:val="28"/>
                <w:lang w:val="kk-KZ"/>
              </w:rPr>
              <w:t xml:space="preserve"> Республики Казахстан</w:t>
            </w:r>
          </w:p>
        </w:tc>
        <w:tc>
          <w:tcPr>
            <w:tcW w:w="702" w:type="dxa"/>
          </w:tcPr>
          <w:p w14:paraId="1D009DDF" w14:textId="086A5CBF" w:rsidR="00725E5E" w:rsidRPr="00981377" w:rsidRDefault="00725E5E" w:rsidP="00511509">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12</w:t>
            </w:r>
            <w:r w:rsidR="00511509">
              <w:rPr>
                <w:rFonts w:ascii="Times New Roman" w:hAnsi="Times New Roman" w:cs="Times New Roman"/>
                <w:sz w:val="28"/>
                <w:szCs w:val="28"/>
                <w:lang w:val="kk-KZ"/>
              </w:rPr>
              <w:t>2</w:t>
            </w:r>
          </w:p>
        </w:tc>
      </w:tr>
      <w:tr w:rsidR="00725E5E" w14:paraId="2B9F3CF2" w14:textId="77777777" w:rsidTr="001A2F2D">
        <w:tc>
          <w:tcPr>
            <w:tcW w:w="646" w:type="dxa"/>
          </w:tcPr>
          <w:p w14:paraId="3176440A" w14:textId="77777777" w:rsidR="00725E5E" w:rsidRPr="009E6C3E" w:rsidRDefault="00725E5E" w:rsidP="00DF220D">
            <w:pPr>
              <w:tabs>
                <w:tab w:val="left" w:pos="1134"/>
              </w:tabs>
              <w:spacing w:after="0" w:line="240" w:lineRule="auto"/>
              <w:jc w:val="both"/>
              <w:rPr>
                <w:rFonts w:ascii="Times New Roman" w:eastAsia="Times New Roman" w:hAnsi="Times New Roman" w:cs="Times New Roman"/>
                <w:b/>
                <w:sz w:val="28"/>
                <w:szCs w:val="28"/>
                <w:lang w:val="kk-KZ"/>
              </w:rPr>
            </w:pPr>
            <w:r w:rsidRPr="009E6C3E">
              <w:rPr>
                <w:rFonts w:ascii="Times New Roman" w:eastAsia="Times New Roman" w:hAnsi="Times New Roman" w:cs="Times New Roman"/>
                <w:b/>
                <w:sz w:val="28"/>
                <w:szCs w:val="28"/>
                <w:lang w:val="kk-KZ"/>
              </w:rPr>
              <w:t>3</w:t>
            </w:r>
          </w:p>
        </w:tc>
        <w:tc>
          <w:tcPr>
            <w:tcW w:w="8280" w:type="dxa"/>
          </w:tcPr>
          <w:p w14:paraId="211CF413" w14:textId="2F8A06AF" w:rsidR="00433F02" w:rsidRPr="001E7F07" w:rsidRDefault="009E6C3E" w:rsidP="00EC3EAE">
            <w:pPr>
              <w:autoSpaceDE w:val="0"/>
              <w:autoSpaceDN w:val="0"/>
              <w:adjustRightInd w:val="0"/>
              <w:spacing w:after="0" w:line="240" w:lineRule="auto"/>
              <w:ind w:left="-45"/>
              <w:jc w:val="both"/>
              <w:rPr>
                <w:rFonts w:cstheme="minorHAnsi"/>
                <w:b/>
                <w:sz w:val="24"/>
                <w:szCs w:val="24"/>
                <w:lang w:val="kk-KZ"/>
              </w:rPr>
            </w:pPr>
            <w:r w:rsidRPr="009E6C3E">
              <w:rPr>
                <w:rFonts w:ascii="Times New Roman" w:hAnsi="Times New Roman" w:cs="Times New Roman"/>
                <w:b/>
                <w:sz w:val="28"/>
                <w:szCs w:val="28"/>
              </w:rPr>
              <w:t>ПУТИ РЕАЛИЗАЦИИ ПРИНЦИПА ЯЗЫКА СУДОПРОИЗВОДСТВА И РЕШЕНИЯ ПРОБЛЕМ УЧАСТИЯ ПЕРЕВОДЧИКА В УГОЛОВНОМ</w:t>
            </w:r>
            <w:r w:rsidR="001E7F07">
              <w:rPr>
                <w:rFonts w:ascii="Times New Roman" w:hAnsi="Times New Roman" w:cs="Times New Roman"/>
                <w:b/>
                <w:color w:val="000000"/>
                <w:sz w:val="28"/>
                <w:szCs w:val="28"/>
                <w:lang w:val="kk-KZ"/>
              </w:rPr>
              <w:t xml:space="preserve"> ПРОЦЕССЕ</w:t>
            </w:r>
            <w:r w:rsidR="00724181">
              <w:rPr>
                <w:rFonts w:ascii="Times New Roman" w:hAnsi="Times New Roman" w:cs="Times New Roman"/>
                <w:b/>
                <w:color w:val="000000"/>
                <w:sz w:val="28"/>
                <w:szCs w:val="28"/>
                <w:lang w:val="kk-KZ"/>
              </w:rPr>
              <w:t xml:space="preserve"> </w:t>
            </w:r>
            <w:r w:rsidR="00FB015B" w:rsidRPr="00FB015B">
              <w:rPr>
                <w:rFonts w:ascii="Times New Roman" w:eastAsia="Times New Roman" w:hAnsi="Times New Roman" w:cs="Times New Roman"/>
                <w:b/>
                <w:sz w:val="28"/>
                <w:szCs w:val="28"/>
                <w:lang w:val="kk-KZ"/>
              </w:rPr>
              <w:t>РЕСПУБЛИКИ КАЗАХСТАН</w:t>
            </w:r>
          </w:p>
        </w:tc>
        <w:tc>
          <w:tcPr>
            <w:tcW w:w="702" w:type="dxa"/>
          </w:tcPr>
          <w:p w14:paraId="6ECC3878" w14:textId="76ECA075" w:rsidR="00725E5E" w:rsidRPr="00981377" w:rsidRDefault="00725E5E" w:rsidP="00760C90">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15</w:t>
            </w:r>
            <w:r w:rsidR="00760C90">
              <w:rPr>
                <w:rFonts w:ascii="Times New Roman" w:hAnsi="Times New Roman" w:cs="Times New Roman"/>
                <w:sz w:val="28"/>
                <w:szCs w:val="28"/>
                <w:lang w:val="kk-KZ"/>
              </w:rPr>
              <w:t>4</w:t>
            </w:r>
          </w:p>
        </w:tc>
      </w:tr>
      <w:tr w:rsidR="00725E5E" w14:paraId="39868486" w14:textId="77777777" w:rsidTr="001A2F2D">
        <w:tc>
          <w:tcPr>
            <w:tcW w:w="8926" w:type="dxa"/>
            <w:gridSpan w:val="2"/>
          </w:tcPr>
          <w:p w14:paraId="16F1D261" w14:textId="77777777" w:rsidR="00725E5E" w:rsidRDefault="00725E5E" w:rsidP="00DF220D">
            <w:pPr>
              <w:spacing w:after="0" w:line="240" w:lineRule="auto"/>
              <w:jc w:val="both"/>
              <w:rPr>
                <w:rFonts w:ascii="Times New Roman" w:hAnsi="Times New Roman" w:cs="Times New Roman"/>
                <w:sz w:val="28"/>
                <w:szCs w:val="28"/>
              </w:rPr>
            </w:pPr>
            <w:r w:rsidRPr="0091543E">
              <w:rPr>
                <w:rFonts w:ascii="Times New Roman" w:hAnsi="Times New Roman" w:cs="Times New Roman"/>
                <w:b/>
                <w:sz w:val="28"/>
                <w:szCs w:val="28"/>
                <w:lang w:val="kk-KZ"/>
              </w:rPr>
              <w:t>ЗАКЛЮЧЕНИЕ</w:t>
            </w:r>
          </w:p>
        </w:tc>
        <w:tc>
          <w:tcPr>
            <w:tcW w:w="702" w:type="dxa"/>
          </w:tcPr>
          <w:p w14:paraId="56208B22" w14:textId="701C70B4" w:rsidR="00725E5E" w:rsidRPr="00981377" w:rsidRDefault="00725E5E" w:rsidP="00760C90">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16</w:t>
            </w:r>
            <w:r w:rsidR="00760C90">
              <w:rPr>
                <w:rFonts w:ascii="Times New Roman" w:hAnsi="Times New Roman" w:cs="Times New Roman"/>
                <w:sz w:val="28"/>
                <w:szCs w:val="28"/>
                <w:lang w:val="kk-KZ"/>
              </w:rPr>
              <w:t>5</w:t>
            </w:r>
          </w:p>
        </w:tc>
      </w:tr>
      <w:tr w:rsidR="00725E5E" w14:paraId="68878DF2" w14:textId="77777777" w:rsidTr="001A2F2D">
        <w:tc>
          <w:tcPr>
            <w:tcW w:w="8926" w:type="dxa"/>
            <w:gridSpan w:val="2"/>
          </w:tcPr>
          <w:p w14:paraId="7896D51A" w14:textId="77777777" w:rsidR="00725E5E" w:rsidRDefault="00725E5E" w:rsidP="00DF220D">
            <w:pPr>
              <w:spacing w:after="0" w:line="240" w:lineRule="auto"/>
              <w:jc w:val="both"/>
              <w:rPr>
                <w:rFonts w:ascii="Times New Roman" w:hAnsi="Times New Roman" w:cs="Times New Roman"/>
                <w:sz w:val="28"/>
                <w:szCs w:val="28"/>
              </w:rPr>
            </w:pPr>
            <w:r w:rsidRPr="0091543E">
              <w:rPr>
                <w:rFonts w:ascii="Times New Roman" w:hAnsi="Times New Roman" w:cs="Times New Roman"/>
                <w:b/>
                <w:sz w:val="28"/>
                <w:szCs w:val="28"/>
                <w:lang w:val="kk-KZ"/>
              </w:rPr>
              <w:t>СПИСОК ИСПОЛЬЗОВАННЫХ ИСТОЧНИКОВ</w:t>
            </w:r>
          </w:p>
        </w:tc>
        <w:tc>
          <w:tcPr>
            <w:tcW w:w="702" w:type="dxa"/>
          </w:tcPr>
          <w:p w14:paraId="4D7A5123" w14:textId="47AEFDB4" w:rsidR="00725E5E" w:rsidRPr="00981377" w:rsidRDefault="00CB124A" w:rsidP="00DF220D">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173</w:t>
            </w:r>
          </w:p>
        </w:tc>
      </w:tr>
      <w:tr w:rsidR="00AB63F1" w14:paraId="5EF1E401" w14:textId="77777777" w:rsidTr="001A2F2D">
        <w:tc>
          <w:tcPr>
            <w:tcW w:w="8926" w:type="dxa"/>
            <w:gridSpan w:val="2"/>
          </w:tcPr>
          <w:p w14:paraId="275EEE2B" w14:textId="746FED45" w:rsidR="00AB63F1" w:rsidRPr="0091543E" w:rsidRDefault="00AB63F1" w:rsidP="00AB63F1">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ПРИЛОЖЕНИЕ А</w:t>
            </w:r>
            <w:r w:rsidRPr="00A3333A">
              <w:rPr>
                <w:rFonts w:ascii="Times New Roman" w:hAnsi="Times New Roman" w:cs="Times New Roman"/>
                <w:b/>
                <w:sz w:val="28"/>
                <w:szCs w:val="28"/>
              </w:rPr>
              <w:t xml:space="preserve"> </w:t>
            </w:r>
            <w:r w:rsidRPr="009F78FD">
              <w:rPr>
                <w:rFonts w:ascii="Times New Roman" w:hAnsi="Times New Roman" w:cs="Times New Roman"/>
                <w:sz w:val="28"/>
                <w:szCs w:val="28"/>
              </w:rPr>
              <w:t>Отражение принципа языка судопроизводства в правовых актах зарубежных государств</w:t>
            </w:r>
          </w:p>
        </w:tc>
        <w:tc>
          <w:tcPr>
            <w:tcW w:w="702" w:type="dxa"/>
          </w:tcPr>
          <w:p w14:paraId="7FE3BDB6" w14:textId="77777777" w:rsidR="00AB63F1" w:rsidRDefault="00AB63F1" w:rsidP="00DF220D">
            <w:pPr>
              <w:spacing w:after="0" w:line="240" w:lineRule="auto"/>
              <w:jc w:val="right"/>
              <w:rPr>
                <w:rFonts w:ascii="Times New Roman" w:hAnsi="Times New Roman" w:cs="Times New Roman"/>
                <w:sz w:val="28"/>
                <w:szCs w:val="28"/>
                <w:lang w:val="kk-KZ"/>
              </w:rPr>
            </w:pPr>
          </w:p>
        </w:tc>
      </w:tr>
      <w:tr w:rsidR="00AB63F1" w:rsidRPr="00F65CC5" w14:paraId="383A8128" w14:textId="77777777" w:rsidTr="001A2F2D">
        <w:tc>
          <w:tcPr>
            <w:tcW w:w="8926" w:type="dxa"/>
            <w:gridSpan w:val="2"/>
          </w:tcPr>
          <w:p w14:paraId="5A71A995" w14:textId="7B764089" w:rsidR="00AB63F1" w:rsidRPr="0091543E" w:rsidRDefault="00AB63F1" w:rsidP="00F65CC5">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 xml:space="preserve">ПРИЛОЖЕНИЕ Б </w:t>
            </w:r>
            <w:r w:rsidR="00F65CC5" w:rsidRPr="00F65CC5">
              <w:rPr>
                <w:rFonts w:ascii="Times New Roman" w:hAnsi="Times New Roman" w:cs="Times New Roman"/>
                <w:sz w:val="28"/>
                <w:szCs w:val="28"/>
              </w:rPr>
              <w:t>Сравнительный анализ принципа языка судопроизводства в УПК РК 1997 и 2014 го</w:t>
            </w:r>
            <w:r w:rsidR="0078327A">
              <w:rPr>
                <w:rFonts w:ascii="Times New Roman" w:hAnsi="Times New Roman" w:cs="Times New Roman"/>
                <w:sz w:val="28"/>
                <w:szCs w:val="28"/>
                <w:lang w:val="kk-KZ"/>
              </w:rPr>
              <w:t xml:space="preserve"> </w:t>
            </w:r>
            <w:r w:rsidR="00F65CC5" w:rsidRPr="00F65CC5">
              <w:rPr>
                <w:rFonts w:ascii="Times New Roman" w:hAnsi="Times New Roman" w:cs="Times New Roman"/>
                <w:sz w:val="28"/>
                <w:szCs w:val="28"/>
              </w:rPr>
              <w:t>дов</w:t>
            </w:r>
            <w:r w:rsidR="00F65CC5">
              <w:rPr>
                <w:rFonts w:ascii="Times New Roman" w:hAnsi="Times New Roman" w:cs="Times New Roman"/>
                <w:sz w:val="28"/>
                <w:szCs w:val="28"/>
                <w:lang w:val="kk-KZ"/>
              </w:rPr>
              <w:t>.</w:t>
            </w:r>
          </w:p>
        </w:tc>
        <w:tc>
          <w:tcPr>
            <w:tcW w:w="702" w:type="dxa"/>
          </w:tcPr>
          <w:p w14:paraId="5583B16D" w14:textId="77777777" w:rsidR="00AB63F1" w:rsidRDefault="00AB63F1" w:rsidP="00DF220D">
            <w:pPr>
              <w:spacing w:after="0" w:line="240" w:lineRule="auto"/>
              <w:jc w:val="right"/>
              <w:rPr>
                <w:rFonts w:ascii="Times New Roman" w:hAnsi="Times New Roman" w:cs="Times New Roman"/>
                <w:sz w:val="28"/>
                <w:szCs w:val="28"/>
                <w:lang w:val="kk-KZ"/>
              </w:rPr>
            </w:pPr>
          </w:p>
        </w:tc>
      </w:tr>
      <w:tr w:rsidR="00AB63F1" w14:paraId="1F1CB025" w14:textId="77777777" w:rsidTr="001A2F2D">
        <w:tc>
          <w:tcPr>
            <w:tcW w:w="8926" w:type="dxa"/>
            <w:gridSpan w:val="2"/>
          </w:tcPr>
          <w:p w14:paraId="17823BBA" w14:textId="5B7B334D" w:rsidR="00AB63F1" w:rsidRPr="0091543E" w:rsidRDefault="00AB63F1" w:rsidP="00AB63F1">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ПРИЛОЖЕНИЕ В</w:t>
            </w:r>
            <w:r w:rsidRPr="001C5FF5">
              <w:rPr>
                <w:rFonts w:ascii="Times New Roman" w:hAnsi="Times New Roman" w:cs="Times New Roman"/>
                <w:b/>
                <w:sz w:val="28"/>
                <w:szCs w:val="28"/>
              </w:rPr>
              <w:t xml:space="preserve"> </w:t>
            </w:r>
            <w:r w:rsidRPr="00D23C2C">
              <w:rPr>
                <w:rFonts w:ascii="Times New Roman" w:hAnsi="Times New Roman" w:cs="Times New Roman"/>
                <w:sz w:val="28"/>
                <w:szCs w:val="28"/>
                <w:lang w:val="kk-KZ"/>
              </w:rPr>
              <w:t>Э</w:t>
            </w:r>
            <w:r>
              <w:rPr>
                <w:rFonts w:ascii="Times New Roman" w:hAnsi="Times New Roman" w:cs="Times New Roman"/>
                <w:sz w:val="28"/>
                <w:szCs w:val="28"/>
              </w:rPr>
              <w:t>тническ</w:t>
            </w:r>
            <w:r>
              <w:rPr>
                <w:rFonts w:ascii="Times New Roman" w:hAnsi="Times New Roman" w:cs="Times New Roman"/>
                <w:sz w:val="28"/>
                <w:szCs w:val="28"/>
                <w:lang w:val="kk-KZ"/>
              </w:rPr>
              <w:t>ий</w:t>
            </w:r>
            <w:r>
              <w:rPr>
                <w:rFonts w:ascii="Times New Roman" w:hAnsi="Times New Roman" w:cs="Times New Roman"/>
                <w:sz w:val="28"/>
                <w:szCs w:val="28"/>
              </w:rPr>
              <w:t xml:space="preserve"> состав</w:t>
            </w:r>
            <w:r w:rsidRPr="00B06F06">
              <w:rPr>
                <w:rFonts w:ascii="Times New Roman" w:hAnsi="Times New Roman" w:cs="Times New Roman"/>
                <w:sz w:val="28"/>
                <w:szCs w:val="28"/>
              </w:rPr>
              <w:t xml:space="preserve"> населения </w:t>
            </w:r>
            <w:r>
              <w:rPr>
                <w:rFonts w:ascii="Times New Roman" w:hAnsi="Times New Roman" w:cs="Times New Roman"/>
                <w:sz w:val="28"/>
                <w:szCs w:val="28"/>
                <w:lang w:val="kk-KZ"/>
              </w:rPr>
              <w:t>РК</w:t>
            </w:r>
          </w:p>
        </w:tc>
        <w:tc>
          <w:tcPr>
            <w:tcW w:w="702" w:type="dxa"/>
          </w:tcPr>
          <w:p w14:paraId="7A3A069D" w14:textId="77777777" w:rsidR="00AB63F1" w:rsidRDefault="00AB63F1" w:rsidP="00DF220D">
            <w:pPr>
              <w:spacing w:after="0" w:line="240" w:lineRule="auto"/>
              <w:jc w:val="right"/>
              <w:rPr>
                <w:rFonts w:ascii="Times New Roman" w:hAnsi="Times New Roman" w:cs="Times New Roman"/>
                <w:sz w:val="28"/>
                <w:szCs w:val="28"/>
                <w:lang w:val="kk-KZ"/>
              </w:rPr>
            </w:pPr>
          </w:p>
        </w:tc>
      </w:tr>
      <w:tr w:rsidR="00AB63F1" w14:paraId="0DA5D109" w14:textId="77777777" w:rsidTr="001A2F2D">
        <w:tc>
          <w:tcPr>
            <w:tcW w:w="8926" w:type="dxa"/>
            <w:gridSpan w:val="2"/>
          </w:tcPr>
          <w:p w14:paraId="3585C809" w14:textId="4039C0A1" w:rsidR="00AB63F1" w:rsidRPr="0091543E" w:rsidRDefault="00AB63F1" w:rsidP="00AB63F1">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 xml:space="preserve">ПРИЛОЖЕНИЕ Г </w:t>
            </w:r>
            <w:r>
              <w:rPr>
                <w:rFonts w:ascii="Times New Roman" w:hAnsi="Times New Roman" w:cs="Times New Roman"/>
                <w:sz w:val="28"/>
                <w:szCs w:val="28"/>
              </w:rPr>
              <w:t>Этнический состав населения ВКО</w:t>
            </w:r>
          </w:p>
        </w:tc>
        <w:tc>
          <w:tcPr>
            <w:tcW w:w="702" w:type="dxa"/>
          </w:tcPr>
          <w:p w14:paraId="6857DC28" w14:textId="77777777" w:rsidR="00AB63F1" w:rsidRDefault="00AB63F1" w:rsidP="00DF220D">
            <w:pPr>
              <w:spacing w:after="0" w:line="240" w:lineRule="auto"/>
              <w:jc w:val="right"/>
              <w:rPr>
                <w:rFonts w:ascii="Times New Roman" w:hAnsi="Times New Roman" w:cs="Times New Roman"/>
                <w:sz w:val="28"/>
                <w:szCs w:val="28"/>
                <w:lang w:val="kk-KZ"/>
              </w:rPr>
            </w:pPr>
          </w:p>
        </w:tc>
      </w:tr>
      <w:tr w:rsidR="00AB63F1" w14:paraId="0F826389" w14:textId="77777777" w:rsidTr="001A2F2D">
        <w:tc>
          <w:tcPr>
            <w:tcW w:w="8926" w:type="dxa"/>
            <w:gridSpan w:val="2"/>
          </w:tcPr>
          <w:p w14:paraId="63E47E04" w14:textId="16360C8D" w:rsidR="00AB63F1" w:rsidRPr="0091543E" w:rsidRDefault="00AB63F1" w:rsidP="00AB63F1">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 xml:space="preserve">ПРИЛОЖЕНИЕ Д </w:t>
            </w:r>
            <w:r w:rsidRPr="00B06F06">
              <w:rPr>
                <w:rFonts w:ascii="Times New Roman" w:hAnsi="Times New Roman" w:cs="Times New Roman"/>
                <w:sz w:val="28"/>
                <w:szCs w:val="28"/>
                <w:lang w:val="kk-KZ"/>
              </w:rPr>
              <w:t>Понятие переводчика в процессуальных законодательных актах</w:t>
            </w:r>
            <w:r>
              <w:rPr>
                <w:rFonts w:ascii="Times New Roman" w:hAnsi="Times New Roman" w:cs="Times New Roman"/>
                <w:sz w:val="28"/>
                <w:szCs w:val="28"/>
                <w:lang w:val="kk-KZ"/>
              </w:rPr>
              <w:t xml:space="preserve"> </w:t>
            </w:r>
            <w:r w:rsidRPr="00B06F06">
              <w:rPr>
                <w:rFonts w:ascii="Times New Roman" w:hAnsi="Times New Roman" w:cs="Times New Roman"/>
                <w:sz w:val="28"/>
                <w:szCs w:val="28"/>
                <w:lang w:val="kk-KZ"/>
              </w:rPr>
              <w:t>Республики Казахстан</w:t>
            </w:r>
          </w:p>
        </w:tc>
        <w:tc>
          <w:tcPr>
            <w:tcW w:w="702" w:type="dxa"/>
          </w:tcPr>
          <w:p w14:paraId="4FC33984" w14:textId="77777777" w:rsidR="00AB63F1" w:rsidRDefault="00AB63F1" w:rsidP="00AB63F1">
            <w:pPr>
              <w:spacing w:after="0" w:line="240" w:lineRule="auto"/>
              <w:jc w:val="right"/>
              <w:rPr>
                <w:rFonts w:ascii="Times New Roman" w:hAnsi="Times New Roman" w:cs="Times New Roman"/>
                <w:sz w:val="28"/>
                <w:szCs w:val="28"/>
                <w:lang w:val="kk-KZ"/>
              </w:rPr>
            </w:pPr>
          </w:p>
        </w:tc>
      </w:tr>
      <w:tr w:rsidR="00AB63F1" w14:paraId="394E08E0" w14:textId="77777777" w:rsidTr="001A2F2D">
        <w:tc>
          <w:tcPr>
            <w:tcW w:w="8926" w:type="dxa"/>
            <w:gridSpan w:val="2"/>
          </w:tcPr>
          <w:p w14:paraId="0C41103A" w14:textId="6F9EC233" w:rsidR="00AB63F1" w:rsidRPr="001F11F9" w:rsidRDefault="00AB63F1" w:rsidP="001F11F9">
            <w:pPr>
              <w:pStyle w:val="Default"/>
              <w:rPr>
                <w:rFonts w:ascii="Times New Roman" w:hAnsi="Times New Roman" w:cs="Times New Roman"/>
                <w:b/>
                <w:sz w:val="28"/>
                <w:szCs w:val="28"/>
                <w:lang w:val="kk-KZ"/>
              </w:rPr>
            </w:pPr>
            <w:r>
              <w:rPr>
                <w:rFonts w:ascii="Times New Roman" w:hAnsi="Times New Roman" w:cs="Times New Roman"/>
                <w:b/>
                <w:sz w:val="28"/>
                <w:szCs w:val="28"/>
                <w:lang w:val="kk-KZ"/>
              </w:rPr>
              <w:t xml:space="preserve">ПРИЛОЖЕНИЕ Е </w:t>
            </w:r>
            <w:r w:rsidRPr="003E128C">
              <w:rPr>
                <w:rFonts w:ascii="Times New Roman" w:hAnsi="Times New Roman" w:cs="Times New Roman"/>
                <w:bCs/>
                <w:sz w:val="28"/>
                <w:szCs w:val="28"/>
              </w:rPr>
              <w:t>Опрос адвокатов</w:t>
            </w:r>
            <w:r w:rsidR="001F11F9">
              <w:rPr>
                <w:rFonts w:ascii="Times New Roman" w:hAnsi="Times New Roman" w:cs="Times New Roman"/>
                <w:bCs/>
                <w:sz w:val="28"/>
                <w:szCs w:val="28"/>
                <w:lang w:val="kk-KZ"/>
              </w:rPr>
              <w:t xml:space="preserve"> </w:t>
            </w:r>
            <w:r w:rsidR="001F11F9" w:rsidRPr="001F11F9">
              <w:rPr>
                <w:rFonts w:ascii="Times New Roman" w:hAnsi="Times New Roman" w:cs="Times New Roman"/>
              </w:rPr>
              <w:t xml:space="preserve"> </w:t>
            </w:r>
            <w:r w:rsidR="001F11F9" w:rsidRPr="001F11F9">
              <w:rPr>
                <w:rFonts w:ascii="Times New Roman" w:hAnsi="Times New Roman" w:cs="Times New Roman"/>
                <w:bCs/>
                <w:sz w:val="28"/>
                <w:szCs w:val="28"/>
              </w:rPr>
              <w:t>по вопросам деятельности судебных переводчиков</w:t>
            </w:r>
          </w:p>
        </w:tc>
        <w:tc>
          <w:tcPr>
            <w:tcW w:w="702" w:type="dxa"/>
          </w:tcPr>
          <w:p w14:paraId="3718464F" w14:textId="77777777" w:rsidR="00AB63F1" w:rsidRDefault="00AB63F1" w:rsidP="00AB63F1">
            <w:pPr>
              <w:spacing w:after="0" w:line="240" w:lineRule="auto"/>
              <w:jc w:val="right"/>
              <w:rPr>
                <w:rFonts w:ascii="Times New Roman" w:hAnsi="Times New Roman" w:cs="Times New Roman"/>
                <w:sz w:val="28"/>
                <w:szCs w:val="28"/>
                <w:lang w:val="kk-KZ"/>
              </w:rPr>
            </w:pPr>
          </w:p>
        </w:tc>
      </w:tr>
      <w:tr w:rsidR="00AB63F1" w14:paraId="71D118C9" w14:textId="77777777" w:rsidTr="001A2F2D">
        <w:tc>
          <w:tcPr>
            <w:tcW w:w="8926" w:type="dxa"/>
            <w:gridSpan w:val="2"/>
          </w:tcPr>
          <w:p w14:paraId="2748744D" w14:textId="1B15ED28" w:rsidR="00AB63F1" w:rsidRDefault="00AB63F1" w:rsidP="00AB63F1">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ПРИЛОЖЕНИЕ Ж</w:t>
            </w:r>
            <w:r w:rsidRPr="00CE1A1A">
              <w:rPr>
                <w:rFonts w:ascii="Times New Roman" w:hAnsi="Times New Roman" w:cs="Times New Roman"/>
                <w:b/>
                <w:sz w:val="28"/>
                <w:szCs w:val="28"/>
                <w:lang w:val="kk-KZ"/>
              </w:rPr>
              <w:t xml:space="preserve"> </w:t>
            </w:r>
            <w:r w:rsidRPr="00C459C1">
              <w:rPr>
                <w:rFonts w:ascii="Times New Roman" w:hAnsi="Times New Roman" w:cs="Times New Roman"/>
                <w:sz w:val="28"/>
                <w:szCs w:val="28"/>
                <w:lang w:val="kk-KZ"/>
              </w:rPr>
              <w:t>Анкета</w:t>
            </w:r>
            <w:r w:rsidRPr="00C459C1">
              <w:rPr>
                <w:rFonts w:ascii="Times New Roman" w:hAnsi="Times New Roman" w:cs="Times New Roman"/>
                <w:sz w:val="28"/>
                <w:szCs w:val="28"/>
              </w:rPr>
              <w:t xml:space="preserve"> по вопросам доступности судебного перевода для лиц с нарушением слуха</w:t>
            </w:r>
          </w:p>
        </w:tc>
        <w:tc>
          <w:tcPr>
            <w:tcW w:w="702" w:type="dxa"/>
          </w:tcPr>
          <w:p w14:paraId="21A27E39" w14:textId="77777777" w:rsidR="00AB63F1" w:rsidRDefault="00AB63F1" w:rsidP="00AB63F1">
            <w:pPr>
              <w:spacing w:after="0" w:line="240" w:lineRule="auto"/>
              <w:jc w:val="right"/>
              <w:rPr>
                <w:rFonts w:ascii="Times New Roman" w:hAnsi="Times New Roman" w:cs="Times New Roman"/>
                <w:sz w:val="28"/>
                <w:szCs w:val="28"/>
                <w:lang w:val="kk-KZ"/>
              </w:rPr>
            </w:pPr>
          </w:p>
        </w:tc>
      </w:tr>
      <w:tr w:rsidR="00AB63F1" w14:paraId="342DDFCD" w14:textId="77777777" w:rsidTr="001A2F2D">
        <w:tc>
          <w:tcPr>
            <w:tcW w:w="8926" w:type="dxa"/>
            <w:gridSpan w:val="2"/>
          </w:tcPr>
          <w:p w14:paraId="40A0E690" w14:textId="705CE9EE" w:rsidR="00AB63F1" w:rsidRPr="0091543E" w:rsidRDefault="00AB63F1" w:rsidP="00AB63F1">
            <w:pPr>
              <w:spacing w:after="0" w:line="240" w:lineRule="auto"/>
              <w:rPr>
                <w:rFonts w:ascii="Times New Roman" w:hAnsi="Times New Roman" w:cs="Times New Roman"/>
                <w:b/>
                <w:sz w:val="28"/>
                <w:szCs w:val="28"/>
                <w:lang w:val="kk-KZ"/>
              </w:rPr>
            </w:pPr>
            <w:r w:rsidRPr="00B900FF">
              <w:rPr>
                <w:rFonts w:ascii="Times New Roman" w:hAnsi="Times New Roman" w:cs="Times New Roman"/>
                <w:b/>
                <w:sz w:val="28"/>
                <w:szCs w:val="28"/>
                <w:lang w:val="kk-KZ"/>
              </w:rPr>
              <w:t xml:space="preserve">ПРИЛОЖЕНИЕ К </w:t>
            </w:r>
            <w:r w:rsidRPr="00B900FF">
              <w:rPr>
                <w:rFonts w:ascii="Times New Roman" w:hAnsi="Times New Roman" w:cs="Times New Roman"/>
                <w:sz w:val="28"/>
                <w:szCs w:val="28"/>
              </w:rPr>
              <w:t xml:space="preserve">Анкета для судебных специалистов: </w:t>
            </w:r>
            <w:r w:rsidRPr="00B900FF">
              <w:rPr>
                <w:rFonts w:ascii="Times New Roman" w:hAnsi="Times New Roman" w:cs="Times New Roman"/>
                <w:sz w:val="28"/>
                <w:szCs w:val="28"/>
                <w:lang w:val="kk-KZ"/>
              </w:rPr>
              <w:t>в</w:t>
            </w:r>
            <w:r w:rsidRPr="00B900FF">
              <w:rPr>
                <w:rFonts w:ascii="Times New Roman" w:hAnsi="Times New Roman" w:cs="Times New Roman"/>
                <w:sz w:val="28"/>
                <w:szCs w:val="28"/>
              </w:rPr>
              <w:t>опросы судебного перевода</w:t>
            </w:r>
          </w:p>
        </w:tc>
        <w:tc>
          <w:tcPr>
            <w:tcW w:w="702" w:type="dxa"/>
          </w:tcPr>
          <w:p w14:paraId="77B9F661" w14:textId="77777777" w:rsidR="00AB63F1" w:rsidRDefault="00AB63F1" w:rsidP="00AB63F1">
            <w:pPr>
              <w:spacing w:after="0" w:line="240" w:lineRule="auto"/>
              <w:jc w:val="right"/>
              <w:rPr>
                <w:rFonts w:ascii="Times New Roman" w:hAnsi="Times New Roman" w:cs="Times New Roman"/>
                <w:sz w:val="28"/>
                <w:szCs w:val="28"/>
                <w:lang w:val="kk-KZ"/>
              </w:rPr>
            </w:pPr>
          </w:p>
        </w:tc>
      </w:tr>
      <w:tr w:rsidR="00AB63F1" w14:paraId="36CFFBE4" w14:textId="77777777" w:rsidTr="001A2F2D">
        <w:tc>
          <w:tcPr>
            <w:tcW w:w="8926" w:type="dxa"/>
            <w:gridSpan w:val="2"/>
          </w:tcPr>
          <w:p w14:paraId="1BFAB65B" w14:textId="58004277" w:rsidR="00AB63F1" w:rsidRPr="0091543E" w:rsidRDefault="00AB63F1" w:rsidP="00AB63F1">
            <w:pPr>
              <w:spacing w:after="0" w:line="240" w:lineRule="auto"/>
              <w:rPr>
                <w:rFonts w:ascii="Times New Roman" w:hAnsi="Times New Roman" w:cs="Times New Roman"/>
                <w:b/>
                <w:sz w:val="28"/>
                <w:szCs w:val="28"/>
                <w:lang w:val="kk-KZ"/>
              </w:rPr>
            </w:pPr>
            <w:r w:rsidRPr="00B900FF">
              <w:rPr>
                <w:rFonts w:ascii="Times New Roman" w:hAnsi="Times New Roman" w:cs="Times New Roman"/>
                <w:b/>
                <w:color w:val="000000"/>
                <w:sz w:val="28"/>
                <w:szCs w:val="28"/>
                <w:lang w:val="kk-KZ"/>
              </w:rPr>
              <w:t xml:space="preserve">ПРИЛОЖЕНИЕ Л </w:t>
            </w:r>
            <w:r w:rsidRPr="00B900FF">
              <w:rPr>
                <w:rFonts w:ascii="Times New Roman" w:hAnsi="Times New Roman" w:cs="Times New Roman"/>
                <w:color w:val="000000"/>
                <w:sz w:val="28"/>
                <w:szCs w:val="28"/>
                <w:lang w:val="kk-KZ"/>
              </w:rPr>
              <w:t>Проект Закона Республики Казахстан «О судебном переводчике»</w:t>
            </w:r>
          </w:p>
        </w:tc>
        <w:tc>
          <w:tcPr>
            <w:tcW w:w="702" w:type="dxa"/>
          </w:tcPr>
          <w:p w14:paraId="7C32756E" w14:textId="77777777" w:rsidR="00AB63F1" w:rsidRDefault="00AB63F1" w:rsidP="00AB63F1">
            <w:pPr>
              <w:spacing w:after="0" w:line="240" w:lineRule="auto"/>
              <w:jc w:val="right"/>
              <w:rPr>
                <w:rFonts w:ascii="Times New Roman" w:hAnsi="Times New Roman" w:cs="Times New Roman"/>
                <w:sz w:val="28"/>
                <w:szCs w:val="28"/>
                <w:lang w:val="kk-KZ"/>
              </w:rPr>
            </w:pPr>
          </w:p>
        </w:tc>
      </w:tr>
    </w:tbl>
    <w:p w14:paraId="68601CB8" w14:textId="77777777" w:rsidR="00725E5E" w:rsidRDefault="00725E5E">
      <w:pPr>
        <w:spacing w:after="160" w:line="259" w:lineRule="auto"/>
        <w:rPr>
          <w:rFonts w:ascii="Times New Roman" w:hAnsi="Times New Roman" w:cs="Times New Roman"/>
          <w:b/>
          <w:sz w:val="28"/>
          <w:szCs w:val="28"/>
        </w:rPr>
      </w:pPr>
      <w:r>
        <w:rPr>
          <w:rFonts w:ascii="Times New Roman" w:hAnsi="Times New Roman" w:cs="Times New Roman"/>
          <w:b/>
          <w:sz w:val="28"/>
          <w:szCs w:val="28"/>
        </w:rPr>
        <w:br w:type="page"/>
      </w:r>
    </w:p>
    <w:p w14:paraId="32A14AE9" w14:textId="7E6E4BD5" w:rsidR="006628D9" w:rsidRDefault="006628D9" w:rsidP="00725E5E">
      <w:pPr>
        <w:spacing w:after="0" w:line="240" w:lineRule="auto"/>
        <w:jc w:val="center"/>
        <w:rPr>
          <w:rFonts w:ascii="Times New Roman" w:hAnsi="Times New Roman" w:cs="Times New Roman"/>
          <w:b/>
          <w:sz w:val="28"/>
          <w:szCs w:val="28"/>
        </w:rPr>
      </w:pPr>
      <w:r w:rsidRPr="0091543E">
        <w:rPr>
          <w:rFonts w:ascii="Times New Roman" w:hAnsi="Times New Roman" w:cs="Times New Roman"/>
          <w:b/>
          <w:sz w:val="28"/>
          <w:szCs w:val="28"/>
        </w:rPr>
        <w:lastRenderedPageBreak/>
        <w:t>ОБОЗНАЧЕНИЯ И СОКРАЩЕНИЯ</w:t>
      </w:r>
    </w:p>
    <w:p w14:paraId="70C3977F" w14:textId="77777777" w:rsidR="006628D9" w:rsidRPr="0091543E" w:rsidRDefault="006628D9" w:rsidP="006628D9">
      <w:pPr>
        <w:spacing w:after="0" w:line="240" w:lineRule="auto"/>
        <w:jc w:val="center"/>
        <w:rPr>
          <w:rFonts w:ascii="Times New Roman" w:hAnsi="Times New Roman" w:cs="Times New Roman"/>
          <w:b/>
          <w:sz w:val="28"/>
          <w:szCs w:val="28"/>
        </w:rPr>
      </w:pPr>
    </w:p>
    <w:p w14:paraId="1A97CE96" w14:textId="77777777" w:rsidR="006628D9" w:rsidRPr="0091543E" w:rsidRDefault="006628D9" w:rsidP="006628D9">
      <w:pPr>
        <w:spacing w:after="0" w:line="240" w:lineRule="auto"/>
        <w:ind w:firstLine="709"/>
        <w:jc w:val="both"/>
        <w:rPr>
          <w:rFonts w:ascii="Times New Roman" w:hAnsi="Times New Roman" w:cs="Times New Roman"/>
          <w:sz w:val="28"/>
          <w:szCs w:val="28"/>
        </w:rPr>
      </w:pPr>
      <w:r w:rsidRPr="0091543E">
        <w:rPr>
          <w:rFonts w:ascii="Times New Roman" w:hAnsi="Times New Roman" w:cs="Times New Roman"/>
          <w:b/>
          <w:sz w:val="28"/>
          <w:szCs w:val="28"/>
        </w:rPr>
        <w:t>РК</w:t>
      </w:r>
      <w:r w:rsidRPr="0091543E">
        <w:rPr>
          <w:rFonts w:ascii="Times New Roman" w:hAnsi="Times New Roman" w:cs="Times New Roman"/>
          <w:sz w:val="28"/>
          <w:szCs w:val="28"/>
        </w:rPr>
        <w:t xml:space="preserve"> – Республика Казахстан;</w:t>
      </w:r>
    </w:p>
    <w:p w14:paraId="4822CBD9" w14:textId="77777777" w:rsidR="009832FD" w:rsidRDefault="006628D9" w:rsidP="009832FD">
      <w:pPr>
        <w:spacing w:after="0" w:line="240" w:lineRule="auto"/>
        <w:ind w:firstLine="709"/>
        <w:jc w:val="both"/>
        <w:rPr>
          <w:rFonts w:ascii="Times New Roman" w:hAnsi="Times New Roman" w:cs="Times New Roman"/>
          <w:b/>
          <w:sz w:val="28"/>
          <w:szCs w:val="28"/>
        </w:rPr>
      </w:pPr>
      <w:r w:rsidRPr="0091543E">
        <w:rPr>
          <w:rFonts w:ascii="Times New Roman" w:hAnsi="Times New Roman" w:cs="Times New Roman"/>
          <w:b/>
          <w:sz w:val="28"/>
          <w:szCs w:val="28"/>
        </w:rPr>
        <w:t xml:space="preserve">РФ </w:t>
      </w:r>
      <w:r w:rsidRPr="0091543E">
        <w:rPr>
          <w:rFonts w:ascii="Times New Roman" w:hAnsi="Times New Roman" w:cs="Times New Roman"/>
          <w:sz w:val="28"/>
          <w:szCs w:val="28"/>
        </w:rPr>
        <w:t>– Российская Федерация;</w:t>
      </w:r>
      <w:r w:rsidR="009832FD" w:rsidRPr="009832FD">
        <w:rPr>
          <w:rFonts w:ascii="Times New Roman" w:hAnsi="Times New Roman" w:cs="Times New Roman"/>
          <w:b/>
          <w:sz w:val="28"/>
          <w:szCs w:val="28"/>
        </w:rPr>
        <w:t xml:space="preserve"> </w:t>
      </w:r>
    </w:p>
    <w:p w14:paraId="59541B8A" w14:textId="79F3314D" w:rsidR="009832FD" w:rsidRPr="0091543E" w:rsidRDefault="009832FD" w:rsidP="009832FD">
      <w:pPr>
        <w:spacing w:after="0" w:line="240" w:lineRule="auto"/>
        <w:ind w:firstLine="709"/>
        <w:jc w:val="both"/>
        <w:rPr>
          <w:rFonts w:ascii="Times New Roman" w:hAnsi="Times New Roman" w:cs="Times New Roman"/>
          <w:sz w:val="28"/>
          <w:szCs w:val="28"/>
        </w:rPr>
      </w:pPr>
      <w:r w:rsidRPr="0091543E">
        <w:rPr>
          <w:rFonts w:ascii="Times New Roman" w:hAnsi="Times New Roman" w:cs="Times New Roman"/>
          <w:b/>
          <w:sz w:val="28"/>
          <w:szCs w:val="28"/>
        </w:rPr>
        <w:t>РБ</w:t>
      </w:r>
      <w:r w:rsidRPr="0091543E">
        <w:rPr>
          <w:rFonts w:ascii="Times New Roman" w:hAnsi="Times New Roman" w:cs="Times New Roman"/>
          <w:sz w:val="28"/>
          <w:szCs w:val="28"/>
        </w:rPr>
        <w:t xml:space="preserve"> – Республика Беларусь;</w:t>
      </w:r>
    </w:p>
    <w:p w14:paraId="446FAFEA" w14:textId="77777777" w:rsidR="006628D9" w:rsidRPr="0091543E" w:rsidRDefault="006628D9" w:rsidP="006628D9">
      <w:pPr>
        <w:spacing w:after="0" w:line="240" w:lineRule="auto"/>
        <w:ind w:firstLine="709"/>
        <w:jc w:val="both"/>
        <w:rPr>
          <w:rFonts w:ascii="Times New Roman" w:hAnsi="Times New Roman" w:cs="Times New Roman"/>
          <w:sz w:val="28"/>
          <w:szCs w:val="28"/>
        </w:rPr>
      </w:pPr>
      <w:r w:rsidRPr="0091543E">
        <w:rPr>
          <w:rFonts w:ascii="Times New Roman" w:hAnsi="Times New Roman" w:cs="Times New Roman"/>
          <w:b/>
          <w:sz w:val="28"/>
          <w:szCs w:val="28"/>
        </w:rPr>
        <w:t xml:space="preserve">ФРГ </w:t>
      </w:r>
      <w:r w:rsidRPr="0091543E">
        <w:rPr>
          <w:rFonts w:ascii="Times New Roman" w:hAnsi="Times New Roman" w:cs="Times New Roman"/>
          <w:sz w:val="28"/>
          <w:szCs w:val="28"/>
        </w:rPr>
        <w:t>– Федеративная Республика Германия;</w:t>
      </w:r>
    </w:p>
    <w:p w14:paraId="0BBC80EC" w14:textId="77777777" w:rsidR="006628D9" w:rsidRPr="0091543E" w:rsidRDefault="006628D9" w:rsidP="006628D9">
      <w:pPr>
        <w:spacing w:after="0" w:line="240" w:lineRule="auto"/>
        <w:ind w:firstLine="709"/>
        <w:jc w:val="both"/>
        <w:rPr>
          <w:rFonts w:ascii="Times New Roman" w:hAnsi="Times New Roman" w:cs="Times New Roman"/>
          <w:sz w:val="28"/>
          <w:szCs w:val="28"/>
        </w:rPr>
      </w:pPr>
      <w:r w:rsidRPr="0091543E">
        <w:rPr>
          <w:rFonts w:ascii="Times New Roman" w:hAnsi="Times New Roman" w:cs="Times New Roman"/>
          <w:b/>
          <w:sz w:val="28"/>
          <w:szCs w:val="28"/>
        </w:rPr>
        <w:t xml:space="preserve">КР </w:t>
      </w:r>
      <w:r w:rsidRPr="0091543E">
        <w:rPr>
          <w:rFonts w:ascii="Times New Roman" w:hAnsi="Times New Roman" w:cs="Times New Roman"/>
          <w:sz w:val="28"/>
          <w:szCs w:val="28"/>
        </w:rPr>
        <w:t>– Кыргызская Республика</w:t>
      </w:r>
    </w:p>
    <w:p w14:paraId="59AA9A33" w14:textId="77777777" w:rsidR="006628D9" w:rsidRPr="0091543E" w:rsidRDefault="006628D9" w:rsidP="006628D9">
      <w:pPr>
        <w:spacing w:after="0" w:line="240" w:lineRule="auto"/>
        <w:ind w:firstLine="709"/>
        <w:jc w:val="both"/>
        <w:rPr>
          <w:rFonts w:ascii="Times New Roman" w:hAnsi="Times New Roman" w:cs="Times New Roman"/>
          <w:sz w:val="28"/>
          <w:szCs w:val="28"/>
        </w:rPr>
      </w:pPr>
      <w:r w:rsidRPr="0091543E">
        <w:rPr>
          <w:rFonts w:ascii="Times New Roman" w:hAnsi="Times New Roman" w:cs="Times New Roman"/>
          <w:b/>
          <w:sz w:val="28"/>
          <w:szCs w:val="28"/>
        </w:rPr>
        <w:t xml:space="preserve">СССР </w:t>
      </w:r>
      <w:r w:rsidRPr="0091543E">
        <w:rPr>
          <w:rFonts w:ascii="Times New Roman" w:hAnsi="Times New Roman" w:cs="Times New Roman"/>
          <w:sz w:val="28"/>
          <w:szCs w:val="28"/>
        </w:rPr>
        <w:t>– Союз Советских Социалистических Республик</w:t>
      </w:r>
    </w:p>
    <w:p w14:paraId="00EA86C6" w14:textId="77777777" w:rsidR="006628D9" w:rsidRDefault="006628D9" w:rsidP="006628D9">
      <w:pPr>
        <w:spacing w:after="0" w:line="240" w:lineRule="auto"/>
        <w:ind w:firstLine="709"/>
        <w:jc w:val="both"/>
        <w:rPr>
          <w:rFonts w:ascii="Times New Roman" w:hAnsi="Times New Roman" w:cs="Times New Roman"/>
          <w:sz w:val="28"/>
          <w:szCs w:val="28"/>
        </w:rPr>
      </w:pPr>
      <w:r w:rsidRPr="0091543E">
        <w:rPr>
          <w:rFonts w:ascii="Times New Roman" w:hAnsi="Times New Roman" w:cs="Times New Roman"/>
          <w:b/>
          <w:sz w:val="28"/>
          <w:szCs w:val="28"/>
        </w:rPr>
        <w:t>РСФСР</w:t>
      </w:r>
      <w:r w:rsidRPr="0091543E">
        <w:rPr>
          <w:rFonts w:ascii="Times New Roman" w:hAnsi="Times New Roman" w:cs="Times New Roman"/>
          <w:sz w:val="28"/>
          <w:szCs w:val="28"/>
        </w:rPr>
        <w:t xml:space="preserve"> - Российская Советская Федеративная Социалистическая Республика;</w:t>
      </w:r>
    </w:p>
    <w:p w14:paraId="4E5BDA47" w14:textId="77777777" w:rsidR="009832FD" w:rsidRPr="000B037A" w:rsidRDefault="009832FD" w:rsidP="009832FD">
      <w:pPr>
        <w:spacing w:after="0" w:line="240" w:lineRule="auto"/>
        <w:ind w:firstLine="709"/>
        <w:jc w:val="both"/>
        <w:rPr>
          <w:rFonts w:ascii="Times New Roman" w:hAnsi="Times New Roman" w:cs="Times New Roman"/>
          <w:b/>
          <w:spacing w:val="2"/>
          <w:sz w:val="28"/>
          <w:szCs w:val="28"/>
        </w:rPr>
      </w:pPr>
      <w:r w:rsidRPr="000B037A">
        <w:rPr>
          <w:rFonts w:ascii="Times New Roman" w:hAnsi="Times New Roman" w:cs="Times New Roman"/>
          <w:b/>
          <w:spacing w:val="2"/>
          <w:sz w:val="28"/>
          <w:szCs w:val="28"/>
        </w:rPr>
        <w:t xml:space="preserve">Казахская ССР - Казахская Советская Социалистическая Республика </w:t>
      </w:r>
    </w:p>
    <w:p w14:paraId="40411127" w14:textId="77777777" w:rsidR="006628D9" w:rsidRPr="0091543E" w:rsidRDefault="006628D9" w:rsidP="006628D9">
      <w:pPr>
        <w:spacing w:after="0" w:line="240" w:lineRule="auto"/>
        <w:ind w:firstLine="709"/>
        <w:jc w:val="both"/>
        <w:rPr>
          <w:rFonts w:ascii="Times New Roman" w:hAnsi="Times New Roman" w:cs="Times New Roman"/>
          <w:sz w:val="28"/>
          <w:szCs w:val="28"/>
        </w:rPr>
      </w:pPr>
      <w:r w:rsidRPr="0091543E">
        <w:rPr>
          <w:rFonts w:ascii="Times New Roman" w:hAnsi="Times New Roman" w:cs="Times New Roman"/>
          <w:b/>
          <w:sz w:val="28"/>
          <w:szCs w:val="28"/>
        </w:rPr>
        <w:t xml:space="preserve">Конституция РК </w:t>
      </w:r>
      <w:r w:rsidRPr="0091543E">
        <w:rPr>
          <w:rFonts w:ascii="Times New Roman" w:hAnsi="Times New Roman" w:cs="Times New Roman"/>
          <w:sz w:val="28"/>
          <w:szCs w:val="28"/>
        </w:rPr>
        <w:t>– Конституция Республики Казахстан. Принята на республиканском референдуме 30 августа 1995 года;</w:t>
      </w:r>
    </w:p>
    <w:p w14:paraId="1B3BD9FE" w14:textId="77777777" w:rsidR="006628D9" w:rsidRPr="0091543E" w:rsidRDefault="006628D9" w:rsidP="006628D9">
      <w:pPr>
        <w:spacing w:after="0" w:line="240" w:lineRule="auto"/>
        <w:ind w:firstLine="709"/>
        <w:jc w:val="both"/>
        <w:rPr>
          <w:rFonts w:ascii="Times New Roman" w:hAnsi="Times New Roman" w:cs="Times New Roman"/>
          <w:sz w:val="28"/>
          <w:szCs w:val="28"/>
        </w:rPr>
      </w:pPr>
      <w:r w:rsidRPr="0091543E">
        <w:rPr>
          <w:rFonts w:ascii="Times New Roman" w:hAnsi="Times New Roman" w:cs="Times New Roman"/>
          <w:b/>
          <w:sz w:val="28"/>
          <w:szCs w:val="28"/>
        </w:rPr>
        <w:t>УПК РК</w:t>
      </w:r>
      <w:r w:rsidRPr="0091543E">
        <w:rPr>
          <w:rFonts w:ascii="Times New Roman" w:hAnsi="Times New Roman" w:cs="Times New Roman"/>
          <w:sz w:val="28"/>
          <w:szCs w:val="28"/>
        </w:rPr>
        <w:t xml:space="preserve"> – Уголовно–процессуальный кодекс Республики Казахстан от 4 июля    2014 года;</w:t>
      </w:r>
    </w:p>
    <w:p w14:paraId="62269587" w14:textId="77777777" w:rsidR="006628D9" w:rsidRPr="0091543E" w:rsidRDefault="006628D9" w:rsidP="006628D9">
      <w:pPr>
        <w:spacing w:after="0" w:line="240" w:lineRule="auto"/>
        <w:ind w:firstLine="709"/>
        <w:jc w:val="both"/>
        <w:rPr>
          <w:rFonts w:ascii="Times New Roman" w:hAnsi="Times New Roman" w:cs="Times New Roman"/>
          <w:sz w:val="28"/>
          <w:szCs w:val="28"/>
        </w:rPr>
      </w:pPr>
      <w:r w:rsidRPr="0091543E">
        <w:rPr>
          <w:rFonts w:ascii="Times New Roman" w:hAnsi="Times New Roman" w:cs="Times New Roman"/>
          <w:b/>
          <w:sz w:val="28"/>
          <w:szCs w:val="28"/>
        </w:rPr>
        <w:t>ГПК РК</w:t>
      </w:r>
      <w:r w:rsidRPr="0091543E">
        <w:rPr>
          <w:rFonts w:ascii="Times New Roman" w:hAnsi="Times New Roman" w:cs="Times New Roman"/>
          <w:sz w:val="28"/>
          <w:szCs w:val="28"/>
        </w:rPr>
        <w:t xml:space="preserve"> – Гражданский процессуальный кодекс Республики Казахстан от 31 октября 2015 года;</w:t>
      </w:r>
    </w:p>
    <w:p w14:paraId="7D4334FB" w14:textId="77777777" w:rsidR="006628D9" w:rsidRPr="0091543E" w:rsidRDefault="006628D9" w:rsidP="006628D9">
      <w:pPr>
        <w:spacing w:after="0" w:line="240" w:lineRule="auto"/>
        <w:ind w:firstLine="709"/>
        <w:jc w:val="both"/>
        <w:rPr>
          <w:rFonts w:ascii="Times New Roman" w:hAnsi="Times New Roman" w:cs="Times New Roman"/>
          <w:sz w:val="28"/>
          <w:szCs w:val="28"/>
        </w:rPr>
      </w:pPr>
      <w:r w:rsidRPr="0091543E">
        <w:rPr>
          <w:rFonts w:ascii="Times New Roman" w:hAnsi="Times New Roman" w:cs="Times New Roman"/>
          <w:b/>
          <w:sz w:val="28"/>
          <w:szCs w:val="28"/>
        </w:rPr>
        <w:t>КоАП РК</w:t>
      </w:r>
      <w:r w:rsidRPr="0091543E">
        <w:rPr>
          <w:rFonts w:ascii="Times New Roman" w:hAnsi="Times New Roman" w:cs="Times New Roman"/>
          <w:sz w:val="28"/>
          <w:szCs w:val="28"/>
        </w:rPr>
        <w:t xml:space="preserve"> – Кодекс Республики Казахстан об административных правонарушениях от 5 июля 2014 года;</w:t>
      </w:r>
    </w:p>
    <w:p w14:paraId="16547254" w14:textId="77777777" w:rsidR="006628D9" w:rsidRPr="0091543E" w:rsidRDefault="006628D9" w:rsidP="006628D9">
      <w:pPr>
        <w:spacing w:after="0" w:line="240" w:lineRule="auto"/>
        <w:ind w:firstLine="709"/>
        <w:jc w:val="both"/>
        <w:rPr>
          <w:rFonts w:ascii="Times New Roman" w:hAnsi="Times New Roman" w:cs="Times New Roman"/>
          <w:sz w:val="28"/>
          <w:szCs w:val="28"/>
        </w:rPr>
      </w:pPr>
      <w:r w:rsidRPr="0091543E">
        <w:rPr>
          <w:rFonts w:ascii="Times New Roman" w:eastAsia="Calibri" w:hAnsi="Times New Roman" w:cs="Times New Roman"/>
          <w:b/>
          <w:sz w:val="28"/>
          <w:szCs w:val="28"/>
        </w:rPr>
        <w:t>АППК</w:t>
      </w:r>
      <w:r w:rsidRPr="0091543E">
        <w:rPr>
          <w:rFonts w:ascii="Times New Roman" w:hAnsi="Times New Roman" w:cs="Times New Roman"/>
          <w:b/>
          <w:sz w:val="28"/>
          <w:szCs w:val="28"/>
        </w:rPr>
        <w:t xml:space="preserve"> РК </w:t>
      </w:r>
      <w:r w:rsidRPr="0091543E">
        <w:rPr>
          <w:rFonts w:ascii="Times New Roman" w:hAnsi="Times New Roman" w:cs="Times New Roman"/>
          <w:sz w:val="28"/>
          <w:szCs w:val="28"/>
        </w:rPr>
        <w:t>– Кодекс Республики Казахстан от 29 июня 2020 года «Административный процедурно-процессуальный кодекс Республики Казахстан»;</w:t>
      </w:r>
    </w:p>
    <w:p w14:paraId="40B2BEC8" w14:textId="2106B59D" w:rsidR="002C6A8E" w:rsidRPr="002C6A8E" w:rsidRDefault="009832FD" w:rsidP="002C6A8E">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color w:val="000000"/>
          <w:sz w:val="28"/>
          <w:szCs w:val="28"/>
        </w:rPr>
        <w:t xml:space="preserve">Закон РК </w:t>
      </w:r>
      <w:r w:rsidR="000B6987">
        <w:rPr>
          <w:rFonts w:ascii="Times New Roman" w:hAnsi="Times New Roman" w:cs="Times New Roman"/>
          <w:b/>
          <w:bCs/>
          <w:color w:val="000000"/>
          <w:sz w:val="28"/>
          <w:szCs w:val="28"/>
        </w:rPr>
        <w:t>О</w:t>
      </w:r>
      <w:r w:rsidR="002C6A8E">
        <w:rPr>
          <w:rFonts w:ascii="Times New Roman" w:hAnsi="Times New Roman" w:cs="Times New Roman"/>
          <w:b/>
          <w:bCs/>
          <w:color w:val="000000"/>
          <w:sz w:val="28"/>
          <w:szCs w:val="28"/>
        </w:rPr>
        <w:t xml:space="preserve"> языках </w:t>
      </w:r>
      <w:r w:rsidR="002C6A8E" w:rsidRPr="002C6A8E">
        <w:rPr>
          <w:rFonts w:ascii="Times New Roman" w:hAnsi="Times New Roman" w:cs="Times New Roman"/>
          <w:b/>
          <w:bCs/>
          <w:color w:val="000000"/>
          <w:sz w:val="28"/>
          <w:szCs w:val="28"/>
        </w:rPr>
        <w:t xml:space="preserve">- </w:t>
      </w:r>
      <w:r w:rsidR="002C6A8E" w:rsidRPr="002C6A8E">
        <w:rPr>
          <w:rFonts w:ascii="Times New Roman" w:hAnsi="Times New Roman" w:cs="Times New Roman"/>
          <w:spacing w:val="2"/>
          <w:sz w:val="28"/>
          <w:szCs w:val="28"/>
        </w:rPr>
        <w:t xml:space="preserve">Закон </w:t>
      </w:r>
      <w:r w:rsidR="00F17E82">
        <w:rPr>
          <w:rFonts w:ascii="Times New Roman" w:hAnsi="Times New Roman" w:cs="Times New Roman"/>
          <w:spacing w:val="2"/>
          <w:sz w:val="28"/>
          <w:szCs w:val="28"/>
        </w:rPr>
        <w:t xml:space="preserve">О языках в </w:t>
      </w:r>
      <w:r w:rsidRPr="002C6A8E">
        <w:rPr>
          <w:rFonts w:ascii="Times New Roman" w:hAnsi="Times New Roman" w:cs="Times New Roman"/>
          <w:spacing w:val="2"/>
          <w:sz w:val="28"/>
          <w:szCs w:val="28"/>
        </w:rPr>
        <w:t>Республик</w:t>
      </w:r>
      <w:r w:rsidR="00F17E82">
        <w:rPr>
          <w:rFonts w:ascii="Times New Roman" w:hAnsi="Times New Roman" w:cs="Times New Roman"/>
          <w:spacing w:val="2"/>
          <w:sz w:val="28"/>
          <w:szCs w:val="28"/>
        </w:rPr>
        <w:t>е</w:t>
      </w:r>
      <w:r w:rsidRPr="002C6A8E">
        <w:rPr>
          <w:rFonts w:ascii="Times New Roman" w:hAnsi="Times New Roman" w:cs="Times New Roman"/>
          <w:spacing w:val="2"/>
          <w:sz w:val="28"/>
          <w:szCs w:val="28"/>
        </w:rPr>
        <w:t xml:space="preserve"> Казахстан </w:t>
      </w:r>
      <w:r w:rsidR="002C6A8E" w:rsidRPr="002C6A8E">
        <w:rPr>
          <w:rFonts w:ascii="Times New Roman" w:hAnsi="Times New Roman" w:cs="Times New Roman"/>
          <w:spacing w:val="2"/>
          <w:sz w:val="28"/>
          <w:szCs w:val="28"/>
        </w:rPr>
        <w:t>от 11 июля 1997</w:t>
      </w:r>
      <w:r w:rsidR="002C6A8E" w:rsidRPr="000B6987">
        <w:rPr>
          <w:rFonts w:ascii="Times New Roman" w:hAnsi="Times New Roman" w:cs="Times New Roman"/>
          <w:spacing w:val="2"/>
          <w:sz w:val="28"/>
          <w:szCs w:val="28"/>
        </w:rPr>
        <w:t xml:space="preserve"> </w:t>
      </w:r>
      <w:r w:rsidR="00EE13C6">
        <w:rPr>
          <w:rFonts w:ascii="Times New Roman" w:hAnsi="Times New Roman" w:cs="Times New Roman"/>
          <w:spacing w:val="2"/>
          <w:sz w:val="28"/>
          <w:szCs w:val="28"/>
        </w:rPr>
        <w:t>года</w:t>
      </w:r>
    </w:p>
    <w:p w14:paraId="244DD653" w14:textId="77777777" w:rsidR="002C6A8E" w:rsidRDefault="002C6A8E" w:rsidP="002C6A8E">
      <w:pPr>
        <w:spacing w:after="0" w:line="240" w:lineRule="auto"/>
        <w:ind w:firstLine="709"/>
        <w:jc w:val="both"/>
        <w:rPr>
          <w:rFonts w:ascii="Times New Roman" w:hAnsi="Times New Roman" w:cs="Times New Roman"/>
          <w:color w:val="000000"/>
          <w:sz w:val="28"/>
          <w:szCs w:val="28"/>
        </w:rPr>
      </w:pPr>
      <w:r w:rsidRPr="00147837">
        <w:rPr>
          <w:rFonts w:ascii="Times New Roman" w:hAnsi="Times New Roman" w:cs="Times New Roman"/>
          <w:b/>
          <w:bCs/>
          <w:color w:val="000000"/>
          <w:sz w:val="28"/>
          <w:szCs w:val="28"/>
        </w:rPr>
        <w:t>ВС РК</w:t>
      </w:r>
      <w:r>
        <w:rPr>
          <w:rFonts w:ascii="Times New Roman" w:hAnsi="Times New Roman" w:cs="Times New Roman"/>
          <w:color w:val="000000"/>
          <w:sz w:val="28"/>
          <w:szCs w:val="28"/>
        </w:rPr>
        <w:t xml:space="preserve"> - Верховный Суд Республики Казахстан;</w:t>
      </w:r>
    </w:p>
    <w:p w14:paraId="5923F58F" w14:textId="77777777" w:rsidR="002C6A8E" w:rsidRPr="0091543E" w:rsidRDefault="002C6A8E" w:rsidP="002C6A8E">
      <w:pPr>
        <w:spacing w:after="0" w:line="240" w:lineRule="auto"/>
        <w:ind w:firstLine="709"/>
        <w:jc w:val="both"/>
        <w:rPr>
          <w:rFonts w:ascii="Times New Roman" w:hAnsi="Times New Roman" w:cs="Times New Roman"/>
          <w:color w:val="000000"/>
          <w:sz w:val="28"/>
          <w:szCs w:val="28"/>
        </w:rPr>
      </w:pPr>
      <w:r w:rsidRPr="0091543E">
        <w:rPr>
          <w:rFonts w:ascii="Times New Roman" w:hAnsi="Times New Roman" w:cs="Times New Roman"/>
          <w:b/>
          <w:color w:val="000000"/>
          <w:sz w:val="28"/>
          <w:szCs w:val="28"/>
        </w:rPr>
        <w:t>СМЭС</w:t>
      </w:r>
      <w:r w:rsidRPr="0091543E">
        <w:rPr>
          <w:rFonts w:ascii="Times New Roman" w:hAnsi="Times New Roman" w:cs="Times New Roman"/>
          <w:color w:val="000000"/>
          <w:sz w:val="28"/>
          <w:szCs w:val="28"/>
        </w:rPr>
        <w:t xml:space="preserve"> - Специализированный межрайонный экономический суд;</w:t>
      </w:r>
    </w:p>
    <w:p w14:paraId="53904CC2" w14:textId="77777777" w:rsidR="002C6A8E" w:rsidRPr="0091543E" w:rsidRDefault="002C6A8E" w:rsidP="002C6A8E">
      <w:pPr>
        <w:spacing w:after="0" w:line="240" w:lineRule="auto"/>
        <w:ind w:firstLine="709"/>
        <w:jc w:val="both"/>
        <w:rPr>
          <w:rFonts w:ascii="Times New Roman" w:hAnsi="Times New Roman" w:cs="Times New Roman"/>
          <w:sz w:val="28"/>
          <w:szCs w:val="28"/>
        </w:rPr>
      </w:pPr>
      <w:r w:rsidRPr="0091543E">
        <w:rPr>
          <w:rFonts w:ascii="Times New Roman" w:hAnsi="Times New Roman" w:cs="Times New Roman"/>
          <w:b/>
          <w:sz w:val="28"/>
          <w:szCs w:val="28"/>
        </w:rPr>
        <w:t>ВДПЧ</w:t>
      </w:r>
      <w:r w:rsidRPr="0091543E">
        <w:rPr>
          <w:rFonts w:ascii="Times New Roman" w:hAnsi="Times New Roman" w:cs="Times New Roman"/>
          <w:sz w:val="28"/>
          <w:szCs w:val="28"/>
        </w:rPr>
        <w:t xml:space="preserve"> – Всеобщая декларация прав человека, принята и провозглашена Резолюцией 217 А (III) Генеральной Ассамблеи ООН от 10 декабря 1948 года;</w:t>
      </w:r>
    </w:p>
    <w:p w14:paraId="61DD9833" w14:textId="77777777" w:rsidR="002C6A8E" w:rsidRPr="0091543E" w:rsidRDefault="002C6A8E" w:rsidP="002C6A8E">
      <w:pPr>
        <w:spacing w:after="0" w:line="240" w:lineRule="auto"/>
        <w:ind w:firstLine="709"/>
        <w:jc w:val="both"/>
        <w:rPr>
          <w:rFonts w:ascii="Times New Roman" w:hAnsi="Times New Roman" w:cs="Times New Roman"/>
          <w:bCs/>
          <w:color w:val="202122"/>
          <w:sz w:val="28"/>
          <w:szCs w:val="28"/>
          <w:shd w:val="clear" w:color="auto" w:fill="FFFFFF"/>
        </w:rPr>
      </w:pPr>
      <w:r w:rsidRPr="0091543E">
        <w:rPr>
          <w:rFonts w:ascii="Times New Roman" w:hAnsi="Times New Roman" w:cs="Times New Roman"/>
          <w:b/>
          <w:sz w:val="28"/>
          <w:szCs w:val="28"/>
        </w:rPr>
        <w:t>Комитет по правам человека</w:t>
      </w:r>
      <w:r w:rsidRPr="0091543E">
        <w:rPr>
          <w:rFonts w:ascii="Times New Roman" w:hAnsi="Times New Roman" w:cs="Times New Roman"/>
          <w:sz w:val="28"/>
          <w:szCs w:val="28"/>
        </w:rPr>
        <w:t xml:space="preserve"> - </w:t>
      </w:r>
      <w:r w:rsidRPr="0091543E">
        <w:rPr>
          <w:rFonts w:ascii="Times New Roman" w:hAnsi="Times New Roman" w:cs="Times New Roman"/>
          <w:bCs/>
          <w:color w:val="202122"/>
          <w:sz w:val="28"/>
          <w:szCs w:val="28"/>
          <w:shd w:val="clear" w:color="auto" w:fill="FFFFFF"/>
        </w:rPr>
        <w:t>Комитет по правам человека Организации объединенных наций;</w:t>
      </w:r>
    </w:p>
    <w:p w14:paraId="0D24C1AF" w14:textId="77777777" w:rsidR="00E85E1E" w:rsidRPr="0091543E" w:rsidRDefault="00E85E1E" w:rsidP="00E85E1E">
      <w:pPr>
        <w:spacing w:after="0" w:line="240" w:lineRule="auto"/>
        <w:ind w:firstLine="709"/>
        <w:jc w:val="both"/>
        <w:rPr>
          <w:rFonts w:ascii="Times New Roman" w:hAnsi="Times New Roman" w:cs="Times New Roman"/>
          <w:b/>
          <w:sz w:val="28"/>
          <w:szCs w:val="28"/>
        </w:rPr>
      </w:pPr>
      <w:r w:rsidRPr="0091543E">
        <w:rPr>
          <w:rFonts w:ascii="Times New Roman" w:hAnsi="Times New Roman" w:cs="Times New Roman"/>
          <w:b/>
          <w:sz w:val="28"/>
          <w:szCs w:val="28"/>
        </w:rPr>
        <w:t>МПГПП</w:t>
      </w:r>
      <w:r w:rsidRPr="0091543E">
        <w:rPr>
          <w:rFonts w:ascii="Times New Roman" w:hAnsi="Times New Roman" w:cs="Times New Roman"/>
          <w:sz w:val="28"/>
          <w:szCs w:val="28"/>
        </w:rPr>
        <w:t xml:space="preserve"> – Международный пакт о гражданских и политических правах, принят Резолюцией 2200А (ХХI) Генеральной Ассамблеи ООН от 16 декабря 1966 года, ратифицирован законом Республики Казахстан от 28 ноября 2005 года;</w:t>
      </w:r>
    </w:p>
    <w:p w14:paraId="5627124B" w14:textId="77777777" w:rsidR="00E85E1E" w:rsidRPr="0091543E" w:rsidRDefault="00E85E1E" w:rsidP="00E85E1E">
      <w:pPr>
        <w:spacing w:after="0" w:line="240" w:lineRule="auto"/>
        <w:ind w:firstLine="709"/>
        <w:jc w:val="both"/>
        <w:rPr>
          <w:rFonts w:ascii="Times New Roman" w:hAnsi="Times New Roman" w:cs="Times New Roman"/>
          <w:sz w:val="28"/>
          <w:szCs w:val="28"/>
        </w:rPr>
      </w:pPr>
      <w:r w:rsidRPr="0091543E">
        <w:rPr>
          <w:rFonts w:ascii="Times New Roman" w:hAnsi="Times New Roman" w:cs="Times New Roman"/>
          <w:b/>
          <w:sz w:val="28"/>
          <w:szCs w:val="28"/>
        </w:rPr>
        <w:t>ООН</w:t>
      </w:r>
      <w:r w:rsidRPr="0091543E">
        <w:rPr>
          <w:rFonts w:ascii="Times New Roman" w:hAnsi="Times New Roman" w:cs="Times New Roman"/>
          <w:sz w:val="28"/>
          <w:szCs w:val="28"/>
        </w:rPr>
        <w:t xml:space="preserve"> – Организация Объединенных Наций;</w:t>
      </w:r>
    </w:p>
    <w:p w14:paraId="33F5982B" w14:textId="77777777" w:rsidR="00E85E1E" w:rsidRDefault="00E85E1E" w:rsidP="00E85E1E">
      <w:pPr>
        <w:spacing w:after="0" w:line="240" w:lineRule="auto"/>
        <w:ind w:firstLine="709"/>
        <w:jc w:val="both"/>
        <w:rPr>
          <w:rFonts w:ascii="Times New Roman" w:hAnsi="Times New Roman" w:cs="Times New Roman"/>
          <w:sz w:val="28"/>
          <w:szCs w:val="28"/>
        </w:rPr>
      </w:pPr>
      <w:r w:rsidRPr="0091543E">
        <w:rPr>
          <w:rFonts w:ascii="Times New Roman" w:hAnsi="Times New Roman" w:cs="Times New Roman"/>
          <w:b/>
          <w:sz w:val="28"/>
          <w:szCs w:val="28"/>
        </w:rPr>
        <w:t xml:space="preserve">ЕАЭС – </w:t>
      </w:r>
      <w:r w:rsidRPr="0091543E">
        <w:rPr>
          <w:rFonts w:ascii="Times New Roman" w:hAnsi="Times New Roman" w:cs="Times New Roman"/>
          <w:sz w:val="28"/>
          <w:szCs w:val="28"/>
        </w:rPr>
        <w:t xml:space="preserve">Евразийский Экономический Союз; </w:t>
      </w:r>
    </w:p>
    <w:p w14:paraId="6FDB8A0D" w14:textId="77777777" w:rsidR="00E85E1E" w:rsidRPr="0091543E" w:rsidRDefault="00E85E1E" w:rsidP="00572EE2">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НПВС </w:t>
      </w:r>
      <w:r w:rsidRPr="0091543E">
        <w:rPr>
          <w:rFonts w:ascii="Times New Roman" w:hAnsi="Times New Roman" w:cs="Times New Roman"/>
          <w:b/>
          <w:sz w:val="28"/>
          <w:szCs w:val="28"/>
        </w:rPr>
        <w:t>РК</w:t>
      </w:r>
      <w:r w:rsidRPr="0091543E">
        <w:rPr>
          <w:rFonts w:ascii="Times New Roman" w:hAnsi="Times New Roman" w:cs="Times New Roman"/>
          <w:sz w:val="28"/>
          <w:szCs w:val="28"/>
        </w:rPr>
        <w:t xml:space="preserve"> – нормативное постановление Верховного Суда Республики Казахстан;</w:t>
      </w:r>
    </w:p>
    <w:p w14:paraId="544C0C28" w14:textId="27A50C24" w:rsidR="00E85E1E" w:rsidRPr="0091543E" w:rsidRDefault="00E85E1E" w:rsidP="00E85E1E">
      <w:pPr>
        <w:spacing w:after="0" w:line="240" w:lineRule="auto"/>
        <w:ind w:firstLine="709"/>
        <w:jc w:val="both"/>
        <w:rPr>
          <w:rFonts w:ascii="Times New Roman" w:hAnsi="Times New Roman" w:cs="Times New Roman"/>
          <w:sz w:val="28"/>
          <w:szCs w:val="28"/>
        </w:rPr>
      </w:pPr>
      <w:r w:rsidRPr="0091543E">
        <w:rPr>
          <w:rFonts w:ascii="Times New Roman" w:hAnsi="Times New Roman" w:cs="Times New Roman"/>
          <w:b/>
          <w:sz w:val="28"/>
          <w:szCs w:val="28"/>
        </w:rPr>
        <w:t>Автореферат дисс</w:t>
      </w:r>
      <w:r w:rsidR="00755734">
        <w:rPr>
          <w:rFonts w:ascii="Times New Roman" w:hAnsi="Times New Roman" w:cs="Times New Roman"/>
          <w:b/>
          <w:sz w:val="28"/>
          <w:szCs w:val="28"/>
        </w:rPr>
        <w:t>ер</w:t>
      </w:r>
      <w:r w:rsidR="00755734">
        <w:rPr>
          <w:rFonts w:ascii="Times New Roman" w:hAnsi="Times New Roman" w:cs="Times New Roman"/>
          <w:b/>
          <w:sz w:val="28"/>
          <w:szCs w:val="28"/>
          <w:lang w:val="kk-KZ"/>
        </w:rPr>
        <w:t>.</w:t>
      </w:r>
      <w:r w:rsidRPr="0091543E">
        <w:rPr>
          <w:rFonts w:ascii="Times New Roman" w:hAnsi="Times New Roman" w:cs="Times New Roman"/>
          <w:b/>
          <w:sz w:val="28"/>
          <w:szCs w:val="28"/>
        </w:rPr>
        <w:t xml:space="preserve"> канд. юр. наук</w:t>
      </w:r>
      <w:r w:rsidRPr="0091543E">
        <w:rPr>
          <w:rFonts w:ascii="Times New Roman" w:hAnsi="Times New Roman" w:cs="Times New Roman"/>
          <w:sz w:val="28"/>
          <w:szCs w:val="28"/>
        </w:rPr>
        <w:t xml:space="preserve"> - Автореферат диссертации на соискание ученой степени кандидата юридических наук</w:t>
      </w:r>
    </w:p>
    <w:p w14:paraId="047B490E" w14:textId="3036F9C5" w:rsidR="00E85E1E" w:rsidRPr="0091543E" w:rsidRDefault="00DE3C4D" w:rsidP="00E85E1E">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Диссертация</w:t>
      </w:r>
      <w:r w:rsidR="00E85E1E" w:rsidRPr="0091543E">
        <w:rPr>
          <w:rFonts w:ascii="Times New Roman" w:hAnsi="Times New Roman" w:cs="Times New Roman"/>
          <w:b/>
          <w:sz w:val="28"/>
          <w:szCs w:val="28"/>
        </w:rPr>
        <w:t xml:space="preserve"> док. юр. наук – </w:t>
      </w:r>
      <w:r w:rsidR="00E85E1E" w:rsidRPr="0091543E">
        <w:rPr>
          <w:rFonts w:ascii="Times New Roman" w:hAnsi="Times New Roman" w:cs="Times New Roman"/>
          <w:sz w:val="28"/>
          <w:szCs w:val="28"/>
        </w:rPr>
        <w:t>Диссертация на соискание ученой степени доктора юридических наук</w:t>
      </w:r>
    </w:p>
    <w:p w14:paraId="2205F84A" w14:textId="79E77A46" w:rsidR="00572EE2" w:rsidRDefault="00E85E1E" w:rsidP="00D46684">
      <w:pPr>
        <w:spacing w:after="0" w:line="240" w:lineRule="auto"/>
        <w:ind w:firstLine="709"/>
        <w:jc w:val="both"/>
        <w:rPr>
          <w:rFonts w:ascii="Times New Roman" w:hAnsi="Times New Roman" w:cs="Times New Roman"/>
          <w:sz w:val="28"/>
          <w:szCs w:val="28"/>
        </w:rPr>
      </w:pPr>
      <w:r w:rsidRPr="0091543E">
        <w:rPr>
          <w:rFonts w:ascii="Times New Roman" w:hAnsi="Times New Roman" w:cs="Times New Roman"/>
          <w:b/>
          <w:sz w:val="28"/>
          <w:szCs w:val="28"/>
        </w:rPr>
        <w:t>ст., п., пп., ч.</w:t>
      </w:r>
      <w:r w:rsidRPr="0091543E">
        <w:rPr>
          <w:rFonts w:ascii="Times New Roman" w:hAnsi="Times New Roman" w:cs="Times New Roman"/>
          <w:sz w:val="28"/>
          <w:szCs w:val="28"/>
        </w:rPr>
        <w:t xml:space="preserve"> – статья, пункт, подпункт, часть. </w:t>
      </w:r>
      <w:r w:rsidR="00572EE2">
        <w:rPr>
          <w:rFonts w:ascii="Times New Roman" w:hAnsi="Times New Roman" w:cs="Times New Roman"/>
          <w:sz w:val="28"/>
          <w:szCs w:val="28"/>
        </w:rPr>
        <w:br w:type="page"/>
      </w:r>
    </w:p>
    <w:p w14:paraId="5A12F16B" w14:textId="77777777" w:rsidR="00572EE2" w:rsidRDefault="00572EE2" w:rsidP="00DA2288">
      <w:pPr>
        <w:pStyle w:val="Default"/>
        <w:jc w:val="center"/>
        <w:rPr>
          <w:rFonts w:ascii="Times New Roman" w:hAnsi="Times New Roman" w:cs="Times New Roman"/>
          <w:b/>
          <w:sz w:val="28"/>
          <w:szCs w:val="28"/>
        </w:rPr>
      </w:pPr>
      <w:r w:rsidRPr="0091543E">
        <w:rPr>
          <w:rFonts w:ascii="Times New Roman" w:hAnsi="Times New Roman" w:cs="Times New Roman"/>
          <w:b/>
          <w:sz w:val="28"/>
          <w:szCs w:val="28"/>
        </w:rPr>
        <w:lastRenderedPageBreak/>
        <w:t>ВВЕДЕНИЕ</w:t>
      </w:r>
    </w:p>
    <w:p w14:paraId="23C47B1A" w14:textId="77777777" w:rsidR="00572EE2" w:rsidRDefault="00572EE2" w:rsidP="00572EE2">
      <w:pPr>
        <w:spacing w:after="0" w:line="240" w:lineRule="auto"/>
        <w:rPr>
          <w:rFonts w:ascii="Times New Roman" w:hAnsi="Times New Roman" w:cs="Times New Roman"/>
          <w:b/>
          <w:sz w:val="28"/>
          <w:szCs w:val="28"/>
        </w:rPr>
      </w:pPr>
    </w:p>
    <w:p w14:paraId="3D7C1B92" w14:textId="4490FA61" w:rsidR="007D1F52" w:rsidRPr="00A62A21" w:rsidRDefault="00345660" w:rsidP="00A62A21">
      <w:pPr>
        <w:spacing w:after="0" w:line="240" w:lineRule="auto"/>
        <w:ind w:firstLine="709"/>
        <w:jc w:val="both"/>
        <w:rPr>
          <w:rFonts w:ascii="Times New Roman" w:hAnsi="Times New Roman" w:cs="Times New Roman"/>
          <w:sz w:val="28"/>
          <w:szCs w:val="28"/>
        </w:rPr>
      </w:pPr>
      <w:r w:rsidRPr="00345660">
        <w:rPr>
          <w:rFonts w:ascii="Times New Roman" w:hAnsi="Times New Roman" w:cs="Times New Roman"/>
          <w:b/>
          <w:sz w:val="28"/>
        </w:rPr>
        <w:t xml:space="preserve">Общая </w:t>
      </w:r>
      <w:r w:rsidRPr="00371EDA">
        <w:rPr>
          <w:rFonts w:ascii="Times New Roman" w:hAnsi="Times New Roman" w:cs="Times New Roman"/>
          <w:b/>
          <w:sz w:val="28"/>
          <w:szCs w:val="28"/>
        </w:rPr>
        <w:t>характеристика работы</w:t>
      </w:r>
      <w:r w:rsidRPr="00371EDA">
        <w:rPr>
          <w:rFonts w:ascii="Times New Roman" w:hAnsi="Times New Roman" w:cs="Times New Roman"/>
          <w:b/>
          <w:sz w:val="28"/>
          <w:szCs w:val="28"/>
          <w:lang w:val="kk-KZ"/>
        </w:rPr>
        <w:t xml:space="preserve">. </w:t>
      </w:r>
      <w:r w:rsidR="00371EDA" w:rsidRPr="00371EDA">
        <w:rPr>
          <w:rFonts w:ascii="Times New Roman" w:hAnsi="Times New Roman" w:cs="Times New Roman"/>
          <w:sz w:val="28"/>
          <w:szCs w:val="28"/>
        </w:rPr>
        <w:t xml:space="preserve">Диссертационное исследование посвящено комплексному анализу принципа языка судопроизводства и </w:t>
      </w:r>
      <w:r w:rsidR="00371EDA" w:rsidRPr="00A62A21">
        <w:rPr>
          <w:rFonts w:ascii="Times New Roman" w:hAnsi="Times New Roman" w:cs="Times New Roman"/>
          <w:sz w:val="28"/>
          <w:szCs w:val="28"/>
        </w:rPr>
        <w:t xml:space="preserve">проблемам участия переводчика в уголовном </w:t>
      </w:r>
      <w:r w:rsidR="00E95A8E">
        <w:rPr>
          <w:rFonts w:ascii="Times New Roman" w:hAnsi="Times New Roman" w:cs="Times New Roman"/>
          <w:sz w:val="28"/>
          <w:szCs w:val="28"/>
          <w:lang w:val="kk-KZ"/>
        </w:rPr>
        <w:t>процессе</w:t>
      </w:r>
      <w:r w:rsidR="00FB015B">
        <w:rPr>
          <w:rFonts w:ascii="Times New Roman" w:hAnsi="Times New Roman" w:cs="Times New Roman"/>
          <w:sz w:val="28"/>
          <w:szCs w:val="28"/>
          <w:lang w:val="kk-KZ"/>
        </w:rPr>
        <w:t xml:space="preserve"> Республики Казахстан</w:t>
      </w:r>
      <w:r w:rsidR="00371EDA" w:rsidRPr="00A62A21">
        <w:rPr>
          <w:rFonts w:ascii="Times New Roman" w:hAnsi="Times New Roman" w:cs="Times New Roman"/>
          <w:sz w:val="28"/>
          <w:szCs w:val="28"/>
        </w:rPr>
        <w:t>.</w:t>
      </w:r>
    </w:p>
    <w:p w14:paraId="248BC6EA" w14:textId="0B21BB4C" w:rsidR="00BC2407" w:rsidRPr="005B6DA3" w:rsidRDefault="00A62A21" w:rsidP="00A62A21">
      <w:pPr>
        <w:pStyle w:val="a5"/>
        <w:spacing w:before="0" w:beforeAutospacing="0" w:after="0" w:afterAutospacing="0"/>
        <w:ind w:firstLine="709"/>
        <w:jc w:val="both"/>
        <w:rPr>
          <w:i/>
          <w:sz w:val="28"/>
          <w:szCs w:val="28"/>
          <w:lang w:val="kk-KZ"/>
        </w:rPr>
      </w:pPr>
      <w:r w:rsidRPr="00A62A21">
        <w:rPr>
          <w:sz w:val="28"/>
          <w:szCs w:val="28"/>
        </w:rPr>
        <w:t xml:space="preserve">В соответствии со статьей 7 Конституции Республики Казахстан в Республике Казахстан государственным языком является казахский язык [1]. В государственных организациях и органах местного самоуправления наряду с казахским официально используется русский язык (п. 2 ст. 7). Государство заботится о создании </w:t>
      </w:r>
      <w:r w:rsidRPr="00AB2FB7">
        <w:rPr>
          <w:sz w:val="28"/>
          <w:szCs w:val="28"/>
        </w:rPr>
        <w:t xml:space="preserve">условий для изучения и развития языков народов Казахстана (п. 3 ст. 7). </w:t>
      </w:r>
      <w:r w:rsidR="00AB2FB7" w:rsidRPr="00AB2FB7">
        <w:rPr>
          <w:sz w:val="28"/>
          <w:szCs w:val="28"/>
        </w:rPr>
        <w:t>Согласно статье 19 Конституции Республики Казахстан, каждому гражданину гарантируется право на использование родного языка, а также свобода выбора языка общения, воспитания, обучения и творчества.</w:t>
      </w:r>
      <w:r w:rsidR="00AB2FB7" w:rsidRPr="00AB2FB7">
        <w:rPr>
          <w:sz w:val="28"/>
          <w:szCs w:val="28"/>
        </w:rPr>
        <w:br/>
        <w:t>Указанная норма закрепляет правовые основания языковой свободы личности и является отражением принципа недопущения дискриминации по языковому признаку. В условиях многонационального состава населения это влеч</w:t>
      </w:r>
      <w:r w:rsidR="00BC4CF8">
        <w:rPr>
          <w:sz w:val="28"/>
          <w:szCs w:val="28"/>
          <w:lang w:val="kk-KZ"/>
        </w:rPr>
        <w:t>е</w:t>
      </w:r>
      <w:r w:rsidR="00AB2FB7" w:rsidRPr="00AB2FB7">
        <w:rPr>
          <w:sz w:val="28"/>
          <w:szCs w:val="28"/>
        </w:rPr>
        <w:t>т необходимость особого регулирования порядка осуществления правосудия. Судебная деятельность как форма реализации государственной власти должна обеспечивать соблюдение прав и законных интересов участников процесса, не владеющих языком судопроизводства.</w:t>
      </w:r>
      <w:r w:rsidRPr="00AB2FB7">
        <w:rPr>
          <w:sz w:val="28"/>
          <w:szCs w:val="28"/>
        </w:rPr>
        <w:t xml:space="preserve"> Это особенно актуально в контексте международных норм, гарантирующих право каждого</w:t>
      </w:r>
      <w:r w:rsidRPr="00A62A21">
        <w:rPr>
          <w:sz w:val="28"/>
          <w:szCs w:val="28"/>
        </w:rPr>
        <w:t xml:space="preserve"> на понимание предъявленного обвинения и разъяснение прич</w:t>
      </w:r>
      <w:r>
        <w:rPr>
          <w:sz w:val="28"/>
          <w:szCs w:val="28"/>
        </w:rPr>
        <w:t>ин задержания на понятном языке</w:t>
      </w:r>
      <w:r w:rsidRPr="00A62A21">
        <w:rPr>
          <w:sz w:val="28"/>
          <w:szCs w:val="28"/>
        </w:rPr>
        <w:t xml:space="preserve"> </w:t>
      </w:r>
      <w:r w:rsidR="00BC2407" w:rsidRPr="00A62A21">
        <w:rPr>
          <w:sz w:val="28"/>
          <w:szCs w:val="28"/>
        </w:rPr>
        <w:t>[</w:t>
      </w:r>
      <w:r w:rsidR="009C27B4" w:rsidRPr="00A62A21">
        <w:rPr>
          <w:sz w:val="28"/>
          <w:szCs w:val="28"/>
          <w:lang w:val="kk-KZ"/>
        </w:rPr>
        <w:t>2</w:t>
      </w:r>
      <w:r w:rsidR="00BC2407" w:rsidRPr="00A62A21">
        <w:rPr>
          <w:sz w:val="28"/>
          <w:szCs w:val="28"/>
        </w:rPr>
        <w:t>].</w:t>
      </w:r>
    </w:p>
    <w:p w14:paraId="52228027" w14:textId="54A13B63" w:rsidR="00895B4E" w:rsidRPr="00265060" w:rsidRDefault="00EE0FEC" w:rsidP="00A62A21">
      <w:pPr>
        <w:autoSpaceDE w:val="0"/>
        <w:autoSpaceDN w:val="0"/>
        <w:adjustRightInd w:val="0"/>
        <w:spacing w:after="0" w:line="240" w:lineRule="auto"/>
        <w:ind w:firstLine="709"/>
        <w:jc w:val="both"/>
        <w:rPr>
          <w:rFonts w:ascii="Times New Roman" w:hAnsi="Times New Roman" w:cs="Times New Roman"/>
          <w:sz w:val="28"/>
          <w:szCs w:val="28"/>
        </w:rPr>
      </w:pPr>
      <w:r w:rsidRPr="00A62A21">
        <w:rPr>
          <w:rFonts w:ascii="Times New Roman" w:hAnsi="Times New Roman" w:cs="Times New Roman"/>
          <w:sz w:val="28"/>
          <w:szCs w:val="28"/>
        </w:rPr>
        <w:t>Применение принципа языка судопроизводства является важной правовой гарантией защиты прав и свобод участников уголовного процесса.</w:t>
      </w:r>
      <w:r w:rsidR="00895B4E" w:rsidRPr="00A62A21">
        <w:rPr>
          <w:rFonts w:ascii="Times New Roman" w:hAnsi="Times New Roman" w:cs="Times New Roman"/>
          <w:sz w:val="28"/>
          <w:szCs w:val="28"/>
        </w:rPr>
        <w:t xml:space="preserve"> В соответствии с</w:t>
      </w:r>
      <w:r w:rsidR="006E2DB7" w:rsidRPr="00A62A21">
        <w:rPr>
          <w:rFonts w:ascii="Times New Roman" w:hAnsi="Times New Roman" w:cs="Times New Roman"/>
          <w:sz w:val="28"/>
          <w:szCs w:val="28"/>
        </w:rPr>
        <w:t>о</w:t>
      </w:r>
      <w:r w:rsidR="00895B4E" w:rsidRPr="00A62A21">
        <w:rPr>
          <w:rFonts w:ascii="Times New Roman" w:hAnsi="Times New Roman" w:cs="Times New Roman"/>
          <w:sz w:val="28"/>
          <w:szCs w:val="28"/>
        </w:rPr>
        <w:t xml:space="preserve"> стать</w:t>
      </w:r>
      <w:r w:rsidR="00927F55" w:rsidRPr="00A62A21">
        <w:rPr>
          <w:rFonts w:ascii="Times New Roman" w:hAnsi="Times New Roman" w:cs="Times New Roman"/>
          <w:sz w:val="28"/>
          <w:szCs w:val="28"/>
          <w:lang w:val="kk-KZ"/>
        </w:rPr>
        <w:t>е</w:t>
      </w:r>
      <w:r w:rsidR="00895B4E" w:rsidRPr="00A62A21">
        <w:rPr>
          <w:rFonts w:ascii="Times New Roman" w:hAnsi="Times New Roman" w:cs="Times New Roman"/>
          <w:sz w:val="28"/>
          <w:szCs w:val="28"/>
        </w:rPr>
        <w:t xml:space="preserve">й 30 Уголовно-процессуального кодекса Республики Казахстан (далее </w:t>
      </w:r>
      <w:r w:rsidR="00895B4E" w:rsidRPr="00A62A21">
        <w:rPr>
          <w:rFonts w:ascii="Times New Roman" w:hAnsi="Times New Roman" w:cs="Times New Roman"/>
          <w:sz w:val="28"/>
          <w:szCs w:val="28"/>
          <w:lang w:val="kk-KZ"/>
        </w:rPr>
        <w:t>–</w:t>
      </w:r>
      <w:r w:rsidR="00895B4E" w:rsidRPr="00A62A21">
        <w:rPr>
          <w:rFonts w:ascii="Times New Roman" w:hAnsi="Times New Roman" w:cs="Times New Roman"/>
          <w:sz w:val="28"/>
          <w:szCs w:val="28"/>
        </w:rPr>
        <w:t xml:space="preserve"> УПК РК) [</w:t>
      </w:r>
      <w:r w:rsidR="009C27B4" w:rsidRPr="00A62A21">
        <w:rPr>
          <w:rFonts w:ascii="Times New Roman" w:hAnsi="Times New Roman" w:cs="Times New Roman"/>
          <w:sz w:val="28"/>
          <w:szCs w:val="28"/>
          <w:lang w:val="kk-KZ"/>
        </w:rPr>
        <w:t>3</w:t>
      </w:r>
      <w:r w:rsidR="00895B4E" w:rsidRPr="00A62A21">
        <w:rPr>
          <w:rFonts w:ascii="Times New Roman" w:hAnsi="Times New Roman" w:cs="Times New Roman"/>
          <w:sz w:val="28"/>
          <w:szCs w:val="28"/>
        </w:rPr>
        <w:t xml:space="preserve">], уголовное </w:t>
      </w:r>
      <w:r w:rsidR="00895B4E" w:rsidRPr="00265060">
        <w:rPr>
          <w:rFonts w:ascii="Times New Roman" w:hAnsi="Times New Roman" w:cs="Times New Roman"/>
          <w:sz w:val="28"/>
          <w:szCs w:val="28"/>
        </w:rPr>
        <w:t xml:space="preserve">судопроизводство в Казахстане осуществляется на казахском языке, при этом наряду с казахским официально используется русский язык, а в необходимых случаях </w:t>
      </w:r>
      <w:r w:rsidR="00895B4E" w:rsidRPr="00265060">
        <w:rPr>
          <w:rFonts w:ascii="Times New Roman" w:hAnsi="Times New Roman" w:cs="Times New Roman"/>
          <w:sz w:val="28"/>
          <w:szCs w:val="28"/>
          <w:lang w:val="kk-KZ"/>
        </w:rPr>
        <w:t>–</w:t>
      </w:r>
      <w:r w:rsidR="00895B4E" w:rsidRPr="00265060">
        <w:rPr>
          <w:rFonts w:ascii="Times New Roman" w:hAnsi="Times New Roman" w:cs="Times New Roman"/>
          <w:sz w:val="28"/>
          <w:szCs w:val="28"/>
        </w:rPr>
        <w:t xml:space="preserve"> и другие языки. </w:t>
      </w:r>
      <w:r w:rsidR="004671D0" w:rsidRPr="00265060">
        <w:rPr>
          <w:rFonts w:ascii="Times New Roman" w:hAnsi="Times New Roman" w:cs="Times New Roman"/>
          <w:sz w:val="28"/>
          <w:szCs w:val="28"/>
        </w:rPr>
        <w:t xml:space="preserve">При наличии оснований для изменения языка судопроизводства уполномоченный орган, осуществляющий уголовное преследование, принимает соответствующее процессуальное решение с изложением мотивировки </w:t>
      </w:r>
      <w:r w:rsidR="00895B4E" w:rsidRPr="00265060">
        <w:rPr>
          <w:rFonts w:ascii="Times New Roman" w:hAnsi="Times New Roman" w:cs="Times New Roman"/>
          <w:sz w:val="28"/>
          <w:szCs w:val="28"/>
        </w:rPr>
        <w:t>(п. 2 ст. 30 УПК РК).</w:t>
      </w:r>
    </w:p>
    <w:p w14:paraId="2DE59C5F" w14:textId="74ACC4AC" w:rsidR="00B6644E" w:rsidRPr="0058625E" w:rsidRDefault="00CA63AE" w:rsidP="0058625E">
      <w:pPr>
        <w:spacing w:after="0" w:line="240" w:lineRule="auto"/>
        <w:ind w:firstLine="709"/>
        <w:jc w:val="both"/>
        <w:rPr>
          <w:rFonts w:ascii="Times New Roman" w:eastAsia="Times New Roman" w:hAnsi="Times New Roman" w:cs="Times New Roman"/>
          <w:sz w:val="28"/>
          <w:szCs w:val="28"/>
        </w:rPr>
      </w:pPr>
      <w:r w:rsidRPr="00CA63AE">
        <w:rPr>
          <w:rFonts w:ascii="Times New Roman" w:hAnsi="Times New Roman" w:cs="Times New Roman"/>
          <w:sz w:val="28"/>
          <w:szCs w:val="28"/>
        </w:rPr>
        <w:t>Язык судопроизводства представляет собой один из основополагающих элементов судебной системы, от которого в значительной степени зависит е</w:t>
      </w:r>
      <w:r w:rsidR="00A36FCC">
        <w:rPr>
          <w:rFonts w:ascii="Times New Roman" w:hAnsi="Times New Roman" w:cs="Times New Roman"/>
          <w:sz w:val="28"/>
          <w:szCs w:val="28"/>
        </w:rPr>
        <w:t>е</w:t>
      </w:r>
      <w:r w:rsidRPr="00CA63AE">
        <w:rPr>
          <w:rFonts w:ascii="Times New Roman" w:hAnsi="Times New Roman" w:cs="Times New Roman"/>
          <w:sz w:val="28"/>
          <w:szCs w:val="28"/>
        </w:rPr>
        <w:t xml:space="preserve"> организация и правовое регулирование. От его легитимности зависит вся система правосудия. Соблюдение принципа языка судопроизводства обеспечивает </w:t>
      </w:r>
      <w:r w:rsidRPr="00D26851">
        <w:rPr>
          <w:rFonts w:ascii="Times New Roman" w:hAnsi="Times New Roman" w:cs="Times New Roman"/>
          <w:sz w:val="28"/>
          <w:szCs w:val="28"/>
        </w:rPr>
        <w:t>равенство граждан перед судом независимо от национальности</w:t>
      </w:r>
      <w:r w:rsidRPr="00D26851">
        <w:rPr>
          <w:rFonts w:ascii="Times New Roman" w:hAnsi="Times New Roman" w:cs="Times New Roman"/>
          <w:sz w:val="28"/>
          <w:szCs w:val="28"/>
          <w:lang w:val="kk-KZ"/>
        </w:rPr>
        <w:t xml:space="preserve">. </w:t>
      </w:r>
      <w:r w:rsidR="00D26851" w:rsidRPr="00D26851">
        <w:rPr>
          <w:rFonts w:ascii="Times New Roman" w:hAnsi="Times New Roman" w:cs="Times New Roman"/>
          <w:sz w:val="28"/>
          <w:szCs w:val="28"/>
        </w:rPr>
        <w:t xml:space="preserve">Право каждого лица на понимание происходящего в суде и участие в судебном разбирательстве на доступном языке закреплено в ряде международных правовых документов, признанных Республикой Казахстан. В частности, в подпунктах «a» и «f» части 3 статьи 14 Международного пакта о гражданских и политических правах 1966 года [4], а также в подпункте «e» части 3 статьи 6 Европейской конвенции о защите прав человека и основных свобод 1950 года [5] подчеркивается необходимость обеспечения обвиняемому права на получение своевременной и полной информации на понятном ему языке о сути и основаниях предъявленных обвинений. Сходные положения содержатся и в Своде </w:t>
      </w:r>
      <w:r w:rsidR="00D26851" w:rsidRPr="0058625E">
        <w:rPr>
          <w:rFonts w:ascii="Times New Roman" w:hAnsi="Times New Roman" w:cs="Times New Roman"/>
          <w:sz w:val="28"/>
          <w:szCs w:val="28"/>
        </w:rPr>
        <w:t>принципов защиты всех лиц, подвергаемых задержанию или заключению, принятом резолюцией Генеральной Ассамблеи ООН № 43/173 от 9 декабря 1988 года</w:t>
      </w:r>
      <w:r w:rsidR="00D26851" w:rsidRPr="0058625E">
        <w:rPr>
          <w:rFonts w:ascii="Times New Roman" w:eastAsia="Times New Roman" w:hAnsi="Times New Roman" w:cs="Times New Roman"/>
          <w:sz w:val="28"/>
          <w:szCs w:val="28"/>
          <w:lang w:val="kk-KZ"/>
        </w:rPr>
        <w:t xml:space="preserve"> </w:t>
      </w:r>
      <w:r w:rsidR="00927F55" w:rsidRPr="0058625E">
        <w:rPr>
          <w:rFonts w:ascii="Times New Roman" w:eastAsia="Times New Roman" w:hAnsi="Times New Roman" w:cs="Times New Roman"/>
          <w:sz w:val="28"/>
          <w:szCs w:val="28"/>
          <w:lang w:val="kk-KZ"/>
        </w:rPr>
        <w:t>[</w:t>
      </w:r>
      <w:r w:rsidR="009C27B4" w:rsidRPr="0058625E">
        <w:rPr>
          <w:rFonts w:ascii="Times New Roman" w:eastAsia="Times New Roman" w:hAnsi="Times New Roman" w:cs="Times New Roman"/>
          <w:sz w:val="28"/>
          <w:szCs w:val="28"/>
          <w:lang w:val="kk-KZ"/>
        </w:rPr>
        <w:t>6</w:t>
      </w:r>
      <w:r w:rsidR="00B6644E" w:rsidRPr="0058625E">
        <w:rPr>
          <w:rFonts w:ascii="Times New Roman" w:eastAsia="Times New Roman" w:hAnsi="Times New Roman" w:cs="Times New Roman"/>
          <w:sz w:val="28"/>
          <w:szCs w:val="28"/>
          <w:lang w:val="kk-KZ"/>
        </w:rPr>
        <w:t>].</w:t>
      </w:r>
    </w:p>
    <w:p w14:paraId="5CACC246" w14:textId="4DB7E4CA" w:rsidR="00927F55" w:rsidRPr="0058625E" w:rsidRDefault="00B6644E" w:rsidP="0058625E">
      <w:pPr>
        <w:pStyle w:val="a5"/>
        <w:spacing w:before="0" w:beforeAutospacing="0" w:after="0" w:afterAutospacing="0"/>
        <w:ind w:firstLine="709"/>
        <w:jc w:val="both"/>
        <w:rPr>
          <w:sz w:val="28"/>
          <w:szCs w:val="28"/>
        </w:rPr>
      </w:pPr>
      <w:r w:rsidRPr="0058625E">
        <w:rPr>
          <w:sz w:val="28"/>
          <w:szCs w:val="28"/>
        </w:rPr>
        <w:t>В международной практике ключевым оста</w:t>
      </w:r>
      <w:r w:rsidR="007D1F52" w:rsidRPr="0058625E">
        <w:rPr>
          <w:sz w:val="28"/>
          <w:szCs w:val="28"/>
        </w:rPr>
        <w:t>е</w:t>
      </w:r>
      <w:r w:rsidRPr="0058625E">
        <w:rPr>
          <w:sz w:val="28"/>
          <w:szCs w:val="28"/>
        </w:rPr>
        <w:t xml:space="preserve">тся принцип недопущения дискриминации и равного доступа к правосудию. </w:t>
      </w:r>
      <w:r w:rsidR="0058625E" w:rsidRPr="0058625E">
        <w:rPr>
          <w:sz w:val="28"/>
          <w:szCs w:val="28"/>
        </w:rPr>
        <w:t>Одним из ключевых компонентов данного права выступает обязанность государства обеспечить перевод для участников процесса, не владеющих либо недостаточно владеющих языком, на котором осуществляется судопроизводство.</w:t>
      </w:r>
      <w:r w:rsidR="0058625E">
        <w:rPr>
          <w:sz w:val="28"/>
          <w:szCs w:val="28"/>
          <w:lang w:val="kk-KZ"/>
        </w:rPr>
        <w:t xml:space="preserve"> </w:t>
      </w:r>
      <w:r w:rsidRPr="0058625E">
        <w:rPr>
          <w:sz w:val="28"/>
          <w:szCs w:val="28"/>
        </w:rPr>
        <w:t>В Европейском союзе, например, эти вопросы урегулированы в Директиве 2013/48/ЕС, гарантирующей право на перевод, информирование о правах, юридическую помощь и общение с родственниками на протяжении всего судебного разбирательства</w:t>
      </w:r>
      <w:r w:rsidR="00927F55" w:rsidRPr="0058625E">
        <w:rPr>
          <w:sz w:val="28"/>
          <w:szCs w:val="28"/>
          <w:lang w:val="kk-KZ"/>
        </w:rPr>
        <w:t xml:space="preserve"> [5].</w:t>
      </w:r>
    </w:p>
    <w:p w14:paraId="604BBBBE" w14:textId="77777777" w:rsidR="00257805" w:rsidRPr="00257805" w:rsidRDefault="00257805" w:rsidP="0058625E">
      <w:pPr>
        <w:spacing w:after="0" w:line="240" w:lineRule="auto"/>
        <w:ind w:firstLine="709"/>
        <w:jc w:val="both"/>
        <w:rPr>
          <w:rFonts w:ascii="Times New Roman" w:eastAsia="Times New Roman" w:hAnsi="Times New Roman" w:cs="Times New Roman"/>
          <w:sz w:val="28"/>
          <w:szCs w:val="28"/>
        </w:rPr>
      </w:pPr>
      <w:r w:rsidRPr="0058625E">
        <w:rPr>
          <w:rFonts w:ascii="Times New Roman" w:eastAsia="Times New Roman" w:hAnsi="Times New Roman" w:cs="Times New Roman"/>
          <w:sz w:val="28"/>
          <w:szCs w:val="28"/>
        </w:rPr>
        <w:t>Языковой ландшафт современной Республики Казахстан характеризуется высокой степенью многоязычия, что является следствием сложных исторических, политических и демографических процессов. Согласно</w:t>
      </w:r>
      <w:r w:rsidRPr="00257805">
        <w:rPr>
          <w:rFonts w:ascii="Times New Roman" w:eastAsia="Times New Roman" w:hAnsi="Times New Roman" w:cs="Times New Roman"/>
          <w:sz w:val="28"/>
          <w:szCs w:val="28"/>
        </w:rPr>
        <w:t xml:space="preserve"> данным последней переписи населения, на территории страны проживают представители 124 этнических групп, включая такие малочисленные народы, как удэгейцы, селькупы, чукчи, цахуры, мансийцы и другие [7]. По состоянию на март 2025 года численность населения составила 20,2 млн человек, из которых казахи – 14,4 млн, русские – 2,96 млн, узбеки – 678 тыс., а также значительное количество украинцев, уйгуров, немцев, азербайджанцев, корейцев и представителей других национальностей [8].</w:t>
      </w:r>
    </w:p>
    <w:p w14:paraId="66190BF5" w14:textId="10832892" w:rsidR="00531911" w:rsidRDefault="00257805" w:rsidP="00257805">
      <w:pPr>
        <w:spacing w:after="0" w:line="240" w:lineRule="auto"/>
        <w:ind w:firstLine="709"/>
        <w:jc w:val="both"/>
        <w:rPr>
          <w:rFonts w:ascii="Times New Roman" w:eastAsia="Times New Roman" w:hAnsi="Times New Roman" w:cs="Times New Roman"/>
          <w:sz w:val="28"/>
          <w:szCs w:val="28"/>
        </w:rPr>
      </w:pPr>
      <w:r w:rsidRPr="00257805">
        <w:rPr>
          <w:rFonts w:ascii="Times New Roman" w:eastAsia="Times New Roman" w:hAnsi="Times New Roman" w:cs="Times New Roman"/>
          <w:sz w:val="28"/>
          <w:szCs w:val="28"/>
        </w:rPr>
        <w:t>Активное участие Казахстана в международных интеграционных объединениях, таких как Евразийский экономический союз, а также расширение внешнеэкономических связей, способствуют росту миграционной активности. Только за первые месяцы 2025 года в страну въехали более 3,1 млн иностранных граждан, что превышает аналогичный показатель за тот же период 2024 года (2,98 млн) и подтверждает возрастающий интерес к Казахстану со стороны иност</w:t>
      </w:r>
      <w:r w:rsidR="00755734">
        <w:rPr>
          <w:rFonts w:ascii="Times New Roman" w:eastAsia="Times New Roman" w:hAnsi="Times New Roman" w:cs="Times New Roman"/>
          <w:sz w:val="28"/>
          <w:szCs w:val="28"/>
        </w:rPr>
        <w:t>ранных лиц [9].</w:t>
      </w:r>
    </w:p>
    <w:p w14:paraId="5CC37D0D" w14:textId="12E697DD" w:rsidR="00EA524D" w:rsidRDefault="00257805" w:rsidP="00257805">
      <w:pPr>
        <w:spacing w:after="0" w:line="240" w:lineRule="auto"/>
        <w:ind w:firstLine="709"/>
        <w:jc w:val="both"/>
        <w:rPr>
          <w:rFonts w:ascii="Times New Roman" w:eastAsia="Times New Roman" w:hAnsi="Times New Roman" w:cs="Times New Roman"/>
          <w:sz w:val="28"/>
          <w:szCs w:val="28"/>
        </w:rPr>
      </w:pPr>
      <w:r w:rsidRPr="00257805">
        <w:rPr>
          <w:rFonts w:ascii="Times New Roman" w:eastAsia="Times New Roman" w:hAnsi="Times New Roman" w:cs="Times New Roman"/>
          <w:sz w:val="28"/>
          <w:szCs w:val="28"/>
        </w:rPr>
        <w:t>Кроме того, в 2024 году на постоянное место жительства в Казахстан прибыло свыше 29 тыс. человек, тогда как число выехавших составило около 12,7 тыс. Основной миграционный обмен осуществляется с государствами СНГ, однако значительное количество мигрантов также прибывает из Китая, Монголии и Турции. Среди наиболее привлекательных регионов для проживания остаются город Алматы, Алматинская и Мангистауская области [10].</w:t>
      </w:r>
    </w:p>
    <w:p w14:paraId="25A5042A" w14:textId="6F3B846A" w:rsidR="00257805" w:rsidRPr="00257805" w:rsidRDefault="00257805" w:rsidP="00257805">
      <w:pPr>
        <w:spacing w:after="0" w:line="240" w:lineRule="auto"/>
        <w:ind w:firstLine="709"/>
        <w:jc w:val="both"/>
        <w:rPr>
          <w:rFonts w:ascii="Times New Roman" w:eastAsia="Times New Roman" w:hAnsi="Times New Roman" w:cs="Times New Roman"/>
          <w:sz w:val="28"/>
          <w:szCs w:val="28"/>
        </w:rPr>
      </w:pPr>
      <w:r w:rsidRPr="00257805">
        <w:rPr>
          <w:rFonts w:ascii="Times New Roman" w:eastAsia="Times New Roman" w:hAnsi="Times New Roman" w:cs="Times New Roman"/>
          <w:sz w:val="28"/>
          <w:szCs w:val="28"/>
        </w:rPr>
        <w:t>Дополнительно к этому, наблюдается положительная динамика в сфере туризма. Так, по данным аналитической платформы «eQonaq», в январе 2025 года</w:t>
      </w:r>
      <w:r w:rsidR="00F011BC">
        <w:rPr>
          <w:rFonts w:ascii="Times New Roman" w:eastAsia="Times New Roman" w:hAnsi="Times New Roman" w:cs="Times New Roman"/>
          <w:sz w:val="28"/>
          <w:szCs w:val="28"/>
          <w:lang w:val="kk-KZ"/>
        </w:rPr>
        <w:t xml:space="preserve"> </w:t>
      </w:r>
      <w:r w:rsidR="00F011BC">
        <w:rPr>
          <w:rFonts w:ascii="Times New Roman" w:eastAsia="Times New Roman" w:hAnsi="Times New Roman" w:cs="Times New Roman"/>
          <w:sz w:val="28"/>
          <w:szCs w:val="28"/>
        </w:rPr>
        <w:t>[</w:t>
      </w:r>
      <w:r w:rsidR="00F011BC">
        <w:rPr>
          <w:rFonts w:ascii="Times New Roman" w:eastAsia="Times New Roman" w:hAnsi="Times New Roman" w:cs="Times New Roman"/>
          <w:sz w:val="28"/>
          <w:szCs w:val="28"/>
          <w:lang w:val="kk-KZ"/>
        </w:rPr>
        <w:t>11</w:t>
      </w:r>
      <w:r w:rsidR="00F011BC">
        <w:rPr>
          <w:rFonts w:ascii="Times New Roman" w:eastAsia="Times New Roman" w:hAnsi="Times New Roman" w:cs="Times New Roman"/>
          <w:sz w:val="28"/>
          <w:szCs w:val="28"/>
        </w:rPr>
        <w:t>]</w:t>
      </w:r>
      <w:r w:rsidRPr="00257805">
        <w:rPr>
          <w:rFonts w:ascii="Times New Roman" w:eastAsia="Times New Roman" w:hAnsi="Times New Roman" w:cs="Times New Roman"/>
          <w:sz w:val="28"/>
          <w:szCs w:val="28"/>
        </w:rPr>
        <w:t xml:space="preserve"> в системе уч</w:t>
      </w:r>
      <w:r w:rsidR="002D4CD7" w:rsidRPr="009E76FA">
        <w:rPr>
          <w:rFonts w:ascii="Times New Roman" w:eastAsia="Times New Roman" w:hAnsi="Times New Roman" w:cs="Times New Roman"/>
          <w:sz w:val="28"/>
          <w:szCs w:val="28"/>
          <w:lang w:val="kk-KZ"/>
        </w:rPr>
        <w:t>е</w:t>
      </w:r>
      <w:r w:rsidRPr="00257805">
        <w:rPr>
          <w:rFonts w:ascii="Times New Roman" w:eastAsia="Times New Roman" w:hAnsi="Times New Roman" w:cs="Times New Roman"/>
          <w:sz w:val="28"/>
          <w:szCs w:val="28"/>
        </w:rPr>
        <w:t>та туристов было зарегистрировано 487</w:t>
      </w:r>
      <w:r w:rsidR="00755734">
        <w:rPr>
          <w:rFonts w:ascii="Times New Roman" w:eastAsia="Times New Roman" w:hAnsi="Times New Roman" w:cs="Times New Roman"/>
          <w:sz w:val="28"/>
          <w:szCs w:val="28"/>
          <w:lang w:val="kk-KZ"/>
        </w:rPr>
        <w:t xml:space="preserve"> </w:t>
      </w:r>
      <w:r w:rsidRPr="00257805">
        <w:rPr>
          <w:rFonts w:ascii="Times New Roman" w:eastAsia="Times New Roman" w:hAnsi="Times New Roman" w:cs="Times New Roman"/>
          <w:sz w:val="28"/>
          <w:szCs w:val="28"/>
        </w:rPr>
        <w:t xml:space="preserve">582 физических и юридических лица, в апреле </w:t>
      </w:r>
      <w:r w:rsidR="009E76FA">
        <w:rPr>
          <w:rFonts w:ascii="Times New Roman" w:eastAsia="Times New Roman" w:hAnsi="Times New Roman" w:cs="Times New Roman"/>
          <w:sz w:val="28"/>
          <w:szCs w:val="28"/>
          <w:lang w:val="kk-KZ"/>
        </w:rPr>
        <w:t xml:space="preserve">– </w:t>
      </w:r>
      <w:r w:rsidRPr="00257805">
        <w:rPr>
          <w:rFonts w:ascii="Times New Roman" w:eastAsia="Times New Roman" w:hAnsi="Times New Roman" w:cs="Times New Roman"/>
          <w:sz w:val="28"/>
          <w:szCs w:val="28"/>
        </w:rPr>
        <w:t>330107</w:t>
      </w:r>
      <w:r w:rsidR="006F08C2">
        <w:rPr>
          <w:rFonts w:ascii="Times New Roman" w:eastAsia="Times New Roman" w:hAnsi="Times New Roman" w:cs="Times New Roman"/>
          <w:sz w:val="28"/>
          <w:szCs w:val="28"/>
        </w:rPr>
        <w:t>,</w:t>
      </w:r>
      <w:r w:rsidRPr="00257805">
        <w:rPr>
          <w:rFonts w:ascii="Times New Roman" w:eastAsia="Times New Roman" w:hAnsi="Times New Roman" w:cs="Times New Roman"/>
          <w:sz w:val="28"/>
          <w:szCs w:val="28"/>
        </w:rPr>
        <w:t xml:space="preserve"> в мае </w:t>
      </w:r>
      <w:r w:rsidR="009E76FA">
        <w:rPr>
          <w:rFonts w:ascii="Times New Roman" w:eastAsia="Times New Roman" w:hAnsi="Times New Roman" w:cs="Times New Roman"/>
          <w:sz w:val="28"/>
          <w:szCs w:val="28"/>
          <w:lang w:val="kk-KZ"/>
        </w:rPr>
        <w:t xml:space="preserve">– </w:t>
      </w:r>
      <w:r w:rsidRPr="00257805">
        <w:rPr>
          <w:rFonts w:ascii="Times New Roman" w:eastAsia="Times New Roman" w:hAnsi="Times New Roman" w:cs="Times New Roman"/>
          <w:sz w:val="28"/>
          <w:szCs w:val="28"/>
        </w:rPr>
        <w:t>341193</w:t>
      </w:r>
      <w:r w:rsidR="00723FEA">
        <w:rPr>
          <w:rFonts w:ascii="Times New Roman" w:eastAsia="Times New Roman" w:hAnsi="Times New Roman" w:cs="Times New Roman"/>
          <w:sz w:val="28"/>
          <w:szCs w:val="28"/>
          <w:lang w:val="kk-KZ"/>
        </w:rPr>
        <w:t xml:space="preserve"> </w:t>
      </w:r>
      <w:r w:rsidR="00723FEA">
        <w:rPr>
          <w:rFonts w:ascii="Times New Roman" w:eastAsia="Times New Roman" w:hAnsi="Times New Roman" w:cs="Times New Roman"/>
          <w:sz w:val="28"/>
          <w:szCs w:val="28"/>
        </w:rPr>
        <w:t>[</w:t>
      </w:r>
      <w:r w:rsidR="00723FEA">
        <w:rPr>
          <w:rFonts w:ascii="Times New Roman" w:eastAsia="Times New Roman" w:hAnsi="Times New Roman" w:cs="Times New Roman"/>
          <w:sz w:val="28"/>
          <w:szCs w:val="28"/>
          <w:lang w:val="kk-KZ"/>
        </w:rPr>
        <w:t>12</w:t>
      </w:r>
      <w:r w:rsidR="00723FEA">
        <w:rPr>
          <w:rFonts w:ascii="Times New Roman" w:eastAsia="Times New Roman" w:hAnsi="Times New Roman" w:cs="Times New Roman"/>
          <w:sz w:val="28"/>
          <w:szCs w:val="28"/>
        </w:rPr>
        <w:t>]</w:t>
      </w:r>
      <w:r w:rsidR="00531911">
        <w:rPr>
          <w:rFonts w:ascii="Times New Roman" w:eastAsia="Times New Roman" w:hAnsi="Times New Roman" w:cs="Times New Roman"/>
          <w:sz w:val="28"/>
          <w:szCs w:val="28"/>
          <w:lang w:val="kk-KZ"/>
        </w:rPr>
        <w:t>.</w:t>
      </w:r>
      <w:r w:rsidR="00531911" w:rsidRPr="00257805">
        <w:rPr>
          <w:rFonts w:ascii="Times New Roman" w:eastAsia="Times New Roman" w:hAnsi="Times New Roman" w:cs="Times New Roman"/>
          <w:sz w:val="28"/>
          <w:szCs w:val="28"/>
        </w:rPr>
        <w:t xml:space="preserve"> </w:t>
      </w:r>
      <w:r w:rsidR="00F011BC">
        <w:rPr>
          <w:rFonts w:ascii="Times New Roman" w:eastAsia="Times New Roman" w:hAnsi="Times New Roman" w:cs="Times New Roman"/>
          <w:sz w:val="28"/>
          <w:szCs w:val="28"/>
          <w:lang w:val="kk-KZ"/>
        </w:rPr>
        <w:t xml:space="preserve"> </w:t>
      </w:r>
      <w:r w:rsidRPr="00257805">
        <w:rPr>
          <w:rFonts w:ascii="Times New Roman" w:eastAsia="Times New Roman" w:hAnsi="Times New Roman" w:cs="Times New Roman"/>
          <w:sz w:val="28"/>
          <w:szCs w:val="28"/>
        </w:rPr>
        <w:t>Основные туристические потоки сосредоточены в административных центрах, а также в южных и западных регионах страны, что свидетельствует о стабильно высоком интересе к туристическому потенциалу Казахстана.</w:t>
      </w:r>
    </w:p>
    <w:p w14:paraId="7178E09C" w14:textId="5953DB81" w:rsidR="00EA524D" w:rsidRDefault="00257805" w:rsidP="002E4EBB">
      <w:pPr>
        <w:spacing w:after="0" w:line="240" w:lineRule="auto"/>
        <w:ind w:firstLine="709"/>
        <w:jc w:val="both"/>
        <w:rPr>
          <w:rFonts w:ascii="Times New Roman" w:eastAsia="Times New Roman" w:hAnsi="Times New Roman" w:cs="Times New Roman"/>
          <w:sz w:val="28"/>
          <w:szCs w:val="28"/>
          <w:lang w:val="kk-KZ"/>
        </w:rPr>
      </w:pPr>
      <w:r w:rsidRPr="00257805">
        <w:rPr>
          <w:rFonts w:ascii="Times New Roman" w:eastAsia="Times New Roman" w:hAnsi="Times New Roman" w:cs="Times New Roman"/>
          <w:sz w:val="28"/>
          <w:szCs w:val="28"/>
        </w:rPr>
        <w:t xml:space="preserve">Однако параллельно с ростом </w:t>
      </w:r>
      <w:r w:rsidRPr="00235B98">
        <w:rPr>
          <w:rFonts w:ascii="Times New Roman" w:eastAsia="Times New Roman" w:hAnsi="Times New Roman" w:cs="Times New Roman"/>
          <w:sz w:val="28"/>
          <w:szCs w:val="28"/>
        </w:rPr>
        <w:t xml:space="preserve">миграционной и туристической активности ужесточаются и меры государственного контроля. </w:t>
      </w:r>
      <w:r w:rsidR="00235B98" w:rsidRPr="00235B98">
        <w:rPr>
          <w:rFonts w:ascii="Times New Roman" w:hAnsi="Times New Roman" w:cs="Times New Roman"/>
          <w:sz w:val="28"/>
          <w:szCs w:val="28"/>
        </w:rPr>
        <w:t>Согласно данным Министерства внутренних дел Республики Казахстан, в 2025 году количество иностранных граждан, выдворенных за пределы Ре</w:t>
      </w:r>
      <w:r w:rsidR="00EA524D">
        <w:rPr>
          <w:rFonts w:ascii="Times New Roman" w:hAnsi="Times New Roman" w:cs="Times New Roman"/>
          <w:sz w:val="28"/>
          <w:szCs w:val="28"/>
        </w:rPr>
        <w:t>спублики Казахстан, составило 8</w:t>
      </w:r>
      <w:r w:rsidR="00235B98" w:rsidRPr="00235B98">
        <w:rPr>
          <w:rFonts w:ascii="Times New Roman" w:hAnsi="Times New Roman" w:cs="Times New Roman"/>
          <w:sz w:val="28"/>
          <w:szCs w:val="28"/>
        </w:rPr>
        <w:t>120 человек, что почти в два раза превышает аналогичный показатель 2024 года, когда было депортировано около 4 300 лиц. В то же время, за первые пять месяцев 2025 года было зафиксировано 285 преступлений, соверш</w:t>
      </w:r>
      <w:r w:rsidR="00EA524D">
        <w:rPr>
          <w:rFonts w:ascii="Times New Roman" w:hAnsi="Times New Roman" w:cs="Times New Roman"/>
          <w:sz w:val="28"/>
          <w:szCs w:val="28"/>
          <w:lang w:val="kk-KZ"/>
        </w:rPr>
        <w:t>е</w:t>
      </w:r>
      <w:r w:rsidR="00235B98" w:rsidRPr="00235B98">
        <w:rPr>
          <w:rFonts w:ascii="Times New Roman" w:hAnsi="Times New Roman" w:cs="Times New Roman"/>
          <w:sz w:val="28"/>
          <w:szCs w:val="28"/>
        </w:rPr>
        <w:t>нных иностранными гражданами</w:t>
      </w:r>
      <w:r w:rsidRPr="00235B98">
        <w:rPr>
          <w:rFonts w:ascii="Times New Roman" w:eastAsia="Times New Roman" w:hAnsi="Times New Roman" w:cs="Times New Roman"/>
          <w:sz w:val="28"/>
          <w:szCs w:val="28"/>
        </w:rPr>
        <w:t>, что на 17% меньше по сравнению с аналогичным периодом 2024 года (343 преступления). Это может свидетельствовать об эффективности проводимой миграционной политики и повышении уровня профилактики правонарушений [9].</w:t>
      </w:r>
    </w:p>
    <w:p w14:paraId="4108FB02" w14:textId="3CFE2976" w:rsidR="002667C7" w:rsidRPr="002667C7" w:rsidRDefault="00257805" w:rsidP="002E4EBB">
      <w:pPr>
        <w:spacing w:after="0" w:line="240" w:lineRule="auto"/>
        <w:ind w:firstLine="709"/>
        <w:jc w:val="both"/>
        <w:rPr>
          <w:rFonts w:ascii="Times New Roman" w:eastAsia="Times New Roman" w:hAnsi="Times New Roman" w:cs="Times New Roman"/>
          <w:sz w:val="28"/>
          <w:szCs w:val="28"/>
        </w:rPr>
      </w:pPr>
      <w:r w:rsidRPr="00235B98">
        <w:rPr>
          <w:rFonts w:ascii="Times New Roman" w:eastAsia="Times New Roman" w:hAnsi="Times New Roman" w:cs="Times New Roman"/>
          <w:sz w:val="28"/>
          <w:szCs w:val="28"/>
        </w:rPr>
        <w:t>Тем не менее, по данным Генеральной прокуратуры, в 2023 году иностранцами было совершено 2 072 уголовных преступления, включая тяжкие и особо тяжкие. Наибольшее</w:t>
      </w:r>
      <w:r w:rsidRPr="00257805">
        <w:rPr>
          <w:rFonts w:ascii="Times New Roman" w:eastAsia="Times New Roman" w:hAnsi="Times New Roman" w:cs="Times New Roman"/>
          <w:sz w:val="28"/>
          <w:szCs w:val="28"/>
        </w:rPr>
        <w:t xml:space="preserve"> количество преступлений зафиксировано среди граждан Узбекистана (822), </w:t>
      </w:r>
      <w:r w:rsidRPr="00AE6BC1">
        <w:rPr>
          <w:rFonts w:ascii="Times New Roman" w:eastAsia="Times New Roman" w:hAnsi="Times New Roman" w:cs="Times New Roman"/>
          <w:sz w:val="28"/>
          <w:szCs w:val="28"/>
        </w:rPr>
        <w:t>России (439), Таджикистана (203), Кыргызс</w:t>
      </w:r>
      <w:r w:rsidR="00392594" w:rsidRPr="00AE6BC1">
        <w:rPr>
          <w:rFonts w:ascii="Times New Roman" w:eastAsia="Times New Roman" w:hAnsi="Times New Roman" w:cs="Times New Roman"/>
          <w:sz w:val="28"/>
          <w:szCs w:val="28"/>
        </w:rPr>
        <w:t>тана (184) и Пакистана (144) [1</w:t>
      </w:r>
      <w:r w:rsidR="00723FEA" w:rsidRPr="00AE6BC1">
        <w:rPr>
          <w:rFonts w:ascii="Times New Roman" w:eastAsia="Times New Roman" w:hAnsi="Times New Roman" w:cs="Times New Roman"/>
          <w:sz w:val="28"/>
          <w:szCs w:val="28"/>
          <w:lang w:val="kk-KZ"/>
        </w:rPr>
        <w:t>3</w:t>
      </w:r>
      <w:r w:rsidRPr="00AE6BC1">
        <w:rPr>
          <w:rFonts w:ascii="Times New Roman" w:eastAsia="Times New Roman" w:hAnsi="Times New Roman" w:cs="Times New Roman"/>
          <w:sz w:val="28"/>
          <w:szCs w:val="28"/>
        </w:rPr>
        <w:t>].</w:t>
      </w:r>
      <w:r w:rsidR="00AE6BC1" w:rsidRPr="00AE6BC1">
        <w:rPr>
          <w:rFonts w:ascii="Times New Roman" w:eastAsia="Times New Roman" w:hAnsi="Times New Roman" w:cs="Times New Roman"/>
          <w:sz w:val="28"/>
          <w:szCs w:val="28"/>
          <w:lang w:val="kk-KZ"/>
        </w:rPr>
        <w:t xml:space="preserve"> </w:t>
      </w:r>
      <w:r w:rsidR="00AE6BC1" w:rsidRPr="007211EA">
        <w:rPr>
          <w:rFonts w:ascii="Times New Roman" w:hAnsi="Times New Roman" w:cs="Times New Roman"/>
          <w:sz w:val="28"/>
          <w:szCs w:val="28"/>
          <w:shd w:val="clear" w:color="auto" w:fill="FFFFFF"/>
        </w:rPr>
        <w:t xml:space="preserve">Как сообщил глава Комитета миграционной службы МВД </w:t>
      </w:r>
      <w:r w:rsidR="00AE6BC1" w:rsidRPr="007211EA">
        <w:rPr>
          <w:rFonts w:ascii="Times New Roman" w:hAnsi="Times New Roman" w:cs="Times New Roman"/>
          <w:sz w:val="28"/>
          <w:szCs w:val="28"/>
          <w:shd w:val="clear" w:color="auto" w:fill="FFFFFF"/>
          <w:lang w:val="kk-KZ"/>
        </w:rPr>
        <w:t>«В</w:t>
      </w:r>
      <w:r w:rsidR="00AE6BC1" w:rsidRPr="007211EA">
        <w:rPr>
          <w:rFonts w:ascii="Times New Roman" w:hAnsi="Times New Roman" w:cs="Times New Roman"/>
          <w:sz w:val="28"/>
          <w:szCs w:val="28"/>
          <w:shd w:val="clear" w:color="auto" w:fill="FFFFFF"/>
        </w:rPr>
        <w:t xml:space="preserve"> 2024 году к административной ответственности привлечено более 63 тысяч иностранцев. На них наложены штрафы в общей сумме 1 млрд тенге</w:t>
      </w:r>
      <w:r w:rsidR="00AE6BC1" w:rsidRPr="004E3F75">
        <w:rPr>
          <w:rFonts w:ascii="Times New Roman" w:hAnsi="Times New Roman" w:cs="Times New Roman"/>
          <w:sz w:val="28"/>
          <w:szCs w:val="28"/>
          <w:shd w:val="clear" w:color="auto" w:fill="FFFFFF"/>
          <w:lang w:val="kk-KZ"/>
        </w:rPr>
        <w:t>»</w:t>
      </w:r>
      <w:r w:rsidR="009F0A88" w:rsidRPr="004E3F75">
        <w:rPr>
          <w:rFonts w:ascii="Times New Roman" w:hAnsi="Times New Roman" w:cs="Times New Roman"/>
          <w:sz w:val="28"/>
          <w:szCs w:val="28"/>
          <w:shd w:val="clear" w:color="auto" w:fill="FFFFFF"/>
          <w:lang w:val="kk-KZ"/>
        </w:rPr>
        <w:t xml:space="preserve"> </w:t>
      </w:r>
      <w:r w:rsidR="009F0A88" w:rsidRPr="004E3F75">
        <w:rPr>
          <w:rFonts w:ascii="Times New Roman" w:eastAsia="Times New Roman" w:hAnsi="Times New Roman" w:cs="Times New Roman"/>
          <w:sz w:val="28"/>
          <w:szCs w:val="28"/>
        </w:rPr>
        <w:t>[14].</w:t>
      </w:r>
      <w:r w:rsidR="006F0912" w:rsidRPr="004E3F75">
        <w:rPr>
          <w:rFonts w:ascii="Times New Roman" w:eastAsia="Times New Roman" w:hAnsi="Times New Roman" w:cs="Times New Roman"/>
          <w:sz w:val="28"/>
          <w:szCs w:val="28"/>
          <w:lang w:val="kk-KZ"/>
        </w:rPr>
        <w:t xml:space="preserve"> </w:t>
      </w:r>
    </w:p>
    <w:p w14:paraId="3BB359D0" w14:textId="2ED80F58" w:rsidR="002E4EBB" w:rsidRPr="004E3F75" w:rsidRDefault="002E4EBB" w:rsidP="0026026F">
      <w:pPr>
        <w:spacing w:after="0" w:line="240" w:lineRule="auto"/>
        <w:ind w:firstLine="709"/>
        <w:jc w:val="both"/>
        <w:rPr>
          <w:rFonts w:ascii="Times New Roman" w:eastAsia="Times New Roman" w:hAnsi="Times New Roman" w:cs="Times New Roman"/>
          <w:color w:val="FF0000"/>
          <w:sz w:val="28"/>
          <w:szCs w:val="28"/>
        </w:rPr>
      </w:pPr>
      <w:r w:rsidRPr="007211EA">
        <w:rPr>
          <w:rFonts w:ascii="Times New Roman" w:eastAsia="Times New Roman" w:hAnsi="Times New Roman" w:cs="Times New Roman"/>
          <w:sz w:val="28"/>
          <w:szCs w:val="28"/>
        </w:rPr>
        <w:t xml:space="preserve">Анализ региональной статистики </w:t>
      </w:r>
      <w:r w:rsidRPr="00AE6BC1">
        <w:rPr>
          <w:rFonts w:ascii="Times New Roman" w:eastAsia="Times New Roman" w:hAnsi="Times New Roman" w:cs="Times New Roman"/>
          <w:sz w:val="28"/>
          <w:szCs w:val="28"/>
        </w:rPr>
        <w:t>свидетельствует о сохранении</w:t>
      </w:r>
      <w:r w:rsidRPr="002E4EBB">
        <w:rPr>
          <w:rFonts w:ascii="Times New Roman" w:eastAsia="Times New Roman" w:hAnsi="Times New Roman" w:cs="Times New Roman"/>
          <w:sz w:val="28"/>
          <w:szCs w:val="28"/>
        </w:rPr>
        <w:t xml:space="preserve"> устойчивой динамики в сфере уголовного судопроизводства с участием иностранных граждан. Так, судами Восточно-Казахстанской области в 2022 году было рассмотрено 55 уголовных дел с участием иностранцев, в 2023 году </w:t>
      </w:r>
      <w:r w:rsidR="00755734">
        <w:rPr>
          <w:rFonts w:ascii="Times New Roman" w:eastAsia="Times New Roman" w:hAnsi="Times New Roman" w:cs="Times New Roman"/>
          <w:sz w:val="28"/>
          <w:szCs w:val="28"/>
          <w:lang w:val="kk-KZ"/>
        </w:rPr>
        <w:t>–</w:t>
      </w:r>
      <w:r w:rsidRPr="002E4EBB">
        <w:rPr>
          <w:rFonts w:ascii="Times New Roman" w:eastAsia="Times New Roman" w:hAnsi="Times New Roman" w:cs="Times New Roman"/>
          <w:sz w:val="28"/>
          <w:szCs w:val="28"/>
        </w:rPr>
        <w:t xml:space="preserve"> 85, а в 2024 году </w:t>
      </w:r>
      <w:r w:rsidRPr="0026026F">
        <w:rPr>
          <w:rFonts w:ascii="Times New Roman" w:eastAsia="Times New Roman" w:hAnsi="Times New Roman" w:cs="Times New Roman"/>
          <w:sz w:val="28"/>
          <w:szCs w:val="28"/>
        </w:rPr>
        <w:t>–</w:t>
      </w:r>
      <w:r w:rsidRPr="002E4EBB">
        <w:rPr>
          <w:rFonts w:ascii="Times New Roman" w:eastAsia="Times New Roman" w:hAnsi="Times New Roman" w:cs="Times New Roman"/>
          <w:sz w:val="28"/>
          <w:szCs w:val="28"/>
        </w:rPr>
        <w:t xml:space="preserve"> 73, что подтверждает стабильно высокий уровень подобной </w:t>
      </w:r>
      <w:r w:rsidRPr="004E3F75">
        <w:rPr>
          <w:rFonts w:ascii="Times New Roman" w:eastAsia="Times New Roman" w:hAnsi="Times New Roman" w:cs="Times New Roman"/>
          <w:sz w:val="28"/>
          <w:szCs w:val="28"/>
        </w:rPr>
        <w:t>категории дел [</w:t>
      </w:r>
      <w:r w:rsidR="004E3F75" w:rsidRPr="004E3F75">
        <w:rPr>
          <w:rFonts w:ascii="Times New Roman" w:eastAsia="Times New Roman" w:hAnsi="Times New Roman" w:cs="Times New Roman"/>
          <w:sz w:val="28"/>
          <w:szCs w:val="28"/>
        </w:rPr>
        <w:t>1</w:t>
      </w:r>
      <w:r w:rsidR="004E3F75" w:rsidRPr="004E3F75">
        <w:rPr>
          <w:rFonts w:ascii="Times New Roman" w:eastAsia="Times New Roman" w:hAnsi="Times New Roman" w:cs="Times New Roman"/>
          <w:sz w:val="28"/>
          <w:szCs w:val="28"/>
          <w:lang w:val="kk-KZ"/>
        </w:rPr>
        <w:t>5</w:t>
      </w:r>
      <w:r w:rsidRPr="004E3F75">
        <w:rPr>
          <w:rFonts w:ascii="Times New Roman" w:eastAsia="Times New Roman" w:hAnsi="Times New Roman" w:cs="Times New Roman"/>
          <w:sz w:val="28"/>
          <w:szCs w:val="28"/>
        </w:rPr>
        <w:t>].</w:t>
      </w:r>
    </w:p>
    <w:p w14:paraId="37F3A89E" w14:textId="61CADFE1" w:rsidR="0026026F" w:rsidRPr="0026026F" w:rsidRDefault="004E3F75" w:rsidP="0026026F">
      <w:pPr>
        <w:spacing w:after="0" w:line="240" w:lineRule="auto"/>
        <w:ind w:firstLine="709"/>
        <w:jc w:val="both"/>
        <w:rPr>
          <w:rFonts w:ascii="Times New Roman" w:eastAsia="Times New Roman" w:hAnsi="Times New Roman" w:cs="Times New Roman"/>
          <w:sz w:val="28"/>
          <w:szCs w:val="28"/>
        </w:rPr>
      </w:pPr>
      <w:r w:rsidRPr="004E3F75">
        <w:rPr>
          <w:rFonts w:ascii="Times New Roman" w:hAnsi="Times New Roman" w:cs="Times New Roman"/>
          <w:sz w:val="28"/>
          <w:szCs w:val="28"/>
        </w:rPr>
        <w:t>На основании официального письма Управления миграционной службы Департамента полиции Восточно-Казахстанской области Министерства внутренних дел Республики Казахстан [16], за последние три года на территории региона были зафиксированы следующие показатели правонарушений и преступлений, соверш</w:t>
      </w:r>
      <w:r>
        <w:rPr>
          <w:rFonts w:ascii="Times New Roman" w:hAnsi="Times New Roman" w:cs="Times New Roman"/>
          <w:sz w:val="28"/>
          <w:szCs w:val="28"/>
          <w:lang w:val="kk-KZ"/>
        </w:rPr>
        <w:t>е</w:t>
      </w:r>
      <w:r w:rsidRPr="004E3F75">
        <w:rPr>
          <w:rFonts w:ascii="Times New Roman" w:hAnsi="Times New Roman" w:cs="Times New Roman"/>
          <w:sz w:val="28"/>
          <w:szCs w:val="28"/>
        </w:rPr>
        <w:t>нных иностранными гражданами</w:t>
      </w:r>
      <w:r w:rsidR="00812788" w:rsidRPr="004E3F75">
        <w:rPr>
          <w:rFonts w:ascii="Times New Roman" w:hAnsi="Times New Roman" w:cs="Times New Roman"/>
          <w:sz w:val="28"/>
          <w:szCs w:val="28"/>
        </w:rPr>
        <w:t xml:space="preserve">: в 2022 году </w:t>
      </w:r>
      <w:r w:rsidR="00812788" w:rsidRPr="004E3F75">
        <w:rPr>
          <w:rFonts w:ascii="Times New Roman" w:hAnsi="Times New Roman" w:cs="Times New Roman"/>
          <w:sz w:val="28"/>
          <w:szCs w:val="28"/>
          <w:lang w:val="kk-KZ"/>
        </w:rPr>
        <w:t>–</w:t>
      </w:r>
      <w:r w:rsidR="00755734" w:rsidRPr="004E3F75">
        <w:rPr>
          <w:rFonts w:ascii="Times New Roman" w:hAnsi="Times New Roman" w:cs="Times New Roman"/>
          <w:sz w:val="28"/>
          <w:szCs w:val="28"/>
        </w:rPr>
        <w:t xml:space="preserve"> 1</w:t>
      </w:r>
      <w:r w:rsidR="00812788" w:rsidRPr="004E3F75">
        <w:rPr>
          <w:rFonts w:ascii="Times New Roman" w:hAnsi="Times New Roman" w:cs="Times New Roman"/>
          <w:sz w:val="28"/>
          <w:szCs w:val="28"/>
        </w:rPr>
        <w:t xml:space="preserve">088 случаев, в 2023 году </w:t>
      </w:r>
      <w:r w:rsidR="00812788" w:rsidRPr="004E3F75">
        <w:rPr>
          <w:rFonts w:ascii="Times New Roman" w:hAnsi="Times New Roman" w:cs="Times New Roman"/>
          <w:sz w:val="28"/>
          <w:szCs w:val="28"/>
          <w:lang w:val="kk-KZ"/>
        </w:rPr>
        <w:t>–</w:t>
      </w:r>
      <w:r w:rsidR="00755734" w:rsidRPr="004E3F75">
        <w:rPr>
          <w:rFonts w:ascii="Times New Roman" w:hAnsi="Times New Roman" w:cs="Times New Roman"/>
          <w:sz w:val="28"/>
          <w:szCs w:val="28"/>
        </w:rPr>
        <w:t xml:space="preserve"> 1</w:t>
      </w:r>
      <w:r w:rsidR="00812788" w:rsidRPr="004E3F75">
        <w:rPr>
          <w:rFonts w:ascii="Times New Roman" w:hAnsi="Times New Roman" w:cs="Times New Roman"/>
          <w:sz w:val="28"/>
          <w:szCs w:val="28"/>
        </w:rPr>
        <w:t>097</w:t>
      </w:r>
      <w:r w:rsidR="0026026F" w:rsidRPr="004E3F75">
        <w:rPr>
          <w:rFonts w:ascii="Times New Roman" w:eastAsia="Times New Roman" w:hAnsi="Times New Roman" w:cs="Times New Roman"/>
          <w:sz w:val="28"/>
          <w:szCs w:val="28"/>
        </w:rPr>
        <w:t xml:space="preserve">, в 2024 году </w:t>
      </w:r>
      <w:r w:rsidR="00812788" w:rsidRPr="004E3F75">
        <w:rPr>
          <w:rFonts w:ascii="Times New Roman" w:eastAsia="Times New Roman" w:hAnsi="Times New Roman" w:cs="Times New Roman"/>
          <w:sz w:val="28"/>
          <w:szCs w:val="28"/>
          <w:lang w:val="kk-KZ"/>
        </w:rPr>
        <w:t>–</w:t>
      </w:r>
      <w:r w:rsidR="0026026F" w:rsidRPr="004E3F75">
        <w:rPr>
          <w:rFonts w:ascii="Times New Roman" w:eastAsia="Times New Roman" w:hAnsi="Times New Roman" w:cs="Times New Roman"/>
          <w:sz w:val="28"/>
          <w:szCs w:val="28"/>
        </w:rPr>
        <w:t xml:space="preserve"> 1232</w:t>
      </w:r>
      <w:r w:rsidRPr="004E3F75">
        <w:rPr>
          <w:rFonts w:ascii="Times New Roman" w:eastAsia="Times New Roman" w:hAnsi="Times New Roman" w:cs="Times New Roman"/>
          <w:sz w:val="28"/>
          <w:szCs w:val="28"/>
        </w:rPr>
        <w:t>.</w:t>
      </w:r>
      <w:r w:rsidR="0026026F" w:rsidRPr="004E3F75">
        <w:rPr>
          <w:rFonts w:ascii="Times New Roman" w:eastAsia="Times New Roman" w:hAnsi="Times New Roman" w:cs="Times New Roman"/>
          <w:sz w:val="28"/>
          <w:szCs w:val="28"/>
        </w:rPr>
        <w:t xml:space="preserve"> Несмотря на определенные колебания, приведенные </w:t>
      </w:r>
      <w:r w:rsidR="00B33F2E" w:rsidRPr="004E3F75">
        <w:rPr>
          <w:rFonts w:ascii="Times New Roman" w:eastAsia="Times New Roman" w:hAnsi="Times New Roman" w:cs="Times New Roman"/>
          <w:sz w:val="28"/>
          <w:szCs w:val="28"/>
        </w:rPr>
        <w:t>данные,</w:t>
      </w:r>
      <w:r w:rsidR="0026026F" w:rsidRPr="004E3F75">
        <w:rPr>
          <w:rFonts w:ascii="Times New Roman" w:eastAsia="Times New Roman" w:hAnsi="Times New Roman" w:cs="Times New Roman"/>
          <w:sz w:val="28"/>
          <w:szCs w:val="28"/>
        </w:rPr>
        <w:t xml:space="preserve"> демонстрируют тенденцию к</w:t>
      </w:r>
      <w:r w:rsidR="0026026F" w:rsidRPr="00812788">
        <w:rPr>
          <w:rFonts w:ascii="Times New Roman" w:eastAsia="Times New Roman" w:hAnsi="Times New Roman" w:cs="Times New Roman"/>
          <w:sz w:val="28"/>
          <w:szCs w:val="28"/>
        </w:rPr>
        <w:t xml:space="preserve"> росту и подчеркивают необходимость надлежащего обеспечения языковых гарантий в уголовном процессе, особенно в условиях усиливающейся миграции</w:t>
      </w:r>
      <w:r w:rsidR="0026026F" w:rsidRPr="0026026F">
        <w:rPr>
          <w:rFonts w:ascii="Times New Roman" w:eastAsia="Times New Roman" w:hAnsi="Times New Roman" w:cs="Times New Roman"/>
          <w:sz w:val="28"/>
          <w:szCs w:val="28"/>
        </w:rPr>
        <w:t xml:space="preserve"> и многоязычия казахстанского общества.</w:t>
      </w:r>
    </w:p>
    <w:p w14:paraId="08A597E9" w14:textId="4E835DA2" w:rsidR="0026026F" w:rsidRPr="0026026F" w:rsidRDefault="0026026F" w:rsidP="0026026F">
      <w:pPr>
        <w:spacing w:after="0" w:line="240" w:lineRule="auto"/>
        <w:ind w:firstLine="709"/>
        <w:jc w:val="both"/>
        <w:rPr>
          <w:rFonts w:ascii="Times New Roman" w:eastAsia="Times New Roman" w:hAnsi="Times New Roman" w:cs="Times New Roman"/>
          <w:sz w:val="28"/>
          <w:szCs w:val="28"/>
        </w:rPr>
      </w:pPr>
      <w:r w:rsidRPr="0026026F">
        <w:rPr>
          <w:rFonts w:ascii="Times New Roman" w:eastAsia="Times New Roman" w:hAnsi="Times New Roman" w:cs="Times New Roman"/>
          <w:sz w:val="28"/>
          <w:szCs w:val="28"/>
        </w:rPr>
        <w:t xml:space="preserve">Это касается не только иностранных граждан, но и отдельных категорий граждан Республики Казахстан, не владеющих в достаточной мере языком, на котором осуществляется судопроизводство. В таком контексте реализация принципа языка судопроизводства приобретает особую значимость, поскольку право на понятный язык суда напрямую связано с соблюдением основополагающих прав </w:t>
      </w:r>
      <w:r>
        <w:rPr>
          <w:rFonts w:ascii="Times New Roman" w:eastAsia="Times New Roman" w:hAnsi="Times New Roman" w:cs="Times New Roman"/>
          <w:sz w:val="28"/>
          <w:szCs w:val="28"/>
        </w:rPr>
        <w:t>–</w:t>
      </w:r>
      <w:r w:rsidRPr="0026026F">
        <w:rPr>
          <w:rFonts w:ascii="Times New Roman" w:eastAsia="Times New Roman" w:hAnsi="Times New Roman" w:cs="Times New Roman"/>
          <w:sz w:val="28"/>
          <w:szCs w:val="28"/>
        </w:rPr>
        <w:t xml:space="preserve"> права на защиту, справедливое судебное разбирательство и равенство перед законом.</w:t>
      </w:r>
      <w:r>
        <w:rPr>
          <w:rFonts w:ascii="Times New Roman" w:eastAsia="Times New Roman" w:hAnsi="Times New Roman" w:cs="Times New Roman"/>
          <w:sz w:val="28"/>
          <w:szCs w:val="28"/>
        </w:rPr>
        <w:t xml:space="preserve"> </w:t>
      </w:r>
      <w:r w:rsidRPr="0026026F">
        <w:rPr>
          <w:rFonts w:ascii="Times New Roman" w:eastAsia="Times New Roman" w:hAnsi="Times New Roman" w:cs="Times New Roman"/>
          <w:sz w:val="28"/>
          <w:szCs w:val="28"/>
        </w:rPr>
        <w:t xml:space="preserve">Качественный перевод обеспечивает участникам процесса полноценное понимание сущности предъявленных обвинений и содержания судебных процедур </w:t>
      </w:r>
      <w:r>
        <w:rPr>
          <w:rFonts w:ascii="Times New Roman" w:eastAsia="Times New Roman" w:hAnsi="Times New Roman" w:cs="Times New Roman"/>
          <w:sz w:val="28"/>
          <w:szCs w:val="28"/>
        </w:rPr>
        <w:t>–</w:t>
      </w:r>
      <w:r w:rsidRPr="0026026F">
        <w:rPr>
          <w:rFonts w:ascii="Times New Roman" w:eastAsia="Times New Roman" w:hAnsi="Times New Roman" w:cs="Times New Roman"/>
          <w:sz w:val="28"/>
          <w:szCs w:val="28"/>
        </w:rPr>
        <w:t xml:space="preserve"> вне зависимости от их гражданства, национальности и уровня языковой компетенции.</w:t>
      </w:r>
    </w:p>
    <w:p w14:paraId="30F4FB78" w14:textId="77777777" w:rsidR="002E0D85" w:rsidRPr="002E0D85" w:rsidRDefault="002E0D85" w:rsidP="002E0D85">
      <w:pPr>
        <w:spacing w:after="0" w:line="240" w:lineRule="auto"/>
        <w:ind w:firstLine="709"/>
        <w:jc w:val="both"/>
        <w:rPr>
          <w:rFonts w:ascii="Times New Roman" w:eastAsia="Times New Roman" w:hAnsi="Times New Roman" w:cs="Times New Roman"/>
          <w:sz w:val="28"/>
          <w:szCs w:val="28"/>
        </w:rPr>
      </w:pPr>
      <w:r w:rsidRPr="002E0D85">
        <w:rPr>
          <w:rFonts w:ascii="Times New Roman" w:eastAsia="Times New Roman" w:hAnsi="Times New Roman" w:cs="Times New Roman"/>
          <w:sz w:val="28"/>
          <w:szCs w:val="28"/>
        </w:rPr>
        <w:t>В связи с этим возрастает значимость квалифицированного судебного перевода, который становится ключевым фактором правовой защищенности участников процесса и эффективности правосудия в целом. В условиях роста числа дел с участием иностранных граждан усиливается потребность в профессиональных судебных переводчиках, обеспечивающих полноценное понимание сущности предъявленных обвинений и содержания судебных процедур.</w:t>
      </w:r>
    </w:p>
    <w:p w14:paraId="415FF4C6" w14:textId="319B764E" w:rsidR="002E0D85" w:rsidRPr="001145EC" w:rsidRDefault="002E0D85" w:rsidP="002E0D85">
      <w:pPr>
        <w:spacing w:after="0" w:line="240" w:lineRule="auto"/>
        <w:ind w:firstLine="709"/>
        <w:jc w:val="both"/>
        <w:rPr>
          <w:rFonts w:ascii="Times New Roman" w:eastAsia="Times New Roman" w:hAnsi="Times New Roman" w:cs="Times New Roman"/>
          <w:sz w:val="28"/>
          <w:szCs w:val="28"/>
        </w:rPr>
      </w:pPr>
      <w:r w:rsidRPr="002E0D85">
        <w:rPr>
          <w:rFonts w:ascii="Times New Roman" w:eastAsia="Times New Roman" w:hAnsi="Times New Roman" w:cs="Times New Roman"/>
          <w:sz w:val="28"/>
          <w:szCs w:val="28"/>
        </w:rPr>
        <w:t xml:space="preserve">Таким образом, роль переводчика в </w:t>
      </w:r>
      <w:r w:rsidR="00D07A16">
        <w:rPr>
          <w:rFonts w:ascii="Times New Roman" w:eastAsia="Times New Roman" w:hAnsi="Times New Roman" w:cs="Times New Roman"/>
          <w:sz w:val="28"/>
          <w:szCs w:val="28"/>
          <w:lang w:val="kk-KZ"/>
        </w:rPr>
        <w:t>уголовном</w:t>
      </w:r>
      <w:r w:rsidRPr="002E0D85">
        <w:rPr>
          <w:rFonts w:ascii="Times New Roman" w:eastAsia="Times New Roman" w:hAnsi="Times New Roman" w:cs="Times New Roman"/>
          <w:sz w:val="28"/>
          <w:szCs w:val="28"/>
        </w:rPr>
        <w:t xml:space="preserve"> процессе становится центральной в обеспечении права человека на справедливое судебное разбирательство. Он служит мостом между языками и культурами, гарантируя точность и прозрачность коммуникации в суде. Ошибки в переводе могут привести к искажению смысла и, как следствие, к нарушению справедливости. Поэтому деятельность судебного переводчика приобретает решающее значение для защиты прав участников процесса и для обеспечения надежности и доступности правосудия для всех, вне зависимости от их языковой </w:t>
      </w:r>
      <w:r w:rsidRPr="001145EC">
        <w:rPr>
          <w:rFonts w:ascii="Times New Roman" w:eastAsia="Times New Roman" w:hAnsi="Times New Roman" w:cs="Times New Roman"/>
          <w:sz w:val="28"/>
          <w:szCs w:val="28"/>
        </w:rPr>
        <w:t>принадлежности.</w:t>
      </w:r>
    </w:p>
    <w:p w14:paraId="3402B2B9" w14:textId="719B8A49" w:rsidR="00AC38D8" w:rsidRPr="00FB015B" w:rsidRDefault="001145EC" w:rsidP="00AC38D8">
      <w:pPr>
        <w:spacing w:after="0" w:line="240" w:lineRule="auto"/>
        <w:ind w:firstLine="709"/>
        <w:jc w:val="both"/>
        <w:rPr>
          <w:rFonts w:ascii="Times New Roman" w:hAnsi="Times New Roman" w:cs="Times New Roman"/>
          <w:sz w:val="28"/>
          <w:szCs w:val="28"/>
          <w:lang w:val="kk-KZ"/>
        </w:rPr>
      </w:pPr>
      <w:r w:rsidRPr="001145EC">
        <w:rPr>
          <w:rFonts w:ascii="Times New Roman" w:hAnsi="Times New Roman" w:cs="Times New Roman"/>
          <w:sz w:val="28"/>
          <w:szCs w:val="28"/>
        </w:rPr>
        <w:t>В условиях увеличения количества правонарушений, совершаемых лицами, не владеющими либо недостаточно владеющими языком, на котором осуществляется судопроизводство, актуализируется необходимость надлежащего обеспечения их процессуальных прав</w:t>
      </w:r>
      <w:r w:rsidR="00A22241" w:rsidRPr="001145EC">
        <w:rPr>
          <w:rFonts w:ascii="Times New Roman" w:hAnsi="Times New Roman" w:cs="Times New Roman"/>
          <w:sz w:val="28"/>
          <w:szCs w:val="28"/>
        </w:rPr>
        <w:t>.</w:t>
      </w:r>
      <w:r w:rsidR="00A22241" w:rsidRPr="001145EC">
        <w:rPr>
          <w:rFonts w:ascii="Times New Roman" w:hAnsi="Times New Roman" w:cs="Times New Roman"/>
          <w:sz w:val="28"/>
          <w:szCs w:val="28"/>
          <w:lang w:val="kk-KZ"/>
        </w:rPr>
        <w:t xml:space="preserve"> </w:t>
      </w:r>
      <w:r w:rsidR="002E0D85" w:rsidRPr="001145EC">
        <w:rPr>
          <w:rFonts w:ascii="Times New Roman" w:eastAsia="Times New Roman" w:hAnsi="Times New Roman" w:cs="Times New Roman"/>
          <w:sz w:val="28"/>
          <w:szCs w:val="28"/>
        </w:rPr>
        <w:t>Согласно Уголовно-процессуальному кодексу Республики Казахстан, такие лица и</w:t>
      </w:r>
      <w:r w:rsidR="002E0D85" w:rsidRPr="002E0D85">
        <w:rPr>
          <w:rFonts w:ascii="Times New Roman" w:eastAsia="Times New Roman" w:hAnsi="Times New Roman" w:cs="Times New Roman"/>
          <w:sz w:val="28"/>
          <w:szCs w:val="28"/>
        </w:rPr>
        <w:t xml:space="preserve">меют право на перевод, что напрямую связано с реализацией конституционного принципа языка судопроизводства. Однако на практике данный принцип сталкивается с рядом проблем </w:t>
      </w:r>
      <w:r w:rsidR="00A22241">
        <w:rPr>
          <w:rFonts w:ascii="Times New Roman" w:eastAsia="Times New Roman" w:hAnsi="Times New Roman" w:cs="Times New Roman"/>
          <w:sz w:val="28"/>
          <w:szCs w:val="28"/>
          <w:lang w:val="kk-KZ"/>
        </w:rPr>
        <w:t>–</w:t>
      </w:r>
      <w:r w:rsidR="002E0D85" w:rsidRPr="002E0D85">
        <w:rPr>
          <w:rFonts w:ascii="Times New Roman" w:eastAsia="Times New Roman" w:hAnsi="Times New Roman" w:cs="Times New Roman"/>
          <w:sz w:val="28"/>
          <w:szCs w:val="28"/>
        </w:rPr>
        <w:t xml:space="preserve"> от нехватки квалифицированных специалистов до недостаточной регламентации их участия в процессе. </w:t>
      </w:r>
      <w:r w:rsidR="00541C11" w:rsidRPr="00541C11">
        <w:rPr>
          <w:rFonts w:ascii="Times New Roman" w:hAnsi="Times New Roman" w:cs="Times New Roman"/>
          <w:sz w:val="28"/>
          <w:szCs w:val="28"/>
        </w:rPr>
        <w:t xml:space="preserve">Все это негативно сказывается на качестве правосудия и подчеркивает необходимость </w:t>
      </w:r>
      <w:r w:rsidR="00541C11" w:rsidRPr="00FB015B">
        <w:rPr>
          <w:rFonts w:ascii="Times New Roman" w:hAnsi="Times New Roman" w:cs="Times New Roman"/>
          <w:sz w:val="28"/>
          <w:szCs w:val="28"/>
        </w:rPr>
        <w:t>совершенствования правовых механизмов, регулирующих применение принципа языка судопроизводства и участие переводчика в уголовном процессе.</w:t>
      </w:r>
    </w:p>
    <w:p w14:paraId="0ED99902" w14:textId="2E812E9A" w:rsidR="00F36698" w:rsidRPr="00FB015B" w:rsidRDefault="001B6FE3" w:rsidP="00AC38D8">
      <w:pPr>
        <w:spacing w:after="0" w:line="240" w:lineRule="auto"/>
        <w:ind w:firstLine="709"/>
        <w:jc w:val="both"/>
        <w:rPr>
          <w:rFonts w:ascii="Times New Roman" w:hAnsi="Times New Roman" w:cs="Times New Roman"/>
          <w:sz w:val="28"/>
          <w:szCs w:val="28"/>
          <w:lang w:val="kk-KZ"/>
        </w:rPr>
      </w:pPr>
      <w:r w:rsidRPr="00FB015B">
        <w:rPr>
          <w:rFonts w:ascii="Times New Roman" w:hAnsi="Times New Roman" w:cs="Times New Roman"/>
          <w:sz w:val="28"/>
          <w:szCs w:val="28"/>
        </w:rPr>
        <w:t>В д</w:t>
      </w:r>
      <w:r w:rsidR="00F36698" w:rsidRPr="00FB015B">
        <w:rPr>
          <w:rFonts w:ascii="Times New Roman" w:hAnsi="Times New Roman" w:cs="Times New Roman"/>
          <w:sz w:val="28"/>
          <w:szCs w:val="28"/>
        </w:rPr>
        <w:t>иссертаци</w:t>
      </w:r>
      <w:r w:rsidRPr="00FB015B">
        <w:rPr>
          <w:rFonts w:ascii="Times New Roman" w:hAnsi="Times New Roman" w:cs="Times New Roman"/>
          <w:sz w:val="28"/>
          <w:szCs w:val="28"/>
        </w:rPr>
        <w:t>онном исследовании</w:t>
      </w:r>
      <w:r w:rsidR="00F36698" w:rsidRPr="00FB015B">
        <w:rPr>
          <w:rFonts w:ascii="Times New Roman" w:hAnsi="Times New Roman" w:cs="Times New Roman"/>
          <w:sz w:val="28"/>
          <w:szCs w:val="28"/>
        </w:rPr>
        <w:t xml:space="preserve"> акцентирует</w:t>
      </w:r>
      <w:r w:rsidRPr="00FB015B">
        <w:rPr>
          <w:rFonts w:ascii="Times New Roman" w:hAnsi="Times New Roman" w:cs="Times New Roman"/>
          <w:sz w:val="28"/>
          <w:szCs w:val="28"/>
        </w:rPr>
        <w:t>ся</w:t>
      </w:r>
      <w:r w:rsidR="00F36698" w:rsidRPr="00FB015B">
        <w:rPr>
          <w:rFonts w:ascii="Times New Roman" w:hAnsi="Times New Roman" w:cs="Times New Roman"/>
          <w:sz w:val="28"/>
          <w:szCs w:val="28"/>
        </w:rPr>
        <w:t xml:space="preserve"> внимание на проблемах судебной стадии, однако предложенные изменения законодательства, по свое</w:t>
      </w:r>
      <w:r w:rsidRPr="00FB015B">
        <w:rPr>
          <w:rFonts w:ascii="Times New Roman" w:hAnsi="Times New Roman" w:cs="Times New Roman"/>
          <w:sz w:val="28"/>
          <w:szCs w:val="28"/>
        </w:rPr>
        <w:t>му характеру</w:t>
      </w:r>
      <w:r w:rsidR="00F36698" w:rsidRPr="00FB015B">
        <w:rPr>
          <w:rFonts w:ascii="Times New Roman" w:hAnsi="Times New Roman" w:cs="Times New Roman"/>
          <w:sz w:val="28"/>
          <w:szCs w:val="28"/>
        </w:rPr>
        <w:t xml:space="preserve"> охватывают и досудебные аспекты уголовного </w:t>
      </w:r>
      <w:r w:rsidR="00F36698" w:rsidRPr="00FB015B">
        <w:rPr>
          <w:rFonts w:ascii="Times New Roman" w:hAnsi="Times New Roman" w:cs="Times New Roman"/>
          <w:sz w:val="28"/>
          <w:szCs w:val="28"/>
          <w:lang w:val="kk-KZ"/>
        </w:rPr>
        <w:t>процесса.</w:t>
      </w:r>
    </w:p>
    <w:p w14:paraId="05B869F6" w14:textId="118EDE47" w:rsidR="008C5438" w:rsidRPr="004E091C" w:rsidRDefault="008C5438" w:rsidP="00AC38D8">
      <w:pPr>
        <w:spacing w:after="0" w:line="240" w:lineRule="auto"/>
        <w:ind w:firstLine="709"/>
        <w:jc w:val="both"/>
        <w:rPr>
          <w:rFonts w:ascii="Times New Roman" w:hAnsi="Times New Roman" w:cs="Times New Roman"/>
          <w:sz w:val="28"/>
          <w:szCs w:val="28"/>
        </w:rPr>
      </w:pPr>
      <w:r w:rsidRPr="00FB015B">
        <w:rPr>
          <w:rStyle w:val="a6"/>
          <w:rFonts w:ascii="Times New Roman" w:hAnsi="Times New Roman" w:cs="Times New Roman"/>
          <w:sz w:val="28"/>
          <w:szCs w:val="28"/>
        </w:rPr>
        <w:t>Степень научной разработанности темы диссертационного исследования.</w:t>
      </w:r>
      <w:r w:rsidRPr="00FB015B">
        <w:rPr>
          <w:rStyle w:val="a6"/>
          <w:rFonts w:ascii="Times New Roman" w:hAnsi="Times New Roman" w:cs="Times New Roman"/>
          <w:sz w:val="28"/>
          <w:szCs w:val="28"/>
          <w:lang w:val="kk-KZ"/>
        </w:rPr>
        <w:t xml:space="preserve"> </w:t>
      </w:r>
      <w:r w:rsidRPr="00FB015B">
        <w:rPr>
          <w:rFonts w:ascii="Times New Roman" w:hAnsi="Times New Roman" w:cs="Times New Roman"/>
          <w:sz w:val="28"/>
          <w:szCs w:val="28"/>
        </w:rPr>
        <w:t>Теоретической основой настоящего исследования стали труды современных казахстанских, российских и зарубежных уч</w:t>
      </w:r>
      <w:r w:rsidRPr="00FB015B">
        <w:rPr>
          <w:rFonts w:ascii="Times New Roman" w:hAnsi="Times New Roman" w:cs="Times New Roman"/>
          <w:sz w:val="28"/>
          <w:szCs w:val="28"/>
          <w:lang w:val="kk-KZ"/>
        </w:rPr>
        <w:t>е</w:t>
      </w:r>
      <w:r w:rsidRPr="00FB015B">
        <w:rPr>
          <w:rFonts w:ascii="Times New Roman" w:hAnsi="Times New Roman" w:cs="Times New Roman"/>
          <w:sz w:val="28"/>
          <w:szCs w:val="28"/>
        </w:rPr>
        <w:t>ных, посвящ</w:t>
      </w:r>
      <w:r w:rsidRPr="00FB015B">
        <w:rPr>
          <w:rFonts w:ascii="Times New Roman" w:hAnsi="Times New Roman" w:cs="Times New Roman"/>
          <w:sz w:val="28"/>
          <w:szCs w:val="28"/>
          <w:lang w:val="kk-KZ"/>
        </w:rPr>
        <w:t>е</w:t>
      </w:r>
      <w:r w:rsidRPr="00FB015B">
        <w:rPr>
          <w:rFonts w:ascii="Times New Roman" w:hAnsi="Times New Roman" w:cs="Times New Roman"/>
          <w:sz w:val="28"/>
          <w:szCs w:val="28"/>
        </w:rPr>
        <w:t>нные вопросам реализации принципа языка судопроизводства и участия переводчика</w:t>
      </w:r>
      <w:r w:rsidRPr="008C5438">
        <w:rPr>
          <w:rFonts w:ascii="Times New Roman" w:hAnsi="Times New Roman" w:cs="Times New Roman"/>
          <w:sz w:val="28"/>
          <w:szCs w:val="28"/>
        </w:rPr>
        <w:t xml:space="preserve"> в уголовном процессе. </w:t>
      </w:r>
      <w:r w:rsidRPr="008C5438">
        <w:rPr>
          <w:rStyle w:val="a6"/>
          <w:rFonts w:ascii="Times New Roman" w:hAnsi="Times New Roman" w:cs="Times New Roman"/>
          <w:b w:val="0"/>
          <w:sz w:val="28"/>
          <w:szCs w:val="28"/>
        </w:rPr>
        <w:t>Среди авторов, внесших значительный вклад в разработку данной темы, можно выделить таких исследователей, как</w:t>
      </w:r>
      <w:r w:rsidRPr="008C5438">
        <w:rPr>
          <w:rFonts w:ascii="Times New Roman" w:hAnsi="Times New Roman" w:cs="Times New Roman"/>
          <w:sz w:val="28"/>
          <w:szCs w:val="28"/>
        </w:rPr>
        <w:t xml:space="preserve"> Е.П. Головинская, Г.Я. Имамутдинова, Н.В. Софийчук, С.В. Швец, И.А. Шевелев, Л.Л. Васильева-Кардашевская, А.В. Гуськова, Е.Г. Вьюшкина, Ю.В. Ахметшина, И.Б. Михайловская, А. Чуниха, Муричи Миртеза, А.Б. Раренко, Н.Н. Жороев, Е.М. Александрова, </w:t>
      </w:r>
      <w:r w:rsidR="00014375">
        <w:rPr>
          <w:rFonts w:ascii="Times New Roman" w:hAnsi="Times New Roman" w:cs="Times New Roman"/>
          <w:sz w:val="28"/>
          <w:szCs w:val="28"/>
          <w:lang w:val="kk-KZ"/>
        </w:rPr>
        <w:t xml:space="preserve">Н. Ковалев, </w:t>
      </w:r>
      <w:r w:rsidRPr="008C5438">
        <w:rPr>
          <w:rFonts w:ascii="Times New Roman" w:hAnsi="Times New Roman" w:cs="Times New Roman"/>
          <w:sz w:val="28"/>
          <w:szCs w:val="28"/>
        </w:rPr>
        <w:t>О.В. Ермоленко, М. Гамзатов, В.Ю. Стельма</w:t>
      </w:r>
      <w:r>
        <w:rPr>
          <w:rFonts w:ascii="Times New Roman" w:hAnsi="Times New Roman" w:cs="Times New Roman"/>
          <w:sz w:val="28"/>
          <w:szCs w:val="28"/>
        </w:rPr>
        <w:t xml:space="preserve">х, Н.Д. </w:t>
      </w:r>
      <w:r w:rsidRPr="004E091C">
        <w:rPr>
          <w:rFonts w:ascii="Times New Roman" w:hAnsi="Times New Roman" w:cs="Times New Roman"/>
          <w:sz w:val="28"/>
          <w:szCs w:val="28"/>
        </w:rPr>
        <w:t>Дружинина</w:t>
      </w:r>
      <w:r w:rsidRPr="004E091C">
        <w:rPr>
          <w:rFonts w:ascii="Times New Roman" w:hAnsi="Times New Roman" w:cs="Times New Roman"/>
          <w:sz w:val="28"/>
          <w:szCs w:val="28"/>
          <w:lang w:val="kk-KZ"/>
        </w:rPr>
        <w:t xml:space="preserve"> </w:t>
      </w:r>
      <w:r w:rsidRPr="004E091C">
        <w:rPr>
          <w:rFonts w:ascii="Times New Roman" w:hAnsi="Times New Roman" w:cs="Times New Roman"/>
          <w:sz w:val="28"/>
          <w:szCs w:val="28"/>
        </w:rPr>
        <w:t>и другие.</w:t>
      </w:r>
    </w:p>
    <w:p w14:paraId="3926DE9F" w14:textId="57CCD90B" w:rsidR="00755734" w:rsidRDefault="004E091C" w:rsidP="00061F15">
      <w:pPr>
        <w:spacing w:after="0" w:line="240" w:lineRule="auto"/>
        <w:ind w:firstLine="708"/>
        <w:jc w:val="both"/>
        <w:rPr>
          <w:rFonts w:ascii="Times New Roman" w:hAnsi="Times New Roman" w:cs="Times New Roman"/>
          <w:sz w:val="28"/>
          <w:szCs w:val="28"/>
        </w:rPr>
      </w:pPr>
      <w:r w:rsidRPr="004E091C">
        <w:rPr>
          <w:rFonts w:ascii="Times New Roman" w:hAnsi="Times New Roman" w:cs="Times New Roman"/>
          <w:sz w:val="28"/>
          <w:szCs w:val="28"/>
        </w:rPr>
        <w:t>Освещению исторической составляющей темы способствовали труды следующих исследователей:</w:t>
      </w:r>
      <w:r w:rsidRPr="004E091C">
        <w:rPr>
          <w:rFonts w:ascii="Times New Roman" w:hAnsi="Times New Roman" w:cs="Times New Roman"/>
          <w:sz w:val="28"/>
          <w:szCs w:val="28"/>
          <w:lang w:val="kk-KZ"/>
        </w:rPr>
        <w:t xml:space="preserve"> </w:t>
      </w:r>
      <w:r w:rsidR="008C5438" w:rsidRPr="004E091C">
        <w:rPr>
          <w:rFonts w:ascii="Times New Roman" w:hAnsi="Times New Roman" w:cs="Times New Roman"/>
          <w:sz w:val="28"/>
          <w:szCs w:val="28"/>
        </w:rPr>
        <w:t>С.З. Зимановa, И. Сариевa, А.И. Добромыслов</w:t>
      </w:r>
      <w:r w:rsidR="008C3E67">
        <w:rPr>
          <w:rFonts w:ascii="Times New Roman" w:hAnsi="Times New Roman" w:cs="Times New Roman"/>
          <w:sz w:val="28"/>
          <w:szCs w:val="28"/>
        </w:rPr>
        <w:t>а</w:t>
      </w:r>
      <w:r w:rsidR="008C5438" w:rsidRPr="004E091C">
        <w:rPr>
          <w:rFonts w:ascii="Times New Roman" w:hAnsi="Times New Roman" w:cs="Times New Roman"/>
          <w:sz w:val="28"/>
          <w:szCs w:val="28"/>
        </w:rPr>
        <w:t>, И.И. Крафт, Р. Оразов</w:t>
      </w:r>
      <w:r w:rsidR="008C3E67">
        <w:rPr>
          <w:rFonts w:ascii="Times New Roman" w:hAnsi="Times New Roman" w:cs="Times New Roman"/>
          <w:sz w:val="28"/>
          <w:szCs w:val="28"/>
        </w:rPr>
        <w:t>а</w:t>
      </w:r>
      <w:r w:rsidR="008C5438" w:rsidRPr="004E091C">
        <w:rPr>
          <w:rFonts w:ascii="Times New Roman" w:hAnsi="Times New Roman" w:cs="Times New Roman"/>
          <w:sz w:val="28"/>
          <w:szCs w:val="28"/>
        </w:rPr>
        <w:t>, Е. Стамшалов</w:t>
      </w:r>
      <w:r w:rsidR="00123751">
        <w:rPr>
          <w:rFonts w:ascii="Times New Roman" w:hAnsi="Times New Roman" w:cs="Times New Roman"/>
          <w:sz w:val="28"/>
          <w:szCs w:val="28"/>
        </w:rPr>
        <w:t>а</w:t>
      </w:r>
      <w:r w:rsidR="008C5438" w:rsidRPr="004E091C">
        <w:rPr>
          <w:rFonts w:ascii="Times New Roman" w:hAnsi="Times New Roman" w:cs="Times New Roman"/>
          <w:sz w:val="28"/>
          <w:szCs w:val="28"/>
        </w:rPr>
        <w:t>, Г. Кенесбаев</w:t>
      </w:r>
      <w:r w:rsidR="00123751">
        <w:rPr>
          <w:rFonts w:ascii="Times New Roman" w:hAnsi="Times New Roman" w:cs="Times New Roman"/>
          <w:sz w:val="28"/>
          <w:szCs w:val="28"/>
        </w:rPr>
        <w:t>а</w:t>
      </w:r>
      <w:r w:rsidR="008C5438" w:rsidRPr="004E091C">
        <w:rPr>
          <w:rFonts w:ascii="Times New Roman" w:hAnsi="Times New Roman" w:cs="Times New Roman"/>
          <w:sz w:val="28"/>
          <w:szCs w:val="28"/>
        </w:rPr>
        <w:t>, Н. Қуантайұлы, М.К. Койгельдиев</w:t>
      </w:r>
      <w:r w:rsidR="00123751">
        <w:rPr>
          <w:rFonts w:ascii="Times New Roman" w:hAnsi="Times New Roman" w:cs="Times New Roman"/>
          <w:sz w:val="28"/>
          <w:szCs w:val="28"/>
        </w:rPr>
        <w:t>а</w:t>
      </w:r>
      <w:r w:rsidR="008C5438" w:rsidRPr="004E091C">
        <w:rPr>
          <w:rFonts w:ascii="Times New Roman" w:hAnsi="Times New Roman" w:cs="Times New Roman"/>
          <w:sz w:val="28"/>
          <w:szCs w:val="28"/>
        </w:rPr>
        <w:t>, З.Б. Мырзатаев</w:t>
      </w:r>
      <w:r w:rsidR="00123751">
        <w:rPr>
          <w:rFonts w:ascii="Times New Roman" w:hAnsi="Times New Roman" w:cs="Times New Roman"/>
          <w:sz w:val="28"/>
          <w:szCs w:val="28"/>
        </w:rPr>
        <w:t>а</w:t>
      </w:r>
      <w:r w:rsidR="008C5438" w:rsidRPr="004E091C">
        <w:rPr>
          <w:rFonts w:ascii="Times New Roman" w:hAnsi="Times New Roman" w:cs="Times New Roman"/>
          <w:sz w:val="28"/>
          <w:szCs w:val="28"/>
        </w:rPr>
        <w:t>, Р.М. Мирзакулов</w:t>
      </w:r>
      <w:r w:rsidR="00123751">
        <w:rPr>
          <w:rFonts w:ascii="Times New Roman" w:hAnsi="Times New Roman" w:cs="Times New Roman"/>
          <w:sz w:val="28"/>
          <w:szCs w:val="28"/>
        </w:rPr>
        <w:t>а</w:t>
      </w:r>
      <w:r w:rsidR="008C5438" w:rsidRPr="004E091C">
        <w:rPr>
          <w:rFonts w:ascii="Times New Roman" w:hAnsi="Times New Roman" w:cs="Times New Roman"/>
          <w:sz w:val="28"/>
          <w:szCs w:val="28"/>
        </w:rPr>
        <w:t>, Ғ. Әнес, Т. Замзаев</w:t>
      </w:r>
      <w:r w:rsidR="00123751">
        <w:rPr>
          <w:rFonts w:ascii="Times New Roman" w:hAnsi="Times New Roman" w:cs="Times New Roman"/>
          <w:sz w:val="28"/>
          <w:szCs w:val="28"/>
        </w:rPr>
        <w:t>а</w:t>
      </w:r>
      <w:r w:rsidR="008C5438" w:rsidRPr="004E091C">
        <w:rPr>
          <w:rFonts w:ascii="Times New Roman" w:hAnsi="Times New Roman" w:cs="Times New Roman"/>
          <w:sz w:val="28"/>
          <w:szCs w:val="28"/>
        </w:rPr>
        <w:t>, И. Прохоров</w:t>
      </w:r>
      <w:r w:rsidR="00123751">
        <w:rPr>
          <w:rFonts w:ascii="Times New Roman" w:hAnsi="Times New Roman" w:cs="Times New Roman"/>
          <w:sz w:val="28"/>
          <w:szCs w:val="28"/>
        </w:rPr>
        <w:t>а</w:t>
      </w:r>
      <w:r w:rsidR="008C5438" w:rsidRPr="004E091C">
        <w:rPr>
          <w:rFonts w:ascii="Times New Roman" w:hAnsi="Times New Roman" w:cs="Times New Roman"/>
          <w:sz w:val="28"/>
          <w:szCs w:val="28"/>
        </w:rPr>
        <w:t>, Я.О. Новиков</w:t>
      </w:r>
      <w:r w:rsidR="00123751">
        <w:rPr>
          <w:rFonts w:ascii="Times New Roman" w:hAnsi="Times New Roman" w:cs="Times New Roman"/>
          <w:sz w:val="28"/>
          <w:szCs w:val="28"/>
        </w:rPr>
        <w:t>а</w:t>
      </w:r>
      <w:r w:rsidR="008C5438" w:rsidRPr="004E091C">
        <w:rPr>
          <w:rFonts w:ascii="Times New Roman" w:hAnsi="Times New Roman" w:cs="Times New Roman"/>
          <w:sz w:val="28"/>
          <w:szCs w:val="28"/>
        </w:rPr>
        <w:t xml:space="preserve"> и других, чьи научные</w:t>
      </w:r>
      <w:r w:rsidR="008C5438" w:rsidRPr="008C5438">
        <w:rPr>
          <w:rFonts w:ascii="Times New Roman" w:hAnsi="Times New Roman" w:cs="Times New Roman"/>
          <w:sz w:val="28"/>
          <w:szCs w:val="28"/>
        </w:rPr>
        <w:t xml:space="preserve"> труды способствовали формированию теоретического понимания эволюции судебного перевода в историко-правовом контексте.</w:t>
      </w:r>
    </w:p>
    <w:p w14:paraId="0D25461B" w14:textId="2337485D" w:rsidR="00545518" w:rsidRPr="00E1467C" w:rsidRDefault="00944CBE" w:rsidP="00061F15">
      <w:pPr>
        <w:spacing w:after="0" w:line="240" w:lineRule="auto"/>
        <w:ind w:firstLine="708"/>
        <w:jc w:val="both"/>
        <w:rPr>
          <w:rFonts w:ascii="Times New Roman" w:hAnsi="Times New Roman" w:cs="Times New Roman"/>
          <w:sz w:val="28"/>
          <w:szCs w:val="28"/>
        </w:rPr>
      </w:pPr>
      <w:r w:rsidRPr="00B60697">
        <w:rPr>
          <w:rFonts w:ascii="Times New Roman" w:eastAsia="Times New Roman" w:hAnsi="Times New Roman" w:cs="Times New Roman"/>
          <w:sz w:val="28"/>
          <w:szCs w:val="28"/>
        </w:rPr>
        <w:t>В сравнительном аспекте важное значение имеют труды уч</w:t>
      </w:r>
      <w:r w:rsidR="00A36FCC" w:rsidRPr="00B60697">
        <w:rPr>
          <w:rFonts w:ascii="Times New Roman" w:eastAsia="Times New Roman" w:hAnsi="Times New Roman" w:cs="Times New Roman"/>
          <w:sz w:val="28"/>
          <w:szCs w:val="28"/>
        </w:rPr>
        <w:t>е</w:t>
      </w:r>
      <w:r w:rsidRPr="00B60697">
        <w:rPr>
          <w:rFonts w:ascii="Times New Roman" w:eastAsia="Times New Roman" w:hAnsi="Times New Roman" w:cs="Times New Roman"/>
          <w:sz w:val="28"/>
          <w:szCs w:val="28"/>
        </w:rPr>
        <w:t>ных как</w:t>
      </w:r>
      <w:r w:rsidRPr="00C04DD1">
        <w:rPr>
          <w:rFonts w:ascii="Times New Roman" w:eastAsia="Times New Roman" w:hAnsi="Times New Roman" w:cs="Times New Roman"/>
          <w:sz w:val="28"/>
          <w:szCs w:val="28"/>
        </w:rPr>
        <w:t xml:space="preserve"> ближнего, так и дальнего зарубежья. Среди них можно отметить</w:t>
      </w:r>
      <w:r w:rsidRPr="00C04DD1">
        <w:rPr>
          <w:rFonts w:ascii="Times New Roman" w:eastAsia="Times New Roman" w:hAnsi="Times New Roman" w:cs="Times New Roman"/>
          <w:bCs/>
          <w:sz w:val="28"/>
          <w:szCs w:val="28"/>
        </w:rPr>
        <w:t xml:space="preserve"> Jérôme Devaux, Mohammed Moundir Tria, </w:t>
      </w:r>
      <w:r w:rsidRPr="00545518">
        <w:rPr>
          <w:rFonts w:ascii="Times New Roman" w:eastAsia="Times New Roman" w:hAnsi="Times New Roman" w:cs="Times New Roman"/>
          <w:bCs/>
          <w:sz w:val="28"/>
          <w:szCs w:val="28"/>
        </w:rPr>
        <w:t xml:space="preserve">Abdenaim Taleb, Carmen Bestué, Mireia Vargas-Urpí, Rose Kennedy, </w:t>
      </w:r>
      <w:r w:rsidRPr="00E1467C">
        <w:rPr>
          <w:rFonts w:ascii="Times New Roman" w:eastAsia="Times New Roman" w:hAnsi="Times New Roman" w:cs="Times New Roman"/>
          <w:bCs/>
          <w:sz w:val="28"/>
          <w:szCs w:val="28"/>
        </w:rPr>
        <w:t>Lucja Biel</w:t>
      </w:r>
      <w:r w:rsidR="00C2098D" w:rsidRPr="00E1467C">
        <w:rPr>
          <w:rFonts w:ascii="Times New Roman" w:eastAsia="Times New Roman" w:hAnsi="Times New Roman" w:cs="Times New Roman"/>
          <w:bCs/>
          <w:sz w:val="28"/>
          <w:szCs w:val="28"/>
          <w:lang w:val="kk-KZ"/>
        </w:rPr>
        <w:t>,</w:t>
      </w:r>
      <w:r w:rsidRPr="00E1467C">
        <w:rPr>
          <w:rFonts w:ascii="Times New Roman" w:eastAsia="Times New Roman" w:hAnsi="Times New Roman" w:cs="Times New Roman"/>
          <w:sz w:val="28"/>
          <w:szCs w:val="28"/>
        </w:rPr>
        <w:t xml:space="preserve"> </w:t>
      </w:r>
      <w:r w:rsidR="00C2098D" w:rsidRPr="00E1467C">
        <w:rPr>
          <w:rFonts w:ascii="Times New Roman" w:eastAsia="Times New Roman" w:hAnsi="Times New Roman" w:cs="Times New Roman"/>
          <w:bCs/>
          <w:sz w:val="28"/>
          <w:szCs w:val="28"/>
          <w:lang w:val="kk-KZ"/>
        </w:rPr>
        <w:t>Matthew Dahl, Varun Magesh</w:t>
      </w:r>
      <w:r w:rsidR="006219CF" w:rsidRPr="00E1467C">
        <w:rPr>
          <w:rFonts w:ascii="Times New Roman" w:eastAsia="Times New Roman" w:hAnsi="Times New Roman" w:cs="Times New Roman"/>
          <w:bCs/>
          <w:sz w:val="28"/>
          <w:szCs w:val="28"/>
          <w:lang w:val="kk-KZ"/>
        </w:rPr>
        <w:t xml:space="preserve">, </w:t>
      </w:r>
      <w:r w:rsidR="00545518" w:rsidRPr="00E1467C">
        <w:rPr>
          <w:rFonts w:ascii="Times New Roman" w:hAnsi="Times New Roman" w:cs="Times New Roman"/>
          <w:sz w:val="28"/>
          <w:szCs w:val="28"/>
        </w:rPr>
        <w:t>а также других исследователей,</w:t>
      </w:r>
      <w:r w:rsidR="00545518" w:rsidRPr="00E1467C">
        <w:rPr>
          <w:rFonts w:ascii="Times New Roman" w:hAnsi="Times New Roman" w:cs="Times New Roman"/>
          <w:sz w:val="28"/>
          <w:szCs w:val="28"/>
          <w:lang w:val="kk-KZ"/>
        </w:rPr>
        <w:t xml:space="preserve"> </w:t>
      </w:r>
      <w:r w:rsidR="00545518" w:rsidRPr="00E1467C">
        <w:rPr>
          <w:rFonts w:ascii="Times New Roman" w:hAnsi="Times New Roman" w:cs="Times New Roman"/>
          <w:sz w:val="28"/>
          <w:szCs w:val="28"/>
        </w:rPr>
        <w:t>внесших значительный вклад в развитие теории и практики судебного перевода в международной научной среде.</w:t>
      </w:r>
    </w:p>
    <w:p w14:paraId="19A1D731" w14:textId="77777777" w:rsidR="00755734" w:rsidRDefault="00E1467C" w:rsidP="008C1141">
      <w:pPr>
        <w:spacing w:after="0" w:line="240" w:lineRule="auto"/>
        <w:ind w:firstLine="708"/>
        <w:jc w:val="both"/>
        <w:rPr>
          <w:rStyle w:val="a6"/>
          <w:rFonts w:ascii="Times New Roman" w:hAnsi="Times New Roman" w:cs="Times New Roman"/>
          <w:b w:val="0"/>
          <w:sz w:val="28"/>
          <w:szCs w:val="28"/>
          <w:lang w:val="kk-KZ"/>
        </w:rPr>
      </w:pPr>
      <w:r w:rsidRPr="00E1467C">
        <w:rPr>
          <w:rFonts w:ascii="Times New Roman" w:hAnsi="Times New Roman" w:cs="Times New Roman"/>
          <w:sz w:val="28"/>
          <w:szCs w:val="28"/>
        </w:rPr>
        <w:t xml:space="preserve">Рассмотрению проблем юридического перевода, правовой терминологии и их роли в обеспечении принципа </w:t>
      </w:r>
      <w:r w:rsidRPr="00B223E2">
        <w:rPr>
          <w:rFonts w:ascii="Times New Roman" w:hAnsi="Times New Roman" w:cs="Times New Roman"/>
          <w:sz w:val="28"/>
          <w:szCs w:val="28"/>
        </w:rPr>
        <w:t xml:space="preserve">языка судопроизводства посвящены труды ряда исследователей, в том числе специалистов в области права и перевода. </w:t>
      </w:r>
      <w:r w:rsidR="00B223E2" w:rsidRPr="00B223E2">
        <w:rPr>
          <w:rFonts w:ascii="Times New Roman" w:hAnsi="Times New Roman" w:cs="Times New Roman"/>
          <w:sz w:val="28"/>
          <w:szCs w:val="28"/>
        </w:rPr>
        <w:t>Их научные труды способствуют более глубокому пониманию роли переводчика как значимого процессуального субъекта, обеспечивающего соблюдение языковых прав участников уголовного судопроизводства.</w:t>
      </w:r>
      <w:r w:rsidR="00B223E2" w:rsidRPr="00B223E2">
        <w:rPr>
          <w:rFonts w:ascii="Times New Roman" w:hAnsi="Times New Roman" w:cs="Times New Roman"/>
          <w:sz w:val="28"/>
          <w:szCs w:val="28"/>
          <w:lang w:val="kk-KZ"/>
        </w:rPr>
        <w:t xml:space="preserve"> </w:t>
      </w:r>
      <w:r w:rsidR="003F2CBD" w:rsidRPr="00B223E2">
        <w:rPr>
          <w:rStyle w:val="a6"/>
          <w:rFonts w:ascii="Times New Roman" w:hAnsi="Times New Roman" w:cs="Times New Roman"/>
          <w:b w:val="0"/>
          <w:sz w:val="28"/>
          <w:szCs w:val="28"/>
          <w:lang w:val="kk-KZ"/>
        </w:rPr>
        <w:t>Работы таких исследователей, как</w:t>
      </w:r>
      <w:r w:rsidR="003F2CBD" w:rsidRPr="00B223E2">
        <w:rPr>
          <w:rFonts w:ascii="Times New Roman" w:hAnsi="Times New Roman" w:cs="Times New Roman"/>
          <w:sz w:val="28"/>
          <w:szCs w:val="28"/>
          <w:lang w:val="kk-KZ"/>
        </w:rPr>
        <w:t xml:space="preserve"> </w:t>
      </w:r>
      <w:r w:rsidR="003C5E84" w:rsidRPr="00B223E2">
        <w:rPr>
          <w:rFonts w:ascii="Times New Roman" w:hAnsi="Times New Roman" w:cs="Times New Roman"/>
          <w:sz w:val="28"/>
          <w:szCs w:val="28"/>
          <w:lang w:val="kk-KZ"/>
        </w:rPr>
        <w:t>Е.С. Сафуани, А. Смағұлов, М. Садықов, А. Жұмағали, Р.Ш. Забиров, К.Е. Абишев, В.Л. Темкина, А.В. Антонова, Е.М. Александрова, Г. Шимырбаева, О.Г. Горбатенко, Неда Камех Хош, Х.С. Шагбанова, В.В. Степанова, А.В. Шилина, А.Д. Урматова,</w:t>
      </w:r>
      <w:r w:rsidR="003C5E84" w:rsidRPr="00E1467C">
        <w:rPr>
          <w:rFonts w:ascii="Times New Roman" w:hAnsi="Times New Roman" w:cs="Times New Roman"/>
          <w:sz w:val="28"/>
          <w:szCs w:val="28"/>
          <w:lang w:val="kk-KZ"/>
        </w:rPr>
        <w:t xml:space="preserve"> Г.С. Рыспаева, И.А. Виноградова, К.М. Левитан, А.А. Хуснутдинова, Нама Д., </w:t>
      </w:r>
      <w:r w:rsidR="003F2CBD" w:rsidRPr="00E1467C">
        <w:rPr>
          <w:rFonts w:ascii="Times New Roman" w:hAnsi="Times New Roman" w:cs="Times New Roman"/>
          <w:sz w:val="28"/>
          <w:szCs w:val="28"/>
          <w:lang w:val="kk-KZ"/>
        </w:rPr>
        <w:t>С.П.</w:t>
      </w:r>
      <w:r w:rsidR="003C5E84" w:rsidRPr="00E1467C">
        <w:rPr>
          <w:rFonts w:ascii="Times New Roman" w:hAnsi="Times New Roman" w:cs="Times New Roman"/>
          <w:sz w:val="28"/>
          <w:szCs w:val="28"/>
          <w:lang w:val="kk-KZ"/>
        </w:rPr>
        <w:t xml:space="preserve"> Хижняк, Л.А. Борисова, В.В. Сиреканян, Н.К. Гарбовский, О.И. Костикова, Mirac Suzgun, Daniel E., Н.Б. Абдурашитова, Lilia Mironovschi, А. Шмидт, К.В. Дриц, А.В. Винников, </w:t>
      </w:r>
      <w:r w:rsidR="00014375">
        <w:rPr>
          <w:rFonts w:ascii="Times New Roman" w:hAnsi="Times New Roman" w:cs="Times New Roman"/>
          <w:sz w:val="28"/>
          <w:szCs w:val="28"/>
          <w:lang w:val="kk-KZ"/>
        </w:rPr>
        <w:t xml:space="preserve">Н.Д. Голев, </w:t>
      </w:r>
      <w:r w:rsidR="003C5E84" w:rsidRPr="00E1467C">
        <w:rPr>
          <w:rFonts w:ascii="Times New Roman" w:hAnsi="Times New Roman" w:cs="Times New Roman"/>
          <w:sz w:val="28"/>
          <w:szCs w:val="28"/>
          <w:lang w:val="kk-KZ"/>
        </w:rPr>
        <w:t xml:space="preserve">Л. Зайдман, В.Н. Базылев, Л.Д. Захарова </w:t>
      </w:r>
      <w:r w:rsidR="003C5E84" w:rsidRPr="00E1467C">
        <w:rPr>
          <w:rStyle w:val="a6"/>
          <w:rFonts w:ascii="Times New Roman" w:hAnsi="Times New Roman" w:cs="Times New Roman"/>
          <w:b w:val="0"/>
          <w:sz w:val="28"/>
          <w:szCs w:val="28"/>
          <w:lang w:val="kk-KZ"/>
        </w:rPr>
        <w:t>и других исследователей.</w:t>
      </w:r>
    </w:p>
    <w:p w14:paraId="700E05D0" w14:textId="70C92F31" w:rsidR="00DB5815" w:rsidRDefault="00DB5815" w:rsidP="008C1141">
      <w:pPr>
        <w:spacing w:after="0" w:line="240" w:lineRule="auto"/>
        <w:ind w:firstLine="708"/>
        <w:jc w:val="both"/>
        <w:rPr>
          <w:rFonts w:ascii="Times New Roman" w:hAnsi="Times New Roman" w:cs="Times New Roman"/>
          <w:sz w:val="28"/>
          <w:szCs w:val="28"/>
          <w:lang w:val="kk-KZ"/>
        </w:rPr>
      </w:pPr>
      <w:r w:rsidRPr="00DB5815">
        <w:rPr>
          <w:rFonts w:ascii="Times New Roman" w:hAnsi="Times New Roman" w:cs="Times New Roman"/>
          <w:sz w:val="28"/>
          <w:szCs w:val="28"/>
        </w:rPr>
        <w:t>В Республике Казахстан до настоящего времени не проведено комплексных научных исследований, специально посвящ</w:t>
      </w:r>
      <w:r>
        <w:rPr>
          <w:rFonts w:ascii="Times New Roman" w:hAnsi="Times New Roman" w:cs="Times New Roman"/>
          <w:sz w:val="28"/>
          <w:szCs w:val="28"/>
          <w:lang w:val="kk-KZ"/>
        </w:rPr>
        <w:t>е</w:t>
      </w:r>
      <w:r w:rsidRPr="00DB5815">
        <w:rPr>
          <w:rFonts w:ascii="Times New Roman" w:hAnsi="Times New Roman" w:cs="Times New Roman"/>
          <w:sz w:val="28"/>
          <w:szCs w:val="28"/>
        </w:rPr>
        <w:t>нных изучению проблем участия переводчика в уголовном судопроизводстве, включая судебное разбирательство, с точки зрения реализации принципа языка судопроизводства.</w:t>
      </w:r>
    </w:p>
    <w:p w14:paraId="5E75C553" w14:textId="77777777" w:rsidR="008C1141" w:rsidRPr="008C1141" w:rsidRDefault="005D3F70" w:rsidP="008C1141">
      <w:pPr>
        <w:spacing w:after="0" w:line="240" w:lineRule="auto"/>
        <w:ind w:firstLine="708"/>
        <w:jc w:val="both"/>
        <w:rPr>
          <w:rFonts w:ascii="Times New Roman" w:hAnsi="Times New Roman" w:cs="Times New Roman"/>
          <w:sz w:val="28"/>
          <w:szCs w:val="28"/>
          <w:lang w:val="kk-KZ"/>
        </w:rPr>
      </w:pPr>
      <w:r w:rsidRPr="00DB5815">
        <w:rPr>
          <w:rFonts w:ascii="Times New Roman" w:hAnsi="Times New Roman" w:cs="Times New Roman"/>
          <w:sz w:val="28"/>
          <w:szCs w:val="28"/>
        </w:rPr>
        <w:t>В связи с этим при</w:t>
      </w:r>
      <w:r w:rsidRPr="005D3F70">
        <w:rPr>
          <w:rFonts w:ascii="Times New Roman" w:hAnsi="Times New Roman" w:cs="Times New Roman"/>
          <w:sz w:val="28"/>
          <w:szCs w:val="28"/>
        </w:rPr>
        <w:t xml:space="preserve"> подготовке настоящей диссертационной работы были использованы публикации специалистов, практикующих в системе правосудия, а также нормативные и аналитические материалы, включая </w:t>
      </w:r>
      <w:r w:rsidRPr="005D3F70">
        <w:rPr>
          <w:rStyle w:val="a6"/>
          <w:rFonts w:ascii="Times New Roman" w:hAnsi="Times New Roman" w:cs="Times New Roman"/>
          <w:b w:val="0"/>
          <w:sz w:val="28"/>
          <w:szCs w:val="28"/>
        </w:rPr>
        <w:t>научно-практические комментарии к Конституции Республики Казахстан, Уголовно-процессуальному кодексу, Гражданскому процессуальному кодексу и Кодексу Республики Казахстан об административных правонарушениях</w:t>
      </w:r>
      <w:r w:rsidRPr="005D3F70">
        <w:rPr>
          <w:rFonts w:ascii="Times New Roman" w:hAnsi="Times New Roman" w:cs="Times New Roman"/>
          <w:b/>
          <w:sz w:val="28"/>
          <w:szCs w:val="28"/>
        </w:rPr>
        <w:t>.</w:t>
      </w:r>
      <w:r w:rsidRPr="005D3F70">
        <w:rPr>
          <w:rFonts w:ascii="Times New Roman" w:hAnsi="Times New Roman" w:cs="Times New Roman"/>
          <w:sz w:val="28"/>
          <w:szCs w:val="28"/>
        </w:rPr>
        <w:t xml:space="preserve"> Особое значение имел труд </w:t>
      </w:r>
      <w:r w:rsidRPr="005D3F70">
        <w:rPr>
          <w:rStyle w:val="ae"/>
          <w:rFonts w:ascii="Times New Roman" w:hAnsi="Times New Roman" w:cs="Times New Roman"/>
          <w:i w:val="0"/>
          <w:sz w:val="28"/>
          <w:szCs w:val="28"/>
        </w:rPr>
        <w:t>«Конституция Республики Казахстан. Научно-практический комментарий»</w:t>
      </w:r>
      <w:r w:rsidRPr="005D3F70">
        <w:rPr>
          <w:rFonts w:ascii="Times New Roman" w:hAnsi="Times New Roman" w:cs="Times New Roman"/>
          <w:sz w:val="28"/>
          <w:szCs w:val="28"/>
        </w:rPr>
        <w:t xml:space="preserve"> (Астана, 2018), подготовленный при участии Конституционного Совета, Министерства юстиции и Фонда Первого Президента Республики Казахстан – Елбасы, в котором подробно раскрываются </w:t>
      </w:r>
      <w:r w:rsidRPr="002B4310">
        <w:rPr>
          <w:rFonts w:ascii="Times New Roman" w:hAnsi="Times New Roman" w:cs="Times New Roman"/>
          <w:sz w:val="28"/>
          <w:szCs w:val="28"/>
        </w:rPr>
        <w:t>конституционные гарантии прав на язык и принципы языковой политики в государстве.</w:t>
      </w:r>
      <w:r w:rsidR="00F8557E" w:rsidRPr="002B4310">
        <w:rPr>
          <w:rFonts w:ascii="Times New Roman" w:hAnsi="Times New Roman" w:cs="Times New Roman"/>
          <w:sz w:val="28"/>
          <w:szCs w:val="28"/>
          <w:lang w:val="kk-KZ"/>
        </w:rPr>
        <w:t xml:space="preserve"> </w:t>
      </w:r>
      <w:r w:rsidR="008C1141" w:rsidRPr="008C1141">
        <w:rPr>
          <w:rFonts w:ascii="Times New Roman" w:hAnsi="Times New Roman" w:cs="Times New Roman"/>
          <w:sz w:val="28"/>
          <w:szCs w:val="28"/>
          <w:lang w:val="kk-KZ"/>
        </w:rPr>
        <w:t>В то же время в отечественной правовой науке до настоящего времени отсутствует единая теоретическая концепция, всесторонне раскрывающая реализацию принципа языка судопроизводства и вопросы участия переводчика в уголовном процессе.</w:t>
      </w:r>
    </w:p>
    <w:p w14:paraId="07368143" w14:textId="71245413" w:rsidR="005D25D3" w:rsidRPr="005D25D3" w:rsidRDefault="005D25D3" w:rsidP="008C1141">
      <w:pPr>
        <w:spacing w:after="0" w:line="240" w:lineRule="auto"/>
        <w:ind w:firstLine="708"/>
        <w:jc w:val="both"/>
        <w:rPr>
          <w:rFonts w:ascii="Times New Roman" w:hAnsi="Times New Roman" w:cs="Times New Roman"/>
          <w:sz w:val="28"/>
          <w:szCs w:val="28"/>
          <w:lang w:val="kk-KZ"/>
        </w:rPr>
      </w:pPr>
      <w:r w:rsidRPr="002B4310">
        <w:rPr>
          <w:rFonts w:ascii="Times New Roman" w:hAnsi="Times New Roman" w:cs="Times New Roman"/>
          <w:b/>
          <w:sz w:val="28"/>
          <w:szCs w:val="28"/>
        </w:rPr>
        <w:t>Цель диссертационного исследования</w:t>
      </w:r>
      <w:r w:rsidRPr="002B4310">
        <w:rPr>
          <w:rFonts w:ascii="Times New Roman" w:hAnsi="Times New Roman" w:cs="Times New Roman"/>
          <w:sz w:val="28"/>
          <w:szCs w:val="28"/>
        </w:rPr>
        <w:t xml:space="preserve"> </w:t>
      </w:r>
      <w:r w:rsidR="00736404" w:rsidRPr="002B4310">
        <w:rPr>
          <w:rFonts w:ascii="Times New Roman" w:hAnsi="Times New Roman" w:cs="Times New Roman"/>
          <w:sz w:val="28"/>
          <w:szCs w:val="28"/>
          <w:lang w:val="kk-KZ"/>
        </w:rPr>
        <w:t>–</w:t>
      </w:r>
      <w:r w:rsidRPr="002B4310">
        <w:rPr>
          <w:rFonts w:ascii="Times New Roman" w:hAnsi="Times New Roman" w:cs="Times New Roman"/>
          <w:sz w:val="28"/>
          <w:szCs w:val="28"/>
        </w:rPr>
        <w:t xml:space="preserve"> совершенствование</w:t>
      </w:r>
      <w:r w:rsidRPr="005D25D3">
        <w:rPr>
          <w:rFonts w:ascii="Times New Roman" w:hAnsi="Times New Roman" w:cs="Times New Roman"/>
          <w:sz w:val="28"/>
          <w:szCs w:val="28"/>
        </w:rPr>
        <w:t xml:space="preserve"> законодательной регламентации принципа языка судопроизводства и разработка эффективных путей решения проблем, связанных с участием переводчика в уголовном </w:t>
      </w:r>
      <w:r w:rsidRPr="005D25D3">
        <w:rPr>
          <w:rFonts w:ascii="Times New Roman" w:hAnsi="Times New Roman" w:cs="Times New Roman"/>
          <w:sz w:val="28"/>
          <w:szCs w:val="28"/>
          <w:lang w:val="kk-KZ"/>
        </w:rPr>
        <w:t>процессе</w:t>
      </w:r>
      <w:r w:rsidR="00FB015B">
        <w:rPr>
          <w:rFonts w:ascii="Times New Roman" w:hAnsi="Times New Roman" w:cs="Times New Roman"/>
          <w:sz w:val="28"/>
          <w:szCs w:val="28"/>
          <w:lang w:val="kk-KZ"/>
        </w:rPr>
        <w:t xml:space="preserve"> Республики Казахстан</w:t>
      </w:r>
      <w:r w:rsidRPr="005D25D3">
        <w:rPr>
          <w:rFonts w:ascii="Times New Roman" w:hAnsi="Times New Roman" w:cs="Times New Roman"/>
          <w:sz w:val="28"/>
          <w:szCs w:val="28"/>
          <w:lang w:val="kk-KZ"/>
        </w:rPr>
        <w:t>.</w:t>
      </w:r>
    </w:p>
    <w:p w14:paraId="3A0AD914" w14:textId="5109A6E1" w:rsidR="005E55F6" w:rsidRPr="00E57122" w:rsidRDefault="005E55F6" w:rsidP="005B3D4F">
      <w:pPr>
        <w:spacing w:after="0" w:line="240" w:lineRule="auto"/>
        <w:ind w:firstLine="708"/>
        <w:jc w:val="both"/>
        <w:rPr>
          <w:rFonts w:ascii="Times New Roman" w:hAnsi="Times New Roman" w:cs="Times New Roman"/>
          <w:b/>
          <w:sz w:val="28"/>
          <w:szCs w:val="28"/>
        </w:rPr>
      </w:pPr>
      <w:r w:rsidRPr="005D25D3">
        <w:rPr>
          <w:rFonts w:ascii="Times New Roman" w:hAnsi="Times New Roman" w:cs="Times New Roman"/>
          <w:b/>
          <w:sz w:val="28"/>
          <w:szCs w:val="28"/>
        </w:rPr>
        <w:t>Достижение данной цели стало возможным</w:t>
      </w:r>
      <w:r w:rsidRPr="00E57122">
        <w:rPr>
          <w:rFonts w:ascii="Times New Roman" w:hAnsi="Times New Roman" w:cs="Times New Roman"/>
          <w:b/>
          <w:sz w:val="28"/>
          <w:szCs w:val="28"/>
        </w:rPr>
        <w:t xml:space="preserve"> посредством решения следующих научно-исследовательских задач:</w:t>
      </w:r>
    </w:p>
    <w:p w14:paraId="754B144F" w14:textId="404E8DE9" w:rsidR="00BF700B" w:rsidRPr="00E670F8" w:rsidRDefault="00BF700B" w:rsidP="005B3D4F">
      <w:pPr>
        <w:pStyle w:val="a7"/>
        <w:tabs>
          <w:tab w:val="left" w:pos="851"/>
          <w:tab w:val="left" w:pos="1276"/>
        </w:tabs>
        <w:spacing w:after="0" w:line="240" w:lineRule="auto"/>
        <w:ind w:left="0" w:firstLine="709"/>
        <w:jc w:val="both"/>
        <w:rPr>
          <w:rFonts w:ascii="Times New Roman" w:hAnsi="Times New Roman" w:cs="Times New Roman"/>
          <w:sz w:val="28"/>
          <w:szCs w:val="28"/>
        </w:rPr>
      </w:pPr>
      <w:r w:rsidRPr="00E57122">
        <w:rPr>
          <w:rFonts w:ascii="Times New Roman" w:hAnsi="Times New Roman" w:cs="Times New Roman"/>
          <w:sz w:val="28"/>
          <w:szCs w:val="28"/>
        </w:rPr>
        <w:t xml:space="preserve">1. </w:t>
      </w:r>
      <w:r w:rsidR="00FE15B0" w:rsidRPr="00E57122">
        <w:rPr>
          <w:rFonts w:ascii="Times New Roman" w:hAnsi="Times New Roman" w:cs="Times New Roman"/>
          <w:sz w:val="28"/>
          <w:szCs w:val="28"/>
          <w:lang w:val="kk-KZ"/>
        </w:rPr>
        <w:t>Исследовать</w:t>
      </w:r>
      <w:r w:rsidRPr="00E57122">
        <w:rPr>
          <w:rFonts w:ascii="Times New Roman" w:hAnsi="Times New Roman" w:cs="Times New Roman"/>
          <w:sz w:val="28"/>
          <w:szCs w:val="28"/>
        </w:rPr>
        <w:t xml:space="preserve"> теоретические основы принципа языка судопроизводства в Уголовно-процессуальном кодексе Республики Казахстан, выявить особенности </w:t>
      </w:r>
      <w:r w:rsidRPr="00F50031">
        <w:rPr>
          <w:rFonts w:ascii="Times New Roman" w:hAnsi="Times New Roman" w:cs="Times New Roman"/>
          <w:sz w:val="28"/>
          <w:szCs w:val="28"/>
        </w:rPr>
        <w:t xml:space="preserve">и разночтения в регулировании языкового вопроса в </w:t>
      </w:r>
      <w:r w:rsidR="00354284">
        <w:rPr>
          <w:rFonts w:ascii="Times New Roman" w:hAnsi="Times New Roman" w:cs="Times New Roman"/>
          <w:sz w:val="28"/>
          <w:szCs w:val="28"/>
        </w:rPr>
        <w:t>иных</w:t>
      </w:r>
      <w:r w:rsidRPr="006105AE">
        <w:rPr>
          <w:rFonts w:ascii="Times New Roman" w:hAnsi="Times New Roman" w:cs="Times New Roman"/>
          <w:sz w:val="28"/>
          <w:szCs w:val="28"/>
        </w:rPr>
        <w:t xml:space="preserve"> процессуальных кодексах</w:t>
      </w:r>
      <w:r w:rsidRPr="00E57122">
        <w:rPr>
          <w:rFonts w:ascii="Times New Roman" w:hAnsi="Times New Roman" w:cs="Times New Roman"/>
          <w:sz w:val="28"/>
          <w:szCs w:val="28"/>
        </w:rPr>
        <w:t xml:space="preserve">, а </w:t>
      </w:r>
      <w:r w:rsidRPr="00E670F8">
        <w:rPr>
          <w:rFonts w:ascii="Times New Roman" w:hAnsi="Times New Roman" w:cs="Times New Roman"/>
          <w:sz w:val="28"/>
          <w:szCs w:val="28"/>
        </w:rPr>
        <w:t>также предложить пути их унификации.</w:t>
      </w:r>
    </w:p>
    <w:p w14:paraId="3C67D68C" w14:textId="15BCB3CC" w:rsidR="00E670F8" w:rsidRPr="00E910D2" w:rsidRDefault="00736404" w:rsidP="00736404">
      <w:pPr>
        <w:tabs>
          <w:tab w:val="left" w:pos="851"/>
          <w:tab w:val="left" w:pos="1134"/>
        </w:tabs>
        <w:spacing w:after="0" w:line="240" w:lineRule="auto"/>
        <w:ind w:firstLine="708"/>
        <w:jc w:val="both"/>
        <w:rPr>
          <w:rFonts w:ascii="Times New Roman" w:hAnsi="Times New Roman" w:cs="Times New Roman"/>
          <w:sz w:val="28"/>
          <w:szCs w:val="28"/>
          <w:lang w:val="kk-KZ"/>
        </w:rPr>
      </w:pPr>
      <w:r w:rsidRPr="00E670F8">
        <w:rPr>
          <w:rFonts w:ascii="Times New Roman" w:hAnsi="Times New Roman" w:cs="Times New Roman"/>
          <w:sz w:val="28"/>
          <w:szCs w:val="28"/>
          <w:lang w:val="kk-KZ"/>
        </w:rPr>
        <w:t>2</w:t>
      </w:r>
      <w:r w:rsidRPr="00E910D2">
        <w:rPr>
          <w:rFonts w:ascii="Times New Roman" w:hAnsi="Times New Roman" w:cs="Times New Roman"/>
          <w:sz w:val="28"/>
          <w:szCs w:val="28"/>
          <w:lang w:val="kk-KZ"/>
        </w:rPr>
        <w:t>.</w:t>
      </w:r>
      <w:r w:rsidR="00E670F8" w:rsidRPr="00E910D2">
        <w:rPr>
          <w:rFonts w:ascii="Times New Roman" w:hAnsi="Times New Roman" w:cs="Times New Roman"/>
          <w:sz w:val="28"/>
          <w:szCs w:val="28"/>
          <w:lang w:val="kk-KZ"/>
        </w:rPr>
        <w:t xml:space="preserve"> </w:t>
      </w:r>
      <w:r w:rsidR="00E670F8" w:rsidRPr="00E910D2">
        <w:rPr>
          <w:rFonts w:ascii="Times New Roman" w:hAnsi="Times New Roman" w:cs="Times New Roman"/>
          <w:sz w:val="28"/>
          <w:szCs w:val="28"/>
        </w:rPr>
        <w:t>С историко-правовой точки зрения рассмотреть развитие и формирование принципа языка судопроизводства в Республике Казахстан, а также выявить основные этапы, тенденции и факторы, повлиявшие на его становление</w:t>
      </w:r>
      <w:r w:rsidR="00E670F8" w:rsidRPr="00E910D2">
        <w:rPr>
          <w:rFonts w:ascii="Times New Roman" w:hAnsi="Times New Roman" w:cs="Times New Roman"/>
          <w:sz w:val="28"/>
          <w:szCs w:val="28"/>
          <w:lang w:val="kk-KZ"/>
        </w:rPr>
        <w:t>;</w:t>
      </w:r>
    </w:p>
    <w:p w14:paraId="744F954B" w14:textId="5EFA1BD2" w:rsidR="0065099D" w:rsidRPr="00E910D2" w:rsidRDefault="007F20C9" w:rsidP="003A44A9">
      <w:pPr>
        <w:spacing w:after="0" w:line="240" w:lineRule="auto"/>
        <w:ind w:firstLine="708"/>
        <w:jc w:val="both"/>
        <w:rPr>
          <w:rFonts w:ascii="Times New Roman" w:hAnsi="Times New Roman" w:cs="Times New Roman"/>
          <w:sz w:val="28"/>
          <w:szCs w:val="28"/>
          <w:lang w:val="kk-KZ"/>
        </w:rPr>
      </w:pPr>
      <w:r w:rsidRPr="00E910D2">
        <w:rPr>
          <w:rFonts w:ascii="Times New Roman" w:hAnsi="Times New Roman" w:cs="Times New Roman"/>
          <w:sz w:val="28"/>
          <w:szCs w:val="28"/>
          <w:lang w:val="kk-KZ"/>
        </w:rPr>
        <w:t>3</w:t>
      </w:r>
      <w:r w:rsidR="00133C54" w:rsidRPr="00E910D2">
        <w:rPr>
          <w:rFonts w:ascii="Times New Roman" w:hAnsi="Times New Roman" w:cs="Times New Roman"/>
          <w:sz w:val="28"/>
          <w:szCs w:val="28"/>
          <w:lang w:val="kk-KZ"/>
        </w:rPr>
        <w:t>.</w:t>
      </w:r>
      <w:r w:rsidR="00354284" w:rsidRPr="00E910D2">
        <w:rPr>
          <w:rFonts w:ascii="Times New Roman" w:hAnsi="Times New Roman" w:cs="Times New Roman"/>
          <w:sz w:val="28"/>
          <w:szCs w:val="28"/>
          <w:lang w:val="kk-KZ"/>
        </w:rPr>
        <w:t xml:space="preserve"> </w:t>
      </w:r>
      <w:r w:rsidR="003A44A9" w:rsidRPr="00E910D2">
        <w:rPr>
          <w:rFonts w:ascii="Times New Roman" w:hAnsi="Times New Roman" w:cs="Times New Roman"/>
          <w:sz w:val="28"/>
          <w:szCs w:val="28"/>
        </w:rPr>
        <w:t>Обозначить особенности юридического перевода в контексте принципа языка судопроизводства, а также рассмотреть влияние цифровых технологий на переводческую деятельность в уголовном процессе</w:t>
      </w:r>
      <w:r w:rsidR="001910D3" w:rsidRPr="00E910D2">
        <w:rPr>
          <w:rFonts w:ascii="Times New Roman" w:hAnsi="Times New Roman" w:cs="Times New Roman"/>
          <w:sz w:val="28"/>
          <w:szCs w:val="28"/>
          <w:lang w:val="kk-KZ"/>
        </w:rPr>
        <w:t>;</w:t>
      </w:r>
    </w:p>
    <w:p w14:paraId="07407C98" w14:textId="27C93BC8" w:rsidR="00CF023C" w:rsidRPr="00FB015B" w:rsidRDefault="00E670F8" w:rsidP="00AD0C57">
      <w:pPr>
        <w:spacing w:after="0" w:line="240" w:lineRule="auto"/>
        <w:ind w:firstLine="708"/>
        <w:jc w:val="both"/>
        <w:rPr>
          <w:rFonts w:ascii="Times New Roman" w:hAnsi="Times New Roman" w:cs="Times New Roman"/>
          <w:sz w:val="28"/>
          <w:szCs w:val="28"/>
        </w:rPr>
      </w:pPr>
      <w:r>
        <w:rPr>
          <w:rStyle w:val="a6"/>
          <w:rFonts w:ascii="Times New Roman" w:hAnsi="Times New Roman" w:cs="Times New Roman"/>
          <w:b w:val="0"/>
          <w:sz w:val="28"/>
          <w:szCs w:val="28"/>
          <w:shd w:val="clear" w:color="auto" w:fill="FFFFFF"/>
          <w:lang w:val="kk-KZ"/>
        </w:rPr>
        <w:t xml:space="preserve"> </w:t>
      </w:r>
      <w:r w:rsidR="007F20C9" w:rsidRPr="00736404">
        <w:rPr>
          <w:rStyle w:val="a6"/>
          <w:rFonts w:ascii="Times New Roman" w:hAnsi="Times New Roman" w:cs="Times New Roman"/>
          <w:b w:val="0"/>
          <w:sz w:val="28"/>
          <w:szCs w:val="28"/>
          <w:shd w:val="clear" w:color="auto" w:fill="FFFFFF"/>
          <w:lang w:val="kk-KZ"/>
        </w:rPr>
        <w:t>4</w:t>
      </w:r>
      <w:r w:rsidR="00133C54" w:rsidRPr="00736404">
        <w:rPr>
          <w:rStyle w:val="a6"/>
          <w:rFonts w:ascii="Times New Roman" w:hAnsi="Times New Roman" w:cs="Times New Roman"/>
          <w:b w:val="0"/>
          <w:sz w:val="28"/>
          <w:szCs w:val="28"/>
          <w:shd w:val="clear" w:color="auto" w:fill="FFFFFF"/>
          <w:lang w:val="kk-KZ"/>
        </w:rPr>
        <w:t>.</w:t>
      </w:r>
      <w:r w:rsidR="005E55F6" w:rsidRPr="00736404">
        <w:rPr>
          <w:rStyle w:val="a6"/>
          <w:rFonts w:ascii="Times New Roman" w:hAnsi="Times New Roman" w:cs="Times New Roman"/>
          <w:sz w:val="28"/>
          <w:szCs w:val="28"/>
          <w:shd w:val="clear" w:color="auto" w:fill="FFFFFF"/>
        </w:rPr>
        <w:t xml:space="preserve"> </w:t>
      </w:r>
      <w:r w:rsidR="00CF023C" w:rsidRPr="00736404">
        <w:rPr>
          <w:rFonts w:ascii="Times New Roman" w:hAnsi="Times New Roman" w:cs="Times New Roman"/>
          <w:sz w:val="28"/>
          <w:szCs w:val="28"/>
        </w:rPr>
        <w:t xml:space="preserve">Определить правовой статус </w:t>
      </w:r>
      <w:r w:rsidR="006E62EE" w:rsidRPr="00736404">
        <w:rPr>
          <w:rFonts w:ascii="Times New Roman" w:hAnsi="Times New Roman" w:cs="Times New Roman"/>
          <w:sz w:val="28"/>
          <w:szCs w:val="28"/>
          <w:lang w:val="kk-KZ"/>
        </w:rPr>
        <w:t>и</w:t>
      </w:r>
      <w:r w:rsidR="00CF023C" w:rsidRPr="00736404">
        <w:rPr>
          <w:rFonts w:ascii="Times New Roman" w:hAnsi="Times New Roman" w:cs="Times New Roman"/>
          <w:sz w:val="28"/>
          <w:szCs w:val="28"/>
        </w:rPr>
        <w:t xml:space="preserve"> роль </w:t>
      </w:r>
      <w:r w:rsidR="006E62EE" w:rsidRPr="00736404">
        <w:rPr>
          <w:rFonts w:ascii="Times New Roman" w:hAnsi="Times New Roman" w:cs="Times New Roman"/>
          <w:sz w:val="28"/>
          <w:szCs w:val="28"/>
          <w:lang w:val="kk-KZ"/>
        </w:rPr>
        <w:t xml:space="preserve">судебного переводчика в уголовном процессе, </w:t>
      </w:r>
      <w:r w:rsidR="00CF023C" w:rsidRPr="00736404">
        <w:rPr>
          <w:rFonts w:ascii="Times New Roman" w:hAnsi="Times New Roman" w:cs="Times New Roman"/>
          <w:sz w:val="28"/>
          <w:szCs w:val="28"/>
        </w:rPr>
        <w:t xml:space="preserve">а также изучить международный опыт регулирования судебных </w:t>
      </w:r>
      <w:r w:rsidR="00CF023C" w:rsidRPr="00FB015B">
        <w:rPr>
          <w:rFonts w:ascii="Times New Roman" w:hAnsi="Times New Roman" w:cs="Times New Roman"/>
          <w:sz w:val="28"/>
          <w:szCs w:val="28"/>
        </w:rPr>
        <w:t>переводчиков для выявления моделей, потенциально применимых в правовой системе Республики Казахстан.</w:t>
      </w:r>
    </w:p>
    <w:p w14:paraId="7AD0D8A0" w14:textId="0A34C489" w:rsidR="005873B0" w:rsidRPr="00E910D2" w:rsidRDefault="007F20C9" w:rsidP="00354284">
      <w:pPr>
        <w:tabs>
          <w:tab w:val="left" w:pos="709"/>
          <w:tab w:val="left" w:pos="993"/>
        </w:tabs>
        <w:spacing w:after="0" w:line="240" w:lineRule="auto"/>
        <w:ind w:firstLine="708"/>
        <w:jc w:val="both"/>
        <w:rPr>
          <w:rFonts w:ascii="Times New Roman" w:hAnsi="Times New Roman" w:cs="Times New Roman"/>
          <w:sz w:val="28"/>
          <w:szCs w:val="28"/>
          <w:lang w:val="kk-KZ"/>
        </w:rPr>
      </w:pPr>
      <w:r w:rsidRPr="00FB015B">
        <w:rPr>
          <w:rFonts w:ascii="Times New Roman" w:eastAsia="Times New Roman" w:hAnsi="Times New Roman" w:cs="Times New Roman"/>
          <w:sz w:val="28"/>
          <w:szCs w:val="28"/>
          <w:lang w:val="kk-KZ"/>
        </w:rPr>
        <w:t>5</w:t>
      </w:r>
      <w:r w:rsidR="00133C54" w:rsidRPr="00FB015B">
        <w:rPr>
          <w:rFonts w:ascii="Times New Roman" w:eastAsia="Times New Roman" w:hAnsi="Times New Roman" w:cs="Times New Roman"/>
          <w:sz w:val="28"/>
          <w:szCs w:val="28"/>
          <w:lang w:val="kk-KZ"/>
        </w:rPr>
        <w:t>.</w:t>
      </w:r>
      <w:r w:rsidR="00CA418C" w:rsidRPr="00FB015B">
        <w:rPr>
          <w:rFonts w:ascii="Times New Roman" w:eastAsia="Times New Roman" w:hAnsi="Times New Roman" w:cs="Times New Roman"/>
          <w:sz w:val="28"/>
          <w:szCs w:val="28"/>
          <w:lang w:val="kk-KZ"/>
        </w:rPr>
        <w:t xml:space="preserve"> </w:t>
      </w:r>
      <w:r w:rsidR="00CA418C" w:rsidRPr="00FB015B">
        <w:rPr>
          <w:rFonts w:ascii="Times New Roman" w:hAnsi="Times New Roman" w:cs="Times New Roman"/>
          <w:sz w:val="28"/>
          <w:szCs w:val="28"/>
        </w:rPr>
        <w:t xml:space="preserve">Проанализировать </w:t>
      </w:r>
      <w:r w:rsidR="0065099D" w:rsidRPr="00FB015B">
        <w:rPr>
          <w:rFonts w:ascii="Times New Roman" w:hAnsi="Times New Roman" w:cs="Times New Roman"/>
          <w:sz w:val="28"/>
          <w:szCs w:val="28"/>
        </w:rPr>
        <w:t xml:space="preserve">особенности правового положения переводчика в уголовном </w:t>
      </w:r>
      <w:r w:rsidR="00412A1C" w:rsidRPr="009A5A73">
        <w:rPr>
          <w:rFonts w:ascii="Times New Roman" w:hAnsi="Times New Roman" w:cs="Times New Roman"/>
          <w:sz w:val="28"/>
          <w:szCs w:val="28"/>
        </w:rPr>
        <w:t xml:space="preserve">судебном </w:t>
      </w:r>
      <w:r w:rsidR="00736404" w:rsidRPr="009A5A73">
        <w:rPr>
          <w:rFonts w:ascii="Times New Roman" w:hAnsi="Times New Roman" w:cs="Times New Roman"/>
          <w:sz w:val="28"/>
          <w:szCs w:val="28"/>
          <w:lang w:val="kk-KZ"/>
        </w:rPr>
        <w:t>процессе</w:t>
      </w:r>
      <w:r w:rsidR="0065099D" w:rsidRPr="009A5A73">
        <w:rPr>
          <w:rFonts w:ascii="Times New Roman" w:hAnsi="Times New Roman" w:cs="Times New Roman"/>
          <w:sz w:val="28"/>
          <w:szCs w:val="28"/>
        </w:rPr>
        <w:t xml:space="preserve"> </w:t>
      </w:r>
      <w:r w:rsidR="00926203" w:rsidRPr="009A5A73">
        <w:rPr>
          <w:rFonts w:ascii="Times New Roman" w:eastAsia="Times New Roman" w:hAnsi="Times New Roman" w:cs="Times New Roman"/>
          <w:bCs/>
          <w:sz w:val="28"/>
          <w:szCs w:val="28"/>
          <w:lang w:val="kk-KZ"/>
        </w:rPr>
        <w:t>Республики Казахстан</w:t>
      </w:r>
      <w:r w:rsidR="00926203" w:rsidRPr="009A5A73">
        <w:rPr>
          <w:rFonts w:ascii="Times New Roman" w:hAnsi="Times New Roman" w:cs="Times New Roman"/>
          <w:sz w:val="28"/>
          <w:szCs w:val="28"/>
        </w:rPr>
        <w:t xml:space="preserve"> </w:t>
      </w:r>
      <w:r w:rsidR="00354284" w:rsidRPr="009A5A73">
        <w:rPr>
          <w:rFonts w:ascii="Times New Roman" w:hAnsi="Times New Roman" w:cs="Times New Roman"/>
          <w:sz w:val="28"/>
          <w:szCs w:val="28"/>
        </w:rPr>
        <w:t>в</w:t>
      </w:r>
      <w:r w:rsidR="005873B0" w:rsidRPr="009A5A73">
        <w:rPr>
          <w:rFonts w:ascii="Times New Roman" w:hAnsi="Times New Roman" w:cs="Times New Roman"/>
          <w:sz w:val="28"/>
          <w:szCs w:val="28"/>
        </w:rPr>
        <w:t xml:space="preserve"> сравнени</w:t>
      </w:r>
      <w:r w:rsidR="00354284" w:rsidRPr="009A5A73">
        <w:rPr>
          <w:rFonts w:ascii="Times New Roman" w:hAnsi="Times New Roman" w:cs="Times New Roman"/>
          <w:sz w:val="28"/>
          <w:szCs w:val="28"/>
        </w:rPr>
        <w:t xml:space="preserve">и </w:t>
      </w:r>
      <w:r w:rsidR="005873B0" w:rsidRPr="009A5A73">
        <w:rPr>
          <w:rFonts w:ascii="Times New Roman" w:hAnsi="Times New Roman" w:cs="Times New Roman"/>
          <w:sz w:val="28"/>
          <w:szCs w:val="28"/>
        </w:rPr>
        <w:t xml:space="preserve">с другими </w:t>
      </w:r>
      <w:r w:rsidR="005873B0" w:rsidRPr="00E910D2">
        <w:rPr>
          <w:rFonts w:ascii="Times New Roman" w:hAnsi="Times New Roman" w:cs="Times New Roman"/>
          <w:sz w:val="28"/>
          <w:szCs w:val="28"/>
        </w:rPr>
        <w:t xml:space="preserve">видами </w:t>
      </w:r>
      <w:r w:rsidR="00736404" w:rsidRPr="00E910D2">
        <w:rPr>
          <w:rFonts w:ascii="Times New Roman" w:hAnsi="Times New Roman" w:cs="Times New Roman"/>
          <w:sz w:val="28"/>
          <w:szCs w:val="28"/>
        </w:rPr>
        <w:t>судопроизводства</w:t>
      </w:r>
      <w:r w:rsidR="00736404" w:rsidRPr="00E910D2">
        <w:rPr>
          <w:rFonts w:ascii="Times New Roman" w:hAnsi="Times New Roman" w:cs="Times New Roman"/>
          <w:sz w:val="28"/>
          <w:szCs w:val="28"/>
          <w:lang w:val="kk-KZ"/>
        </w:rPr>
        <w:t>.</w:t>
      </w:r>
    </w:p>
    <w:p w14:paraId="4B437C34" w14:textId="684B2B93" w:rsidR="009A5A73" w:rsidRPr="00E910D2" w:rsidRDefault="00032B49" w:rsidP="009E6C3E">
      <w:pPr>
        <w:spacing w:after="0" w:line="240" w:lineRule="auto"/>
        <w:ind w:firstLine="708"/>
        <w:jc w:val="both"/>
        <w:rPr>
          <w:rFonts w:ascii="Times New Roman" w:eastAsia="Times New Roman" w:hAnsi="Times New Roman" w:cs="Times New Roman"/>
          <w:bCs/>
          <w:sz w:val="28"/>
          <w:szCs w:val="28"/>
          <w:lang w:val="kk-KZ"/>
        </w:rPr>
      </w:pPr>
      <w:r w:rsidRPr="00E910D2">
        <w:rPr>
          <w:rFonts w:ascii="Times New Roman" w:eastAsia="Times New Roman" w:hAnsi="Times New Roman" w:cs="Times New Roman"/>
          <w:sz w:val="28"/>
          <w:szCs w:val="28"/>
          <w:lang w:val="kk-KZ"/>
        </w:rPr>
        <w:t>6</w:t>
      </w:r>
      <w:r w:rsidR="00133C54" w:rsidRPr="00E910D2">
        <w:rPr>
          <w:rFonts w:ascii="Times New Roman" w:eastAsia="Times New Roman" w:hAnsi="Times New Roman" w:cs="Times New Roman"/>
          <w:sz w:val="28"/>
          <w:szCs w:val="28"/>
          <w:lang w:val="kk-KZ"/>
        </w:rPr>
        <w:t>.</w:t>
      </w:r>
      <w:r w:rsidR="005E55F6" w:rsidRPr="00E910D2">
        <w:rPr>
          <w:rFonts w:ascii="Times New Roman" w:eastAsia="Times New Roman" w:hAnsi="Times New Roman" w:cs="Times New Roman"/>
          <w:sz w:val="28"/>
          <w:szCs w:val="28"/>
        </w:rPr>
        <w:t xml:space="preserve"> </w:t>
      </w:r>
      <w:r w:rsidR="009A5A73" w:rsidRPr="00E910D2">
        <w:rPr>
          <w:rFonts w:ascii="Times New Roman" w:hAnsi="Times New Roman" w:cs="Times New Roman"/>
          <w:sz w:val="28"/>
          <w:szCs w:val="28"/>
        </w:rPr>
        <w:t>Предложить пути по совершенствованию реализации принципа языка судопроизводства в Республике Казахстан и решению вопросов участия переводчика в уголовном процессе.</w:t>
      </w:r>
    </w:p>
    <w:p w14:paraId="2D1E46F5" w14:textId="3793AD74" w:rsidR="00371847" w:rsidRPr="00E910D2" w:rsidRDefault="00371847" w:rsidP="009E6C3E">
      <w:pPr>
        <w:spacing w:after="0" w:line="240" w:lineRule="auto"/>
        <w:ind w:firstLine="708"/>
        <w:jc w:val="both"/>
        <w:rPr>
          <w:rFonts w:ascii="Times New Roman" w:hAnsi="Times New Roman" w:cs="Times New Roman"/>
          <w:b/>
          <w:sz w:val="28"/>
          <w:szCs w:val="28"/>
          <w:lang w:val="kk-KZ"/>
        </w:rPr>
      </w:pPr>
      <w:r w:rsidRPr="00E910D2">
        <w:rPr>
          <w:rFonts w:ascii="Times New Roman" w:hAnsi="Times New Roman" w:cs="Times New Roman"/>
          <w:b/>
          <w:sz w:val="28"/>
          <w:szCs w:val="28"/>
        </w:rPr>
        <w:t>Объектом диссертационного исследования</w:t>
      </w:r>
      <w:r w:rsidRPr="00E910D2">
        <w:rPr>
          <w:rFonts w:ascii="Times New Roman" w:hAnsi="Times New Roman" w:cs="Times New Roman"/>
          <w:sz w:val="28"/>
          <w:szCs w:val="28"/>
        </w:rPr>
        <w:t xml:space="preserve"> выступает система общественных отношений, возникающих при осуществлении правосудия в Республике Казахстан, и затрагивающих реализацию принципа языка судопроизводства и участие переводчика в уголовном процессе.</w:t>
      </w:r>
    </w:p>
    <w:p w14:paraId="186E2160" w14:textId="7EAB17B7" w:rsidR="001E0AD9" w:rsidRPr="00E910D2" w:rsidRDefault="00574C8F" w:rsidP="0064497E">
      <w:pPr>
        <w:spacing w:after="0" w:line="240" w:lineRule="auto"/>
        <w:ind w:firstLine="708"/>
        <w:jc w:val="both"/>
        <w:rPr>
          <w:rFonts w:ascii="Times New Roman" w:hAnsi="Times New Roman" w:cs="Times New Roman"/>
          <w:sz w:val="28"/>
          <w:szCs w:val="28"/>
        </w:rPr>
      </w:pPr>
      <w:r w:rsidRPr="00E910D2">
        <w:rPr>
          <w:rFonts w:ascii="Times New Roman" w:hAnsi="Times New Roman" w:cs="Times New Roman"/>
          <w:b/>
          <w:sz w:val="28"/>
          <w:szCs w:val="28"/>
        </w:rPr>
        <w:t>Предметом исследования</w:t>
      </w:r>
      <w:r w:rsidRPr="00E910D2">
        <w:rPr>
          <w:rFonts w:ascii="Times New Roman" w:hAnsi="Times New Roman" w:cs="Times New Roman"/>
          <w:sz w:val="28"/>
          <w:szCs w:val="28"/>
        </w:rPr>
        <w:t xml:space="preserve"> являются нормы уголовно-процессуального законодательства Республики Казахстан, регулирующие реализацию принципа языка судопроизводства, участие переводчика в уголовном процессе, а также вопросы обеспечения прав лиц, не владеющих или недостаточно владеющих языком, на котором осуществляется судопроизводство.</w:t>
      </w:r>
    </w:p>
    <w:p w14:paraId="2F04B9D3" w14:textId="74DE5BF2" w:rsidR="001F7061" w:rsidRPr="001F7061" w:rsidRDefault="00E6694D" w:rsidP="0064497E">
      <w:pPr>
        <w:spacing w:after="0" w:line="240" w:lineRule="auto"/>
        <w:ind w:firstLine="708"/>
        <w:jc w:val="both"/>
        <w:rPr>
          <w:rFonts w:ascii="Times New Roman" w:eastAsia="Times New Roman" w:hAnsi="Times New Roman" w:cs="Times New Roman"/>
          <w:sz w:val="28"/>
          <w:szCs w:val="28"/>
        </w:rPr>
      </w:pPr>
      <w:r w:rsidRPr="00E910D2">
        <w:rPr>
          <w:rFonts w:ascii="Times New Roman" w:eastAsia="Times New Roman" w:hAnsi="Times New Roman" w:cs="Times New Roman"/>
          <w:b/>
          <w:bCs/>
          <w:sz w:val="28"/>
          <w:szCs w:val="28"/>
        </w:rPr>
        <w:t>Методологическая основа исследования</w:t>
      </w:r>
      <w:r w:rsidR="000D56F4" w:rsidRPr="00E910D2">
        <w:rPr>
          <w:rFonts w:ascii="Times New Roman" w:eastAsia="Times New Roman" w:hAnsi="Times New Roman" w:cs="Times New Roman"/>
          <w:b/>
          <w:bCs/>
          <w:sz w:val="28"/>
          <w:szCs w:val="28"/>
          <w:lang w:val="kk-KZ"/>
        </w:rPr>
        <w:t xml:space="preserve">. </w:t>
      </w:r>
      <w:r w:rsidR="0084403B" w:rsidRPr="00E910D2">
        <w:rPr>
          <w:rStyle w:val="ae"/>
          <w:rFonts w:ascii="Times New Roman" w:hAnsi="Times New Roman" w:cs="Times New Roman"/>
          <w:i w:val="0"/>
          <w:sz w:val="28"/>
          <w:szCs w:val="28"/>
        </w:rPr>
        <w:t>Методологическую базу диссертационной работы составили как общенаучные (анализ, синтез, индукция, дедукция и др.), так и специальные методы научного познания, позволившие обеспечить комплексный, системный и междисциплинарный подход к изучению проблем реализации принципа языка судопроизводства и участия переводчика в уголовном процессе.</w:t>
      </w:r>
      <w:r w:rsidR="00BA75DA" w:rsidRPr="00E910D2">
        <w:rPr>
          <w:rStyle w:val="ae"/>
          <w:rFonts w:ascii="Times New Roman" w:hAnsi="Times New Roman" w:cs="Times New Roman"/>
          <w:i w:val="0"/>
          <w:sz w:val="28"/>
          <w:szCs w:val="28"/>
          <w:lang w:val="kk-KZ"/>
        </w:rPr>
        <w:t xml:space="preserve"> </w:t>
      </w:r>
      <w:r w:rsidR="001F7061" w:rsidRPr="00E910D2">
        <w:rPr>
          <w:rFonts w:ascii="Times New Roman" w:eastAsia="Times New Roman" w:hAnsi="Times New Roman" w:cs="Times New Roman"/>
          <w:sz w:val="28"/>
          <w:szCs w:val="28"/>
        </w:rPr>
        <w:t xml:space="preserve">В работе применялись методы анализа законодательства </w:t>
      </w:r>
      <w:r w:rsidR="001F7061" w:rsidRPr="001F7061">
        <w:rPr>
          <w:rFonts w:ascii="Times New Roman" w:eastAsia="Times New Roman" w:hAnsi="Times New Roman" w:cs="Times New Roman"/>
          <w:sz w:val="28"/>
          <w:szCs w:val="28"/>
        </w:rPr>
        <w:t>Республики Казахстан, архивных материалов, научной литературы, а также нормативных постановлений Верховного Суда РК, регулирующих вопросы языка судопроизводства и обеспечения перевода. Особое внимание уделялось изучению судебной практики по делам, в которых возникали трудности, связанные с языковым барьером и участием переводчиков.</w:t>
      </w:r>
    </w:p>
    <w:p w14:paraId="6359998F" w14:textId="77777777" w:rsidR="001F7061" w:rsidRPr="001F7061" w:rsidRDefault="001F7061" w:rsidP="0064497E">
      <w:pPr>
        <w:spacing w:after="0" w:line="240" w:lineRule="auto"/>
        <w:ind w:firstLine="708"/>
        <w:jc w:val="both"/>
        <w:rPr>
          <w:rFonts w:ascii="Times New Roman" w:eastAsia="Times New Roman" w:hAnsi="Times New Roman" w:cs="Times New Roman"/>
          <w:sz w:val="28"/>
          <w:szCs w:val="28"/>
        </w:rPr>
      </w:pPr>
      <w:r w:rsidRPr="001F7061">
        <w:rPr>
          <w:rFonts w:ascii="Times New Roman" w:eastAsia="Times New Roman" w:hAnsi="Times New Roman" w:cs="Times New Roman"/>
          <w:sz w:val="28"/>
          <w:szCs w:val="28"/>
        </w:rPr>
        <w:t>Использовались статистические методы, методы сравнения, аналогии и обобщения. Индуктивно-дедуктивный метод применялся при анализе отдельных уголовных и административных дел с последующим переходом к теоретическим обобщениям. Метод анализа и синтеза оказался особенно важным при исследовании норм, регулирующих как реализацию языкового принципа, так и деятельность судебного переводчика.</w:t>
      </w:r>
    </w:p>
    <w:p w14:paraId="7F64EED8" w14:textId="77777777" w:rsidR="001F7061" w:rsidRPr="003F427B" w:rsidRDefault="001F7061" w:rsidP="003F427B">
      <w:pPr>
        <w:spacing w:after="0" w:line="240" w:lineRule="auto"/>
        <w:ind w:firstLine="708"/>
        <w:jc w:val="both"/>
        <w:rPr>
          <w:rFonts w:ascii="Times New Roman" w:eastAsia="Times New Roman" w:hAnsi="Times New Roman" w:cs="Times New Roman"/>
          <w:sz w:val="28"/>
          <w:szCs w:val="28"/>
        </w:rPr>
      </w:pPr>
      <w:r w:rsidRPr="001F7061">
        <w:rPr>
          <w:rFonts w:ascii="Times New Roman" w:eastAsia="Times New Roman" w:hAnsi="Times New Roman" w:cs="Times New Roman"/>
          <w:sz w:val="28"/>
          <w:szCs w:val="28"/>
        </w:rPr>
        <w:t xml:space="preserve">В </w:t>
      </w:r>
      <w:r w:rsidRPr="003F427B">
        <w:rPr>
          <w:rFonts w:ascii="Times New Roman" w:eastAsia="Times New Roman" w:hAnsi="Times New Roman" w:cs="Times New Roman"/>
          <w:sz w:val="28"/>
          <w:szCs w:val="28"/>
        </w:rPr>
        <w:t>качестве основополагающего подхода использовался диалектический метод, позволивший выявить взаимосвязь между правовыми нормами, практикой их применения и такими факторами, как уровень квалификации переводчика, знание терминологии, доступность перевода, а также влияние этих факторов на реализацию права на справедливое разбирательство.</w:t>
      </w:r>
    </w:p>
    <w:p w14:paraId="5006B933" w14:textId="3D5E76A2" w:rsidR="001F7061" w:rsidRPr="003F427B" w:rsidRDefault="000F1095" w:rsidP="003F427B">
      <w:pPr>
        <w:pStyle w:val="a5"/>
        <w:spacing w:before="0" w:beforeAutospacing="0" w:after="0" w:afterAutospacing="0"/>
        <w:ind w:firstLine="708"/>
        <w:jc w:val="both"/>
        <w:rPr>
          <w:sz w:val="28"/>
          <w:szCs w:val="28"/>
          <w:highlight w:val="yellow"/>
        </w:rPr>
      </w:pPr>
      <w:r w:rsidRPr="003F427B">
        <w:rPr>
          <w:sz w:val="28"/>
          <w:szCs w:val="28"/>
        </w:rPr>
        <w:t xml:space="preserve">Историко-правовой и сравнительно-правовой подходы были использованы при исследовании процесса развития принципа языка судопроизводства в отечественном законодательстве, а также при сопоставительном анализе международных нормативных актов и правовых систем других стран. </w:t>
      </w:r>
      <w:r w:rsidR="003F427B" w:rsidRPr="003F427B">
        <w:rPr>
          <w:rStyle w:val="a6"/>
          <w:rFonts w:eastAsiaTheme="majorEastAsia"/>
          <w:b w:val="0"/>
          <w:sz w:val="28"/>
          <w:szCs w:val="28"/>
        </w:rPr>
        <w:t>Применение сравнительно-исторического метода позволило выявить закономерности становления языкового принципа и изменения подходов к обеспечению перевода.</w:t>
      </w:r>
      <w:r w:rsidR="003F427B">
        <w:rPr>
          <w:rStyle w:val="a6"/>
          <w:rFonts w:eastAsiaTheme="majorEastAsia"/>
          <w:b w:val="0"/>
          <w:sz w:val="28"/>
          <w:szCs w:val="28"/>
          <w:lang w:val="kk-KZ"/>
        </w:rPr>
        <w:t xml:space="preserve"> </w:t>
      </w:r>
      <w:r w:rsidR="001F7061" w:rsidRPr="003F427B">
        <w:rPr>
          <w:sz w:val="28"/>
          <w:szCs w:val="28"/>
        </w:rPr>
        <w:t>Социологический метод включал проведение опросов среди адвокатов, судей и работников судебных органов с целью выявления проблем, возникающих при привлечении переводчиков, а также оценки востребованности законодательства, ч</w:t>
      </w:r>
      <w:r w:rsidR="00736364" w:rsidRPr="003F427B">
        <w:rPr>
          <w:sz w:val="28"/>
          <w:szCs w:val="28"/>
          <w:lang w:val="kk-KZ"/>
        </w:rPr>
        <w:t>е</w:t>
      </w:r>
      <w:r w:rsidR="001F7061" w:rsidRPr="003F427B">
        <w:rPr>
          <w:sz w:val="28"/>
          <w:szCs w:val="28"/>
        </w:rPr>
        <w:t>тко регламентирующего их деятельность.</w:t>
      </w:r>
    </w:p>
    <w:p w14:paraId="45BAE640" w14:textId="26447AB3" w:rsidR="00262E15" w:rsidRPr="003F427B" w:rsidRDefault="00262E15" w:rsidP="003F427B">
      <w:pPr>
        <w:spacing w:after="0" w:line="240" w:lineRule="auto"/>
        <w:ind w:firstLine="708"/>
        <w:jc w:val="both"/>
        <w:rPr>
          <w:rFonts w:ascii="Times New Roman" w:hAnsi="Times New Roman" w:cs="Times New Roman"/>
          <w:sz w:val="28"/>
          <w:szCs w:val="28"/>
        </w:rPr>
      </w:pPr>
      <w:r w:rsidRPr="003F427B">
        <w:rPr>
          <w:rFonts w:ascii="Times New Roman" w:hAnsi="Times New Roman" w:cs="Times New Roman"/>
          <w:sz w:val="28"/>
          <w:szCs w:val="28"/>
        </w:rPr>
        <w:t xml:space="preserve">Среди специальных юридических методов в исследовании использовались формально-юридический метод </w:t>
      </w:r>
      <w:r w:rsidR="00387715" w:rsidRPr="003F427B">
        <w:rPr>
          <w:rFonts w:ascii="Times New Roman" w:hAnsi="Times New Roman" w:cs="Times New Roman"/>
          <w:sz w:val="28"/>
          <w:szCs w:val="28"/>
          <w:lang w:val="kk-KZ"/>
        </w:rPr>
        <w:t>–</w:t>
      </w:r>
      <w:r w:rsidRPr="003F427B">
        <w:rPr>
          <w:rFonts w:ascii="Times New Roman" w:hAnsi="Times New Roman" w:cs="Times New Roman"/>
          <w:sz w:val="28"/>
          <w:szCs w:val="28"/>
        </w:rPr>
        <w:t xml:space="preserve"> для анализа и интерпретации нормативных правовых актов, сравнительно-правовой </w:t>
      </w:r>
      <w:r w:rsidR="004711A6" w:rsidRPr="003F427B">
        <w:rPr>
          <w:rFonts w:ascii="Times New Roman" w:hAnsi="Times New Roman" w:cs="Times New Roman"/>
          <w:sz w:val="28"/>
          <w:szCs w:val="28"/>
          <w:lang w:val="kk-KZ"/>
        </w:rPr>
        <w:t>–</w:t>
      </w:r>
      <w:r w:rsidRPr="003F427B">
        <w:rPr>
          <w:rFonts w:ascii="Times New Roman" w:hAnsi="Times New Roman" w:cs="Times New Roman"/>
          <w:sz w:val="28"/>
          <w:szCs w:val="28"/>
        </w:rPr>
        <w:t xml:space="preserve"> для сопоставления отечественного и международного законодательства, а также метод моделирования при разработке предложений по совершенствованию законодательства.</w:t>
      </w:r>
    </w:p>
    <w:p w14:paraId="5072FF6E" w14:textId="1FBC28CD" w:rsidR="001F7061" w:rsidRPr="008E7CB2" w:rsidRDefault="001F7061" w:rsidP="00AB5F48">
      <w:pPr>
        <w:spacing w:after="0" w:line="240" w:lineRule="auto"/>
        <w:ind w:firstLine="709"/>
        <w:jc w:val="both"/>
        <w:rPr>
          <w:rFonts w:ascii="Times New Roman" w:eastAsia="Times New Roman" w:hAnsi="Times New Roman" w:cs="Times New Roman"/>
          <w:sz w:val="28"/>
          <w:szCs w:val="28"/>
        </w:rPr>
      </w:pPr>
      <w:r w:rsidRPr="00262E15">
        <w:rPr>
          <w:rFonts w:ascii="Times New Roman" w:eastAsia="Times New Roman" w:hAnsi="Times New Roman" w:cs="Times New Roman"/>
          <w:sz w:val="28"/>
          <w:szCs w:val="28"/>
        </w:rPr>
        <w:t>Кроме того, в диссертации предложено авторское определение судебного переводчика и обоснована необходимость принятия отдельного Закона о судебном переводчике, что подч</w:t>
      </w:r>
      <w:r w:rsidR="00387715">
        <w:rPr>
          <w:rFonts w:ascii="Times New Roman" w:eastAsia="Times New Roman" w:hAnsi="Times New Roman" w:cs="Times New Roman"/>
          <w:sz w:val="28"/>
          <w:szCs w:val="28"/>
          <w:lang w:val="kk-KZ"/>
        </w:rPr>
        <w:t>е</w:t>
      </w:r>
      <w:r w:rsidRPr="00262E15">
        <w:rPr>
          <w:rFonts w:ascii="Times New Roman" w:eastAsia="Times New Roman" w:hAnsi="Times New Roman" w:cs="Times New Roman"/>
          <w:sz w:val="28"/>
          <w:szCs w:val="28"/>
        </w:rPr>
        <w:t>ркивает прикладной характер исследования. Таким образом, сочетание общенаучных и специальных юридических</w:t>
      </w:r>
      <w:r w:rsidRPr="001F7061">
        <w:rPr>
          <w:rFonts w:ascii="Times New Roman" w:eastAsia="Times New Roman" w:hAnsi="Times New Roman" w:cs="Times New Roman"/>
          <w:sz w:val="28"/>
          <w:szCs w:val="28"/>
        </w:rPr>
        <w:t xml:space="preserve"> методов обеспечило комплексное, объективное и практико-ориентированное изучение </w:t>
      </w:r>
      <w:r w:rsidRPr="008E7CB2">
        <w:rPr>
          <w:rFonts w:ascii="Times New Roman" w:eastAsia="Times New Roman" w:hAnsi="Times New Roman" w:cs="Times New Roman"/>
          <w:sz w:val="28"/>
          <w:szCs w:val="28"/>
        </w:rPr>
        <w:t>заявленной темы.</w:t>
      </w:r>
    </w:p>
    <w:p w14:paraId="1921775D" w14:textId="45F00E5B" w:rsidR="008E7CB2" w:rsidRPr="008E7CB2" w:rsidRDefault="008E7CB2" w:rsidP="008E7CB2">
      <w:pPr>
        <w:spacing w:after="0" w:line="240" w:lineRule="auto"/>
        <w:ind w:firstLine="709"/>
        <w:jc w:val="both"/>
        <w:rPr>
          <w:rFonts w:ascii="Times New Roman" w:hAnsi="Times New Roman" w:cs="Times New Roman"/>
          <w:sz w:val="28"/>
          <w:szCs w:val="28"/>
        </w:rPr>
      </w:pPr>
      <w:r w:rsidRPr="00AE5A42">
        <w:rPr>
          <w:rFonts w:ascii="Times New Roman" w:hAnsi="Times New Roman" w:cs="Times New Roman"/>
          <w:b/>
          <w:sz w:val="28"/>
          <w:szCs w:val="28"/>
        </w:rPr>
        <w:t>Теоретической основой исследования</w:t>
      </w:r>
      <w:r w:rsidRPr="008E7CB2">
        <w:rPr>
          <w:rFonts w:ascii="Times New Roman" w:hAnsi="Times New Roman" w:cs="Times New Roman"/>
          <w:sz w:val="28"/>
          <w:szCs w:val="28"/>
        </w:rPr>
        <w:t xml:space="preserve"> послужили общенаучные правовые концепции и взгляды отечественных ученых</w:t>
      </w:r>
      <w:r w:rsidRPr="008E7CB2">
        <w:rPr>
          <w:rFonts w:ascii="Times New Roman" w:hAnsi="Times New Roman" w:cs="Times New Roman"/>
          <w:sz w:val="28"/>
          <w:szCs w:val="28"/>
          <w:lang w:val="kk-KZ"/>
        </w:rPr>
        <w:t xml:space="preserve">, </w:t>
      </w:r>
      <w:r w:rsidRPr="008E7CB2">
        <w:rPr>
          <w:rFonts w:ascii="Times New Roman" w:hAnsi="Times New Roman" w:cs="Times New Roman"/>
          <w:sz w:val="28"/>
          <w:szCs w:val="28"/>
        </w:rPr>
        <w:t xml:space="preserve">таких как: Рогова И.И., Мами К.А., </w:t>
      </w:r>
      <w:r w:rsidRPr="008E7CB2">
        <w:rPr>
          <w:rFonts w:ascii="Times New Roman" w:hAnsi="Times New Roman" w:cs="Times New Roman"/>
          <w:sz w:val="28"/>
          <w:szCs w:val="28"/>
          <w:lang w:val="kk-KZ"/>
        </w:rPr>
        <w:t xml:space="preserve">Когамова М.Ч., </w:t>
      </w:r>
      <w:r w:rsidRPr="008E7CB2">
        <w:rPr>
          <w:rFonts w:ascii="Times New Roman" w:hAnsi="Times New Roman" w:cs="Times New Roman"/>
          <w:sz w:val="28"/>
          <w:szCs w:val="28"/>
        </w:rPr>
        <w:t xml:space="preserve">Капсалямова К.Ж., Бычковой С.Ф., Тукиева А.С., </w:t>
      </w:r>
      <w:r w:rsidR="00E1467C">
        <w:rPr>
          <w:rFonts w:ascii="Times New Roman" w:hAnsi="Times New Roman" w:cs="Times New Roman"/>
          <w:sz w:val="28"/>
          <w:szCs w:val="28"/>
          <w:lang w:val="kk-KZ"/>
        </w:rPr>
        <w:t xml:space="preserve">Баранова А.М., Нургалиева Б.М., </w:t>
      </w:r>
      <w:r w:rsidR="00CC3EB9">
        <w:rPr>
          <w:rFonts w:ascii="Times New Roman" w:hAnsi="Times New Roman" w:cs="Times New Roman"/>
          <w:sz w:val="28"/>
          <w:szCs w:val="28"/>
          <w:lang w:val="kk-KZ"/>
        </w:rPr>
        <w:t>Кульбаевой М.М.</w:t>
      </w:r>
      <w:r w:rsidR="00E1467C">
        <w:rPr>
          <w:rFonts w:ascii="Times New Roman" w:hAnsi="Times New Roman" w:cs="Times New Roman"/>
          <w:sz w:val="28"/>
          <w:szCs w:val="28"/>
          <w:lang w:val="kk-KZ"/>
        </w:rPr>
        <w:t xml:space="preserve"> </w:t>
      </w:r>
      <w:r w:rsidRPr="008E7CB2">
        <w:rPr>
          <w:rFonts w:ascii="Times New Roman" w:hAnsi="Times New Roman" w:cs="Times New Roman"/>
          <w:sz w:val="28"/>
          <w:szCs w:val="28"/>
        </w:rPr>
        <w:t>а также статьи судей и практиков: Жукенова А.Т., Амирова Д.С., К</w:t>
      </w:r>
      <w:r w:rsidR="0055689B">
        <w:rPr>
          <w:rFonts w:ascii="Times New Roman" w:hAnsi="Times New Roman" w:cs="Times New Roman"/>
          <w:sz w:val="28"/>
          <w:szCs w:val="28"/>
          <w:lang w:val="kk-KZ"/>
        </w:rPr>
        <w:t>у</w:t>
      </w:r>
      <w:r w:rsidRPr="008E7CB2">
        <w:rPr>
          <w:rFonts w:ascii="Times New Roman" w:hAnsi="Times New Roman" w:cs="Times New Roman"/>
          <w:sz w:val="28"/>
          <w:szCs w:val="28"/>
        </w:rPr>
        <w:t>р</w:t>
      </w:r>
      <w:r w:rsidR="0055689B">
        <w:rPr>
          <w:rFonts w:ascii="Times New Roman" w:hAnsi="Times New Roman" w:cs="Times New Roman"/>
          <w:sz w:val="28"/>
          <w:szCs w:val="28"/>
          <w:lang w:val="kk-KZ"/>
        </w:rPr>
        <w:t>у</w:t>
      </w:r>
      <w:r w:rsidRPr="008E7CB2">
        <w:rPr>
          <w:rFonts w:ascii="Times New Roman" w:hAnsi="Times New Roman" w:cs="Times New Roman"/>
          <w:sz w:val="28"/>
          <w:szCs w:val="28"/>
        </w:rPr>
        <w:t xml:space="preserve">кпаева </w:t>
      </w:r>
      <w:r w:rsidR="0055689B">
        <w:rPr>
          <w:rFonts w:ascii="Times New Roman" w:hAnsi="Times New Roman" w:cs="Times New Roman"/>
          <w:sz w:val="28"/>
          <w:szCs w:val="28"/>
          <w:lang w:val="kk-KZ"/>
        </w:rPr>
        <w:t>А.Ж.</w:t>
      </w:r>
      <w:r w:rsidRPr="008E7CB2">
        <w:rPr>
          <w:rFonts w:ascii="Times New Roman" w:hAnsi="Times New Roman" w:cs="Times New Roman"/>
          <w:sz w:val="28"/>
          <w:szCs w:val="28"/>
        </w:rPr>
        <w:t xml:space="preserve">, Сейтова К., </w:t>
      </w:r>
      <w:r w:rsidR="00AE5A42">
        <w:rPr>
          <w:rFonts w:ascii="Times New Roman" w:hAnsi="Times New Roman" w:cs="Times New Roman"/>
          <w:sz w:val="28"/>
          <w:szCs w:val="28"/>
          <w:lang w:val="kk-KZ"/>
        </w:rPr>
        <w:t xml:space="preserve">Жұмағали А., </w:t>
      </w:r>
      <w:r w:rsidRPr="008E7CB2">
        <w:rPr>
          <w:rFonts w:ascii="Times New Roman" w:hAnsi="Times New Roman" w:cs="Times New Roman"/>
          <w:sz w:val="28"/>
          <w:szCs w:val="28"/>
        </w:rPr>
        <w:t>Годлевск</w:t>
      </w:r>
      <w:r w:rsidRPr="008E7CB2">
        <w:rPr>
          <w:rFonts w:ascii="Times New Roman" w:hAnsi="Times New Roman" w:cs="Times New Roman"/>
          <w:sz w:val="28"/>
          <w:szCs w:val="28"/>
          <w:lang w:val="kk-KZ"/>
        </w:rPr>
        <w:t>ой</w:t>
      </w:r>
      <w:r w:rsidRPr="008E7CB2">
        <w:rPr>
          <w:rFonts w:ascii="Times New Roman" w:hAnsi="Times New Roman" w:cs="Times New Roman"/>
          <w:sz w:val="28"/>
          <w:szCs w:val="28"/>
        </w:rPr>
        <w:t xml:space="preserve"> Н.В. и других исследователей, рассматривающих вопросы применения принципа языка судопроизводства, участия переводчика на практике, а также особенности функционирования и перевода юридической терминологии.</w:t>
      </w:r>
    </w:p>
    <w:p w14:paraId="2C7C0A15" w14:textId="787BC963" w:rsidR="00752777" w:rsidRPr="005B1594" w:rsidRDefault="00752777" w:rsidP="00AB5F48">
      <w:pPr>
        <w:spacing w:after="0" w:line="240" w:lineRule="auto"/>
        <w:ind w:firstLine="709"/>
        <w:jc w:val="both"/>
        <w:rPr>
          <w:rFonts w:ascii="Times New Roman" w:eastAsia="Times New Roman" w:hAnsi="Times New Roman" w:cs="Times New Roman"/>
          <w:sz w:val="28"/>
          <w:szCs w:val="28"/>
        </w:rPr>
      </w:pPr>
      <w:r w:rsidRPr="008E7CB2">
        <w:rPr>
          <w:rFonts w:ascii="Times New Roman" w:eastAsia="Times New Roman" w:hAnsi="Times New Roman" w:cs="Times New Roman"/>
          <w:sz w:val="28"/>
          <w:szCs w:val="28"/>
        </w:rPr>
        <w:t>В научной литературе подч</w:t>
      </w:r>
      <w:r w:rsidR="00387715" w:rsidRPr="008E7CB2">
        <w:rPr>
          <w:rFonts w:ascii="Times New Roman" w:eastAsia="Times New Roman" w:hAnsi="Times New Roman" w:cs="Times New Roman"/>
          <w:sz w:val="28"/>
          <w:szCs w:val="28"/>
          <w:lang w:val="kk-KZ"/>
        </w:rPr>
        <w:t>е</w:t>
      </w:r>
      <w:r w:rsidRPr="008E7CB2">
        <w:rPr>
          <w:rFonts w:ascii="Times New Roman" w:eastAsia="Times New Roman" w:hAnsi="Times New Roman" w:cs="Times New Roman"/>
          <w:sz w:val="28"/>
          <w:szCs w:val="28"/>
        </w:rPr>
        <w:t>ркивается особая значимость профессионального судебного перевода как неотъемлемого</w:t>
      </w:r>
      <w:r w:rsidRPr="00876949">
        <w:rPr>
          <w:rFonts w:ascii="Times New Roman" w:eastAsia="Times New Roman" w:hAnsi="Times New Roman" w:cs="Times New Roman"/>
          <w:sz w:val="28"/>
          <w:szCs w:val="28"/>
        </w:rPr>
        <w:t xml:space="preserve"> условия</w:t>
      </w:r>
      <w:r w:rsidRPr="00752777">
        <w:rPr>
          <w:rFonts w:ascii="Times New Roman" w:eastAsia="Times New Roman" w:hAnsi="Times New Roman" w:cs="Times New Roman"/>
          <w:sz w:val="28"/>
          <w:szCs w:val="28"/>
        </w:rPr>
        <w:t xml:space="preserve"> справедливого судопроизводства. В этом контексте заслуживает внимания работа Джоан Колин и Рут Моррис «Переводчики и судебный п</w:t>
      </w:r>
      <w:r w:rsidR="00BD12FD">
        <w:rPr>
          <w:rFonts w:ascii="Times New Roman" w:eastAsia="Times New Roman" w:hAnsi="Times New Roman" w:cs="Times New Roman"/>
          <w:sz w:val="28"/>
          <w:szCs w:val="28"/>
        </w:rPr>
        <w:t>роцесс» (перевод Ю.Игнатьевой и А.Решетникова, под редакцией М.</w:t>
      </w:r>
      <w:r w:rsidRPr="00752777">
        <w:rPr>
          <w:rFonts w:ascii="Times New Roman" w:eastAsia="Times New Roman" w:hAnsi="Times New Roman" w:cs="Times New Roman"/>
          <w:sz w:val="28"/>
          <w:szCs w:val="28"/>
        </w:rPr>
        <w:t>Разумовской) [1</w:t>
      </w:r>
      <w:r w:rsidR="00F71B0B">
        <w:rPr>
          <w:rFonts w:ascii="Times New Roman" w:eastAsia="Times New Roman" w:hAnsi="Times New Roman" w:cs="Times New Roman"/>
          <w:sz w:val="28"/>
          <w:szCs w:val="28"/>
          <w:lang w:val="kk-KZ"/>
        </w:rPr>
        <w:t>7</w:t>
      </w:r>
      <w:r w:rsidRPr="00752777">
        <w:rPr>
          <w:rFonts w:ascii="Times New Roman" w:eastAsia="Times New Roman" w:hAnsi="Times New Roman" w:cs="Times New Roman"/>
          <w:sz w:val="28"/>
          <w:szCs w:val="28"/>
        </w:rPr>
        <w:t xml:space="preserve">], где подробно рассматриваются вопросы языковой и профессиональной компетенции переводчиков, их взаимодействия с полицией и судом, стандарты качества, а также международный опыт в данной сфере (Австралия, Канада, </w:t>
      </w:r>
      <w:r w:rsidRPr="005B1594">
        <w:rPr>
          <w:rFonts w:ascii="Times New Roman" w:eastAsia="Times New Roman" w:hAnsi="Times New Roman" w:cs="Times New Roman"/>
          <w:sz w:val="28"/>
          <w:szCs w:val="28"/>
        </w:rPr>
        <w:t>Швеция, США и др.).</w:t>
      </w:r>
    </w:p>
    <w:p w14:paraId="2D9BA46E" w14:textId="3A41B6B8" w:rsidR="00752777" w:rsidRPr="0005694A" w:rsidRDefault="005B1594" w:rsidP="00AB5F48">
      <w:pPr>
        <w:spacing w:after="0" w:line="240" w:lineRule="auto"/>
        <w:ind w:firstLine="709"/>
        <w:jc w:val="both"/>
        <w:rPr>
          <w:rFonts w:ascii="Times New Roman" w:eastAsia="Times New Roman" w:hAnsi="Times New Roman" w:cs="Times New Roman"/>
          <w:sz w:val="28"/>
          <w:szCs w:val="28"/>
        </w:rPr>
      </w:pPr>
      <w:r w:rsidRPr="005B1594">
        <w:rPr>
          <w:rFonts w:ascii="Times New Roman" w:hAnsi="Times New Roman" w:cs="Times New Roman"/>
          <w:sz w:val="28"/>
          <w:szCs w:val="28"/>
        </w:rPr>
        <w:t>Отдельный интерес представляет подход доктора философии в области права Н. Ковалева (2014), отмечающего проблемные аспекты действующего регулирования выбора языка судопроизводства в уголовном процессе в Ка</w:t>
      </w:r>
      <w:r>
        <w:rPr>
          <w:rFonts w:ascii="Times New Roman" w:hAnsi="Times New Roman" w:cs="Times New Roman"/>
          <w:sz w:val="28"/>
          <w:szCs w:val="28"/>
        </w:rPr>
        <w:t>захстане, в частности неопредел</w:t>
      </w:r>
      <w:r>
        <w:rPr>
          <w:rFonts w:ascii="Times New Roman" w:hAnsi="Times New Roman" w:cs="Times New Roman"/>
          <w:sz w:val="28"/>
          <w:szCs w:val="28"/>
          <w:lang w:val="kk-KZ"/>
        </w:rPr>
        <w:t>е</w:t>
      </w:r>
      <w:r w:rsidRPr="005B1594">
        <w:rPr>
          <w:rFonts w:ascii="Times New Roman" w:hAnsi="Times New Roman" w:cs="Times New Roman"/>
          <w:sz w:val="28"/>
          <w:szCs w:val="28"/>
        </w:rPr>
        <w:t>нность формулировок и риски произвольного толкования.</w:t>
      </w:r>
      <w:r w:rsidRPr="005B1594">
        <w:rPr>
          <w:rFonts w:ascii="Times New Roman" w:hAnsi="Times New Roman" w:cs="Times New Roman"/>
          <w:sz w:val="28"/>
          <w:szCs w:val="28"/>
          <w:lang w:val="kk-KZ"/>
        </w:rPr>
        <w:t xml:space="preserve"> </w:t>
      </w:r>
      <w:r w:rsidRPr="005B1594">
        <w:rPr>
          <w:rFonts w:ascii="Times New Roman" w:hAnsi="Times New Roman" w:cs="Times New Roman"/>
          <w:sz w:val="28"/>
          <w:szCs w:val="28"/>
        </w:rPr>
        <w:t>В настоящей диссертации данная проблематика получает дальнейшее развитие за сч</w:t>
      </w:r>
      <w:r w:rsidR="00651AFC">
        <w:rPr>
          <w:rFonts w:ascii="Times New Roman" w:hAnsi="Times New Roman" w:cs="Times New Roman"/>
          <w:sz w:val="28"/>
          <w:szCs w:val="28"/>
          <w:lang w:val="kk-KZ"/>
        </w:rPr>
        <w:t>е</w:t>
      </w:r>
      <w:r w:rsidRPr="005B1594">
        <w:rPr>
          <w:rFonts w:ascii="Times New Roman" w:hAnsi="Times New Roman" w:cs="Times New Roman"/>
          <w:sz w:val="28"/>
          <w:szCs w:val="28"/>
        </w:rPr>
        <w:t xml:space="preserve">т сопоставительного анализа различных подходов к реализации принципа языка судопроизводства в странах </w:t>
      </w:r>
      <w:r w:rsidRPr="0005694A">
        <w:rPr>
          <w:rFonts w:ascii="Times New Roman" w:hAnsi="Times New Roman" w:cs="Times New Roman"/>
          <w:sz w:val="28"/>
          <w:szCs w:val="28"/>
        </w:rPr>
        <w:t>постсоветского пространства и Европы, с акцентом на правовые и практические аспекты участия судебного переводчика в уголовном процессе</w:t>
      </w:r>
      <w:r w:rsidRPr="0005694A">
        <w:rPr>
          <w:rFonts w:ascii="Times New Roman" w:hAnsi="Times New Roman" w:cs="Times New Roman"/>
          <w:sz w:val="28"/>
          <w:szCs w:val="28"/>
          <w:lang w:val="kk-KZ"/>
        </w:rPr>
        <w:t xml:space="preserve"> </w:t>
      </w:r>
      <w:r w:rsidR="00662143" w:rsidRPr="0005694A">
        <w:rPr>
          <w:rFonts w:ascii="Times New Roman" w:eastAsia="Times New Roman" w:hAnsi="Times New Roman" w:cs="Times New Roman"/>
          <w:sz w:val="28"/>
          <w:szCs w:val="28"/>
        </w:rPr>
        <w:t>[</w:t>
      </w:r>
      <w:r w:rsidR="00F71B0B">
        <w:rPr>
          <w:rFonts w:ascii="Times New Roman" w:eastAsia="Times New Roman" w:hAnsi="Times New Roman" w:cs="Times New Roman"/>
          <w:sz w:val="28"/>
          <w:szCs w:val="28"/>
          <w:lang w:val="kk-KZ"/>
        </w:rPr>
        <w:t>18</w:t>
      </w:r>
      <w:r w:rsidR="00662143" w:rsidRPr="0005694A">
        <w:rPr>
          <w:rFonts w:ascii="Times New Roman" w:eastAsia="Times New Roman" w:hAnsi="Times New Roman" w:cs="Times New Roman"/>
          <w:sz w:val="28"/>
          <w:szCs w:val="28"/>
        </w:rPr>
        <w:t>].</w:t>
      </w:r>
    </w:p>
    <w:p w14:paraId="5ED6E567" w14:textId="064A6C34" w:rsidR="0005694A" w:rsidRPr="0005694A" w:rsidRDefault="0005694A" w:rsidP="00C2699B">
      <w:pPr>
        <w:spacing w:after="0" w:line="240" w:lineRule="auto"/>
        <w:ind w:firstLine="567"/>
        <w:jc w:val="both"/>
        <w:rPr>
          <w:rStyle w:val="a6"/>
          <w:rFonts w:ascii="Times New Roman" w:hAnsi="Times New Roman" w:cs="Times New Roman"/>
          <w:b w:val="0"/>
          <w:sz w:val="28"/>
          <w:szCs w:val="28"/>
        </w:rPr>
      </w:pPr>
      <w:r w:rsidRPr="0005694A">
        <w:rPr>
          <w:rStyle w:val="a6"/>
          <w:rFonts w:ascii="Times New Roman" w:hAnsi="Times New Roman" w:cs="Times New Roman"/>
          <w:b w:val="0"/>
          <w:sz w:val="28"/>
          <w:szCs w:val="28"/>
        </w:rPr>
        <w:t>Кроме того, вопросы, связанные с реализацией принципа языка судопроизводства и роли переводчика, исследуются в работах таких авторов, как</w:t>
      </w:r>
      <w:r w:rsidRPr="0005694A">
        <w:rPr>
          <w:rFonts w:ascii="Times New Roman" w:hAnsi="Times New Roman" w:cs="Times New Roman"/>
          <w:sz w:val="28"/>
          <w:szCs w:val="28"/>
        </w:rPr>
        <w:br/>
      </w:r>
      <w:r w:rsidRPr="0005694A">
        <w:rPr>
          <w:rStyle w:val="a6"/>
          <w:rFonts w:ascii="Times New Roman" w:hAnsi="Times New Roman" w:cs="Times New Roman"/>
          <w:b w:val="0"/>
          <w:sz w:val="28"/>
          <w:szCs w:val="28"/>
        </w:rPr>
        <w:t>М.А. Джафаркулиев, Т.Ю. Вилков, Я.М. Ишмухаметов, Г.Я. Имамутдинова, Г.В. Абшилава, И.И. Бунова, Н.Ю. Волосова, М.В. Волосова, Е.С. Шмелева, В.В. Волколупов, А.А. Ларин, Л.Б. Обидина, И.В. Щербинина, А.В. Винников, а также С.П. Щерба.</w:t>
      </w:r>
      <w:r>
        <w:rPr>
          <w:rStyle w:val="a6"/>
          <w:rFonts w:ascii="Times New Roman" w:hAnsi="Times New Roman" w:cs="Times New Roman"/>
          <w:b w:val="0"/>
          <w:sz w:val="28"/>
          <w:szCs w:val="28"/>
          <w:lang w:val="kk-KZ"/>
        </w:rPr>
        <w:t xml:space="preserve"> </w:t>
      </w:r>
      <w:r w:rsidRPr="0005694A">
        <w:rPr>
          <w:rStyle w:val="a6"/>
          <w:rFonts w:ascii="Times New Roman" w:hAnsi="Times New Roman" w:cs="Times New Roman"/>
          <w:b w:val="0"/>
          <w:sz w:val="28"/>
          <w:szCs w:val="28"/>
        </w:rPr>
        <w:t>Исследователи подч</w:t>
      </w:r>
      <w:r>
        <w:rPr>
          <w:rStyle w:val="a6"/>
          <w:rFonts w:ascii="Times New Roman" w:hAnsi="Times New Roman" w:cs="Times New Roman"/>
          <w:b w:val="0"/>
          <w:sz w:val="28"/>
          <w:szCs w:val="28"/>
          <w:lang w:val="kk-KZ"/>
        </w:rPr>
        <w:t>е</w:t>
      </w:r>
      <w:r w:rsidRPr="0005694A">
        <w:rPr>
          <w:rStyle w:val="a6"/>
          <w:rFonts w:ascii="Times New Roman" w:hAnsi="Times New Roman" w:cs="Times New Roman"/>
          <w:b w:val="0"/>
          <w:sz w:val="28"/>
          <w:szCs w:val="28"/>
        </w:rPr>
        <w:t>ркивают необходимость повышения квалификации судебных переводчиков как одного из ключевых факторов обеспечения справедливого правосудия.</w:t>
      </w:r>
    </w:p>
    <w:p w14:paraId="0EFBA6CB" w14:textId="752B8FC2" w:rsidR="0039590F" w:rsidRPr="0039590F" w:rsidRDefault="0039590F" w:rsidP="00C2699B">
      <w:pPr>
        <w:spacing w:after="0" w:line="240" w:lineRule="auto"/>
        <w:ind w:firstLine="567"/>
        <w:jc w:val="both"/>
        <w:rPr>
          <w:rFonts w:ascii="Times New Roman" w:hAnsi="Times New Roman" w:cs="Times New Roman"/>
          <w:sz w:val="28"/>
          <w:szCs w:val="28"/>
        </w:rPr>
      </w:pPr>
      <w:r w:rsidRPr="00BA1B53">
        <w:rPr>
          <w:rFonts w:ascii="Times New Roman" w:hAnsi="Times New Roman" w:cs="Times New Roman"/>
          <w:b/>
          <w:sz w:val="28"/>
          <w:szCs w:val="28"/>
        </w:rPr>
        <w:t>Нормативная база исследования</w:t>
      </w:r>
      <w:r w:rsidRPr="0005694A">
        <w:rPr>
          <w:rFonts w:ascii="Times New Roman" w:hAnsi="Times New Roman" w:cs="Times New Roman"/>
          <w:sz w:val="28"/>
          <w:szCs w:val="28"/>
        </w:rPr>
        <w:t xml:space="preserve"> включает анализ нормативных правовых актов Республики Казахстан и ряда зарубежных государств,</w:t>
      </w:r>
      <w:r w:rsidRPr="0039590F">
        <w:rPr>
          <w:rFonts w:ascii="Times New Roman" w:hAnsi="Times New Roman" w:cs="Times New Roman"/>
          <w:sz w:val="28"/>
          <w:szCs w:val="28"/>
        </w:rPr>
        <w:t xml:space="preserve"> регулирующих обеспечение языковых прав участников судопроизводства, в том числе вопросы участия судебных переводчиков, а также закрепляющих принцип языка судопроизводства. Кроме того, изучены международно-правовые акты, содержащие положения о праве на использование родного языка в судебных процедурах как гарантии справедливого судебного разбирательства.</w:t>
      </w:r>
    </w:p>
    <w:p w14:paraId="42FB1CE6" w14:textId="673A6B6C" w:rsidR="0073333C" w:rsidRPr="005F4643" w:rsidRDefault="0073333C" w:rsidP="00C2699B">
      <w:pPr>
        <w:spacing w:after="0" w:line="240" w:lineRule="auto"/>
        <w:ind w:firstLine="567"/>
        <w:jc w:val="both"/>
        <w:rPr>
          <w:rFonts w:ascii="Times New Roman" w:eastAsia="Times New Roman" w:hAnsi="Times New Roman" w:cs="Times New Roman"/>
          <w:sz w:val="28"/>
          <w:szCs w:val="28"/>
        </w:rPr>
      </w:pPr>
      <w:r w:rsidRPr="0039590F">
        <w:rPr>
          <w:rFonts w:ascii="Times New Roman" w:eastAsia="Times New Roman" w:hAnsi="Times New Roman" w:cs="Times New Roman"/>
          <w:sz w:val="28"/>
          <w:szCs w:val="28"/>
        </w:rPr>
        <w:t>В содержании диссертационной работы рассмотрены</w:t>
      </w:r>
      <w:r w:rsidRPr="009E4A95">
        <w:rPr>
          <w:rFonts w:ascii="Times New Roman" w:eastAsia="Times New Roman" w:hAnsi="Times New Roman" w:cs="Times New Roman"/>
          <w:sz w:val="28"/>
          <w:szCs w:val="28"/>
        </w:rPr>
        <w:t xml:space="preserve"> вопросы, связанные с ключевыми задачами таких программных и стратегических документов </w:t>
      </w:r>
      <w:r w:rsidRPr="005F4643">
        <w:rPr>
          <w:rFonts w:ascii="Times New Roman" w:eastAsia="Times New Roman" w:hAnsi="Times New Roman" w:cs="Times New Roman"/>
          <w:sz w:val="28"/>
          <w:szCs w:val="28"/>
        </w:rPr>
        <w:t>Республики Казахстан, как:</w:t>
      </w:r>
    </w:p>
    <w:p w14:paraId="6FA22181" w14:textId="0D0A7C1C" w:rsidR="005F4643" w:rsidRPr="00960B04" w:rsidRDefault="005F4643" w:rsidP="004A271F">
      <w:pPr>
        <w:pStyle w:val="a7"/>
        <w:numPr>
          <w:ilvl w:val="0"/>
          <w:numId w:val="12"/>
        </w:numPr>
        <w:tabs>
          <w:tab w:val="num" w:pos="851"/>
          <w:tab w:val="left" w:pos="993"/>
        </w:tabs>
        <w:spacing w:after="0" w:line="240" w:lineRule="auto"/>
        <w:ind w:left="0" w:firstLine="709"/>
        <w:jc w:val="both"/>
        <w:rPr>
          <w:rFonts w:ascii="Times New Roman" w:eastAsia="Times New Roman" w:hAnsi="Times New Roman" w:cs="Times New Roman"/>
          <w:sz w:val="28"/>
          <w:szCs w:val="28"/>
        </w:rPr>
      </w:pPr>
      <w:r w:rsidRPr="005B6230">
        <w:rPr>
          <w:rStyle w:val="a6"/>
          <w:rFonts w:ascii="Times New Roman" w:hAnsi="Times New Roman" w:cs="Times New Roman"/>
          <w:b w:val="0"/>
          <w:sz w:val="28"/>
          <w:szCs w:val="28"/>
        </w:rPr>
        <w:t>Конституция Республики Казахстан</w:t>
      </w:r>
      <w:r w:rsidRPr="005B6230">
        <w:rPr>
          <w:rFonts w:ascii="Times New Roman" w:hAnsi="Times New Roman" w:cs="Times New Roman"/>
          <w:sz w:val="28"/>
          <w:szCs w:val="28"/>
        </w:rPr>
        <w:t xml:space="preserve">: статья 7 определяет казахский язык как государственный и допускает официальное использование русского языка в </w:t>
      </w:r>
      <w:r w:rsidR="005B6230" w:rsidRPr="005B6230">
        <w:rPr>
          <w:rFonts w:ascii="Times New Roman" w:hAnsi="Times New Roman" w:cs="Times New Roman"/>
          <w:sz w:val="28"/>
          <w:szCs w:val="28"/>
        </w:rPr>
        <w:t>органах государственной власти и местного самоуправления</w:t>
      </w:r>
      <w:r w:rsidRPr="005B6230">
        <w:rPr>
          <w:rFonts w:ascii="Times New Roman" w:hAnsi="Times New Roman" w:cs="Times New Roman"/>
          <w:sz w:val="28"/>
          <w:szCs w:val="28"/>
        </w:rPr>
        <w:t>. Также предусмотрена обязанность государства создавать условия для изучения и развития</w:t>
      </w:r>
      <w:r w:rsidRPr="005F4643">
        <w:rPr>
          <w:rFonts w:ascii="Times New Roman" w:hAnsi="Times New Roman" w:cs="Times New Roman"/>
          <w:sz w:val="28"/>
          <w:szCs w:val="28"/>
        </w:rPr>
        <w:t xml:space="preserve"> языков народов Казахстана. Статья 19 гарантирует право каждого на пользование родным </w:t>
      </w:r>
      <w:r w:rsidRPr="00960B04">
        <w:rPr>
          <w:rFonts w:ascii="Times New Roman" w:hAnsi="Times New Roman" w:cs="Times New Roman"/>
          <w:sz w:val="28"/>
          <w:szCs w:val="28"/>
        </w:rPr>
        <w:t>языком, культурой и свободный выбор языка общения, обучения и творчества [1];</w:t>
      </w:r>
    </w:p>
    <w:p w14:paraId="5E2D7420" w14:textId="39EC32BF" w:rsidR="0073333C" w:rsidRPr="00960B04" w:rsidRDefault="0073333C" w:rsidP="004A271F">
      <w:pPr>
        <w:pStyle w:val="a7"/>
        <w:numPr>
          <w:ilvl w:val="0"/>
          <w:numId w:val="12"/>
        </w:numPr>
        <w:tabs>
          <w:tab w:val="num" w:pos="851"/>
          <w:tab w:val="left" w:pos="993"/>
        </w:tabs>
        <w:spacing w:after="0" w:line="240" w:lineRule="auto"/>
        <w:ind w:left="0" w:firstLine="709"/>
        <w:jc w:val="both"/>
        <w:rPr>
          <w:rFonts w:ascii="Times New Roman" w:eastAsia="Times New Roman" w:hAnsi="Times New Roman" w:cs="Times New Roman"/>
          <w:sz w:val="28"/>
          <w:szCs w:val="28"/>
        </w:rPr>
      </w:pPr>
      <w:r w:rsidRPr="00960B04">
        <w:rPr>
          <w:rFonts w:ascii="Times New Roman" w:eastAsia="Times New Roman" w:hAnsi="Times New Roman" w:cs="Times New Roman"/>
          <w:sz w:val="28"/>
          <w:szCs w:val="28"/>
        </w:rPr>
        <w:t>Уголовно-процессуальный кодекс Республики Казахстан</w:t>
      </w:r>
      <w:r w:rsidR="001D6901" w:rsidRPr="00960B04">
        <w:rPr>
          <w:rFonts w:ascii="Times New Roman" w:eastAsia="Times New Roman" w:hAnsi="Times New Roman" w:cs="Times New Roman"/>
          <w:sz w:val="28"/>
          <w:szCs w:val="28"/>
          <w:lang w:val="kk-KZ"/>
        </w:rPr>
        <w:t xml:space="preserve"> </w:t>
      </w:r>
      <w:r w:rsidR="001D6901" w:rsidRPr="00960B04">
        <w:rPr>
          <w:rFonts w:ascii="Times New Roman" w:eastAsia="Times New Roman" w:hAnsi="Times New Roman" w:cs="Times New Roman"/>
          <w:sz w:val="28"/>
          <w:szCs w:val="28"/>
        </w:rPr>
        <w:t>[</w:t>
      </w:r>
      <w:r w:rsidR="001D6901" w:rsidRPr="00960B04">
        <w:rPr>
          <w:rFonts w:ascii="Times New Roman" w:eastAsia="Times New Roman" w:hAnsi="Times New Roman" w:cs="Times New Roman"/>
          <w:sz w:val="28"/>
          <w:szCs w:val="28"/>
          <w:lang w:val="kk-KZ"/>
        </w:rPr>
        <w:t>3</w:t>
      </w:r>
      <w:r w:rsidR="001D6901" w:rsidRPr="00960B04">
        <w:rPr>
          <w:rFonts w:ascii="Times New Roman" w:eastAsia="Times New Roman" w:hAnsi="Times New Roman" w:cs="Times New Roman"/>
          <w:sz w:val="28"/>
          <w:szCs w:val="28"/>
        </w:rPr>
        <w:t>]</w:t>
      </w:r>
      <w:r w:rsidRPr="00960B04">
        <w:rPr>
          <w:rFonts w:ascii="Times New Roman" w:eastAsia="Times New Roman" w:hAnsi="Times New Roman" w:cs="Times New Roman"/>
          <w:sz w:val="28"/>
          <w:szCs w:val="28"/>
        </w:rPr>
        <w:t>, который регулирует порядок перевода процессуальных документов и вопросы участия переводчиков на различных стадиях уголовного процесса;</w:t>
      </w:r>
    </w:p>
    <w:p w14:paraId="3BD879B7" w14:textId="7CA84FE6" w:rsidR="00450765" w:rsidRPr="00960B04" w:rsidRDefault="00450765" w:rsidP="004A271F">
      <w:pPr>
        <w:numPr>
          <w:ilvl w:val="0"/>
          <w:numId w:val="12"/>
        </w:numPr>
        <w:tabs>
          <w:tab w:val="num" w:pos="851"/>
        </w:tabs>
        <w:spacing w:after="0" w:line="240" w:lineRule="auto"/>
        <w:ind w:left="0" w:firstLine="709"/>
        <w:jc w:val="both"/>
        <w:rPr>
          <w:rFonts w:ascii="Times New Roman" w:eastAsia="Times New Roman" w:hAnsi="Times New Roman" w:cs="Times New Roman"/>
          <w:sz w:val="28"/>
          <w:szCs w:val="28"/>
        </w:rPr>
      </w:pPr>
      <w:r w:rsidRPr="00450765">
        <w:rPr>
          <w:rFonts w:ascii="Times New Roman" w:hAnsi="Times New Roman" w:cs="Times New Roman"/>
          <w:sz w:val="28"/>
          <w:szCs w:val="28"/>
          <w:lang w:val="kk-KZ"/>
        </w:rPr>
        <w:t>Г</w:t>
      </w:r>
      <w:r w:rsidRPr="00450765">
        <w:rPr>
          <w:rFonts w:ascii="Times New Roman" w:hAnsi="Times New Roman" w:cs="Times New Roman"/>
          <w:sz w:val="28"/>
          <w:szCs w:val="28"/>
        </w:rPr>
        <w:t>ражданский процессуальный</w:t>
      </w:r>
      <w:r w:rsidR="00F71B0B">
        <w:rPr>
          <w:rFonts w:ascii="Times New Roman" w:hAnsi="Times New Roman" w:cs="Times New Roman"/>
          <w:sz w:val="28"/>
          <w:szCs w:val="28"/>
        </w:rPr>
        <w:t xml:space="preserve"> кодекс Республики Казахстан [1</w:t>
      </w:r>
      <w:r w:rsidR="00F71B0B">
        <w:rPr>
          <w:rFonts w:ascii="Times New Roman" w:hAnsi="Times New Roman" w:cs="Times New Roman"/>
          <w:sz w:val="28"/>
          <w:szCs w:val="28"/>
          <w:lang w:val="kk-KZ"/>
        </w:rPr>
        <w:t>9</w:t>
      </w:r>
      <w:r w:rsidRPr="00450765">
        <w:rPr>
          <w:rFonts w:ascii="Times New Roman" w:hAnsi="Times New Roman" w:cs="Times New Roman"/>
          <w:sz w:val="28"/>
          <w:szCs w:val="28"/>
        </w:rPr>
        <w:t>], Кодекс об административных правонарушениях</w:t>
      </w:r>
      <w:r w:rsidR="00F71B0B">
        <w:rPr>
          <w:rFonts w:ascii="Times New Roman" w:hAnsi="Times New Roman" w:cs="Times New Roman"/>
          <w:sz w:val="28"/>
          <w:szCs w:val="28"/>
        </w:rPr>
        <w:t xml:space="preserve"> (КоАП) Республики Казахстан [</w:t>
      </w:r>
      <w:r w:rsidR="00F71B0B">
        <w:rPr>
          <w:rFonts w:ascii="Times New Roman" w:hAnsi="Times New Roman" w:cs="Times New Roman"/>
          <w:sz w:val="28"/>
          <w:szCs w:val="28"/>
          <w:lang w:val="kk-KZ"/>
        </w:rPr>
        <w:t>20</w:t>
      </w:r>
      <w:r w:rsidRPr="00450765">
        <w:rPr>
          <w:rFonts w:ascii="Times New Roman" w:hAnsi="Times New Roman" w:cs="Times New Roman"/>
          <w:sz w:val="28"/>
          <w:szCs w:val="28"/>
        </w:rPr>
        <w:t>], а также Административный процедурно-процессуальны</w:t>
      </w:r>
      <w:r w:rsidR="00F71B0B">
        <w:rPr>
          <w:rFonts w:ascii="Times New Roman" w:hAnsi="Times New Roman" w:cs="Times New Roman"/>
          <w:sz w:val="28"/>
          <w:szCs w:val="28"/>
        </w:rPr>
        <w:t>й кодекс Республики Казахстан [</w:t>
      </w:r>
      <w:r w:rsidR="00F71B0B">
        <w:rPr>
          <w:rFonts w:ascii="Times New Roman" w:hAnsi="Times New Roman" w:cs="Times New Roman"/>
          <w:sz w:val="28"/>
          <w:szCs w:val="28"/>
          <w:lang w:val="kk-KZ"/>
        </w:rPr>
        <w:t>21</w:t>
      </w:r>
      <w:r w:rsidRPr="00450765">
        <w:rPr>
          <w:rFonts w:ascii="Times New Roman" w:hAnsi="Times New Roman" w:cs="Times New Roman"/>
          <w:sz w:val="28"/>
          <w:szCs w:val="28"/>
        </w:rPr>
        <w:t xml:space="preserve">] </w:t>
      </w:r>
      <w:r w:rsidRPr="00960B04">
        <w:rPr>
          <w:rFonts w:ascii="Times New Roman" w:hAnsi="Times New Roman" w:cs="Times New Roman"/>
          <w:sz w:val="28"/>
          <w:szCs w:val="28"/>
        </w:rPr>
        <w:t>регулируют порядок участия переводчиков в гражданских, административных и административно-про</w:t>
      </w:r>
      <w:r w:rsidR="0082040B" w:rsidRPr="00960B04">
        <w:rPr>
          <w:rFonts w:ascii="Times New Roman" w:hAnsi="Times New Roman" w:cs="Times New Roman"/>
          <w:sz w:val="28"/>
          <w:szCs w:val="28"/>
        </w:rPr>
        <w:t>цедурных судебных производствах</w:t>
      </w:r>
      <w:r w:rsidR="0082040B" w:rsidRPr="00960B04">
        <w:rPr>
          <w:rFonts w:ascii="Times New Roman" w:hAnsi="Times New Roman" w:cs="Times New Roman"/>
          <w:sz w:val="28"/>
          <w:szCs w:val="28"/>
          <w:lang w:val="kk-KZ"/>
        </w:rPr>
        <w:t>;</w:t>
      </w:r>
    </w:p>
    <w:p w14:paraId="4BFEDF14" w14:textId="1818826B" w:rsidR="00C86969" w:rsidRPr="00960B04" w:rsidRDefault="00C86969" w:rsidP="004A271F">
      <w:pPr>
        <w:numPr>
          <w:ilvl w:val="0"/>
          <w:numId w:val="12"/>
        </w:numPr>
        <w:tabs>
          <w:tab w:val="num" w:pos="993"/>
        </w:tabs>
        <w:spacing w:after="0" w:line="240" w:lineRule="auto"/>
        <w:ind w:left="0" w:firstLine="709"/>
        <w:jc w:val="both"/>
        <w:rPr>
          <w:rFonts w:ascii="Times New Roman" w:eastAsia="Times New Roman" w:hAnsi="Times New Roman" w:cs="Times New Roman"/>
          <w:sz w:val="28"/>
          <w:szCs w:val="28"/>
        </w:rPr>
      </w:pPr>
      <w:r w:rsidRPr="00960B04">
        <w:rPr>
          <w:rFonts w:ascii="Times New Roman" w:hAnsi="Times New Roman" w:cs="Times New Roman"/>
          <w:sz w:val="28"/>
          <w:szCs w:val="28"/>
        </w:rPr>
        <w:t xml:space="preserve"> </w:t>
      </w:r>
      <w:r w:rsidRPr="00960B04">
        <w:rPr>
          <w:rStyle w:val="a6"/>
          <w:rFonts w:ascii="Times New Roman" w:hAnsi="Times New Roman" w:cs="Times New Roman"/>
          <w:b w:val="0"/>
          <w:sz w:val="28"/>
          <w:szCs w:val="28"/>
        </w:rPr>
        <w:t>Уголовный кодекс Республики Казахстан</w:t>
      </w:r>
      <w:r w:rsidRPr="00960B04">
        <w:rPr>
          <w:rFonts w:ascii="Times New Roman" w:hAnsi="Times New Roman" w:cs="Times New Roman"/>
          <w:sz w:val="28"/>
          <w:szCs w:val="28"/>
        </w:rPr>
        <w:t xml:space="preserve"> [2</w:t>
      </w:r>
      <w:r w:rsidR="00F71B0B">
        <w:rPr>
          <w:rFonts w:ascii="Times New Roman" w:hAnsi="Times New Roman" w:cs="Times New Roman"/>
          <w:sz w:val="28"/>
          <w:szCs w:val="28"/>
          <w:lang w:val="kk-KZ"/>
        </w:rPr>
        <w:t>2</w:t>
      </w:r>
      <w:r w:rsidRPr="00960B04">
        <w:rPr>
          <w:rFonts w:ascii="Times New Roman" w:hAnsi="Times New Roman" w:cs="Times New Roman"/>
          <w:sz w:val="28"/>
          <w:szCs w:val="28"/>
        </w:rPr>
        <w:t>], регулирующий вопросы уголовной ответственности переводчика, в частности за заведомо неправильный перевод, приравненный к даче ложных показаний;</w:t>
      </w:r>
    </w:p>
    <w:p w14:paraId="786A636A" w14:textId="1B69B687" w:rsidR="00DE53B5" w:rsidRPr="00960B04" w:rsidRDefault="00DE53B5" w:rsidP="004A271F">
      <w:pPr>
        <w:pStyle w:val="a7"/>
        <w:numPr>
          <w:ilvl w:val="0"/>
          <w:numId w:val="46"/>
        </w:numPr>
        <w:tabs>
          <w:tab w:val="num" w:pos="993"/>
        </w:tabs>
        <w:spacing w:after="0" w:line="240" w:lineRule="auto"/>
        <w:ind w:left="0" w:firstLine="709"/>
        <w:jc w:val="both"/>
        <w:rPr>
          <w:rFonts w:ascii="Times New Roman" w:hAnsi="Times New Roman" w:cs="Times New Roman"/>
          <w:sz w:val="28"/>
          <w:szCs w:val="28"/>
        </w:rPr>
      </w:pPr>
      <w:r w:rsidRPr="00960B04">
        <w:rPr>
          <w:rFonts w:ascii="Times New Roman" w:hAnsi="Times New Roman" w:cs="Times New Roman"/>
          <w:sz w:val="28"/>
          <w:szCs w:val="28"/>
        </w:rPr>
        <w:t>Закон Республики Казахстан «О языках» [2</w:t>
      </w:r>
      <w:r w:rsidR="002C74BC">
        <w:rPr>
          <w:rFonts w:ascii="Times New Roman" w:hAnsi="Times New Roman" w:cs="Times New Roman"/>
          <w:sz w:val="28"/>
          <w:szCs w:val="28"/>
          <w:lang w:val="kk-KZ"/>
        </w:rPr>
        <w:t>3</w:t>
      </w:r>
      <w:r w:rsidRPr="00960B04">
        <w:rPr>
          <w:rFonts w:ascii="Times New Roman" w:hAnsi="Times New Roman" w:cs="Times New Roman"/>
          <w:sz w:val="28"/>
          <w:szCs w:val="28"/>
        </w:rPr>
        <w:t>], определяющий правовые основы использования, развития и охраны языков в Республике Казахстан, в том числе в сфере судопроизводства;</w:t>
      </w:r>
    </w:p>
    <w:p w14:paraId="5EA2A53B" w14:textId="364A4AA9" w:rsidR="00C86969" w:rsidRPr="00C86969" w:rsidRDefault="007C71E8" w:rsidP="00A17F75">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lang w:val="kk-KZ"/>
        </w:rPr>
        <w:t>–</w:t>
      </w:r>
      <w:r w:rsidR="00C86969" w:rsidRPr="00C86969">
        <w:rPr>
          <w:rFonts w:ascii="Times New Roman" w:hAnsi="Times New Roman" w:cs="Times New Roman"/>
          <w:sz w:val="28"/>
          <w:szCs w:val="28"/>
        </w:rPr>
        <w:t xml:space="preserve"> Закон Республики Казахстан «О нотариате» [2</w:t>
      </w:r>
      <w:r w:rsidR="002C74BC">
        <w:rPr>
          <w:rFonts w:ascii="Times New Roman" w:hAnsi="Times New Roman" w:cs="Times New Roman"/>
          <w:sz w:val="28"/>
          <w:szCs w:val="28"/>
          <w:lang w:val="kk-KZ"/>
        </w:rPr>
        <w:t>4</w:t>
      </w:r>
      <w:r w:rsidR="00C86969" w:rsidRPr="00C86969">
        <w:rPr>
          <w:rFonts w:ascii="Times New Roman" w:hAnsi="Times New Roman" w:cs="Times New Roman"/>
          <w:sz w:val="28"/>
          <w:szCs w:val="28"/>
        </w:rPr>
        <w:t>], регулирующий вопросы перевода при совершении нотариальных действий, включая удостоверение переводов документов;</w:t>
      </w:r>
    </w:p>
    <w:p w14:paraId="168E37FA" w14:textId="12223D9A" w:rsidR="0073333C" w:rsidRPr="00C86969" w:rsidRDefault="0073333C" w:rsidP="004A271F">
      <w:pPr>
        <w:numPr>
          <w:ilvl w:val="0"/>
          <w:numId w:val="12"/>
        </w:numPr>
        <w:tabs>
          <w:tab w:val="num" w:pos="851"/>
        </w:tabs>
        <w:spacing w:after="0" w:line="240" w:lineRule="auto"/>
        <w:ind w:left="0" w:firstLine="709"/>
        <w:jc w:val="both"/>
        <w:rPr>
          <w:rFonts w:ascii="Times New Roman" w:eastAsia="Times New Roman" w:hAnsi="Times New Roman" w:cs="Times New Roman"/>
          <w:sz w:val="28"/>
          <w:szCs w:val="28"/>
        </w:rPr>
      </w:pPr>
      <w:r w:rsidRPr="00C86969">
        <w:rPr>
          <w:rFonts w:ascii="Times New Roman" w:eastAsia="Times New Roman" w:hAnsi="Times New Roman" w:cs="Times New Roman"/>
          <w:sz w:val="28"/>
          <w:szCs w:val="28"/>
        </w:rPr>
        <w:t>Нормативные постановления Верховного суда Республики Казахстан [2</w:t>
      </w:r>
      <w:r w:rsidR="002C74BC">
        <w:rPr>
          <w:rFonts w:ascii="Times New Roman" w:eastAsia="Times New Roman" w:hAnsi="Times New Roman" w:cs="Times New Roman"/>
          <w:sz w:val="28"/>
          <w:szCs w:val="28"/>
          <w:lang w:val="kk-KZ"/>
        </w:rPr>
        <w:t>5</w:t>
      </w:r>
      <w:r w:rsidRPr="00C86969">
        <w:rPr>
          <w:rFonts w:ascii="Times New Roman" w:eastAsia="Times New Roman" w:hAnsi="Times New Roman" w:cs="Times New Roman"/>
          <w:sz w:val="28"/>
          <w:szCs w:val="28"/>
        </w:rPr>
        <w:t>], регулирующие вопросы возмещения расходов, связанных с переводом</w:t>
      </w:r>
      <w:r w:rsidR="00E720BF" w:rsidRPr="00C86969">
        <w:rPr>
          <w:rFonts w:ascii="Times New Roman" w:eastAsia="Times New Roman" w:hAnsi="Times New Roman" w:cs="Times New Roman"/>
          <w:sz w:val="28"/>
          <w:szCs w:val="28"/>
        </w:rPr>
        <w:t xml:space="preserve"> [2</w:t>
      </w:r>
      <w:r w:rsidR="002C74BC">
        <w:rPr>
          <w:rFonts w:ascii="Times New Roman" w:eastAsia="Times New Roman" w:hAnsi="Times New Roman" w:cs="Times New Roman"/>
          <w:sz w:val="28"/>
          <w:szCs w:val="28"/>
          <w:lang w:val="kk-KZ"/>
        </w:rPr>
        <w:t>6</w:t>
      </w:r>
      <w:r w:rsidR="00E720BF" w:rsidRPr="00C86969">
        <w:rPr>
          <w:rFonts w:ascii="Times New Roman" w:eastAsia="Times New Roman" w:hAnsi="Times New Roman" w:cs="Times New Roman"/>
          <w:sz w:val="28"/>
          <w:szCs w:val="28"/>
        </w:rPr>
        <w:t xml:space="preserve">], </w:t>
      </w:r>
      <w:r w:rsidRPr="00C86969">
        <w:rPr>
          <w:rFonts w:ascii="Times New Roman" w:eastAsia="Times New Roman" w:hAnsi="Times New Roman" w:cs="Times New Roman"/>
          <w:sz w:val="28"/>
          <w:szCs w:val="28"/>
        </w:rPr>
        <w:t>и применения принципа языка судопроизводства;</w:t>
      </w:r>
    </w:p>
    <w:p w14:paraId="5A6C454D" w14:textId="4BFEC303" w:rsidR="00010313" w:rsidRPr="0073333C" w:rsidRDefault="0073333C" w:rsidP="004A271F">
      <w:pPr>
        <w:numPr>
          <w:ilvl w:val="0"/>
          <w:numId w:val="12"/>
        </w:numPr>
        <w:tabs>
          <w:tab w:val="num" w:pos="851"/>
        </w:tabs>
        <w:spacing w:after="0" w:line="240" w:lineRule="auto"/>
        <w:ind w:left="0" w:firstLine="709"/>
        <w:jc w:val="both"/>
        <w:rPr>
          <w:rFonts w:ascii="Times New Roman" w:eastAsia="Times New Roman" w:hAnsi="Times New Roman" w:cs="Times New Roman"/>
          <w:sz w:val="28"/>
          <w:szCs w:val="28"/>
        </w:rPr>
      </w:pPr>
      <w:r w:rsidRPr="00C86969">
        <w:rPr>
          <w:rFonts w:ascii="Times New Roman" w:eastAsia="Times New Roman" w:hAnsi="Times New Roman" w:cs="Times New Roman"/>
          <w:sz w:val="28"/>
          <w:szCs w:val="28"/>
        </w:rPr>
        <w:t>Профессиональный стандарт «Переводчик» [2</w:t>
      </w:r>
      <w:r w:rsidR="002C74BC">
        <w:rPr>
          <w:rFonts w:ascii="Times New Roman" w:eastAsia="Times New Roman" w:hAnsi="Times New Roman" w:cs="Times New Roman"/>
          <w:sz w:val="28"/>
          <w:szCs w:val="28"/>
          <w:lang w:val="kk-KZ"/>
        </w:rPr>
        <w:t>7</w:t>
      </w:r>
      <w:r w:rsidRPr="00C86969">
        <w:rPr>
          <w:rFonts w:ascii="Times New Roman" w:eastAsia="Times New Roman" w:hAnsi="Times New Roman" w:cs="Times New Roman"/>
          <w:sz w:val="28"/>
          <w:szCs w:val="28"/>
        </w:rPr>
        <w:t>]</w:t>
      </w:r>
      <w:r w:rsidR="00136672" w:rsidRPr="00C86969">
        <w:rPr>
          <w:rFonts w:ascii="Times New Roman" w:eastAsia="Times New Roman" w:hAnsi="Times New Roman" w:cs="Times New Roman"/>
          <w:sz w:val="28"/>
          <w:szCs w:val="28"/>
          <w:lang w:val="kk-KZ"/>
        </w:rPr>
        <w:t xml:space="preserve"> </w:t>
      </w:r>
      <w:r w:rsidRPr="00C86969">
        <w:rPr>
          <w:rFonts w:ascii="Times New Roman" w:eastAsia="Times New Roman" w:hAnsi="Times New Roman" w:cs="Times New Roman"/>
          <w:sz w:val="28"/>
          <w:szCs w:val="28"/>
        </w:rPr>
        <w:t>и Правила выплаты вознаграждений переводчикам, утвержденные</w:t>
      </w:r>
      <w:r w:rsidRPr="0073333C">
        <w:rPr>
          <w:rFonts w:ascii="Times New Roman" w:eastAsia="Times New Roman" w:hAnsi="Times New Roman" w:cs="Times New Roman"/>
          <w:sz w:val="28"/>
          <w:szCs w:val="28"/>
        </w:rPr>
        <w:t xml:space="preserve"> соответствующими постановлениями.</w:t>
      </w:r>
    </w:p>
    <w:p w14:paraId="06AB8E5E" w14:textId="31AF94C1" w:rsidR="005E55F6" w:rsidRPr="005E55F6" w:rsidRDefault="00532452" w:rsidP="00C2699B">
      <w:pPr>
        <w:spacing w:after="0" w:line="240" w:lineRule="auto"/>
        <w:ind w:firstLine="567"/>
        <w:jc w:val="both"/>
        <w:rPr>
          <w:rFonts w:ascii="Times New Roman" w:hAnsi="Times New Roman" w:cs="Times New Roman"/>
          <w:sz w:val="28"/>
          <w:szCs w:val="28"/>
        </w:rPr>
      </w:pPr>
      <w:r w:rsidRPr="00532452">
        <w:rPr>
          <w:rFonts w:ascii="Times New Roman" w:hAnsi="Times New Roman" w:cs="Times New Roman"/>
          <w:b/>
          <w:sz w:val="28"/>
          <w:szCs w:val="28"/>
        </w:rPr>
        <w:t>Основу эмпирической части</w:t>
      </w:r>
      <w:r w:rsidRPr="00532452">
        <w:rPr>
          <w:rFonts w:ascii="Times New Roman" w:hAnsi="Times New Roman" w:cs="Times New Roman"/>
          <w:sz w:val="28"/>
          <w:szCs w:val="28"/>
        </w:rPr>
        <w:t xml:space="preserve"> диссертационного исследования составили результаты анализа судебной практики Республики Казахстан, а также зарубежного законодательства (Российской Федерации, Республики Молдова, Швейцарии, Республики Беларусь, США, Франции и других стран).</w:t>
      </w:r>
      <w:r w:rsidRPr="00532452">
        <w:rPr>
          <w:rFonts w:ascii="Times New Roman" w:hAnsi="Times New Roman" w:cs="Times New Roman"/>
          <w:sz w:val="28"/>
          <w:szCs w:val="28"/>
          <w:lang w:val="kk-KZ"/>
        </w:rPr>
        <w:t xml:space="preserve"> </w:t>
      </w:r>
      <w:r w:rsidR="005E55F6" w:rsidRPr="00532452">
        <w:rPr>
          <w:rFonts w:ascii="Times New Roman" w:hAnsi="Times New Roman" w:cs="Times New Roman"/>
          <w:sz w:val="28"/>
          <w:szCs w:val="28"/>
        </w:rPr>
        <w:t>В</w:t>
      </w:r>
      <w:r w:rsidR="005E55F6" w:rsidRPr="005E55F6">
        <w:rPr>
          <w:rFonts w:ascii="Times New Roman" w:hAnsi="Times New Roman" w:cs="Times New Roman"/>
          <w:sz w:val="28"/>
          <w:szCs w:val="28"/>
        </w:rPr>
        <w:t xml:space="preserve"> основу доказательственной базы выдвигаемых в диссертационной работе положений вошли результаты эмпирических исследований, в частности:</w:t>
      </w:r>
    </w:p>
    <w:p w14:paraId="7E815521" w14:textId="35C94930" w:rsidR="005E55F6" w:rsidRPr="005E55F6" w:rsidRDefault="008A1211" w:rsidP="00481F33">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w:t>
      </w:r>
      <w:r w:rsidR="005E55F6" w:rsidRPr="005E55F6">
        <w:rPr>
          <w:rFonts w:ascii="Times New Roman" w:hAnsi="Times New Roman" w:cs="Times New Roman"/>
          <w:sz w:val="28"/>
          <w:szCs w:val="28"/>
        </w:rPr>
        <w:t xml:space="preserve"> результаты социологического исследования «</w:t>
      </w:r>
      <w:r w:rsidR="005E55F6" w:rsidRPr="0075405D">
        <w:rPr>
          <w:rStyle w:val="a6"/>
          <w:rFonts w:ascii="Times New Roman" w:hAnsi="Times New Roman" w:cs="Times New Roman"/>
          <w:b w:val="0"/>
          <w:sz w:val="28"/>
          <w:szCs w:val="28"/>
          <w:shd w:val="clear" w:color="auto" w:fill="FFFFFF"/>
        </w:rPr>
        <w:t>Эффективность взаимодействия с переводчиками в суде</w:t>
      </w:r>
      <w:r w:rsidR="00347A96" w:rsidRPr="0075405D">
        <w:rPr>
          <w:rStyle w:val="a6"/>
          <w:rFonts w:ascii="Times New Roman" w:hAnsi="Times New Roman" w:cs="Times New Roman"/>
          <w:b w:val="0"/>
          <w:sz w:val="28"/>
          <w:szCs w:val="28"/>
          <w:shd w:val="clear" w:color="auto" w:fill="FFFFFF"/>
          <w:lang w:val="kk-KZ"/>
        </w:rPr>
        <w:t>»</w:t>
      </w:r>
      <w:r w:rsidR="005E55F6" w:rsidRPr="005E55F6">
        <w:rPr>
          <w:rStyle w:val="a6"/>
          <w:rFonts w:ascii="Times New Roman" w:hAnsi="Times New Roman" w:cs="Times New Roman"/>
          <w:sz w:val="28"/>
          <w:szCs w:val="28"/>
          <w:shd w:val="clear" w:color="auto" w:fill="FFFFFF"/>
        </w:rPr>
        <w:t xml:space="preserve"> </w:t>
      </w:r>
      <w:r w:rsidR="005E55F6" w:rsidRPr="005E55F6">
        <w:rPr>
          <w:rFonts w:ascii="Times New Roman" w:hAnsi="Times New Roman" w:cs="Times New Roman"/>
          <w:sz w:val="28"/>
          <w:szCs w:val="28"/>
        </w:rPr>
        <w:t>среди специалистов Филиала РГУ Департамент судебной администрации Республики Казахстан по Восточно -Казахстанской области (82 респондента на русском языке и, 56 респондентов на казахском языке);</w:t>
      </w:r>
    </w:p>
    <w:p w14:paraId="42ABE0E7" w14:textId="785732D6" w:rsidR="005E55F6" w:rsidRPr="00290873" w:rsidRDefault="008A1211" w:rsidP="0029087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w:t>
      </w:r>
      <w:r w:rsidR="005E55F6" w:rsidRPr="005E55F6">
        <w:rPr>
          <w:rFonts w:ascii="Times New Roman" w:hAnsi="Times New Roman" w:cs="Times New Roman"/>
          <w:sz w:val="28"/>
          <w:szCs w:val="28"/>
        </w:rPr>
        <w:t xml:space="preserve"> </w:t>
      </w:r>
      <w:r w:rsidR="005E55F6" w:rsidRPr="00290873">
        <w:rPr>
          <w:rFonts w:ascii="Times New Roman" w:hAnsi="Times New Roman" w:cs="Times New Roman"/>
          <w:sz w:val="28"/>
          <w:szCs w:val="28"/>
        </w:rPr>
        <w:t>социологический опрос «</w:t>
      </w:r>
      <w:r w:rsidR="00290873" w:rsidRPr="00290873">
        <w:rPr>
          <w:rFonts w:ascii="Times New Roman" w:hAnsi="Times New Roman" w:cs="Times New Roman"/>
          <w:sz w:val="28"/>
          <w:szCs w:val="28"/>
        </w:rPr>
        <w:t>Опрос адвокатов по вопросам деятельности судебных</w:t>
      </w:r>
      <w:r w:rsidR="00290873" w:rsidRPr="00290873">
        <w:rPr>
          <w:rFonts w:ascii="Times New Roman" w:hAnsi="Times New Roman" w:cs="Times New Roman"/>
          <w:sz w:val="28"/>
          <w:szCs w:val="28"/>
          <w:lang w:val="kk-KZ"/>
        </w:rPr>
        <w:t xml:space="preserve"> </w:t>
      </w:r>
      <w:r w:rsidR="00290873" w:rsidRPr="00290873">
        <w:rPr>
          <w:rFonts w:ascii="Times New Roman" w:hAnsi="Times New Roman" w:cs="Times New Roman"/>
          <w:sz w:val="28"/>
          <w:szCs w:val="28"/>
        </w:rPr>
        <w:t>переводчиков</w:t>
      </w:r>
      <w:r w:rsidR="005E55F6" w:rsidRPr="00290873">
        <w:rPr>
          <w:rStyle w:val="a6"/>
          <w:rFonts w:ascii="Times New Roman" w:hAnsi="Times New Roman" w:cs="Times New Roman"/>
          <w:b w:val="0"/>
          <w:sz w:val="28"/>
          <w:szCs w:val="28"/>
          <w:shd w:val="clear" w:color="auto" w:fill="FFFFFF"/>
        </w:rPr>
        <w:t>»</w:t>
      </w:r>
      <w:r w:rsidR="005E55F6" w:rsidRPr="00290873">
        <w:rPr>
          <w:rStyle w:val="a6"/>
          <w:rFonts w:ascii="Times New Roman" w:hAnsi="Times New Roman" w:cs="Times New Roman"/>
          <w:sz w:val="28"/>
          <w:szCs w:val="28"/>
          <w:shd w:val="clear" w:color="auto" w:fill="FFFFFF"/>
        </w:rPr>
        <w:t xml:space="preserve"> </w:t>
      </w:r>
      <w:r w:rsidR="005E55F6" w:rsidRPr="00290873">
        <w:rPr>
          <w:rFonts w:ascii="Times New Roman" w:hAnsi="Times New Roman" w:cs="Times New Roman"/>
          <w:sz w:val="28"/>
          <w:szCs w:val="28"/>
        </w:rPr>
        <w:t xml:space="preserve">в </w:t>
      </w:r>
      <w:r w:rsidR="00290873">
        <w:rPr>
          <w:rFonts w:ascii="Times New Roman" w:hAnsi="Times New Roman" w:cs="Times New Roman"/>
          <w:sz w:val="28"/>
          <w:szCs w:val="28"/>
          <w:lang w:val="kk-KZ"/>
        </w:rPr>
        <w:t>форме</w:t>
      </w:r>
      <w:r w:rsidR="005E55F6" w:rsidRPr="00290873">
        <w:rPr>
          <w:rFonts w:ascii="Times New Roman" w:hAnsi="Times New Roman" w:cs="Times New Roman"/>
          <w:sz w:val="28"/>
          <w:szCs w:val="28"/>
        </w:rPr>
        <w:t xml:space="preserve"> анкетирования среди 52 </w:t>
      </w:r>
      <w:r w:rsidR="00290873">
        <w:rPr>
          <w:rFonts w:ascii="Times New Roman" w:hAnsi="Times New Roman" w:cs="Times New Roman"/>
          <w:sz w:val="28"/>
          <w:szCs w:val="28"/>
          <w:lang w:val="kk-KZ"/>
        </w:rPr>
        <w:t>адвокатов, состоящих в</w:t>
      </w:r>
      <w:r w:rsidR="005E55F6" w:rsidRPr="00290873">
        <w:rPr>
          <w:rFonts w:ascii="Times New Roman" w:hAnsi="Times New Roman" w:cs="Times New Roman"/>
          <w:sz w:val="28"/>
          <w:szCs w:val="28"/>
        </w:rPr>
        <w:t xml:space="preserve"> Коллегии адвокатов ВКО;</w:t>
      </w:r>
    </w:p>
    <w:p w14:paraId="56DFD8F4" w14:textId="0DE48CF6" w:rsidR="005E55F6" w:rsidRPr="00B33FE1" w:rsidRDefault="008A1211" w:rsidP="00C2699B">
      <w:pPr>
        <w:spacing w:after="0" w:line="240" w:lineRule="auto"/>
        <w:ind w:firstLine="709"/>
        <w:jc w:val="both"/>
        <w:rPr>
          <w:rFonts w:ascii="Times New Roman" w:hAnsi="Times New Roman" w:cs="Times New Roman"/>
          <w:sz w:val="28"/>
          <w:szCs w:val="28"/>
        </w:rPr>
      </w:pPr>
      <w:r w:rsidRPr="00290873">
        <w:rPr>
          <w:rFonts w:ascii="Times New Roman" w:hAnsi="Times New Roman" w:cs="Times New Roman"/>
          <w:sz w:val="28"/>
          <w:szCs w:val="28"/>
          <w:lang w:val="kk-KZ"/>
        </w:rPr>
        <w:t>–</w:t>
      </w:r>
      <w:r w:rsidR="005E55F6" w:rsidRPr="00290873">
        <w:rPr>
          <w:rFonts w:ascii="Times New Roman" w:hAnsi="Times New Roman" w:cs="Times New Roman"/>
          <w:sz w:val="28"/>
          <w:szCs w:val="28"/>
        </w:rPr>
        <w:t xml:space="preserve"> социологический опрос</w:t>
      </w:r>
      <w:r w:rsidR="005E55F6" w:rsidRPr="005E55F6">
        <w:rPr>
          <w:rFonts w:ascii="Times New Roman" w:hAnsi="Times New Roman" w:cs="Times New Roman"/>
          <w:sz w:val="28"/>
          <w:szCs w:val="28"/>
        </w:rPr>
        <w:t xml:space="preserve"> в виде анкетирование </w:t>
      </w:r>
      <w:r w:rsidR="005E55F6" w:rsidRPr="005E55F6">
        <w:rPr>
          <w:rFonts w:ascii="Times New Roman" w:hAnsi="Times New Roman" w:cs="Times New Roman"/>
          <w:sz w:val="28"/>
          <w:szCs w:val="28"/>
          <w:lang w:val="kk-KZ"/>
        </w:rPr>
        <w:t xml:space="preserve">среди </w:t>
      </w:r>
      <w:r w:rsidR="005E55F6" w:rsidRPr="005E55F6">
        <w:rPr>
          <w:rFonts w:ascii="Times New Roman" w:hAnsi="Times New Roman" w:cs="Times New Roman"/>
          <w:sz w:val="28"/>
          <w:szCs w:val="28"/>
        </w:rPr>
        <w:t xml:space="preserve">членов </w:t>
      </w:r>
      <w:r w:rsidR="005E55F6" w:rsidRPr="005E55F6">
        <w:rPr>
          <w:rFonts w:ascii="Times New Roman" w:hAnsi="Times New Roman" w:cs="Times New Roman"/>
          <w:spacing w:val="2"/>
          <w:sz w:val="28"/>
          <w:szCs w:val="28"/>
          <w:shd w:val="clear" w:color="auto" w:fill="FFFFFF"/>
          <w:lang w:val="kk-KZ"/>
        </w:rPr>
        <w:t>ОО</w:t>
      </w:r>
      <w:r w:rsidR="005E55F6" w:rsidRPr="005E55F6">
        <w:rPr>
          <w:rFonts w:ascii="Times New Roman" w:hAnsi="Times New Roman" w:cs="Times New Roman"/>
          <w:spacing w:val="2"/>
          <w:sz w:val="28"/>
          <w:szCs w:val="28"/>
          <w:shd w:val="clear" w:color="auto" w:fill="FFFFFF"/>
        </w:rPr>
        <w:t xml:space="preserve"> </w:t>
      </w:r>
      <w:r w:rsidR="005E55F6" w:rsidRPr="005E55F6">
        <w:rPr>
          <w:rFonts w:ascii="Times New Roman" w:hAnsi="Times New Roman" w:cs="Times New Roman"/>
          <w:spacing w:val="2"/>
          <w:sz w:val="28"/>
          <w:szCs w:val="28"/>
          <w:shd w:val="clear" w:color="auto" w:fill="FFFFFF"/>
          <w:lang w:val="kk-KZ"/>
        </w:rPr>
        <w:t>«</w:t>
      </w:r>
      <w:r w:rsidR="005E55F6" w:rsidRPr="00B33FE1">
        <w:rPr>
          <w:rFonts w:ascii="Times New Roman" w:hAnsi="Times New Roman" w:cs="Times New Roman"/>
          <w:spacing w:val="2"/>
          <w:sz w:val="28"/>
          <w:szCs w:val="28"/>
          <w:shd w:val="clear" w:color="auto" w:fill="FFFFFF"/>
        </w:rPr>
        <w:t>Казахстанское общество глухих</w:t>
      </w:r>
      <w:r w:rsidR="005E55F6" w:rsidRPr="00B33FE1">
        <w:rPr>
          <w:rFonts w:ascii="Times New Roman" w:hAnsi="Times New Roman" w:cs="Times New Roman"/>
          <w:spacing w:val="2"/>
          <w:sz w:val="28"/>
          <w:szCs w:val="28"/>
          <w:shd w:val="clear" w:color="auto" w:fill="FFFFFF"/>
          <w:lang w:val="kk-KZ"/>
        </w:rPr>
        <w:t>»</w:t>
      </w:r>
      <w:r w:rsidR="005E55F6" w:rsidRPr="00B33FE1">
        <w:rPr>
          <w:rFonts w:ascii="Times New Roman" w:hAnsi="Times New Roman" w:cs="Times New Roman"/>
          <w:sz w:val="28"/>
          <w:szCs w:val="28"/>
        </w:rPr>
        <w:t xml:space="preserve"> </w:t>
      </w:r>
      <w:r w:rsidR="002F2616" w:rsidRPr="00B33FE1">
        <w:rPr>
          <w:rFonts w:ascii="Times New Roman" w:hAnsi="Times New Roman" w:cs="Times New Roman"/>
          <w:sz w:val="28"/>
          <w:szCs w:val="28"/>
          <w:lang w:val="kk-KZ"/>
        </w:rPr>
        <w:t xml:space="preserve">филиала ВКО </w:t>
      </w:r>
      <w:r w:rsidR="005E55F6" w:rsidRPr="00B33FE1">
        <w:rPr>
          <w:rFonts w:ascii="Times New Roman" w:hAnsi="Times New Roman" w:cs="Times New Roman"/>
          <w:sz w:val="28"/>
          <w:szCs w:val="28"/>
        </w:rPr>
        <w:t>по вопросам, связанным с языком судопроизводства и доступностью переводов для слабослышащих</w:t>
      </w:r>
      <w:r w:rsidR="005E55F6" w:rsidRPr="00B33FE1">
        <w:rPr>
          <w:rFonts w:ascii="Times New Roman" w:hAnsi="Times New Roman" w:cs="Times New Roman"/>
          <w:sz w:val="28"/>
          <w:szCs w:val="28"/>
          <w:lang w:val="kk-KZ"/>
        </w:rPr>
        <w:t xml:space="preserve"> и анкетирование сурдопереводчиков</w:t>
      </w:r>
      <w:r w:rsidR="00481F33">
        <w:rPr>
          <w:rFonts w:ascii="Times New Roman" w:hAnsi="Times New Roman" w:cs="Times New Roman"/>
          <w:sz w:val="28"/>
          <w:szCs w:val="28"/>
          <w:lang w:val="kk-KZ"/>
        </w:rPr>
        <w:t>;</w:t>
      </w:r>
    </w:p>
    <w:p w14:paraId="6492FD14" w14:textId="65DF680F" w:rsidR="005E55F6" w:rsidRPr="00B33FE1" w:rsidRDefault="008A1211" w:rsidP="00C2699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w:t>
      </w:r>
      <w:r w:rsidR="005E55F6" w:rsidRPr="00B33FE1">
        <w:rPr>
          <w:rFonts w:ascii="Times New Roman" w:hAnsi="Times New Roman" w:cs="Times New Roman"/>
          <w:sz w:val="28"/>
          <w:szCs w:val="28"/>
        </w:rPr>
        <w:t xml:space="preserve"> результаты экспертного интервью с судебным переводчиком;</w:t>
      </w:r>
    </w:p>
    <w:p w14:paraId="7603CC71" w14:textId="364EADF2" w:rsidR="005E55F6" w:rsidRPr="00B33FE1" w:rsidRDefault="008A1211" w:rsidP="00C2699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w:t>
      </w:r>
      <w:r w:rsidR="005E55F6" w:rsidRPr="00B33FE1">
        <w:rPr>
          <w:rFonts w:ascii="Times New Roman" w:hAnsi="Times New Roman" w:cs="Times New Roman"/>
          <w:sz w:val="28"/>
          <w:szCs w:val="28"/>
        </w:rPr>
        <w:t xml:space="preserve"> </w:t>
      </w:r>
      <w:r w:rsidR="002F38DA" w:rsidRPr="00B33FE1">
        <w:rPr>
          <w:rFonts w:ascii="Times New Roman" w:hAnsi="Times New Roman" w:cs="Times New Roman"/>
          <w:sz w:val="28"/>
          <w:szCs w:val="28"/>
        </w:rPr>
        <w:t xml:space="preserve">результаты анализа </w:t>
      </w:r>
      <w:r w:rsidR="002F38DA" w:rsidRPr="006F7BB4">
        <w:rPr>
          <w:rFonts w:ascii="Times New Roman" w:hAnsi="Times New Roman" w:cs="Times New Roman"/>
          <w:sz w:val="28"/>
          <w:szCs w:val="28"/>
        </w:rPr>
        <w:t xml:space="preserve">более </w:t>
      </w:r>
      <w:r w:rsidR="005E55F6" w:rsidRPr="006F7BB4">
        <w:rPr>
          <w:rFonts w:ascii="Times New Roman" w:hAnsi="Times New Roman" w:cs="Times New Roman"/>
          <w:sz w:val="28"/>
          <w:szCs w:val="28"/>
        </w:rPr>
        <w:t xml:space="preserve">30 </w:t>
      </w:r>
      <w:r w:rsidR="00FC1A2C" w:rsidRPr="006F7BB4">
        <w:rPr>
          <w:rFonts w:ascii="Times New Roman" w:hAnsi="Times New Roman" w:cs="Times New Roman"/>
          <w:sz w:val="28"/>
          <w:szCs w:val="28"/>
          <w:lang w:val="kk-KZ"/>
        </w:rPr>
        <w:t>судебных</w:t>
      </w:r>
      <w:r w:rsidR="00FC1A2C" w:rsidRPr="00B33FE1">
        <w:rPr>
          <w:rFonts w:ascii="Times New Roman" w:hAnsi="Times New Roman" w:cs="Times New Roman"/>
          <w:sz w:val="28"/>
          <w:szCs w:val="28"/>
          <w:lang w:val="kk-KZ"/>
        </w:rPr>
        <w:t xml:space="preserve"> актов</w:t>
      </w:r>
      <w:r w:rsidR="005E55F6" w:rsidRPr="00B33FE1">
        <w:rPr>
          <w:rFonts w:ascii="Times New Roman" w:hAnsi="Times New Roman" w:cs="Times New Roman"/>
          <w:sz w:val="28"/>
          <w:szCs w:val="28"/>
        </w:rPr>
        <w:t xml:space="preserve"> </w:t>
      </w:r>
      <w:r w:rsidR="002F38DA" w:rsidRPr="00B33FE1">
        <w:rPr>
          <w:rFonts w:ascii="Times New Roman" w:hAnsi="Times New Roman" w:cs="Times New Roman"/>
          <w:sz w:val="28"/>
          <w:szCs w:val="28"/>
        </w:rPr>
        <w:t xml:space="preserve">по </w:t>
      </w:r>
      <w:r w:rsidR="005E55F6" w:rsidRPr="00B33FE1">
        <w:rPr>
          <w:rFonts w:ascii="Times New Roman" w:hAnsi="Times New Roman" w:cs="Times New Roman"/>
          <w:sz w:val="28"/>
          <w:szCs w:val="28"/>
        </w:rPr>
        <w:t>уголовны</w:t>
      </w:r>
      <w:r w:rsidR="002F38DA" w:rsidRPr="00B33FE1">
        <w:rPr>
          <w:rFonts w:ascii="Times New Roman" w:hAnsi="Times New Roman" w:cs="Times New Roman"/>
          <w:sz w:val="28"/>
          <w:szCs w:val="28"/>
        </w:rPr>
        <w:t>м</w:t>
      </w:r>
      <w:r w:rsidR="005E55F6" w:rsidRPr="00B33FE1">
        <w:rPr>
          <w:rFonts w:ascii="Times New Roman" w:hAnsi="Times New Roman" w:cs="Times New Roman"/>
          <w:sz w:val="28"/>
          <w:szCs w:val="28"/>
        </w:rPr>
        <w:t xml:space="preserve"> дел</w:t>
      </w:r>
      <w:r w:rsidR="002F38DA" w:rsidRPr="00B33FE1">
        <w:rPr>
          <w:rFonts w:ascii="Times New Roman" w:hAnsi="Times New Roman" w:cs="Times New Roman"/>
          <w:sz w:val="28"/>
          <w:szCs w:val="28"/>
        </w:rPr>
        <w:t>ам</w:t>
      </w:r>
      <w:r w:rsidR="005E55F6" w:rsidRPr="00B33FE1">
        <w:rPr>
          <w:rFonts w:ascii="Times New Roman" w:hAnsi="Times New Roman" w:cs="Times New Roman"/>
          <w:sz w:val="28"/>
          <w:szCs w:val="28"/>
        </w:rPr>
        <w:t xml:space="preserve"> </w:t>
      </w:r>
      <w:r w:rsidR="00702072" w:rsidRPr="00B33FE1">
        <w:rPr>
          <w:rFonts w:ascii="Times New Roman" w:hAnsi="Times New Roman" w:cs="Times New Roman"/>
          <w:sz w:val="28"/>
          <w:szCs w:val="28"/>
        </w:rPr>
        <w:t>(</w:t>
      </w:r>
      <w:r w:rsidR="005E55F6" w:rsidRPr="00B33FE1">
        <w:rPr>
          <w:rFonts w:ascii="Times New Roman" w:hAnsi="Times New Roman" w:cs="Times New Roman"/>
          <w:sz w:val="28"/>
          <w:szCs w:val="28"/>
        </w:rPr>
        <w:t>с привлечением судебного переводчика</w:t>
      </w:r>
      <w:r w:rsidR="00702072" w:rsidRPr="00B33FE1">
        <w:rPr>
          <w:rFonts w:ascii="Times New Roman" w:hAnsi="Times New Roman" w:cs="Times New Roman"/>
          <w:sz w:val="28"/>
          <w:szCs w:val="28"/>
        </w:rPr>
        <w:t>)</w:t>
      </w:r>
      <w:r w:rsidR="005E55F6" w:rsidRPr="00B33FE1">
        <w:rPr>
          <w:rFonts w:ascii="Times New Roman" w:hAnsi="Times New Roman" w:cs="Times New Roman"/>
          <w:sz w:val="28"/>
          <w:szCs w:val="28"/>
        </w:rPr>
        <w:t>;</w:t>
      </w:r>
    </w:p>
    <w:p w14:paraId="0AC705A3" w14:textId="11A3293D" w:rsidR="005E55F6" w:rsidRPr="00B33FE1" w:rsidRDefault="008A1211" w:rsidP="00C2699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5E55F6" w:rsidRPr="00B33FE1">
        <w:rPr>
          <w:rFonts w:ascii="Times New Roman" w:hAnsi="Times New Roman" w:cs="Times New Roman"/>
          <w:sz w:val="28"/>
          <w:szCs w:val="28"/>
        </w:rPr>
        <w:t xml:space="preserve">  статистические данные с сайта </w:t>
      </w:r>
      <w:r w:rsidR="00347A96" w:rsidRPr="00B33FE1">
        <w:rPr>
          <w:rFonts w:ascii="Times New Roman" w:hAnsi="Times New Roman" w:cs="Times New Roman"/>
          <w:sz w:val="28"/>
          <w:szCs w:val="28"/>
        </w:rPr>
        <w:t>Egov</w:t>
      </w:r>
      <w:r w:rsidR="00B33FE1">
        <w:rPr>
          <w:rFonts w:ascii="Times New Roman" w:hAnsi="Times New Roman" w:cs="Times New Roman"/>
          <w:sz w:val="28"/>
          <w:szCs w:val="28"/>
          <w:lang w:val="kk-KZ"/>
        </w:rPr>
        <w:t>;</w:t>
      </w:r>
    </w:p>
    <w:p w14:paraId="6812BCA9" w14:textId="06CB88DF" w:rsidR="005E55F6" w:rsidRPr="00347A96" w:rsidRDefault="008A1211" w:rsidP="00C2699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5E55F6" w:rsidRPr="00B33FE1">
        <w:rPr>
          <w:rFonts w:ascii="Times New Roman" w:hAnsi="Times New Roman" w:cs="Times New Roman"/>
          <w:sz w:val="28"/>
          <w:szCs w:val="28"/>
        </w:rPr>
        <w:t xml:space="preserve"> статистические данные</w:t>
      </w:r>
      <w:r w:rsidR="00E96602" w:rsidRPr="00B33FE1">
        <w:rPr>
          <w:rFonts w:ascii="Times New Roman" w:hAnsi="Times New Roman" w:cs="Times New Roman"/>
          <w:sz w:val="28"/>
          <w:szCs w:val="28"/>
          <w:lang w:val="kk-KZ"/>
        </w:rPr>
        <w:t xml:space="preserve"> и </w:t>
      </w:r>
      <w:r w:rsidR="00E96602">
        <w:rPr>
          <w:rFonts w:ascii="Times New Roman" w:hAnsi="Times New Roman" w:cs="Times New Roman"/>
          <w:sz w:val="28"/>
          <w:szCs w:val="28"/>
          <w:lang w:val="kk-KZ"/>
        </w:rPr>
        <w:t>материалы</w:t>
      </w:r>
      <w:r w:rsidR="005E55F6" w:rsidRPr="005E55F6">
        <w:rPr>
          <w:rFonts w:ascii="Times New Roman" w:hAnsi="Times New Roman" w:cs="Times New Roman"/>
          <w:sz w:val="28"/>
          <w:szCs w:val="28"/>
        </w:rPr>
        <w:t xml:space="preserve"> К</w:t>
      </w:r>
      <w:r w:rsidR="002A6960">
        <w:rPr>
          <w:rFonts w:ascii="Times New Roman" w:hAnsi="Times New Roman" w:cs="Times New Roman"/>
          <w:sz w:val="28"/>
          <w:szCs w:val="28"/>
          <w:lang w:val="kk-KZ"/>
        </w:rPr>
        <w:t xml:space="preserve">оммунальное </w:t>
      </w:r>
      <w:r w:rsidR="005E55F6" w:rsidRPr="005E55F6">
        <w:rPr>
          <w:rFonts w:ascii="Times New Roman" w:hAnsi="Times New Roman" w:cs="Times New Roman"/>
          <w:sz w:val="28"/>
          <w:szCs w:val="28"/>
        </w:rPr>
        <w:t>Г</w:t>
      </w:r>
      <w:r w:rsidR="002A6960">
        <w:rPr>
          <w:rFonts w:ascii="Times New Roman" w:hAnsi="Times New Roman" w:cs="Times New Roman"/>
          <w:sz w:val="28"/>
          <w:szCs w:val="28"/>
          <w:lang w:val="kk-KZ"/>
        </w:rPr>
        <w:t xml:space="preserve">осударственное </w:t>
      </w:r>
      <w:r w:rsidR="005E55F6" w:rsidRPr="005E55F6">
        <w:rPr>
          <w:rFonts w:ascii="Times New Roman" w:hAnsi="Times New Roman" w:cs="Times New Roman"/>
          <w:sz w:val="28"/>
          <w:szCs w:val="28"/>
        </w:rPr>
        <w:t>У</w:t>
      </w:r>
      <w:r w:rsidR="002A6960">
        <w:rPr>
          <w:rFonts w:ascii="Times New Roman" w:hAnsi="Times New Roman" w:cs="Times New Roman"/>
          <w:sz w:val="28"/>
          <w:szCs w:val="28"/>
          <w:lang w:val="kk-KZ"/>
        </w:rPr>
        <w:t>чреждение</w:t>
      </w:r>
      <w:r w:rsidR="005E55F6" w:rsidRPr="005E55F6">
        <w:rPr>
          <w:rFonts w:ascii="Times New Roman" w:hAnsi="Times New Roman" w:cs="Times New Roman"/>
          <w:sz w:val="28"/>
          <w:szCs w:val="28"/>
        </w:rPr>
        <w:t xml:space="preserve"> </w:t>
      </w:r>
      <w:r w:rsidR="00347A96">
        <w:rPr>
          <w:rFonts w:ascii="Times New Roman" w:hAnsi="Times New Roman" w:cs="Times New Roman"/>
          <w:sz w:val="28"/>
          <w:szCs w:val="28"/>
          <w:lang w:val="kk-KZ"/>
        </w:rPr>
        <w:t>«</w:t>
      </w:r>
      <w:r w:rsidR="005E55F6" w:rsidRPr="005E55F6">
        <w:rPr>
          <w:rFonts w:ascii="Times New Roman" w:hAnsi="Times New Roman" w:cs="Times New Roman"/>
          <w:sz w:val="28"/>
          <w:szCs w:val="28"/>
        </w:rPr>
        <w:t>Государственный архив Алматинской области</w:t>
      </w:r>
      <w:r w:rsidR="002A6960">
        <w:rPr>
          <w:rFonts w:ascii="Times New Roman" w:hAnsi="Times New Roman" w:cs="Times New Roman"/>
          <w:sz w:val="28"/>
          <w:szCs w:val="28"/>
          <w:lang w:val="kk-KZ"/>
        </w:rPr>
        <w:t>»</w:t>
      </w:r>
      <w:r w:rsidR="005E55F6" w:rsidRPr="005E55F6">
        <w:rPr>
          <w:rFonts w:ascii="Times New Roman" w:hAnsi="Times New Roman" w:cs="Times New Roman"/>
          <w:sz w:val="28"/>
          <w:szCs w:val="28"/>
        </w:rPr>
        <w:t xml:space="preserve"> Г</w:t>
      </w:r>
      <w:r w:rsidR="002A6960">
        <w:rPr>
          <w:rFonts w:ascii="Times New Roman" w:hAnsi="Times New Roman" w:cs="Times New Roman"/>
          <w:sz w:val="28"/>
          <w:szCs w:val="28"/>
          <w:lang w:val="kk-KZ"/>
        </w:rPr>
        <w:t xml:space="preserve">осударственного </w:t>
      </w:r>
      <w:r w:rsidR="005E55F6" w:rsidRPr="005E55F6">
        <w:rPr>
          <w:rFonts w:ascii="Times New Roman" w:hAnsi="Times New Roman" w:cs="Times New Roman"/>
          <w:sz w:val="28"/>
          <w:szCs w:val="28"/>
        </w:rPr>
        <w:t>У</w:t>
      </w:r>
      <w:r w:rsidR="002A6960">
        <w:rPr>
          <w:rFonts w:ascii="Times New Roman" w:hAnsi="Times New Roman" w:cs="Times New Roman"/>
          <w:sz w:val="28"/>
          <w:szCs w:val="28"/>
          <w:lang w:val="kk-KZ"/>
        </w:rPr>
        <w:t>чреждения</w:t>
      </w:r>
      <w:r w:rsidR="005E55F6" w:rsidRPr="005E55F6">
        <w:rPr>
          <w:rFonts w:ascii="Times New Roman" w:hAnsi="Times New Roman" w:cs="Times New Roman"/>
          <w:sz w:val="28"/>
          <w:szCs w:val="28"/>
        </w:rPr>
        <w:t xml:space="preserve"> </w:t>
      </w:r>
      <w:r w:rsidR="00347A96">
        <w:rPr>
          <w:rFonts w:ascii="Times New Roman" w:hAnsi="Times New Roman" w:cs="Times New Roman"/>
          <w:sz w:val="28"/>
          <w:szCs w:val="28"/>
          <w:lang w:val="kk-KZ"/>
        </w:rPr>
        <w:t>«</w:t>
      </w:r>
      <w:r w:rsidR="005E55F6" w:rsidRPr="005E55F6">
        <w:rPr>
          <w:rFonts w:ascii="Times New Roman" w:hAnsi="Times New Roman" w:cs="Times New Roman"/>
          <w:sz w:val="28"/>
          <w:szCs w:val="28"/>
        </w:rPr>
        <w:t>Управление культуры, архивов и документации Алматинской области</w:t>
      </w:r>
      <w:r w:rsidR="00347A96">
        <w:rPr>
          <w:rFonts w:ascii="Times New Roman" w:hAnsi="Times New Roman" w:cs="Times New Roman"/>
          <w:sz w:val="28"/>
          <w:szCs w:val="28"/>
          <w:lang w:val="kk-KZ"/>
        </w:rPr>
        <w:t>»</w:t>
      </w:r>
      <w:r w:rsidR="003806B4">
        <w:rPr>
          <w:rFonts w:ascii="Times New Roman" w:hAnsi="Times New Roman" w:cs="Times New Roman"/>
          <w:sz w:val="28"/>
          <w:szCs w:val="28"/>
          <w:lang w:val="kk-KZ"/>
        </w:rPr>
        <w:t>;</w:t>
      </w:r>
    </w:p>
    <w:p w14:paraId="31DC8D17" w14:textId="5BE6AB2B" w:rsidR="005E55F6" w:rsidRPr="003806B4" w:rsidRDefault="008A1211" w:rsidP="00C2699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5E55F6" w:rsidRPr="005E55F6">
        <w:rPr>
          <w:rFonts w:ascii="Times New Roman" w:hAnsi="Times New Roman" w:cs="Times New Roman"/>
          <w:sz w:val="28"/>
          <w:szCs w:val="28"/>
        </w:rPr>
        <w:t xml:space="preserve"> статистические сведения бюро переводов </w:t>
      </w:r>
      <w:r w:rsidR="002A6960">
        <w:rPr>
          <w:rFonts w:ascii="Times New Roman" w:hAnsi="Times New Roman" w:cs="Times New Roman"/>
          <w:sz w:val="28"/>
          <w:szCs w:val="28"/>
          <w:lang w:val="kk-KZ"/>
        </w:rPr>
        <w:t>индивидуального предпринимателя (ИП)</w:t>
      </w:r>
      <w:r w:rsidR="005E55F6" w:rsidRPr="005E55F6">
        <w:rPr>
          <w:rFonts w:ascii="Times New Roman" w:hAnsi="Times New Roman" w:cs="Times New Roman"/>
          <w:sz w:val="28"/>
          <w:szCs w:val="28"/>
        </w:rPr>
        <w:t xml:space="preserve"> </w:t>
      </w:r>
      <w:r w:rsidR="005E55F6" w:rsidRPr="005E55F6">
        <w:rPr>
          <w:rFonts w:ascii="Times New Roman" w:hAnsi="Times New Roman" w:cs="Times New Roman"/>
          <w:sz w:val="28"/>
          <w:szCs w:val="28"/>
          <w:lang w:val="kk-KZ"/>
        </w:rPr>
        <w:t>«Елім-ай»</w:t>
      </w:r>
      <w:r w:rsidR="005E55F6" w:rsidRPr="005E55F6">
        <w:rPr>
          <w:rFonts w:ascii="Times New Roman" w:hAnsi="Times New Roman" w:cs="Times New Roman"/>
          <w:sz w:val="28"/>
          <w:szCs w:val="28"/>
        </w:rPr>
        <w:t xml:space="preserve"> о количестве заказов на перевод процессуальных документов для судебных и правоохранительных органов</w:t>
      </w:r>
      <w:r w:rsidR="005E55F6" w:rsidRPr="005E55F6">
        <w:rPr>
          <w:rFonts w:ascii="Times New Roman" w:hAnsi="Times New Roman" w:cs="Times New Roman"/>
          <w:sz w:val="28"/>
          <w:szCs w:val="28"/>
          <w:lang w:val="kk-KZ"/>
        </w:rPr>
        <w:t xml:space="preserve"> </w:t>
      </w:r>
      <w:r w:rsidR="005E55F6" w:rsidRPr="005E55F6">
        <w:rPr>
          <w:rFonts w:ascii="Times New Roman" w:hAnsi="Times New Roman" w:cs="Times New Roman"/>
          <w:sz w:val="28"/>
          <w:szCs w:val="28"/>
        </w:rPr>
        <w:t>в 2023-2024 году</w:t>
      </w:r>
      <w:r w:rsidR="003806B4">
        <w:rPr>
          <w:rFonts w:ascii="Times New Roman" w:hAnsi="Times New Roman" w:cs="Times New Roman"/>
          <w:sz w:val="28"/>
          <w:szCs w:val="28"/>
          <w:lang w:val="kk-KZ"/>
        </w:rPr>
        <w:t>;</w:t>
      </w:r>
    </w:p>
    <w:p w14:paraId="751D8232" w14:textId="36BABA3C" w:rsidR="002E5E42" w:rsidRPr="00B061D3" w:rsidRDefault="008A1211" w:rsidP="00C2699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2E5E42" w:rsidRPr="00B061D3">
        <w:rPr>
          <w:rFonts w:ascii="Times New Roman" w:hAnsi="Times New Roman" w:cs="Times New Roman"/>
          <w:sz w:val="28"/>
          <w:szCs w:val="28"/>
          <w:lang w:val="kk-KZ"/>
        </w:rPr>
        <w:t xml:space="preserve"> </w:t>
      </w:r>
      <w:r w:rsidR="002E5E42" w:rsidRPr="00B061D3">
        <w:rPr>
          <w:rFonts w:ascii="Times New Roman" w:hAnsi="Times New Roman" w:cs="Times New Roman"/>
          <w:sz w:val="28"/>
          <w:szCs w:val="28"/>
        </w:rPr>
        <w:t xml:space="preserve">материалы из редкого фонда Национальной </w:t>
      </w:r>
      <w:r w:rsidR="00B061D3" w:rsidRPr="00B061D3">
        <w:rPr>
          <w:rFonts w:ascii="Times New Roman" w:hAnsi="Times New Roman" w:cs="Times New Roman"/>
          <w:sz w:val="28"/>
          <w:szCs w:val="28"/>
          <w:lang w:val="kk-KZ"/>
        </w:rPr>
        <w:t xml:space="preserve">академической </w:t>
      </w:r>
      <w:r w:rsidR="002E5E42" w:rsidRPr="00B061D3">
        <w:rPr>
          <w:rFonts w:ascii="Times New Roman" w:hAnsi="Times New Roman" w:cs="Times New Roman"/>
          <w:sz w:val="28"/>
          <w:szCs w:val="28"/>
        </w:rPr>
        <w:t xml:space="preserve">библиотеки </w:t>
      </w:r>
      <w:r w:rsidR="00B061D3">
        <w:rPr>
          <w:rFonts w:ascii="Times New Roman" w:hAnsi="Times New Roman" w:cs="Times New Roman"/>
          <w:sz w:val="28"/>
          <w:szCs w:val="28"/>
          <w:lang w:val="kk-KZ"/>
        </w:rPr>
        <w:t xml:space="preserve">Республики Казахстан в </w:t>
      </w:r>
      <w:r w:rsidR="00B061D3" w:rsidRPr="00B061D3">
        <w:rPr>
          <w:rFonts w:ascii="Times New Roman" w:hAnsi="Times New Roman" w:cs="Times New Roman"/>
          <w:sz w:val="28"/>
          <w:szCs w:val="28"/>
          <w:lang w:val="kk-KZ"/>
        </w:rPr>
        <w:t>Астан</w:t>
      </w:r>
      <w:r w:rsidR="00B061D3">
        <w:rPr>
          <w:rFonts w:ascii="Times New Roman" w:hAnsi="Times New Roman" w:cs="Times New Roman"/>
          <w:sz w:val="28"/>
          <w:szCs w:val="28"/>
          <w:lang w:val="kk-KZ"/>
        </w:rPr>
        <w:t>е</w:t>
      </w:r>
      <w:r w:rsidR="002E5E42" w:rsidRPr="00B061D3">
        <w:rPr>
          <w:rFonts w:ascii="Times New Roman" w:hAnsi="Times New Roman" w:cs="Times New Roman"/>
          <w:sz w:val="28"/>
          <w:szCs w:val="28"/>
        </w:rPr>
        <w:t xml:space="preserve"> и </w:t>
      </w:r>
      <w:r w:rsidR="00B061D3" w:rsidRPr="00B061D3">
        <w:rPr>
          <w:rFonts w:ascii="Times New Roman" w:hAnsi="Times New Roman" w:cs="Times New Roman"/>
          <w:sz w:val="28"/>
          <w:szCs w:val="28"/>
          <w:lang w:val="kk-KZ"/>
        </w:rPr>
        <w:t xml:space="preserve">Национальной библиотеки Республики Казахстан в Алматы, </w:t>
      </w:r>
      <w:r w:rsidR="002E5E42" w:rsidRPr="00B061D3">
        <w:rPr>
          <w:rFonts w:ascii="Times New Roman" w:hAnsi="Times New Roman" w:cs="Times New Roman"/>
          <w:sz w:val="28"/>
          <w:szCs w:val="28"/>
        </w:rPr>
        <w:t>что позволило расширить эмпирическую базу исследования.</w:t>
      </w:r>
    </w:p>
    <w:p w14:paraId="504A2255" w14:textId="593085E8" w:rsidR="004517C7" w:rsidRDefault="009025E7" w:rsidP="00C2699B">
      <w:pPr>
        <w:pStyle w:val="a5"/>
        <w:tabs>
          <w:tab w:val="left" w:pos="709"/>
        </w:tabs>
        <w:spacing w:before="0" w:beforeAutospacing="0" w:after="0" w:afterAutospacing="0"/>
        <w:jc w:val="both"/>
        <w:rPr>
          <w:rStyle w:val="a6"/>
          <w:rFonts w:eastAsiaTheme="majorEastAsia"/>
          <w:sz w:val="28"/>
          <w:szCs w:val="28"/>
          <w:lang w:val="kk-KZ"/>
        </w:rPr>
      </w:pPr>
      <w:r>
        <w:rPr>
          <w:rStyle w:val="a6"/>
          <w:rFonts w:eastAsiaTheme="majorEastAsia"/>
        </w:rPr>
        <w:tab/>
      </w:r>
      <w:r w:rsidR="00B406C0" w:rsidRPr="004807B2">
        <w:rPr>
          <w:rStyle w:val="a6"/>
          <w:rFonts w:eastAsiaTheme="majorEastAsia"/>
          <w:sz w:val="28"/>
          <w:szCs w:val="28"/>
        </w:rPr>
        <w:t>Научная новизна</w:t>
      </w:r>
      <w:r w:rsidR="00B406C0" w:rsidRPr="009025E7">
        <w:rPr>
          <w:rStyle w:val="a6"/>
          <w:rFonts w:eastAsiaTheme="majorEastAsia"/>
          <w:sz w:val="28"/>
          <w:szCs w:val="28"/>
        </w:rPr>
        <w:t xml:space="preserve"> диссертационного исследования заключается в следующем:</w:t>
      </w:r>
      <w:r>
        <w:rPr>
          <w:rStyle w:val="a6"/>
          <w:rFonts w:eastAsiaTheme="majorEastAsia"/>
          <w:sz w:val="28"/>
          <w:szCs w:val="28"/>
          <w:lang w:val="kk-KZ"/>
        </w:rPr>
        <w:t xml:space="preserve"> </w:t>
      </w:r>
    </w:p>
    <w:p w14:paraId="3B066BE6" w14:textId="1E603E84" w:rsidR="00715BDC" w:rsidRPr="00715BDC" w:rsidRDefault="00715BDC" w:rsidP="00715BDC">
      <w:pPr>
        <w:pStyle w:val="a5"/>
        <w:tabs>
          <w:tab w:val="left" w:pos="851"/>
        </w:tabs>
        <w:spacing w:before="0" w:beforeAutospacing="0" w:after="0" w:afterAutospacing="0"/>
        <w:ind w:firstLine="709"/>
        <w:jc w:val="both"/>
        <w:rPr>
          <w:sz w:val="28"/>
          <w:szCs w:val="28"/>
        </w:rPr>
      </w:pPr>
      <w:r w:rsidRPr="00715BDC">
        <w:rPr>
          <w:sz w:val="28"/>
          <w:szCs w:val="28"/>
          <w:lang w:val="kk-KZ"/>
        </w:rPr>
        <w:t>–</w:t>
      </w:r>
      <w:r w:rsidRPr="00715BDC">
        <w:rPr>
          <w:sz w:val="28"/>
          <w:szCs w:val="28"/>
        </w:rPr>
        <w:t xml:space="preserve"> </w:t>
      </w:r>
      <w:r w:rsidRPr="00715BDC">
        <w:rPr>
          <w:sz w:val="28"/>
          <w:szCs w:val="28"/>
          <w:lang w:val="kk-KZ"/>
        </w:rPr>
        <w:t>в</w:t>
      </w:r>
      <w:r w:rsidRPr="00715BDC">
        <w:rPr>
          <w:sz w:val="28"/>
          <w:szCs w:val="28"/>
        </w:rPr>
        <w:t xml:space="preserve"> научной литературе Республики Казахстан </w:t>
      </w:r>
      <w:r w:rsidRPr="00715BDC">
        <w:rPr>
          <w:rStyle w:val="a6"/>
          <w:b w:val="0"/>
          <w:sz w:val="28"/>
          <w:szCs w:val="28"/>
        </w:rPr>
        <w:t>впервые провед</w:t>
      </w:r>
      <w:r>
        <w:rPr>
          <w:rStyle w:val="a6"/>
          <w:b w:val="0"/>
          <w:sz w:val="28"/>
          <w:szCs w:val="28"/>
          <w:lang w:val="kk-KZ"/>
        </w:rPr>
        <w:t>е</w:t>
      </w:r>
      <w:r w:rsidRPr="00715BDC">
        <w:rPr>
          <w:rStyle w:val="a6"/>
          <w:b w:val="0"/>
          <w:sz w:val="28"/>
          <w:szCs w:val="28"/>
        </w:rPr>
        <w:t>н комплексный анализ</w:t>
      </w:r>
      <w:r w:rsidRPr="00715BDC">
        <w:rPr>
          <w:b/>
          <w:sz w:val="28"/>
          <w:szCs w:val="28"/>
        </w:rPr>
        <w:t xml:space="preserve"> </w:t>
      </w:r>
      <w:r w:rsidRPr="00715BDC">
        <w:rPr>
          <w:sz w:val="28"/>
          <w:szCs w:val="28"/>
        </w:rPr>
        <w:t>теоретических и практических аспектов принципа языка уголовного судопроизводства, а также правового положения судебного переводчика как ключевого субъекта, обеспечивающего реализацию данного при</w:t>
      </w:r>
      <w:r>
        <w:rPr>
          <w:sz w:val="28"/>
          <w:szCs w:val="28"/>
        </w:rPr>
        <w:t>нципа</w:t>
      </w:r>
      <w:r w:rsidRPr="00715BDC">
        <w:rPr>
          <w:sz w:val="28"/>
          <w:szCs w:val="28"/>
        </w:rPr>
        <w:t>;</w:t>
      </w:r>
      <w:r w:rsidRPr="00715BDC">
        <w:rPr>
          <w:sz w:val="28"/>
          <w:szCs w:val="28"/>
        </w:rPr>
        <w:tab/>
      </w:r>
    </w:p>
    <w:p w14:paraId="6308CBC5" w14:textId="1946CF75" w:rsidR="00715BDC" w:rsidRPr="00715BDC" w:rsidRDefault="00715BDC" w:rsidP="00715BDC">
      <w:pPr>
        <w:pStyle w:val="a5"/>
        <w:tabs>
          <w:tab w:val="left" w:pos="851"/>
        </w:tabs>
        <w:spacing w:before="0" w:beforeAutospacing="0" w:after="0" w:afterAutospacing="0"/>
        <w:ind w:firstLine="709"/>
        <w:jc w:val="both"/>
        <w:rPr>
          <w:sz w:val="28"/>
          <w:szCs w:val="28"/>
        </w:rPr>
      </w:pPr>
      <w:r w:rsidRPr="00715BDC">
        <w:rPr>
          <w:sz w:val="28"/>
          <w:szCs w:val="28"/>
        </w:rPr>
        <w:t xml:space="preserve">– </w:t>
      </w:r>
      <w:r w:rsidRPr="00715BDC">
        <w:rPr>
          <w:sz w:val="28"/>
          <w:szCs w:val="28"/>
          <w:lang w:val="kk-KZ"/>
        </w:rPr>
        <w:t>с</w:t>
      </w:r>
      <w:r w:rsidRPr="00715BDC">
        <w:rPr>
          <w:sz w:val="28"/>
          <w:szCs w:val="28"/>
        </w:rPr>
        <w:t>татья 30 УПК РК структурирована по тр</w:t>
      </w:r>
      <w:r w:rsidRPr="00715BDC">
        <w:rPr>
          <w:sz w:val="28"/>
          <w:szCs w:val="28"/>
          <w:lang w:val="kk-KZ"/>
        </w:rPr>
        <w:t>е</w:t>
      </w:r>
      <w:r w:rsidRPr="00715BDC">
        <w:rPr>
          <w:sz w:val="28"/>
          <w:szCs w:val="28"/>
        </w:rPr>
        <w:t>м функциональным направлениям, что позволило всесторонне раскрыть содержание принципа языка судопроизводства. На основе сравнительно-правового анализа зарубежного опыта предложены изменения и дополнения в уголовно-процессуальное законодательство Республики Казахстан;</w:t>
      </w:r>
    </w:p>
    <w:p w14:paraId="5A9CA5C7" w14:textId="5994A5AF" w:rsidR="000A45CC" w:rsidRPr="00715BDC" w:rsidRDefault="00715BDC" w:rsidP="004A271F">
      <w:pPr>
        <w:pStyle w:val="a5"/>
        <w:numPr>
          <w:ilvl w:val="0"/>
          <w:numId w:val="17"/>
        </w:numPr>
        <w:tabs>
          <w:tab w:val="left" w:pos="851"/>
        </w:tabs>
        <w:spacing w:before="0" w:beforeAutospacing="0" w:after="0" w:afterAutospacing="0"/>
        <w:ind w:left="0" w:firstLine="709"/>
        <w:jc w:val="both"/>
        <w:rPr>
          <w:sz w:val="28"/>
          <w:szCs w:val="28"/>
          <w:lang w:val="kk-KZ"/>
        </w:rPr>
      </w:pPr>
      <w:r w:rsidRPr="00715BDC">
        <w:rPr>
          <w:sz w:val="28"/>
          <w:szCs w:val="28"/>
          <w:lang w:val="kk-KZ"/>
        </w:rPr>
        <w:t xml:space="preserve"> </w:t>
      </w:r>
      <w:r w:rsidR="004517C7" w:rsidRPr="00715BDC">
        <w:rPr>
          <w:sz w:val="28"/>
          <w:szCs w:val="28"/>
          <w:lang w:val="kk-KZ"/>
        </w:rPr>
        <w:t>о</w:t>
      </w:r>
      <w:r w:rsidR="00B406C0" w:rsidRPr="00715BDC">
        <w:rPr>
          <w:sz w:val="28"/>
          <w:szCs w:val="28"/>
        </w:rPr>
        <w:t xml:space="preserve">собое внимание уделено </w:t>
      </w:r>
      <w:r w:rsidR="00B406C0" w:rsidRPr="00715BDC">
        <w:rPr>
          <w:rStyle w:val="a6"/>
          <w:rFonts w:eastAsiaTheme="majorEastAsia"/>
          <w:b w:val="0"/>
          <w:sz w:val="28"/>
          <w:szCs w:val="28"/>
        </w:rPr>
        <w:t xml:space="preserve">согласованию норм УПК </w:t>
      </w:r>
      <w:r w:rsidR="00C73E7C">
        <w:rPr>
          <w:rStyle w:val="a6"/>
          <w:rFonts w:eastAsiaTheme="majorEastAsia"/>
          <w:b w:val="0"/>
          <w:sz w:val="28"/>
          <w:szCs w:val="28"/>
          <w:lang w:val="kk-KZ"/>
        </w:rPr>
        <w:t xml:space="preserve">РК </w:t>
      </w:r>
      <w:r w:rsidR="00B406C0" w:rsidRPr="00715BDC">
        <w:rPr>
          <w:rStyle w:val="a6"/>
          <w:rFonts w:eastAsiaTheme="majorEastAsia"/>
          <w:b w:val="0"/>
          <w:sz w:val="28"/>
          <w:szCs w:val="28"/>
        </w:rPr>
        <w:t>и Закона Республики Казахстан «О языках»</w:t>
      </w:r>
      <w:r w:rsidR="00B406C0" w:rsidRPr="00715BDC">
        <w:rPr>
          <w:sz w:val="28"/>
          <w:szCs w:val="28"/>
        </w:rPr>
        <w:t>, что позволяет устранить нормативные коллизии и повысить эффективность реализации языкового принципа в уголовном процессе.</w:t>
      </w:r>
      <w:r w:rsidR="009025E7" w:rsidRPr="00715BDC">
        <w:rPr>
          <w:sz w:val="28"/>
          <w:szCs w:val="28"/>
          <w:lang w:val="kk-KZ"/>
        </w:rPr>
        <w:t xml:space="preserve"> </w:t>
      </w:r>
      <w:r w:rsidR="005443E7" w:rsidRPr="00715BDC">
        <w:rPr>
          <w:sz w:val="28"/>
          <w:szCs w:val="28"/>
        </w:rPr>
        <w:t>Предложено внести изменения в Уголовно-процессуальный кодекс Республики Казахстан, дополнив статьи, регулирующие статус специалиста, гражданского ответчика и понятого, положениями о праве на использование родного языка и получени</w:t>
      </w:r>
      <w:r w:rsidR="004517C7" w:rsidRPr="00715BDC">
        <w:rPr>
          <w:sz w:val="28"/>
          <w:szCs w:val="28"/>
        </w:rPr>
        <w:t>е бесплатной помощи переводчика</w:t>
      </w:r>
      <w:r w:rsidR="004517C7" w:rsidRPr="00715BDC">
        <w:rPr>
          <w:sz w:val="28"/>
          <w:szCs w:val="28"/>
          <w:lang w:val="kk-KZ"/>
        </w:rPr>
        <w:t>;</w:t>
      </w:r>
    </w:p>
    <w:p w14:paraId="438B3551" w14:textId="1686F85A" w:rsidR="00CC74C9" w:rsidRPr="00CC74C9" w:rsidRDefault="00CC74C9" w:rsidP="004A271F">
      <w:pPr>
        <w:pStyle w:val="a5"/>
        <w:numPr>
          <w:ilvl w:val="0"/>
          <w:numId w:val="17"/>
        </w:numPr>
        <w:tabs>
          <w:tab w:val="left" w:pos="709"/>
          <w:tab w:val="left" w:pos="993"/>
        </w:tabs>
        <w:spacing w:before="0" w:beforeAutospacing="0" w:after="0" w:afterAutospacing="0"/>
        <w:ind w:left="0" w:firstLine="709"/>
        <w:jc w:val="both"/>
        <w:rPr>
          <w:sz w:val="28"/>
          <w:szCs w:val="28"/>
          <w:lang w:val="kk-KZ"/>
        </w:rPr>
      </w:pPr>
      <w:r w:rsidRPr="00CC74C9">
        <w:rPr>
          <w:sz w:val="28"/>
          <w:szCs w:val="28"/>
          <w:lang w:val="kk-KZ"/>
        </w:rPr>
        <w:t>п</w:t>
      </w:r>
      <w:r w:rsidRPr="00CC74C9">
        <w:rPr>
          <w:sz w:val="28"/>
          <w:szCs w:val="28"/>
        </w:rPr>
        <w:t xml:space="preserve">редложен подход к обеспечению языковой инклюзивности в уголовном процессе с акцентом на права лиц с ограниченными возможностями (глухих, слабослышащих, незрячих), через гарантированный доступ к квалифицированному переводу и устранение выявленных пробелов </w:t>
      </w:r>
      <w:r>
        <w:rPr>
          <w:sz w:val="28"/>
          <w:szCs w:val="28"/>
        </w:rPr>
        <w:t>в правовом регулировании</w:t>
      </w:r>
      <w:r>
        <w:rPr>
          <w:sz w:val="28"/>
          <w:szCs w:val="28"/>
          <w:lang w:val="kk-KZ"/>
        </w:rPr>
        <w:t>;</w:t>
      </w:r>
    </w:p>
    <w:p w14:paraId="2CF8494F" w14:textId="008569BB" w:rsidR="006D7307" w:rsidRPr="00930BCB" w:rsidRDefault="006D7307" w:rsidP="004A271F">
      <w:pPr>
        <w:pStyle w:val="a5"/>
        <w:numPr>
          <w:ilvl w:val="0"/>
          <w:numId w:val="17"/>
        </w:numPr>
        <w:tabs>
          <w:tab w:val="left" w:pos="709"/>
          <w:tab w:val="left" w:pos="993"/>
        </w:tabs>
        <w:spacing w:before="0" w:beforeAutospacing="0" w:after="0" w:afterAutospacing="0"/>
        <w:ind w:left="0" w:firstLine="709"/>
        <w:jc w:val="both"/>
        <w:rPr>
          <w:sz w:val="28"/>
          <w:szCs w:val="28"/>
          <w:lang w:val="kk-KZ"/>
        </w:rPr>
      </w:pPr>
      <w:r w:rsidRPr="00467E05">
        <w:rPr>
          <w:sz w:val="28"/>
          <w:szCs w:val="28"/>
        </w:rPr>
        <w:t>провед</w:t>
      </w:r>
      <w:r w:rsidRPr="00467E05">
        <w:rPr>
          <w:sz w:val="28"/>
          <w:szCs w:val="28"/>
          <w:lang w:val="kk-KZ"/>
        </w:rPr>
        <w:t>е</w:t>
      </w:r>
      <w:r w:rsidRPr="00467E05">
        <w:rPr>
          <w:sz w:val="28"/>
          <w:szCs w:val="28"/>
        </w:rPr>
        <w:t>н комплексный анализ формирования принципа языка судопроизводства в Республике Казахстан с выделением четыр</w:t>
      </w:r>
      <w:r w:rsidRPr="00467E05">
        <w:rPr>
          <w:sz w:val="28"/>
          <w:szCs w:val="28"/>
          <w:lang w:val="kk-KZ"/>
        </w:rPr>
        <w:t>е</w:t>
      </w:r>
      <w:r w:rsidRPr="00467E05">
        <w:rPr>
          <w:sz w:val="28"/>
          <w:szCs w:val="28"/>
        </w:rPr>
        <w:t>х этапов его становления</w:t>
      </w:r>
      <w:r w:rsidRPr="00467E05">
        <w:rPr>
          <w:sz w:val="28"/>
          <w:szCs w:val="28"/>
          <w:lang w:val="kk-KZ"/>
        </w:rPr>
        <w:t xml:space="preserve">. </w:t>
      </w:r>
      <w:r w:rsidRPr="00467E05">
        <w:rPr>
          <w:sz w:val="28"/>
          <w:szCs w:val="28"/>
        </w:rPr>
        <w:t xml:space="preserve">В исследовании использованы архивные материалы, а также статистические данные современного периода, отражающие развитие </w:t>
      </w:r>
      <w:r w:rsidRPr="00930BCB">
        <w:rPr>
          <w:sz w:val="28"/>
          <w:szCs w:val="28"/>
        </w:rPr>
        <w:t>использования государственного языка в уголовном судопроизводстве</w:t>
      </w:r>
      <w:r w:rsidR="00CC74C9" w:rsidRPr="00930BCB">
        <w:rPr>
          <w:sz w:val="28"/>
          <w:szCs w:val="28"/>
          <w:lang w:val="kk-KZ"/>
        </w:rPr>
        <w:t>;</w:t>
      </w:r>
    </w:p>
    <w:p w14:paraId="28C564E2" w14:textId="6B85697F" w:rsidR="006F7BB4" w:rsidRPr="00C73E7C" w:rsidRDefault="00CC74C9" w:rsidP="000C6D3D">
      <w:pPr>
        <w:pStyle w:val="a5"/>
        <w:tabs>
          <w:tab w:val="left" w:pos="709"/>
          <w:tab w:val="left" w:pos="993"/>
        </w:tabs>
        <w:spacing w:before="0" w:beforeAutospacing="0" w:after="0" w:afterAutospacing="0"/>
        <w:ind w:firstLine="709"/>
        <w:jc w:val="both"/>
        <w:rPr>
          <w:sz w:val="28"/>
          <w:szCs w:val="28"/>
        </w:rPr>
      </w:pPr>
      <w:r w:rsidRPr="00930BCB">
        <w:rPr>
          <w:sz w:val="28"/>
          <w:szCs w:val="28"/>
          <w:lang w:val="kk-KZ"/>
        </w:rPr>
        <w:t>– п</w:t>
      </w:r>
      <w:r w:rsidR="003606C8" w:rsidRPr="00930BCB">
        <w:rPr>
          <w:sz w:val="28"/>
          <w:szCs w:val="28"/>
        </w:rPr>
        <w:t>редложено авторское определение термина «судебный переводчик», отражающее его правовую и функциональную роль в уголовном процессе. В рамках второй главы диссертации провед</w:t>
      </w:r>
      <w:r w:rsidR="003606C8" w:rsidRPr="00930BCB">
        <w:rPr>
          <w:sz w:val="28"/>
          <w:szCs w:val="28"/>
          <w:lang w:val="kk-KZ"/>
        </w:rPr>
        <w:t>е</w:t>
      </w:r>
      <w:r w:rsidR="003606C8" w:rsidRPr="00930BCB">
        <w:rPr>
          <w:sz w:val="28"/>
          <w:szCs w:val="28"/>
        </w:rPr>
        <w:t xml:space="preserve">н отдельный сравнительно-правовой анализ законодательства зарубежных стран, касающийся правового статуса </w:t>
      </w:r>
      <w:r w:rsidR="003606C8" w:rsidRPr="003606C8">
        <w:rPr>
          <w:sz w:val="28"/>
          <w:szCs w:val="28"/>
        </w:rPr>
        <w:t xml:space="preserve">судебного переводчика, </w:t>
      </w:r>
      <w:r w:rsidR="003606C8" w:rsidRPr="00C73E7C">
        <w:rPr>
          <w:sz w:val="28"/>
          <w:szCs w:val="28"/>
        </w:rPr>
        <w:t>порядка его подготовки, критериев допуска к участию в процессе, а также институциональных гарантий его профессионализма</w:t>
      </w:r>
      <w:r w:rsidR="003606C8" w:rsidRPr="00C73E7C">
        <w:rPr>
          <w:sz w:val="28"/>
          <w:szCs w:val="28"/>
          <w:lang w:val="kk-KZ"/>
        </w:rPr>
        <w:t>;</w:t>
      </w:r>
    </w:p>
    <w:p w14:paraId="5BF6F712" w14:textId="71305FD3" w:rsidR="000C6D3D" w:rsidRPr="00C73E7C" w:rsidRDefault="000C6D3D" w:rsidP="004A271F">
      <w:pPr>
        <w:pStyle w:val="a7"/>
        <w:numPr>
          <w:ilvl w:val="0"/>
          <w:numId w:val="17"/>
        </w:numPr>
        <w:tabs>
          <w:tab w:val="left" w:pos="993"/>
        </w:tabs>
        <w:spacing w:after="0" w:line="240" w:lineRule="auto"/>
        <w:ind w:left="0" w:firstLine="709"/>
        <w:jc w:val="both"/>
        <w:rPr>
          <w:rFonts w:ascii="Times New Roman" w:hAnsi="Times New Roman" w:cs="Times New Roman"/>
          <w:sz w:val="28"/>
          <w:szCs w:val="28"/>
        </w:rPr>
      </w:pPr>
      <w:r w:rsidRPr="00C73E7C">
        <w:rPr>
          <w:rFonts w:ascii="Times New Roman" w:hAnsi="Times New Roman" w:cs="Times New Roman"/>
          <w:sz w:val="28"/>
          <w:szCs w:val="28"/>
          <w:lang w:val="kk-KZ"/>
        </w:rPr>
        <w:t>в</w:t>
      </w:r>
      <w:r w:rsidRPr="00C73E7C">
        <w:rPr>
          <w:rFonts w:ascii="Times New Roman" w:hAnsi="Times New Roman" w:cs="Times New Roman"/>
          <w:sz w:val="28"/>
          <w:szCs w:val="28"/>
        </w:rPr>
        <w:t xml:space="preserve"> настоящем исследовании судебный переводчик рассматривается как самостоятельный субъект уголовного процесса, обладающий специальными правами, обязанностями и ответственностью. Провед</w:t>
      </w:r>
      <w:r w:rsidR="00E84A58" w:rsidRPr="00C73E7C">
        <w:rPr>
          <w:rFonts w:ascii="Times New Roman" w:hAnsi="Times New Roman" w:cs="Times New Roman"/>
          <w:sz w:val="28"/>
          <w:szCs w:val="28"/>
        </w:rPr>
        <w:t>е</w:t>
      </w:r>
      <w:r w:rsidRPr="00C73E7C">
        <w:rPr>
          <w:rFonts w:ascii="Times New Roman" w:hAnsi="Times New Roman" w:cs="Times New Roman"/>
          <w:sz w:val="28"/>
          <w:szCs w:val="28"/>
        </w:rPr>
        <w:t>н сравнительно-правовой анализ его правового положения в различных видах судебного процесса, в том числе на основе анализа статьи 81 УПК Республики Казахстан. Выявлены пробелы в нормативном регулировании, а также предложено комплексное правовое урегулирование, включающее принятие Закона Республики Казахстан «О судебном переводчике» и внесение соответствующих изменений в Уголовно-процессуальный кодекс.</w:t>
      </w:r>
    </w:p>
    <w:p w14:paraId="23ABFCB2" w14:textId="2C7155B1" w:rsidR="00424BEA" w:rsidRPr="009E2B98" w:rsidRDefault="00424BEA" w:rsidP="000C6D3D">
      <w:pPr>
        <w:tabs>
          <w:tab w:val="left" w:pos="993"/>
        </w:tabs>
        <w:spacing w:after="0" w:line="240" w:lineRule="auto"/>
        <w:ind w:firstLine="709"/>
        <w:jc w:val="both"/>
        <w:rPr>
          <w:rFonts w:ascii="Times New Roman" w:eastAsia="Times New Roman" w:hAnsi="Times New Roman" w:cs="Times New Roman"/>
          <w:sz w:val="28"/>
          <w:szCs w:val="28"/>
          <w:lang w:val="kk-KZ"/>
        </w:rPr>
      </w:pPr>
      <w:r w:rsidRPr="009E2B98">
        <w:rPr>
          <w:rFonts w:ascii="Times New Roman" w:hAnsi="Times New Roman" w:cs="Times New Roman"/>
          <w:sz w:val="28"/>
          <w:szCs w:val="28"/>
        </w:rPr>
        <w:t>Научная новизна диссертационного исследования преимущественно отражена в следующих основных положениях, выносимых на защиту</w:t>
      </w:r>
      <w:r w:rsidRPr="009E2B98">
        <w:rPr>
          <w:rFonts w:ascii="Times New Roman" w:hAnsi="Times New Roman" w:cs="Times New Roman"/>
          <w:sz w:val="28"/>
          <w:szCs w:val="28"/>
          <w:lang w:val="kk-KZ"/>
        </w:rPr>
        <w:t>:</w:t>
      </w:r>
    </w:p>
    <w:p w14:paraId="60B0578A" w14:textId="010294E8" w:rsidR="00B40AD1" w:rsidRPr="009E2B98" w:rsidRDefault="00D168EC" w:rsidP="006F7BB4">
      <w:pPr>
        <w:pStyle w:val="a7"/>
        <w:numPr>
          <w:ilvl w:val="0"/>
          <w:numId w:val="2"/>
        </w:numPr>
        <w:tabs>
          <w:tab w:val="left" w:pos="851"/>
          <w:tab w:val="left" w:pos="993"/>
        </w:tabs>
        <w:spacing w:after="0" w:line="240" w:lineRule="auto"/>
        <w:ind w:left="0" w:firstLine="709"/>
        <w:jc w:val="both"/>
        <w:rPr>
          <w:rFonts w:ascii="Times New Roman" w:hAnsi="Times New Roman" w:cs="Times New Roman"/>
          <w:i/>
          <w:sz w:val="28"/>
          <w:szCs w:val="28"/>
        </w:rPr>
      </w:pPr>
      <w:r w:rsidRPr="009E2B98">
        <w:rPr>
          <w:rFonts w:ascii="Times New Roman" w:hAnsi="Times New Roman" w:cs="Times New Roman"/>
          <w:b/>
          <w:sz w:val="28"/>
          <w:szCs w:val="28"/>
        </w:rPr>
        <w:t>Обоснована</w:t>
      </w:r>
      <w:r w:rsidRPr="009E2B98">
        <w:rPr>
          <w:rFonts w:ascii="Times New Roman" w:hAnsi="Times New Roman" w:cs="Times New Roman"/>
          <w:sz w:val="28"/>
          <w:szCs w:val="28"/>
        </w:rPr>
        <w:t xml:space="preserve"> необходимость совершенствования законодательства в части регулирования принципа языка судопроизводства</w:t>
      </w:r>
      <w:r w:rsidR="004230BF" w:rsidRPr="009E2B98">
        <w:rPr>
          <w:rFonts w:ascii="Times New Roman" w:hAnsi="Times New Roman" w:cs="Times New Roman"/>
          <w:sz w:val="28"/>
          <w:szCs w:val="28"/>
          <w:lang w:val="kk-KZ"/>
        </w:rPr>
        <w:t>,</w:t>
      </w:r>
      <w:r w:rsidRPr="009E2B98">
        <w:rPr>
          <w:rFonts w:ascii="Times New Roman" w:hAnsi="Times New Roman" w:cs="Times New Roman"/>
          <w:sz w:val="28"/>
          <w:szCs w:val="28"/>
        </w:rPr>
        <w:t xml:space="preserve"> в этой связи предлагается дополнить действующее уголовно-процессуальное законодательство положениями, направленными на более полное обеспечение язы</w:t>
      </w:r>
      <w:r w:rsidR="004711A6" w:rsidRPr="009E2B98">
        <w:rPr>
          <w:rFonts w:ascii="Times New Roman" w:hAnsi="Times New Roman" w:cs="Times New Roman"/>
          <w:sz w:val="28"/>
          <w:szCs w:val="28"/>
        </w:rPr>
        <w:t>ковых прав участников процесса.</w:t>
      </w:r>
    </w:p>
    <w:p w14:paraId="74EB52AF" w14:textId="4A1C1384" w:rsidR="004230BF" w:rsidRPr="009E2B98" w:rsidRDefault="00B40AD1" w:rsidP="006F7BB4">
      <w:pPr>
        <w:tabs>
          <w:tab w:val="left" w:pos="851"/>
          <w:tab w:val="left" w:pos="993"/>
        </w:tabs>
        <w:spacing w:after="0" w:line="240" w:lineRule="auto"/>
        <w:jc w:val="both"/>
        <w:rPr>
          <w:rFonts w:ascii="Times New Roman" w:hAnsi="Times New Roman" w:cs="Times New Roman"/>
          <w:i/>
          <w:sz w:val="28"/>
          <w:szCs w:val="28"/>
          <w:lang w:val="kk-KZ"/>
        </w:rPr>
      </w:pPr>
      <w:r w:rsidRPr="009E2B98">
        <w:rPr>
          <w:rFonts w:ascii="Times New Roman" w:hAnsi="Times New Roman" w:cs="Times New Roman"/>
          <w:sz w:val="28"/>
          <w:szCs w:val="28"/>
          <w:lang w:val="kk-KZ"/>
        </w:rPr>
        <w:tab/>
      </w:r>
      <w:r w:rsidR="004230BF" w:rsidRPr="009E2B98">
        <w:rPr>
          <w:rFonts w:ascii="Times New Roman" w:hAnsi="Times New Roman" w:cs="Times New Roman"/>
          <w:sz w:val="28"/>
          <w:szCs w:val="28"/>
          <w:lang w:val="kk-KZ"/>
        </w:rPr>
        <w:t>- в ч</w:t>
      </w:r>
      <w:r w:rsidR="00794113" w:rsidRPr="009E2B98">
        <w:rPr>
          <w:rFonts w:ascii="Times New Roman" w:hAnsi="Times New Roman" w:cs="Times New Roman"/>
          <w:sz w:val="28"/>
          <w:szCs w:val="28"/>
          <w:lang w:val="kk-KZ"/>
        </w:rPr>
        <w:t xml:space="preserve">асть </w:t>
      </w:r>
      <w:r w:rsidR="004230BF" w:rsidRPr="009E2B98">
        <w:rPr>
          <w:rFonts w:ascii="Times New Roman" w:hAnsi="Times New Roman" w:cs="Times New Roman"/>
          <w:sz w:val="28"/>
          <w:szCs w:val="28"/>
          <w:lang w:val="kk-KZ"/>
        </w:rPr>
        <w:t>1 ст</w:t>
      </w:r>
      <w:r w:rsidR="00794113" w:rsidRPr="009E2B98">
        <w:rPr>
          <w:rFonts w:ascii="Times New Roman" w:hAnsi="Times New Roman" w:cs="Times New Roman"/>
          <w:sz w:val="28"/>
          <w:szCs w:val="28"/>
          <w:lang w:val="kk-KZ"/>
        </w:rPr>
        <w:t>атьи</w:t>
      </w:r>
      <w:r w:rsidR="004230BF" w:rsidRPr="009E2B98">
        <w:rPr>
          <w:rFonts w:ascii="Times New Roman" w:hAnsi="Times New Roman" w:cs="Times New Roman"/>
          <w:sz w:val="28"/>
          <w:szCs w:val="28"/>
          <w:lang w:val="kk-KZ"/>
        </w:rPr>
        <w:t xml:space="preserve"> 30 </w:t>
      </w:r>
      <w:r w:rsidR="004230BF" w:rsidRPr="00C03762">
        <w:rPr>
          <w:rFonts w:ascii="Times New Roman" w:hAnsi="Times New Roman" w:cs="Times New Roman"/>
          <w:sz w:val="28"/>
          <w:szCs w:val="28"/>
          <w:lang w:val="kk-KZ"/>
        </w:rPr>
        <w:t>УПК РК исключить</w:t>
      </w:r>
      <w:r w:rsidR="006E5BB4" w:rsidRPr="00C03762">
        <w:rPr>
          <w:rFonts w:ascii="Times New Roman" w:hAnsi="Times New Roman" w:cs="Times New Roman"/>
          <w:sz w:val="28"/>
          <w:szCs w:val="28"/>
          <w:lang w:val="kk-KZ"/>
        </w:rPr>
        <w:t xml:space="preserve"> фразу</w:t>
      </w:r>
      <w:r w:rsidR="004230BF" w:rsidRPr="00C03762">
        <w:rPr>
          <w:rFonts w:ascii="Times New Roman" w:hAnsi="Times New Roman" w:cs="Times New Roman"/>
          <w:sz w:val="28"/>
          <w:szCs w:val="28"/>
          <w:lang w:val="kk-KZ"/>
        </w:rPr>
        <w:t>: «</w:t>
      </w:r>
      <w:r w:rsidR="004230BF" w:rsidRPr="00C03762">
        <w:rPr>
          <w:rFonts w:ascii="Times New Roman" w:hAnsi="Times New Roman" w:cs="Times New Roman"/>
          <w:b/>
          <w:spacing w:val="2"/>
          <w:sz w:val="28"/>
          <w:szCs w:val="28"/>
          <w:shd w:val="clear" w:color="auto" w:fill="FFFFFF"/>
        </w:rPr>
        <w:t>а при необходимости и другие языки</w:t>
      </w:r>
      <w:r w:rsidR="004230BF" w:rsidRPr="00C03762">
        <w:rPr>
          <w:rFonts w:ascii="Times New Roman" w:hAnsi="Times New Roman" w:cs="Times New Roman"/>
          <w:b/>
          <w:spacing w:val="2"/>
          <w:sz w:val="28"/>
          <w:szCs w:val="28"/>
          <w:shd w:val="clear" w:color="auto" w:fill="FFFFFF"/>
          <w:lang w:val="kk-KZ"/>
        </w:rPr>
        <w:t>»</w:t>
      </w:r>
      <w:r w:rsidR="00BD3C9E" w:rsidRPr="00C03762">
        <w:rPr>
          <w:rFonts w:ascii="Times New Roman" w:hAnsi="Times New Roman" w:cs="Times New Roman"/>
          <w:b/>
          <w:spacing w:val="2"/>
          <w:sz w:val="28"/>
          <w:szCs w:val="28"/>
          <w:shd w:val="clear" w:color="auto" w:fill="FFFFFF"/>
          <w:lang w:val="kk-KZ"/>
        </w:rPr>
        <w:t xml:space="preserve"> </w:t>
      </w:r>
      <w:r w:rsidR="00BD3C9E" w:rsidRPr="00C03762">
        <w:rPr>
          <w:rFonts w:ascii="Times New Roman" w:hAnsi="Times New Roman" w:cs="Times New Roman"/>
          <w:bCs/>
          <w:spacing w:val="2"/>
          <w:sz w:val="28"/>
          <w:szCs w:val="28"/>
          <w:shd w:val="clear" w:color="auto" w:fill="FFFFFF"/>
          <w:lang w:val="kk-KZ"/>
        </w:rPr>
        <w:t>и изложить в следующей редакции</w:t>
      </w:r>
      <w:r w:rsidR="004230BF" w:rsidRPr="00C03762">
        <w:rPr>
          <w:rFonts w:ascii="Times New Roman" w:hAnsi="Times New Roman" w:cs="Times New Roman"/>
          <w:sz w:val="28"/>
          <w:szCs w:val="28"/>
        </w:rPr>
        <w:t>:</w:t>
      </w:r>
      <w:r w:rsidR="00BD3C9E" w:rsidRPr="00C03762">
        <w:rPr>
          <w:rFonts w:ascii="Times New Roman" w:hAnsi="Times New Roman" w:cs="Times New Roman"/>
          <w:sz w:val="28"/>
          <w:szCs w:val="28"/>
        </w:rPr>
        <w:t xml:space="preserve"> «</w:t>
      </w:r>
      <w:r w:rsidR="004230BF" w:rsidRPr="00C03762">
        <w:rPr>
          <w:rFonts w:ascii="Times New Roman" w:hAnsi="Times New Roman" w:cs="Times New Roman"/>
          <w:b/>
          <w:sz w:val="28"/>
          <w:szCs w:val="28"/>
          <w:lang w:val="kk-KZ"/>
        </w:rPr>
        <w:t xml:space="preserve">Уголовное судопроизводство в Республике Казахстан ведется на казахском языке, наравне с казахским официально в судопроизводстве употребляется </w:t>
      </w:r>
      <w:r w:rsidR="004230BF" w:rsidRPr="009E2B98">
        <w:rPr>
          <w:rFonts w:ascii="Times New Roman" w:hAnsi="Times New Roman" w:cs="Times New Roman"/>
          <w:b/>
          <w:sz w:val="28"/>
          <w:szCs w:val="28"/>
          <w:lang w:val="kk-KZ"/>
        </w:rPr>
        <w:t>русский язык</w:t>
      </w:r>
      <w:r w:rsidR="00BD3C9E" w:rsidRPr="009E2B98">
        <w:rPr>
          <w:rFonts w:ascii="Times New Roman" w:hAnsi="Times New Roman" w:cs="Times New Roman"/>
          <w:b/>
          <w:sz w:val="28"/>
          <w:szCs w:val="28"/>
          <w:lang w:val="kk-KZ"/>
        </w:rPr>
        <w:t>»;</w:t>
      </w:r>
    </w:p>
    <w:p w14:paraId="5643C33E" w14:textId="5B172BA5" w:rsidR="00A954BB" w:rsidRPr="00B8777B" w:rsidRDefault="004230BF" w:rsidP="00A954BB">
      <w:pPr>
        <w:tabs>
          <w:tab w:val="left" w:pos="851"/>
        </w:tabs>
        <w:spacing w:after="0" w:line="240" w:lineRule="auto"/>
        <w:ind w:firstLine="709"/>
        <w:jc w:val="both"/>
        <w:rPr>
          <w:rFonts w:ascii="Times New Roman" w:hAnsi="Times New Roman" w:cs="Times New Roman"/>
          <w:b/>
          <w:sz w:val="28"/>
          <w:szCs w:val="28"/>
          <w:lang w:val="kk-KZ"/>
        </w:rPr>
      </w:pPr>
      <w:r w:rsidRPr="009E2B98">
        <w:rPr>
          <w:rFonts w:ascii="Times New Roman" w:hAnsi="Times New Roman" w:cs="Times New Roman"/>
          <w:sz w:val="28"/>
          <w:szCs w:val="28"/>
          <w:lang w:val="kk-KZ"/>
        </w:rPr>
        <w:t>- в ч</w:t>
      </w:r>
      <w:r w:rsidR="002C658B" w:rsidRPr="009E2B98">
        <w:rPr>
          <w:rFonts w:ascii="Times New Roman" w:hAnsi="Times New Roman" w:cs="Times New Roman"/>
          <w:sz w:val="28"/>
          <w:szCs w:val="28"/>
          <w:lang w:val="kk-KZ"/>
        </w:rPr>
        <w:t>асть</w:t>
      </w:r>
      <w:r w:rsidRPr="009E2B98">
        <w:rPr>
          <w:rFonts w:ascii="Times New Roman" w:hAnsi="Times New Roman" w:cs="Times New Roman"/>
          <w:sz w:val="28"/>
          <w:szCs w:val="28"/>
          <w:lang w:val="kk-KZ"/>
        </w:rPr>
        <w:t xml:space="preserve"> 2 ст</w:t>
      </w:r>
      <w:r w:rsidR="002C658B" w:rsidRPr="009E2B98">
        <w:rPr>
          <w:rFonts w:ascii="Times New Roman" w:hAnsi="Times New Roman" w:cs="Times New Roman"/>
          <w:sz w:val="28"/>
          <w:szCs w:val="28"/>
          <w:lang w:val="kk-KZ"/>
        </w:rPr>
        <w:t>атьи</w:t>
      </w:r>
      <w:r w:rsidRPr="009E2B98">
        <w:rPr>
          <w:rFonts w:ascii="Times New Roman" w:hAnsi="Times New Roman" w:cs="Times New Roman"/>
          <w:sz w:val="28"/>
          <w:szCs w:val="28"/>
          <w:lang w:val="kk-KZ"/>
        </w:rPr>
        <w:t xml:space="preserve"> 30 </w:t>
      </w:r>
      <w:r w:rsidR="007F2174" w:rsidRPr="009E2B98">
        <w:rPr>
          <w:rFonts w:ascii="Times New Roman" w:hAnsi="Times New Roman" w:cs="Times New Roman"/>
          <w:sz w:val="28"/>
          <w:szCs w:val="28"/>
          <w:lang w:val="kk-KZ"/>
        </w:rPr>
        <w:t xml:space="preserve">УПК РК </w:t>
      </w:r>
      <w:r w:rsidRPr="009E2B98">
        <w:rPr>
          <w:rFonts w:ascii="Times New Roman" w:hAnsi="Times New Roman" w:cs="Times New Roman"/>
          <w:sz w:val="28"/>
          <w:szCs w:val="28"/>
          <w:lang w:val="kk-KZ"/>
        </w:rPr>
        <w:t>исключить</w:t>
      </w:r>
      <w:r w:rsidR="006E5BB4" w:rsidRPr="009E2B98">
        <w:rPr>
          <w:rFonts w:ascii="Times New Roman" w:hAnsi="Times New Roman" w:cs="Times New Roman"/>
          <w:sz w:val="28"/>
          <w:szCs w:val="28"/>
          <w:lang w:val="kk-KZ"/>
        </w:rPr>
        <w:t xml:space="preserve"> фразу</w:t>
      </w:r>
      <w:r w:rsidRPr="009E2B98">
        <w:rPr>
          <w:rFonts w:ascii="Times New Roman" w:hAnsi="Times New Roman" w:cs="Times New Roman"/>
          <w:sz w:val="28"/>
          <w:szCs w:val="28"/>
          <w:lang w:val="kk-KZ"/>
        </w:rPr>
        <w:t>: «</w:t>
      </w:r>
      <w:r w:rsidRPr="009E2B98">
        <w:rPr>
          <w:rFonts w:ascii="Times New Roman" w:hAnsi="Times New Roman" w:cs="Times New Roman"/>
          <w:b/>
          <w:color w:val="000000"/>
          <w:spacing w:val="2"/>
          <w:sz w:val="28"/>
          <w:szCs w:val="28"/>
          <w:shd w:val="clear" w:color="auto" w:fill="FFFFFF"/>
        </w:rPr>
        <w:t>или других языках</w:t>
      </w:r>
      <w:r w:rsidRPr="009E2B98">
        <w:rPr>
          <w:rFonts w:ascii="Times New Roman" w:hAnsi="Times New Roman" w:cs="Times New Roman"/>
          <w:b/>
          <w:color w:val="000000"/>
          <w:spacing w:val="2"/>
          <w:sz w:val="28"/>
          <w:szCs w:val="28"/>
          <w:shd w:val="clear" w:color="auto" w:fill="FFFFFF"/>
          <w:lang w:val="kk-KZ"/>
        </w:rPr>
        <w:t>»</w:t>
      </w:r>
      <w:r w:rsidR="00A954BB" w:rsidRPr="009E2B98">
        <w:rPr>
          <w:rFonts w:ascii="Times New Roman" w:hAnsi="Times New Roman" w:cs="Times New Roman"/>
          <w:sz w:val="28"/>
          <w:szCs w:val="28"/>
          <w:lang w:val="kk-KZ"/>
        </w:rPr>
        <w:t xml:space="preserve"> </w:t>
      </w:r>
      <w:r w:rsidR="00A954BB" w:rsidRPr="009E2B98">
        <w:rPr>
          <w:rFonts w:ascii="Times New Roman" w:hAnsi="Times New Roman" w:cs="Times New Roman"/>
          <w:bCs/>
          <w:color w:val="000000"/>
          <w:spacing w:val="2"/>
          <w:sz w:val="28"/>
          <w:szCs w:val="28"/>
          <w:shd w:val="clear" w:color="auto" w:fill="FFFFFF"/>
          <w:lang w:val="kk-KZ"/>
        </w:rPr>
        <w:t>и изложить в следующей редакции</w:t>
      </w:r>
      <w:r w:rsidR="00A954BB" w:rsidRPr="009E2B98">
        <w:rPr>
          <w:rFonts w:ascii="Times New Roman" w:hAnsi="Times New Roman" w:cs="Times New Roman"/>
          <w:sz w:val="28"/>
          <w:szCs w:val="28"/>
        </w:rPr>
        <w:t>:</w:t>
      </w:r>
      <w:r w:rsidR="00A954BB" w:rsidRPr="009E2B98">
        <w:rPr>
          <w:rFonts w:ascii="Times New Roman" w:hAnsi="Times New Roman" w:cs="Times New Roman"/>
          <w:b/>
          <w:sz w:val="28"/>
          <w:szCs w:val="28"/>
          <w:lang w:val="kk-KZ"/>
        </w:rPr>
        <w:t xml:space="preserve"> «</w:t>
      </w:r>
      <w:r w:rsidR="00A954BB" w:rsidRPr="009E2B98">
        <w:rPr>
          <w:rFonts w:ascii="Times New Roman" w:hAnsi="Times New Roman" w:cs="Times New Roman"/>
          <w:b/>
          <w:color w:val="000000"/>
          <w:spacing w:val="2"/>
          <w:sz w:val="28"/>
          <w:szCs w:val="28"/>
          <w:shd w:val="clear" w:color="auto" w:fill="FFFFFF"/>
        </w:rPr>
        <w:t xml:space="preserve">Орган, ведущий уголовный процесс, при необходимости </w:t>
      </w:r>
      <w:r w:rsidR="00A954BB" w:rsidRPr="00B8777B">
        <w:rPr>
          <w:rFonts w:ascii="Times New Roman" w:hAnsi="Times New Roman" w:cs="Times New Roman"/>
          <w:b/>
          <w:color w:val="000000"/>
          <w:spacing w:val="2"/>
          <w:sz w:val="28"/>
          <w:szCs w:val="28"/>
          <w:shd w:val="clear" w:color="auto" w:fill="FFFFFF"/>
        </w:rPr>
        <w:t xml:space="preserve">ведения дела на русском </w:t>
      </w:r>
      <w:r w:rsidR="00A954BB" w:rsidRPr="00B8777B">
        <w:rPr>
          <w:rFonts w:ascii="Times New Roman" w:hAnsi="Times New Roman" w:cs="Times New Roman"/>
          <w:b/>
          <w:color w:val="000000"/>
          <w:spacing w:val="2"/>
          <w:sz w:val="28"/>
          <w:szCs w:val="28"/>
          <w:lang w:val="kk-KZ"/>
        </w:rPr>
        <w:t>языке</w:t>
      </w:r>
      <w:r w:rsidR="00A954BB" w:rsidRPr="00B8777B">
        <w:rPr>
          <w:rFonts w:ascii="Times New Roman" w:hAnsi="Times New Roman" w:cs="Times New Roman"/>
          <w:b/>
          <w:color w:val="000000"/>
          <w:spacing w:val="2"/>
          <w:sz w:val="28"/>
          <w:szCs w:val="28"/>
          <w:shd w:val="clear" w:color="auto" w:fill="FFFFFF"/>
        </w:rPr>
        <w:t xml:space="preserve"> выносит мотивированное постановление об изменении языка судопроизводства</w:t>
      </w:r>
      <w:r w:rsidR="00A954BB" w:rsidRPr="00B8777B">
        <w:rPr>
          <w:rFonts w:ascii="Times New Roman" w:hAnsi="Times New Roman" w:cs="Times New Roman"/>
          <w:b/>
          <w:color w:val="000000"/>
          <w:spacing w:val="2"/>
          <w:sz w:val="28"/>
          <w:szCs w:val="28"/>
          <w:shd w:val="clear" w:color="auto" w:fill="FFFFFF"/>
          <w:lang w:val="kk-KZ"/>
        </w:rPr>
        <w:t>»</w:t>
      </w:r>
      <w:r w:rsidR="004711A6" w:rsidRPr="00B8777B">
        <w:rPr>
          <w:rFonts w:ascii="Times New Roman" w:hAnsi="Times New Roman" w:cs="Times New Roman"/>
          <w:b/>
          <w:color w:val="000000"/>
          <w:spacing w:val="2"/>
          <w:sz w:val="28"/>
          <w:szCs w:val="28"/>
          <w:shd w:val="clear" w:color="auto" w:fill="FFFFFF"/>
          <w:lang w:val="kk-KZ"/>
        </w:rPr>
        <w:t>;</w:t>
      </w:r>
    </w:p>
    <w:p w14:paraId="4AEAA6A3" w14:textId="28B22D58" w:rsidR="000A04DE" w:rsidRPr="00B8777B" w:rsidRDefault="003D4DE0" w:rsidP="00B8777B">
      <w:pPr>
        <w:tabs>
          <w:tab w:val="left" w:pos="851"/>
        </w:tabs>
        <w:spacing w:after="0" w:line="240" w:lineRule="auto"/>
        <w:ind w:firstLine="709"/>
        <w:jc w:val="both"/>
        <w:rPr>
          <w:rFonts w:ascii="Times New Roman" w:hAnsi="Times New Roman" w:cs="Times New Roman"/>
          <w:b/>
          <w:sz w:val="28"/>
          <w:szCs w:val="28"/>
          <w:lang w:val="kk-KZ"/>
        </w:rPr>
      </w:pPr>
      <w:r w:rsidRPr="00B8777B">
        <w:rPr>
          <w:rFonts w:ascii="Times New Roman" w:hAnsi="Times New Roman" w:cs="Times New Roman"/>
          <w:sz w:val="28"/>
          <w:szCs w:val="28"/>
          <w:lang w:val="kk-KZ"/>
        </w:rPr>
        <w:t>- в ч</w:t>
      </w:r>
      <w:r w:rsidR="002C658B" w:rsidRPr="00B8777B">
        <w:rPr>
          <w:rFonts w:ascii="Times New Roman" w:hAnsi="Times New Roman" w:cs="Times New Roman"/>
          <w:sz w:val="28"/>
          <w:szCs w:val="28"/>
          <w:lang w:val="kk-KZ"/>
        </w:rPr>
        <w:t>асть</w:t>
      </w:r>
      <w:r w:rsidRPr="00B8777B">
        <w:rPr>
          <w:rFonts w:ascii="Times New Roman" w:hAnsi="Times New Roman" w:cs="Times New Roman"/>
          <w:sz w:val="28"/>
          <w:szCs w:val="28"/>
          <w:lang w:val="kk-KZ"/>
        </w:rPr>
        <w:t xml:space="preserve"> 2 ст</w:t>
      </w:r>
      <w:r w:rsidR="002C658B" w:rsidRPr="00B8777B">
        <w:rPr>
          <w:rFonts w:ascii="Times New Roman" w:hAnsi="Times New Roman" w:cs="Times New Roman"/>
          <w:sz w:val="28"/>
          <w:szCs w:val="28"/>
          <w:lang w:val="kk-KZ"/>
        </w:rPr>
        <w:t>атьи</w:t>
      </w:r>
      <w:r w:rsidRPr="00B8777B">
        <w:rPr>
          <w:rFonts w:ascii="Times New Roman" w:hAnsi="Times New Roman" w:cs="Times New Roman"/>
          <w:sz w:val="28"/>
          <w:szCs w:val="28"/>
          <w:lang w:val="kk-KZ"/>
        </w:rPr>
        <w:t xml:space="preserve"> 30 УПК РК </w:t>
      </w:r>
      <w:r w:rsidR="004230BF" w:rsidRPr="00B8777B">
        <w:rPr>
          <w:rFonts w:ascii="Times New Roman" w:hAnsi="Times New Roman" w:cs="Times New Roman"/>
          <w:sz w:val="28"/>
          <w:szCs w:val="28"/>
          <w:lang w:val="kk-KZ"/>
        </w:rPr>
        <w:t xml:space="preserve">добавить вторым </w:t>
      </w:r>
      <w:r w:rsidR="00BD3C9E" w:rsidRPr="00B8777B">
        <w:rPr>
          <w:rFonts w:ascii="Times New Roman" w:hAnsi="Times New Roman" w:cs="Times New Roman"/>
          <w:sz w:val="28"/>
          <w:szCs w:val="28"/>
          <w:lang w:val="kk-KZ"/>
        </w:rPr>
        <w:t>абзацем:</w:t>
      </w:r>
      <w:r w:rsidR="00B8777B" w:rsidRPr="00B8777B">
        <w:rPr>
          <w:rFonts w:ascii="Times New Roman" w:hAnsi="Times New Roman" w:cs="Times New Roman"/>
          <w:sz w:val="28"/>
          <w:szCs w:val="28"/>
          <w:lang w:val="kk-KZ"/>
        </w:rPr>
        <w:t xml:space="preserve"> </w:t>
      </w:r>
      <w:r w:rsidR="000A04DE" w:rsidRPr="00B8777B">
        <w:rPr>
          <w:rFonts w:ascii="Times New Roman" w:hAnsi="Times New Roman" w:cs="Times New Roman"/>
          <w:b/>
          <w:sz w:val="28"/>
          <w:szCs w:val="28"/>
        </w:rPr>
        <w:t>Гражданам, независимо от их национальной принадлежности, обеспечивается право пользоваться родным или иным языком, которым они свободно владеют, как устно, так и письменно в ходе уголовного процесса.</w:t>
      </w:r>
      <w:r w:rsidR="000A04DE" w:rsidRPr="00B8777B">
        <w:rPr>
          <w:rFonts w:ascii="Times New Roman" w:hAnsi="Times New Roman" w:cs="Times New Roman"/>
          <w:b/>
          <w:sz w:val="28"/>
          <w:szCs w:val="28"/>
          <w:lang w:val="kk-KZ"/>
        </w:rPr>
        <w:t xml:space="preserve"> </w:t>
      </w:r>
      <w:r w:rsidR="000A04DE" w:rsidRPr="00B8777B">
        <w:rPr>
          <w:rFonts w:ascii="Times New Roman" w:hAnsi="Times New Roman" w:cs="Times New Roman"/>
          <w:b/>
          <w:sz w:val="28"/>
          <w:szCs w:val="28"/>
        </w:rPr>
        <w:t>Уполномоченные органы в рамках уголовного процесса, обязаны обеспечить перевод для лиц, не владеющих языком, на котором осуществляется производство по делу.</w:t>
      </w:r>
    </w:p>
    <w:p w14:paraId="0205516B" w14:textId="3439D202" w:rsidR="004230BF" w:rsidRPr="00620902" w:rsidRDefault="00620902" w:rsidP="00573C5E">
      <w:pPr>
        <w:tabs>
          <w:tab w:val="left" w:pos="851"/>
        </w:tabs>
        <w:spacing w:after="0" w:line="240" w:lineRule="auto"/>
        <w:ind w:firstLine="709"/>
        <w:jc w:val="both"/>
        <w:rPr>
          <w:rFonts w:ascii="Times New Roman" w:eastAsia="Times New Roman" w:hAnsi="Times New Roman" w:cs="Times New Roman"/>
          <w:b/>
          <w:spacing w:val="2"/>
          <w:sz w:val="28"/>
          <w:szCs w:val="28"/>
          <w:lang w:val="kk-KZ"/>
        </w:rPr>
      </w:pPr>
      <w:r w:rsidRPr="00B8777B">
        <w:rPr>
          <w:rFonts w:ascii="Times New Roman" w:eastAsia="Times New Roman" w:hAnsi="Times New Roman" w:cs="Times New Roman"/>
          <w:bCs/>
          <w:spacing w:val="2"/>
          <w:sz w:val="28"/>
          <w:szCs w:val="28"/>
          <w:bdr w:val="none" w:sz="0" w:space="0" w:color="auto" w:frame="1"/>
          <w:lang w:val="kk-KZ"/>
        </w:rPr>
        <w:t xml:space="preserve">- </w:t>
      </w:r>
      <w:r w:rsidR="004230BF" w:rsidRPr="00B8777B">
        <w:rPr>
          <w:rFonts w:ascii="Times New Roman" w:eastAsia="Times New Roman" w:hAnsi="Times New Roman" w:cs="Times New Roman"/>
          <w:bCs/>
          <w:spacing w:val="2"/>
          <w:sz w:val="28"/>
          <w:szCs w:val="28"/>
          <w:bdr w:val="none" w:sz="0" w:space="0" w:color="auto" w:frame="1"/>
          <w:lang w:val="kk-KZ"/>
        </w:rPr>
        <w:t>в с</w:t>
      </w:r>
      <w:r w:rsidR="004230BF" w:rsidRPr="00B8777B">
        <w:rPr>
          <w:rFonts w:ascii="Times New Roman" w:eastAsia="Times New Roman" w:hAnsi="Times New Roman" w:cs="Times New Roman"/>
          <w:bCs/>
          <w:spacing w:val="2"/>
          <w:sz w:val="28"/>
          <w:szCs w:val="28"/>
          <w:bdr w:val="none" w:sz="0" w:space="0" w:color="auto" w:frame="1"/>
        </w:rPr>
        <w:t>тать</w:t>
      </w:r>
      <w:r w:rsidR="004230BF" w:rsidRPr="00B8777B">
        <w:rPr>
          <w:rFonts w:ascii="Times New Roman" w:eastAsia="Times New Roman" w:hAnsi="Times New Roman" w:cs="Times New Roman"/>
          <w:bCs/>
          <w:spacing w:val="2"/>
          <w:sz w:val="28"/>
          <w:szCs w:val="28"/>
          <w:bdr w:val="none" w:sz="0" w:space="0" w:color="auto" w:frame="1"/>
          <w:lang w:val="kk-KZ"/>
        </w:rPr>
        <w:t>е</w:t>
      </w:r>
      <w:r w:rsidR="004230BF" w:rsidRPr="00B8777B">
        <w:rPr>
          <w:rFonts w:ascii="Times New Roman" w:eastAsia="Times New Roman" w:hAnsi="Times New Roman" w:cs="Times New Roman"/>
          <w:bCs/>
          <w:spacing w:val="2"/>
          <w:sz w:val="28"/>
          <w:szCs w:val="28"/>
          <w:bdr w:val="none" w:sz="0" w:space="0" w:color="auto" w:frame="1"/>
        </w:rPr>
        <w:t xml:space="preserve"> 13 </w:t>
      </w:r>
      <w:r w:rsidR="004230BF" w:rsidRPr="00B8777B">
        <w:rPr>
          <w:rFonts w:ascii="Times New Roman" w:eastAsia="Times New Roman" w:hAnsi="Times New Roman" w:cs="Times New Roman"/>
          <w:bCs/>
          <w:spacing w:val="2"/>
          <w:sz w:val="28"/>
          <w:szCs w:val="28"/>
          <w:bdr w:val="none" w:sz="0" w:space="0" w:color="auto" w:frame="1"/>
          <w:lang w:val="kk-KZ"/>
        </w:rPr>
        <w:t xml:space="preserve">Закона </w:t>
      </w:r>
      <w:r w:rsidR="00B76C3B" w:rsidRPr="00B8777B">
        <w:rPr>
          <w:rFonts w:ascii="Times New Roman" w:eastAsia="Times New Roman" w:hAnsi="Times New Roman" w:cs="Times New Roman"/>
          <w:bCs/>
          <w:spacing w:val="2"/>
          <w:sz w:val="28"/>
          <w:szCs w:val="28"/>
          <w:bdr w:val="none" w:sz="0" w:space="0" w:color="auto" w:frame="1"/>
          <w:lang w:val="kk-KZ"/>
        </w:rPr>
        <w:t>«О</w:t>
      </w:r>
      <w:r w:rsidR="004230BF" w:rsidRPr="00B8777B">
        <w:rPr>
          <w:rFonts w:ascii="Times New Roman" w:eastAsia="Times New Roman" w:hAnsi="Times New Roman" w:cs="Times New Roman"/>
          <w:bCs/>
          <w:spacing w:val="2"/>
          <w:sz w:val="28"/>
          <w:szCs w:val="28"/>
          <w:bdr w:val="none" w:sz="0" w:space="0" w:color="auto" w:frame="1"/>
          <w:lang w:val="kk-KZ"/>
        </w:rPr>
        <w:t xml:space="preserve"> языках </w:t>
      </w:r>
      <w:r w:rsidR="007737B9" w:rsidRPr="00B8777B">
        <w:rPr>
          <w:rFonts w:ascii="Times New Roman" w:eastAsia="Times New Roman" w:hAnsi="Times New Roman" w:cs="Times New Roman"/>
          <w:bCs/>
          <w:spacing w:val="2"/>
          <w:sz w:val="28"/>
          <w:szCs w:val="28"/>
          <w:bdr w:val="none" w:sz="0" w:space="0" w:color="auto" w:frame="1"/>
          <w:lang w:val="kk-KZ"/>
        </w:rPr>
        <w:t>в РК</w:t>
      </w:r>
      <w:r w:rsidR="00B76C3B" w:rsidRPr="00B8777B">
        <w:rPr>
          <w:rFonts w:ascii="Times New Roman" w:eastAsia="Times New Roman" w:hAnsi="Times New Roman" w:cs="Times New Roman"/>
          <w:bCs/>
          <w:spacing w:val="2"/>
          <w:sz w:val="28"/>
          <w:szCs w:val="28"/>
          <w:bdr w:val="none" w:sz="0" w:space="0" w:color="auto" w:frame="1"/>
          <w:lang w:val="kk-KZ"/>
        </w:rPr>
        <w:t>»</w:t>
      </w:r>
      <w:r w:rsidR="007737B9" w:rsidRPr="00B8777B">
        <w:rPr>
          <w:rFonts w:ascii="Times New Roman" w:eastAsia="Times New Roman" w:hAnsi="Times New Roman" w:cs="Times New Roman"/>
          <w:bCs/>
          <w:spacing w:val="2"/>
          <w:sz w:val="28"/>
          <w:szCs w:val="28"/>
          <w:bdr w:val="none" w:sz="0" w:space="0" w:color="auto" w:frame="1"/>
          <w:lang w:val="kk-KZ"/>
        </w:rPr>
        <w:t xml:space="preserve"> </w:t>
      </w:r>
      <w:r w:rsidR="004230BF" w:rsidRPr="00B8777B">
        <w:rPr>
          <w:rFonts w:ascii="Times New Roman" w:eastAsia="Times New Roman" w:hAnsi="Times New Roman" w:cs="Times New Roman"/>
          <w:bCs/>
          <w:spacing w:val="2"/>
          <w:sz w:val="28"/>
          <w:szCs w:val="28"/>
          <w:bdr w:val="none" w:sz="0" w:space="0" w:color="auto" w:frame="1"/>
          <w:lang w:val="kk-KZ"/>
        </w:rPr>
        <w:t>и</w:t>
      </w:r>
      <w:r w:rsidR="004230BF" w:rsidRPr="00B8777B">
        <w:rPr>
          <w:rFonts w:ascii="Times New Roman" w:eastAsia="Times New Roman" w:hAnsi="Times New Roman" w:cs="Times New Roman"/>
          <w:spacing w:val="2"/>
          <w:sz w:val="28"/>
          <w:szCs w:val="28"/>
          <w:lang w:val="kk-KZ"/>
        </w:rPr>
        <w:t>сключить</w:t>
      </w:r>
      <w:r w:rsidR="00F11B3B" w:rsidRPr="00B8777B">
        <w:rPr>
          <w:rFonts w:ascii="Times New Roman" w:eastAsia="Times New Roman" w:hAnsi="Times New Roman" w:cs="Times New Roman"/>
          <w:spacing w:val="2"/>
          <w:sz w:val="28"/>
          <w:szCs w:val="28"/>
          <w:lang w:val="kk-KZ"/>
        </w:rPr>
        <w:t xml:space="preserve"> последнюю фразу в предложении</w:t>
      </w:r>
      <w:r w:rsidR="004230BF" w:rsidRPr="00B8777B">
        <w:rPr>
          <w:rFonts w:ascii="Times New Roman" w:eastAsia="Times New Roman" w:hAnsi="Times New Roman" w:cs="Times New Roman"/>
          <w:spacing w:val="2"/>
          <w:sz w:val="28"/>
          <w:szCs w:val="28"/>
          <w:lang w:val="kk-KZ"/>
        </w:rPr>
        <w:t xml:space="preserve">: </w:t>
      </w:r>
      <w:r w:rsidR="004230BF" w:rsidRPr="00B8777B">
        <w:rPr>
          <w:rFonts w:ascii="Times New Roman" w:eastAsia="Times New Roman" w:hAnsi="Times New Roman" w:cs="Times New Roman"/>
          <w:b/>
          <w:spacing w:val="2"/>
          <w:sz w:val="28"/>
          <w:szCs w:val="28"/>
          <w:lang w:val="kk-KZ"/>
        </w:rPr>
        <w:t>«</w:t>
      </w:r>
      <w:r w:rsidR="004230BF" w:rsidRPr="00B8777B">
        <w:rPr>
          <w:rFonts w:ascii="Times New Roman" w:eastAsia="Times New Roman" w:hAnsi="Times New Roman" w:cs="Times New Roman"/>
          <w:b/>
          <w:spacing w:val="2"/>
          <w:sz w:val="28"/>
          <w:szCs w:val="28"/>
        </w:rPr>
        <w:t>или другие языки</w:t>
      </w:r>
      <w:r w:rsidR="004230BF" w:rsidRPr="00B8777B">
        <w:rPr>
          <w:rFonts w:ascii="Times New Roman" w:eastAsia="Times New Roman" w:hAnsi="Times New Roman" w:cs="Times New Roman"/>
          <w:b/>
          <w:spacing w:val="2"/>
          <w:sz w:val="28"/>
          <w:szCs w:val="28"/>
          <w:lang w:val="kk-KZ"/>
        </w:rPr>
        <w:t>»</w:t>
      </w:r>
      <w:r w:rsidR="00B76C3B" w:rsidRPr="00B8777B">
        <w:rPr>
          <w:rFonts w:ascii="Times New Roman" w:eastAsia="Times New Roman" w:hAnsi="Times New Roman" w:cs="Times New Roman"/>
          <w:b/>
          <w:spacing w:val="2"/>
          <w:sz w:val="28"/>
          <w:szCs w:val="28"/>
          <w:lang w:val="kk-KZ"/>
        </w:rPr>
        <w:t xml:space="preserve"> </w:t>
      </w:r>
      <w:r w:rsidR="00B76C3B" w:rsidRPr="00B8777B">
        <w:rPr>
          <w:rFonts w:ascii="Times New Roman" w:hAnsi="Times New Roman" w:cs="Times New Roman"/>
          <w:bCs/>
          <w:spacing w:val="2"/>
          <w:sz w:val="28"/>
          <w:szCs w:val="28"/>
          <w:shd w:val="clear" w:color="auto" w:fill="FFFFFF"/>
          <w:lang w:val="kk-KZ"/>
        </w:rPr>
        <w:t>и изложить в следующей редакции</w:t>
      </w:r>
      <w:r w:rsidR="00B76C3B" w:rsidRPr="00620902">
        <w:rPr>
          <w:rFonts w:ascii="Times New Roman" w:hAnsi="Times New Roman" w:cs="Times New Roman"/>
          <w:sz w:val="28"/>
          <w:szCs w:val="28"/>
        </w:rPr>
        <w:t>:</w:t>
      </w:r>
      <w:r w:rsidR="004230BF" w:rsidRPr="00620902">
        <w:rPr>
          <w:rFonts w:ascii="Times New Roman" w:eastAsia="Times New Roman" w:hAnsi="Times New Roman" w:cs="Times New Roman"/>
          <w:b/>
          <w:spacing w:val="2"/>
          <w:sz w:val="28"/>
          <w:szCs w:val="28"/>
          <w:lang w:val="kk-KZ"/>
        </w:rPr>
        <w:t xml:space="preserve"> </w:t>
      </w:r>
      <w:r w:rsidR="004230BF" w:rsidRPr="00620902">
        <w:rPr>
          <w:rFonts w:ascii="Times New Roman" w:eastAsia="Times New Roman" w:hAnsi="Times New Roman" w:cs="Times New Roman"/>
          <w:spacing w:val="2"/>
          <w:sz w:val="28"/>
          <w:szCs w:val="28"/>
          <w:lang w:val="kk-KZ"/>
        </w:rPr>
        <w:t>«</w:t>
      </w:r>
      <w:r w:rsidR="004230BF" w:rsidRPr="00620902">
        <w:rPr>
          <w:rFonts w:ascii="Times New Roman" w:eastAsia="Times New Roman" w:hAnsi="Times New Roman" w:cs="Times New Roman"/>
          <w:b/>
          <w:spacing w:val="2"/>
          <w:sz w:val="28"/>
          <w:szCs w:val="28"/>
        </w:rPr>
        <w:t>Судопроизводство в Республике Казахстан ведется на государственном языке, а при необходимости, в судопроизводстве наравне с государственным употребляется русский язык</w:t>
      </w:r>
      <w:r w:rsidR="004230BF" w:rsidRPr="00620902">
        <w:rPr>
          <w:rFonts w:ascii="Times New Roman" w:eastAsia="Times New Roman" w:hAnsi="Times New Roman" w:cs="Times New Roman"/>
          <w:b/>
          <w:spacing w:val="2"/>
          <w:sz w:val="28"/>
          <w:szCs w:val="28"/>
          <w:lang w:val="kk-KZ"/>
        </w:rPr>
        <w:t>»</w:t>
      </w:r>
      <w:r w:rsidR="004711A6" w:rsidRPr="00620902">
        <w:rPr>
          <w:rFonts w:ascii="Times New Roman" w:eastAsia="Times New Roman" w:hAnsi="Times New Roman" w:cs="Times New Roman"/>
          <w:b/>
          <w:spacing w:val="2"/>
          <w:sz w:val="28"/>
          <w:szCs w:val="28"/>
          <w:lang w:val="kk-KZ"/>
        </w:rPr>
        <w:t>;</w:t>
      </w:r>
    </w:p>
    <w:p w14:paraId="211134AA" w14:textId="2D22D471" w:rsidR="00E37B64" w:rsidRPr="00620902" w:rsidRDefault="004230BF" w:rsidP="00E37B64">
      <w:pPr>
        <w:shd w:val="clear" w:color="auto" w:fill="FFFFFF"/>
        <w:tabs>
          <w:tab w:val="left" w:pos="851"/>
        </w:tabs>
        <w:spacing w:after="0" w:line="240" w:lineRule="auto"/>
        <w:ind w:firstLine="709"/>
        <w:jc w:val="both"/>
        <w:textAlignment w:val="baseline"/>
        <w:rPr>
          <w:rFonts w:ascii="Times New Roman" w:hAnsi="Times New Roman" w:cs="Times New Roman"/>
          <w:sz w:val="28"/>
          <w:szCs w:val="28"/>
          <w:lang w:val="kk-KZ"/>
        </w:rPr>
      </w:pPr>
      <w:r w:rsidRPr="007D54E1">
        <w:rPr>
          <w:rFonts w:ascii="Times New Roman" w:eastAsia="Times New Roman" w:hAnsi="Times New Roman" w:cs="Times New Roman"/>
          <w:bCs/>
          <w:spacing w:val="2"/>
          <w:sz w:val="28"/>
          <w:szCs w:val="28"/>
          <w:bdr w:val="none" w:sz="0" w:space="0" w:color="auto" w:frame="1"/>
          <w:lang w:val="kk-KZ"/>
        </w:rPr>
        <w:t>- в с</w:t>
      </w:r>
      <w:r w:rsidRPr="007D54E1">
        <w:rPr>
          <w:rFonts w:ascii="Times New Roman" w:eastAsia="Times New Roman" w:hAnsi="Times New Roman" w:cs="Times New Roman"/>
          <w:bCs/>
          <w:spacing w:val="2"/>
          <w:sz w:val="28"/>
          <w:szCs w:val="28"/>
          <w:bdr w:val="none" w:sz="0" w:space="0" w:color="auto" w:frame="1"/>
        </w:rPr>
        <w:t>тать</w:t>
      </w:r>
      <w:r w:rsidRPr="007D54E1">
        <w:rPr>
          <w:rFonts w:ascii="Times New Roman" w:eastAsia="Times New Roman" w:hAnsi="Times New Roman" w:cs="Times New Roman"/>
          <w:bCs/>
          <w:spacing w:val="2"/>
          <w:sz w:val="28"/>
          <w:szCs w:val="28"/>
          <w:bdr w:val="none" w:sz="0" w:space="0" w:color="auto" w:frame="1"/>
          <w:lang w:val="kk-KZ"/>
        </w:rPr>
        <w:t>е</w:t>
      </w:r>
      <w:r w:rsidR="001007A5" w:rsidRPr="007D54E1">
        <w:rPr>
          <w:rFonts w:ascii="Times New Roman" w:eastAsia="Times New Roman" w:hAnsi="Times New Roman" w:cs="Times New Roman"/>
          <w:bCs/>
          <w:spacing w:val="2"/>
          <w:sz w:val="28"/>
          <w:szCs w:val="28"/>
          <w:bdr w:val="none" w:sz="0" w:space="0" w:color="auto" w:frame="1"/>
        </w:rPr>
        <w:t xml:space="preserve"> 14</w:t>
      </w:r>
      <w:r w:rsidRPr="007D54E1">
        <w:rPr>
          <w:rFonts w:ascii="Times New Roman" w:eastAsia="Times New Roman" w:hAnsi="Times New Roman" w:cs="Times New Roman"/>
          <w:bCs/>
          <w:spacing w:val="2"/>
          <w:sz w:val="28"/>
          <w:szCs w:val="28"/>
          <w:bdr w:val="none" w:sz="0" w:space="0" w:color="auto" w:frame="1"/>
        </w:rPr>
        <w:t xml:space="preserve"> </w:t>
      </w:r>
      <w:r w:rsidR="001007A5" w:rsidRPr="007D54E1">
        <w:rPr>
          <w:rFonts w:ascii="Times New Roman" w:eastAsia="Times New Roman" w:hAnsi="Times New Roman" w:cs="Times New Roman"/>
          <w:bCs/>
          <w:spacing w:val="2"/>
          <w:sz w:val="28"/>
          <w:szCs w:val="28"/>
          <w:bdr w:val="none" w:sz="0" w:space="0" w:color="auto" w:frame="1"/>
          <w:lang w:val="kk-KZ"/>
        </w:rPr>
        <w:t xml:space="preserve">Закона «О языках в РК» </w:t>
      </w:r>
      <w:r w:rsidRPr="007D54E1">
        <w:rPr>
          <w:rFonts w:ascii="Times New Roman" w:eastAsia="Times New Roman" w:hAnsi="Times New Roman" w:cs="Times New Roman"/>
          <w:bCs/>
          <w:spacing w:val="2"/>
          <w:sz w:val="28"/>
          <w:szCs w:val="28"/>
          <w:bdr w:val="none" w:sz="0" w:space="0" w:color="auto" w:frame="1"/>
        </w:rPr>
        <w:t>производства по делам об административных правонарушениях</w:t>
      </w:r>
      <w:r w:rsidRPr="007D54E1">
        <w:rPr>
          <w:rFonts w:ascii="Times New Roman" w:eastAsia="Times New Roman" w:hAnsi="Times New Roman" w:cs="Times New Roman"/>
          <w:bCs/>
          <w:spacing w:val="2"/>
          <w:sz w:val="28"/>
          <w:szCs w:val="28"/>
          <w:bdr w:val="none" w:sz="0" w:space="0" w:color="auto" w:frame="1"/>
          <w:lang w:val="kk-KZ"/>
        </w:rPr>
        <w:t>, и</w:t>
      </w:r>
      <w:r w:rsidRPr="007D54E1">
        <w:rPr>
          <w:rFonts w:ascii="Times New Roman" w:eastAsia="Times New Roman" w:hAnsi="Times New Roman" w:cs="Times New Roman"/>
          <w:spacing w:val="2"/>
          <w:sz w:val="28"/>
          <w:szCs w:val="28"/>
          <w:lang w:val="kk-KZ"/>
        </w:rPr>
        <w:t>сключить</w:t>
      </w:r>
      <w:r w:rsidR="00D25C1D" w:rsidRPr="007D54E1">
        <w:rPr>
          <w:rFonts w:ascii="Times New Roman" w:eastAsia="Times New Roman" w:hAnsi="Times New Roman" w:cs="Times New Roman"/>
          <w:spacing w:val="2"/>
          <w:sz w:val="28"/>
          <w:szCs w:val="28"/>
          <w:lang w:val="kk-KZ"/>
        </w:rPr>
        <w:t xml:space="preserve"> фразу</w:t>
      </w:r>
      <w:r w:rsidRPr="007D54E1">
        <w:rPr>
          <w:rFonts w:ascii="Times New Roman" w:eastAsia="Times New Roman" w:hAnsi="Times New Roman" w:cs="Times New Roman"/>
          <w:spacing w:val="2"/>
          <w:sz w:val="28"/>
          <w:szCs w:val="28"/>
          <w:lang w:val="kk-KZ"/>
        </w:rPr>
        <w:t>: «</w:t>
      </w:r>
      <w:r w:rsidRPr="007D54E1">
        <w:rPr>
          <w:rFonts w:ascii="Times New Roman" w:eastAsia="Times New Roman" w:hAnsi="Times New Roman" w:cs="Times New Roman"/>
          <w:b/>
          <w:spacing w:val="2"/>
          <w:sz w:val="28"/>
          <w:szCs w:val="28"/>
        </w:rPr>
        <w:t>а при необходимости, и на других языках</w:t>
      </w:r>
      <w:r w:rsidRPr="007D54E1">
        <w:rPr>
          <w:rFonts w:ascii="Times New Roman" w:eastAsia="Times New Roman" w:hAnsi="Times New Roman" w:cs="Times New Roman"/>
          <w:spacing w:val="2"/>
          <w:sz w:val="28"/>
          <w:szCs w:val="28"/>
          <w:lang w:val="kk-KZ"/>
        </w:rPr>
        <w:t>»</w:t>
      </w:r>
      <w:r w:rsidR="00E37B64" w:rsidRPr="007D54E1">
        <w:rPr>
          <w:rFonts w:ascii="Times New Roman" w:eastAsia="Times New Roman" w:hAnsi="Times New Roman" w:cs="Times New Roman"/>
          <w:spacing w:val="2"/>
          <w:sz w:val="28"/>
          <w:szCs w:val="28"/>
          <w:lang w:val="kk-KZ"/>
        </w:rPr>
        <w:t xml:space="preserve"> </w:t>
      </w:r>
      <w:r w:rsidR="001007A5" w:rsidRPr="007D54E1">
        <w:rPr>
          <w:rFonts w:ascii="Times New Roman" w:hAnsi="Times New Roman" w:cs="Times New Roman"/>
          <w:bCs/>
          <w:spacing w:val="2"/>
          <w:sz w:val="28"/>
          <w:szCs w:val="28"/>
          <w:shd w:val="clear" w:color="auto" w:fill="FFFFFF"/>
          <w:lang w:val="kk-KZ"/>
        </w:rPr>
        <w:t xml:space="preserve">и изложить в следующей </w:t>
      </w:r>
      <w:r w:rsidR="001007A5" w:rsidRPr="00620902">
        <w:rPr>
          <w:rFonts w:ascii="Times New Roman" w:hAnsi="Times New Roman" w:cs="Times New Roman"/>
          <w:bCs/>
          <w:spacing w:val="2"/>
          <w:sz w:val="28"/>
          <w:szCs w:val="28"/>
          <w:shd w:val="clear" w:color="auto" w:fill="FFFFFF"/>
          <w:lang w:val="kk-KZ"/>
        </w:rPr>
        <w:t>редакции</w:t>
      </w:r>
      <w:r w:rsidR="001007A5" w:rsidRPr="00620902">
        <w:rPr>
          <w:rFonts w:ascii="Times New Roman" w:hAnsi="Times New Roman" w:cs="Times New Roman"/>
          <w:sz w:val="28"/>
          <w:szCs w:val="28"/>
        </w:rPr>
        <w:t>:</w:t>
      </w:r>
    </w:p>
    <w:p w14:paraId="2C1E307A" w14:textId="77777777" w:rsidR="004230BF" w:rsidRPr="00620902" w:rsidRDefault="004230BF" w:rsidP="001007A5">
      <w:pPr>
        <w:shd w:val="clear" w:color="auto" w:fill="FFFFFF"/>
        <w:tabs>
          <w:tab w:val="left" w:pos="851"/>
        </w:tabs>
        <w:spacing w:after="0" w:line="240" w:lineRule="auto"/>
        <w:jc w:val="both"/>
        <w:textAlignment w:val="baseline"/>
        <w:rPr>
          <w:rFonts w:ascii="Times New Roman" w:eastAsia="Times New Roman" w:hAnsi="Times New Roman" w:cs="Times New Roman"/>
          <w:b/>
          <w:spacing w:val="2"/>
          <w:sz w:val="28"/>
          <w:szCs w:val="28"/>
          <w:lang w:val="kk-KZ"/>
        </w:rPr>
      </w:pPr>
      <w:r w:rsidRPr="00620902">
        <w:rPr>
          <w:rFonts w:ascii="Times New Roman" w:hAnsi="Times New Roman" w:cs="Times New Roman"/>
          <w:i/>
          <w:sz w:val="28"/>
          <w:szCs w:val="28"/>
          <w:lang w:val="kk-KZ"/>
        </w:rPr>
        <w:t>«</w:t>
      </w:r>
      <w:r w:rsidRPr="00620902">
        <w:rPr>
          <w:rFonts w:ascii="Times New Roman" w:eastAsia="Times New Roman" w:hAnsi="Times New Roman" w:cs="Times New Roman"/>
          <w:b/>
          <w:spacing w:val="2"/>
          <w:sz w:val="28"/>
          <w:szCs w:val="28"/>
        </w:rPr>
        <w:t>Производство по делам об административных правонарушениях ведется на государственном языке,</w:t>
      </w:r>
      <w:r w:rsidRPr="00620902">
        <w:rPr>
          <w:rFonts w:ascii="Times New Roman" w:eastAsia="Times New Roman" w:hAnsi="Times New Roman" w:cs="Times New Roman"/>
          <w:spacing w:val="2"/>
          <w:sz w:val="28"/>
          <w:szCs w:val="28"/>
        </w:rPr>
        <w:t xml:space="preserve"> </w:t>
      </w:r>
      <w:r w:rsidRPr="00620902">
        <w:rPr>
          <w:rFonts w:ascii="Times New Roman" w:eastAsia="Times New Roman" w:hAnsi="Times New Roman" w:cs="Times New Roman"/>
          <w:b/>
          <w:spacing w:val="2"/>
          <w:sz w:val="28"/>
          <w:szCs w:val="28"/>
        </w:rPr>
        <w:t>а при необходимости</w:t>
      </w:r>
      <w:r w:rsidRPr="00620902">
        <w:rPr>
          <w:rFonts w:ascii="Times New Roman" w:eastAsia="Times New Roman" w:hAnsi="Times New Roman" w:cs="Times New Roman"/>
          <w:b/>
          <w:spacing w:val="2"/>
          <w:sz w:val="28"/>
          <w:szCs w:val="28"/>
          <w:lang w:val="kk-KZ"/>
        </w:rPr>
        <w:t>, на русском языке».</w:t>
      </w:r>
    </w:p>
    <w:p w14:paraId="0A7CE96E" w14:textId="5F359507" w:rsidR="009B3893" w:rsidRPr="00064482" w:rsidRDefault="00064482" w:rsidP="002C7D4C">
      <w:pPr>
        <w:pStyle w:val="a7"/>
        <w:numPr>
          <w:ilvl w:val="0"/>
          <w:numId w:val="2"/>
        </w:numPr>
        <w:tabs>
          <w:tab w:val="left" w:pos="709"/>
          <w:tab w:val="left" w:pos="851"/>
          <w:tab w:val="left" w:pos="993"/>
          <w:tab w:val="left" w:pos="5245"/>
        </w:tabs>
        <w:spacing w:after="0" w:line="240" w:lineRule="auto"/>
        <w:ind w:left="0" w:firstLine="708"/>
        <w:jc w:val="both"/>
        <w:rPr>
          <w:rFonts w:ascii="Times New Roman" w:hAnsi="Times New Roman" w:cs="Times New Roman"/>
          <w:sz w:val="28"/>
          <w:szCs w:val="28"/>
        </w:rPr>
      </w:pPr>
      <w:r w:rsidRPr="00620902">
        <w:rPr>
          <w:rFonts w:ascii="Times New Roman" w:hAnsi="Times New Roman" w:cs="Times New Roman"/>
          <w:b/>
          <w:sz w:val="28"/>
          <w:szCs w:val="28"/>
        </w:rPr>
        <w:t>Выявлено</w:t>
      </w:r>
      <w:r w:rsidRPr="00620902">
        <w:rPr>
          <w:rFonts w:ascii="Times New Roman" w:hAnsi="Times New Roman" w:cs="Times New Roman"/>
          <w:sz w:val="28"/>
          <w:szCs w:val="28"/>
        </w:rPr>
        <w:t xml:space="preserve"> отсутствие законодательной нормы, касающейся правового регулирования участия в уголовном процессе лиц с инвалидностью и иных участников, нуждающихся в особых условиях. В связи с этим предлагается</w:t>
      </w:r>
      <w:r w:rsidRPr="00E14F6B">
        <w:rPr>
          <w:rFonts w:ascii="Times New Roman" w:hAnsi="Times New Roman" w:cs="Times New Roman"/>
          <w:sz w:val="28"/>
          <w:szCs w:val="28"/>
        </w:rPr>
        <w:t xml:space="preserve"> </w:t>
      </w:r>
      <w:r w:rsidRPr="00064482">
        <w:rPr>
          <w:rFonts w:ascii="Times New Roman" w:hAnsi="Times New Roman" w:cs="Times New Roman"/>
          <w:sz w:val="28"/>
          <w:szCs w:val="28"/>
        </w:rPr>
        <w:t>дополнить соответствующие статьи УПК РК.</w:t>
      </w:r>
    </w:p>
    <w:p w14:paraId="56B16CFB" w14:textId="1FDEF8E3" w:rsidR="005E0CD7" w:rsidRPr="00BC234C" w:rsidRDefault="005E0CD7" w:rsidP="005E0CD7">
      <w:pPr>
        <w:pStyle w:val="a5"/>
        <w:numPr>
          <w:ilvl w:val="0"/>
          <w:numId w:val="1"/>
        </w:numPr>
        <w:shd w:val="clear" w:color="auto" w:fill="FFFFFF"/>
        <w:tabs>
          <w:tab w:val="left" w:pos="993"/>
        </w:tabs>
        <w:spacing w:before="0" w:beforeAutospacing="0" w:after="0" w:afterAutospacing="0"/>
        <w:ind w:left="0" w:firstLine="709"/>
        <w:jc w:val="both"/>
        <w:rPr>
          <w:spacing w:val="2"/>
          <w:sz w:val="28"/>
          <w:szCs w:val="28"/>
          <w:shd w:val="clear" w:color="auto" w:fill="FFFFFF"/>
          <w:lang w:val="kk-KZ"/>
        </w:rPr>
      </w:pPr>
      <w:r w:rsidRPr="00BC234C">
        <w:rPr>
          <w:sz w:val="28"/>
          <w:szCs w:val="28"/>
          <w:lang w:val="kk-KZ"/>
        </w:rPr>
        <w:t xml:space="preserve">часть 3 статьи 30 УПК Республики Казахстан </w:t>
      </w:r>
      <w:r w:rsidRPr="00BC234C">
        <w:rPr>
          <w:b/>
          <w:sz w:val="28"/>
          <w:szCs w:val="28"/>
          <w:lang w:val="kk-KZ"/>
        </w:rPr>
        <w:t xml:space="preserve">после фразы </w:t>
      </w:r>
      <w:r w:rsidRPr="00420C24">
        <w:rPr>
          <w:b/>
          <w:sz w:val="28"/>
          <w:szCs w:val="28"/>
          <w:lang w:val="kk-KZ"/>
        </w:rPr>
        <w:t>«</w:t>
      </w:r>
      <w:r w:rsidRPr="00420C24">
        <w:rPr>
          <w:b/>
          <w:color w:val="000000"/>
          <w:spacing w:val="2"/>
          <w:sz w:val="28"/>
          <w:szCs w:val="28"/>
          <w:shd w:val="clear" w:color="auto" w:fill="FFFFFF"/>
        </w:rPr>
        <w:t>специалиста жестового языка для лиц, имеющих инвалидность по слух</w:t>
      </w:r>
      <w:r w:rsidRPr="00420C24">
        <w:rPr>
          <w:b/>
          <w:color w:val="000000"/>
          <w:spacing w:val="2"/>
          <w:sz w:val="28"/>
          <w:szCs w:val="28"/>
          <w:shd w:val="clear" w:color="auto" w:fill="FFFFFF"/>
          <w:lang w:val="kk-KZ"/>
        </w:rPr>
        <w:t>у»</w:t>
      </w:r>
      <w:r>
        <w:rPr>
          <w:rFonts w:ascii="Courier New" w:hAnsi="Courier New" w:cs="Courier New"/>
          <w:color w:val="000000"/>
          <w:spacing w:val="2"/>
          <w:sz w:val="20"/>
          <w:szCs w:val="20"/>
          <w:shd w:val="clear" w:color="auto" w:fill="FFFFFF"/>
          <w:lang w:val="kk-KZ"/>
        </w:rPr>
        <w:t xml:space="preserve"> </w:t>
      </w:r>
      <w:r w:rsidRPr="00420C24">
        <w:rPr>
          <w:sz w:val="28"/>
          <w:szCs w:val="28"/>
          <w:lang w:val="kk-KZ"/>
        </w:rPr>
        <w:t xml:space="preserve">дополнить </w:t>
      </w:r>
      <w:r>
        <w:rPr>
          <w:sz w:val="28"/>
          <w:szCs w:val="28"/>
          <w:lang w:val="kk-KZ"/>
        </w:rPr>
        <w:t xml:space="preserve"> </w:t>
      </w:r>
      <w:r w:rsidRPr="00420C24">
        <w:rPr>
          <w:sz w:val="28"/>
          <w:szCs w:val="28"/>
          <w:lang w:val="kk-KZ"/>
        </w:rPr>
        <w:t xml:space="preserve">заключительной фразой: </w:t>
      </w:r>
      <w:r w:rsidRPr="00420C24">
        <w:rPr>
          <w:spacing w:val="2"/>
          <w:sz w:val="28"/>
          <w:szCs w:val="28"/>
          <w:shd w:val="clear" w:color="auto" w:fill="FFFFFF"/>
          <w:lang w:val="kk-KZ"/>
        </w:rPr>
        <w:t>«</w:t>
      </w:r>
      <w:r w:rsidRPr="00420C24">
        <w:rPr>
          <w:b/>
          <w:spacing w:val="2"/>
          <w:sz w:val="28"/>
          <w:szCs w:val="28"/>
          <w:shd w:val="clear" w:color="auto" w:fill="FFFFFF"/>
          <w:lang w:val="kk-KZ"/>
        </w:rPr>
        <w:t>или азбукой Брайля</w:t>
      </w:r>
      <w:r>
        <w:rPr>
          <w:spacing w:val="2"/>
          <w:sz w:val="28"/>
          <w:szCs w:val="28"/>
          <w:shd w:val="clear" w:color="auto" w:fill="FFFFFF"/>
          <w:lang w:val="kk-KZ"/>
        </w:rPr>
        <w:t xml:space="preserve">» </w:t>
      </w:r>
      <w:r w:rsidRPr="00BD3C9E">
        <w:rPr>
          <w:bCs/>
          <w:color w:val="000000"/>
          <w:spacing w:val="2"/>
          <w:sz w:val="28"/>
          <w:szCs w:val="28"/>
          <w:shd w:val="clear" w:color="auto" w:fill="FFFFFF"/>
          <w:lang w:val="kk-KZ"/>
        </w:rPr>
        <w:t>и изложить в следующей редакции</w:t>
      </w:r>
      <w:r w:rsidRPr="00A954BB">
        <w:rPr>
          <w:sz w:val="28"/>
          <w:szCs w:val="28"/>
        </w:rPr>
        <w:t>:</w:t>
      </w:r>
      <w:r>
        <w:rPr>
          <w:sz w:val="28"/>
          <w:szCs w:val="28"/>
          <w:lang w:val="kk-KZ"/>
        </w:rPr>
        <w:t xml:space="preserve"> </w:t>
      </w:r>
      <w:r w:rsidRPr="00420C24">
        <w:rPr>
          <w:b/>
          <w:color w:val="000000"/>
          <w:spacing w:val="2"/>
          <w:sz w:val="28"/>
          <w:szCs w:val="28"/>
          <w:shd w:val="clear" w:color="auto" w:fill="FFFFFF"/>
        </w:rPr>
        <w:t xml:space="preserve">специалиста жестового языка для лиц, имеющих </w:t>
      </w:r>
      <w:r w:rsidRPr="00BC234C">
        <w:rPr>
          <w:b/>
          <w:spacing w:val="2"/>
          <w:sz w:val="28"/>
          <w:szCs w:val="28"/>
          <w:shd w:val="clear" w:color="auto" w:fill="FFFFFF"/>
        </w:rPr>
        <w:t>инвалидность по слух</w:t>
      </w:r>
      <w:r w:rsidRPr="00BC234C">
        <w:rPr>
          <w:b/>
          <w:spacing w:val="2"/>
          <w:sz w:val="28"/>
          <w:szCs w:val="28"/>
          <w:shd w:val="clear" w:color="auto" w:fill="FFFFFF"/>
          <w:lang w:val="kk-KZ"/>
        </w:rPr>
        <w:t>у или азбукой Брайля;</w:t>
      </w:r>
    </w:p>
    <w:p w14:paraId="674AE3BC" w14:textId="7A343164" w:rsidR="00584403" w:rsidRPr="00A84F32" w:rsidRDefault="00584403" w:rsidP="009B3893">
      <w:pPr>
        <w:pStyle w:val="a7"/>
        <w:numPr>
          <w:ilvl w:val="0"/>
          <w:numId w:val="1"/>
        </w:numPr>
        <w:tabs>
          <w:tab w:val="left" w:pos="851"/>
          <w:tab w:val="left" w:pos="5245"/>
        </w:tabs>
        <w:spacing w:after="0" w:line="240" w:lineRule="auto"/>
        <w:ind w:left="0" w:firstLine="709"/>
        <w:jc w:val="both"/>
        <w:rPr>
          <w:rFonts w:ascii="Times New Roman" w:hAnsi="Times New Roman" w:cs="Times New Roman"/>
          <w:b/>
          <w:sz w:val="28"/>
          <w:szCs w:val="28"/>
          <w:lang w:val="kk-KZ"/>
        </w:rPr>
      </w:pPr>
      <w:r w:rsidRPr="00BC234C">
        <w:rPr>
          <w:rFonts w:ascii="Times New Roman" w:hAnsi="Times New Roman" w:cs="Times New Roman"/>
          <w:sz w:val="28"/>
          <w:szCs w:val="28"/>
          <w:lang w:val="kk-KZ"/>
        </w:rPr>
        <w:t>у</w:t>
      </w:r>
      <w:r w:rsidRPr="00BC234C">
        <w:rPr>
          <w:rFonts w:ascii="Times New Roman" w:hAnsi="Times New Roman" w:cs="Times New Roman"/>
          <w:sz w:val="28"/>
          <w:szCs w:val="28"/>
        </w:rPr>
        <w:t>читывая важность обеспечения прав свидетелей с ограниченными возможностями, необходимо статью 370 УПК РК дополнить пунктом 10</w:t>
      </w:r>
      <w:r w:rsidRPr="00BC234C">
        <w:rPr>
          <w:rFonts w:ascii="Times New Roman" w:hAnsi="Times New Roman" w:cs="Times New Roman"/>
          <w:sz w:val="28"/>
          <w:szCs w:val="28"/>
          <w:lang w:val="kk-KZ"/>
        </w:rPr>
        <w:t>)</w:t>
      </w:r>
      <w:r w:rsidRPr="00BC234C">
        <w:rPr>
          <w:sz w:val="28"/>
          <w:szCs w:val="28"/>
        </w:rPr>
        <w:t>:</w:t>
      </w:r>
      <w:r w:rsidRPr="00BC234C">
        <w:rPr>
          <w:sz w:val="28"/>
          <w:szCs w:val="28"/>
          <w:lang w:val="kk-KZ"/>
        </w:rPr>
        <w:t xml:space="preserve"> </w:t>
      </w:r>
      <w:r w:rsidRPr="00A84F32">
        <w:rPr>
          <w:rFonts w:ascii="Times New Roman" w:hAnsi="Times New Roman" w:cs="Times New Roman"/>
          <w:b/>
          <w:sz w:val="28"/>
          <w:szCs w:val="28"/>
          <w:lang w:val="kk-KZ"/>
        </w:rPr>
        <w:t>«Участие специалиста, владеющего жестовым языком и шрифтом Брайля, при допросе свидетеля должно быть зафиксировано в протоколе».</w:t>
      </w:r>
    </w:p>
    <w:p w14:paraId="549FBD71" w14:textId="77777777" w:rsidR="00D46684" w:rsidRPr="00B76C3B" w:rsidRDefault="00D46684" w:rsidP="00D46684">
      <w:pPr>
        <w:pStyle w:val="a7"/>
        <w:numPr>
          <w:ilvl w:val="0"/>
          <w:numId w:val="2"/>
        </w:numPr>
        <w:tabs>
          <w:tab w:val="left" w:pos="709"/>
          <w:tab w:val="left" w:pos="993"/>
        </w:tabs>
        <w:spacing w:after="0" w:line="240" w:lineRule="auto"/>
        <w:ind w:left="0" w:firstLine="708"/>
        <w:jc w:val="both"/>
        <w:rPr>
          <w:rStyle w:val="ae"/>
          <w:rFonts w:ascii="Times New Roman" w:eastAsia="Times New Roman" w:hAnsi="Times New Roman" w:cs="Times New Roman"/>
          <w:iCs w:val="0"/>
          <w:sz w:val="28"/>
          <w:szCs w:val="28"/>
          <w:lang w:val="kk-KZ"/>
        </w:rPr>
      </w:pPr>
      <w:r w:rsidRPr="002043D1">
        <w:rPr>
          <w:rStyle w:val="a6"/>
          <w:rFonts w:ascii="Times New Roman" w:hAnsi="Times New Roman" w:cs="Times New Roman"/>
          <w:bCs w:val="0"/>
          <w:sz w:val="28"/>
          <w:szCs w:val="28"/>
        </w:rPr>
        <w:t>Констатировано</w:t>
      </w:r>
      <w:r w:rsidRPr="002043D1">
        <w:rPr>
          <w:rStyle w:val="a6"/>
          <w:rFonts w:ascii="Times New Roman" w:hAnsi="Times New Roman" w:cs="Times New Roman"/>
          <w:b w:val="0"/>
          <w:sz w:val="28"/>
          <w:szCs w:val="28"/>
        </w:rPr>
        <w:t xml:space="preserve"> отсутствие</w:t>
      </w:r>
      <w:r w:rsidRPr="002043D1">
        <w:rPr>
          <w:rFonts w:ascii="Times New Roman" w:hAnsi="Times New Roman" w:cs="Times New Roman"/>
          <w:sz w:val="28"/>
          <w:szCs w:val="28"/>
        </w:rPr>
        <w:t xml:space="preserve"> </w:t>
      </w:r>
      <w:r w:rsidRPr="00B76C3B">
        <w:rPr>
          <w:rStyle w:val="ae"/>
          <w:rFonts w:ascii="Times New Roman" w:hAnsi="Times New Roman" w:cs="Times New Roman"/>
          <w:i w:val="0"/>
          <w:sz w:val="28"/>
          <w:szCs w:val="28"/>
        </w:rPr>
        <w:t xml:space="preserve">необходимых законодательных положений, касающихся языковой доступности </w:t>
      </w:r>
      <w:r w:rsidRPr="00B76C3B">
        <w:rPr>
          <w:rStyle w:val="ae"/>
          <w:rFonts w:ascii="Times New Roman" w:hAnsi="Times New Roman" w:cs="Times New Roman"/>
          <w:i w:val="0"/>
          <w:sz w:val="28"/>
          <w:szCs w:val="28"/>
          <w:lang w:val="kk-KZ"/>
        </w:rPr>
        <w:t>специалиста, гражданского ответчика, понятого в УПК РК:</w:t>
      </w:r>
    </w:p>
    <w:p w14:paraId="0F33751D" w14:textId="793C8EB8" w:rsidR="00D46684" w:rsidRPr="00A84F32" w:rsidRDefault="00D46684" w:rsidP="00D46684">
      <w:pPr>
        <w:tabs>
          <w:tab w:val="left" w:pos="709"/>
          <w:tab w:val="left" w:pos="993"/>
        </w:tabs>
        <w:spacing w:after="0" w:line="240" w:lineRule="auto"/>
        <w:jc w:val="both"/>
        <w:rPr>
          <w:rFonts w:ascii="Times New Roman" w:hAnsi="Times New Roman" w:cs="Times New Roman"/>
          <w:sz w:val="28"/>
          <w:szCs w:val="28"/>
        </w:rPr>
      </w:pPr>
      <w:r>
        <w:tab/>
        <w:t xml:space="preserve">- </w:t>
      </w:r>
      <w:r w:rsidRPr="004B114C">
        <w:rPr>
          <w:rFonts w:ascii="Times New Roman" w:hAnsi="Times New Roman" w:cs="Times New Roman"/>
          <w:sz w:val="28"/>
          <w:szCs w:val="28"/>
          <w:lang w:val="kk-KZ"/>
        </w:rPr>
        <w:t>н</w:t>
      </w:r>
      <w:r w:rsidRPr="004B114C">
        <w:rPr>
          <w:rFonts w:ascii="Times New Roman" w:hAnsi="Times New Roman" w:cs="Times New Roman"/>
          <w:sz w:val="28"/>
          <w:szCs w:val="28"/>
        </w:rPr>
        <w:t xml:space="preserve">еобходимо внести изменения в Уголовно-процессуальный кодекс </w:t>
      </w:r>
      <w:r w:rsidRPr="00BC234C">
        <w:rPr>
          <w:rFonts w:ascii="Times New Roman" w:hAnsi="Times New Roman" w:cs="Times New Roman"/>
          <w:sz w:val="28"/>
          <w:szCs w:val="28"/>
        </w:rPr>
        <w:t>Республики Казахстан, в частности, дополнить часть 3 пункт 9 статьи 80, добавив следующее положение</w:t>
      </w:r>
      <w:r w:rsidRPr="00BC234C">
        <w:rPr>
          <w:rFonts w:ascii="Times New Roman" w:hAnsi="Times New Roman" w:cs="Times New Roman"/>
          <w:sz w:val="28"/>
          <w:szCs w:val="28"/>
          <w:lang w:val="kk-KZ"/>
        </w:rPr>
        <w:t>:</w:t>
      </w:r>
      <w:r w:rsidRPr="00BC234C">
        <w:rPr>
          <w:rFonts w:ascii="Times New Roman" w:hAnsi="Times New Roman" w:cs="Times New Roman"/>
          <w:i/>
          <w:sz w:val="28"/>
          <w:szCs w:val="28"/>
        </w:rPr>
        <w:t xml:space="preserve"> </w:t>
      </w:r>
      <w:r w:rsidRPr="00A84F32">
        <w:rPr>
          <w:rFonts w:ascii="Times New Roman" w:hAnsi="Times New Roman" w:cs="Times New Roman"/>
          <w:b/>
          <w:spacing w:val="2"/>
          <w:sz w:val="28"/>
          <w:szCs w:val="28"/>
          <w:shd w:val="clear" w:color="auto" w:fill="FFFFFF"/>
        </w:rPr>
        <w:t>давать показания на родном языке или языке, которым владеет</w:t>
      </w:r>
      <w:r w:rsidRPr="00A84F32">
        <w:rPr>
          <w:rFonts w:ascii="Times New Roman" w:hAnsi="Times New Roman" w:cs="Times New Roman"/>
          <w:sz w:val="28"/>
          <w:szCs w:val="28"/>
          <w:lang w:val="kk-KZ"/>
        </w:rPr>
        <w:t>.</w:t>
      </w:r>
    </w:p>
    <w:p w14:paraId="4420A3F0" w14:textId="56BF5148" w:rsidR="00D46684" w:rsidRPr="00A84F32" w:rsidRDefault="00D46684" w:rsidP="00D46684">
      <w:pPr>
        <w:pStyle w:val="a7"/>
        <w:numPr>
          <w:ilvl w:val="0"/>
          <w:numId w:val="1"/>
        </w:numPr>
        <w:tabs>
          <w:tab w:val="left" w:pos="993"/>
        </w:tabs>
        <w:spacing w:after="0" w:line="240" w:lineRule="auto"/>
        <w:ind w:left="0" w:firstLine="709"/>
        <w:jc w:val="both"/>
        <w:rPr>
          <w:rFonts w:ascii="Times New Roman" w:eastAsia="Times New Roman" w:hAnsi="Times New Roman" w:cs="Times New Roman"/>
          <w:b/>
          <w:sz w:val="28"/>
          <w:szCs w:val="28"/>
          <w:lang w:eastAsia="ru-RU"/>
        </w:rPr>
      </w:pPr>
      <w:r w:rsidRPr="00BC234C">
        <w:rPr>
          <w:rFonts w:ascii="Times New Roman" w:hAnsi="Times New Roman" w:cs="Times New Roman"/>
          <w:sz w:val="28"/>
          <w:szCs w:val="28"/>
        </w:rPr>
        <w:t xml:space="preserve">в целях реализации права гражданского ответчика на дачу показаний на родном языке (или </w:t>
      </w:r>
      <w:r w:rsidRPr="00BC234C">
        <w:rPr>
          <w:rFonts w:ascii="Times New Roman" w:hAnsi="Times New Roman" w:cs="Times New Roman"/>
          <w:bCs/>
          <w:iCs/>
          <w:spacing w:val="2"/>
          <w:sz w:val="28"/>
          <w:szCs w:val="28"/>
          <w:shd w:val="clear" w:color="auto" w:fill="FFFFFF"/>
        </w:rPr>
        <w:t>языке, которым владеет)</w:t>
      </w:r>
      <w:r w:rsidRPr="00BC234C">
        <w:rPr>
          <w:rFonts w:ascii="Times New Roman" w:hAnsi="Times New Roman" w:cs="Times New Roman"/>
          <w:sz w:val="28"/>
          <w:szCs w:val="28"/>
        </w:rPr>
        <w:t xml:space="preserve"> необходимо часть 2 статьи 74 </w:t>
      </w:r>
      <w:r w:rsidRPr="00BC234C">
        <w:rPr>
          <w:rFonts w:ascii="Times New Roman" w:hAnsi="Times New Roman" w:cs="Times New Roman"/>
          <w:sz w:val="28"/>
          <w:szCs w:val="28"/>
          <w:lang w:val="kk-KZ"/>
        </w:rPr>
        <w:t>УПК РК дополнить</w:t>
      </w:r>
      <w:r w:rsidRPr="00BC234C">
        <w:rPr>
          <w:rFonts w:ascii="Times New Roman" w:hAnsi="Times New Roman" w:cs="Times New Roman"/>
          <w:sz w:val="28"/>
          <w:szCs w:val="28"/>
        </w:rPr>
        <w:t xml:space="preserve"> пунктом 16) </w:t>
      </w:r>
      <w:r w:rsidRPr="00A84F32">
        <w:rPr>
          <w:rFonts w:ascii="Times New Roman" w:hAnsi="Times New Roman" w:cs="Times New Roman"/>
          <w:b/>
          <w:spacing w:val="2"/>
          <w:sz w:val="28"/>
          <w:szCs w:val="28"/>
          <w:shd w:val="clear" w:color="auto" w:fill="FFFFFF"/>
        </w:rPr>
        <w:t xml:space="preserve">давать показания и объяснения на родном языке </w:t>
      </w:r>
      <w:r w:rsidRPr="00A84F32">
        <w:rPr>
          <w:rFonts w:ascii="Times New Roman" w:hAnsi="Times New Roman" w:cs="Times New Roman"/>
          <w:b/>
          <w:color w:val="000000"/>
          <w:spacing w:val="2"/>
          <w:sz w:val="28"/>
          <w:szCs w:val="28"/>
          <w:shd w:val="clear" w:color="auto" w:fill="FFFFFF"/>
        </w:rPr>
        <w:t>или языке, которым владеет</w:t>
      </w:r>
      <w:r w:rsidRPr="00A84F32">
        <w:rPr>
          <w:rFonts w:ascii="Times New Roman" w:hAnsi="Times New Roman" w:cs="Times New Roman"/>
          <w:sz w:val="28"/>
          <w:szCs w:val="28"/>
          <w:lang w:val="kk-KZ"/>
        </w:rPr>
        <w:t>,</w:t>
      </w:r>
      <w:r w:rsidRPr="00A84F32">
        <w:rPr>
          <w:rFonts w:ascii="Times New Roman" w:hAnsi="Times New Roman" w:cs="Times New Roman"/>
          <w:color w:val="C45911" w:themeColor="accent2" w:themeShade="BF"/>
          <w:sz w:val="28"/>
          <w:szCs w:val="28"/>
        </w:rPr>
        <w:t xml:space="preserve"> </w:t>
      </w:r>
      <w:r w:rsidRPr="00A84F32">
        <w:rPr>
          <w:rFonts w:ascii="Times New Roman" w:hAnsi="Times New Roman" w:cs="Times New Roman"/>
          <w:b/>
          <w:color w:val="000000"/>
          <w:spacing w:val="2"/>
          <w:sz w:val="28"/>
          <w:szCs w:val="28"/>
          <w:shd w:val="clear" w:color="auto" w:fill="FFFFFF"/>
        </w:rPr>
        <w:t>пользоваться бесплатной помощью переводчика</w:t>
      </w:r>
      <w:r w:rsidRPr="00A84F32">
        <w:rPr>
          <w:rFonts w:ascii="Times New Roman" w:hAnsi="Times New Roman" w:cs="Times New Roman"/>
          <w:b/>
          <w:sz w:val="28"/>
          <w:szCs w:val="28"/>
          <w:lang w:val="kk-KZ"/>
        </w:rPr>
        <w:t>;</w:t>
      </w:r>
    </w:p>
    <w:p w14:paraId="333E1630" w14:textId="77777777" w:rsidR="00D46684" w:rsidRPr="00A84F32" w:rsidRDefault="00D46684" w:rsidP="00D46684">
      <w:pPr>
        <w:pStyle w:val="a7"/>
        <w:numPr>
          <w:ilvl w:val="0"/>
          <w:numId w:val="1"/>
        </w:numPr>
        <w:tabs>
          <w:tab w:val="left" w:pos="993"/>
        </w:tabs>
        <w:spacing w:after="0" w:line="240" w:lineRule="auto"/>
        <w:ind w:left="0" w:firstLine="709"/>
        <w:jc w:val="both"/>
        <w:rPr>
          <w:rFonts w:ascii="Times New Roman" w:eastAsia="Times New Roman" w:hAnsi="Times New Roman" w:cs="Times New Roman"/>
          <w:b/>
          <w:sz w:val="28"/>
          <w:szCs w:val="28"/>
          <w:lang w:eastAsia="ru-RU"/>
        </w:rPr>
      </w:pPr>
      <w:r w:rsidRPr="00755EF0">
        <w:rPr>
          <w:rFonts w:ascii="Times New Roman" w:hAnsi="Times New Roman" w:cs="Times New Roman"/>
          <w:sz w:val="28"/>
          <w:szCs w:val="28"/>
        </w:rPr>
        <w:t>необходимо</w:t>
      </w:r>
      <w:r w:rsidRPr="00755EF0">
        <w:rPr>
          <w:rFonts w:ascii="Times New Roman" w:hAnsi="Times New Roman" w:cs="Times New Roman"/>
          <w:sz w:val="28"/>
          <w:szCs w:val="28"/>
          <w:lang w:val="kk-KZ"/>
        </w:rPr>
        <w:t xml:space="preserve"> часть 4 </w:t>
      </w:r>
      <w:r w:rsidRPr="00BC234C">
        <w:rPr>
          <w:rFonts w:ascii="Times New Roman" w:hAnsi="Times New Roman" w:cs="Times New Roman"/>
          <w:sz w:val="28"/>
          <w:szCs w:val="28"/>
        </w:rPr>
        <w:t xml:space="preserve">статьи 82 УПК РК </w:t>
      </w:r>
      <w:r w:rsidRPr="00BC234C">
        <w:rPr>
          <w:rFonts w:ascii="Times New Roman" w:hAnsi="Times New Roman" w:cs="Times New Roman"/>
          <w:sz w:val="28"/>
          <w:szCs w:val="28"/>
          <w:lang w:val="kk-KZ"/>
        </w:rPr>
        <w:t>дополнить</w:t>
      </w:r>
      <w:r w:rsidRPr="00BC234C">
        <w:rPr>
          <w:rFonts w:ascii="Times New Roman" w:hAnsi="Times New Roman" w:cs="Times New Roman"/>
          <w:sz w:val="28"/>
          <w:szCs w:val="28"/>
        </w:rPr>
        <w:t xml:space="preserve"> пунктом </w:t>
      </w:r>
      <w:r w:rsidRPr="00BC234C">
        <w:rPr>
          <w:rFonts w:ascii="Times New Roman" w:hAnsi="Times New Roman" w:cs="Times New Roman"/>
          <w:sz w:val="28"/>
          <w:szCs w:val="28"/>
          <w:lang w:val="kk-KZ"/>
        </w:rPr>
        <w:t>7</w:t>
      </w:r>
      <w:r w:rsidRPr="00BC234C">
        <w:rPr>
          <w:rFonts w:ascii="Times New Roman" w:hAnsi="Times New Roman" w:cs="Times New Roman"/>
          <w:sz w:val="28"/>
          <w:szCs w:val="28"/>
        </w:rPr>
        <w:t xml:space="preserve">): </w:t>
      </w:r>
      <w:r w:rsidRPr="00A84F32">
        <w:rPr>
          <w:rFonts w:ascii="Times New Roman" w:hAnsi="Times New Roman" w:cs="Times New Roman"/>
          <w:b/>
          <w:sz w:val="28"/>
          <w:szCs w:val="28"/>
        </w:rPr>
        <w:t>давать показания на родном языке или языке, которым он владеет, пользоваться бесплатной помощью переводчика и заявлять отвод переводчику.</w:t>
      </w:r>
    </w:p>
    <w:p w14:paraId="1751030A" w14:textId="1FAF0316" w:rsidR="00342983" w:rsidRPr="00FE2BA9" w:rsidRDefault="00FB2A0B" w:rsidP="00342983">
      <w:pPr>
        <w:spacing w:after="0" w:line="240" w:lineRule="auto"/>
        <w:ind w:firstLine="709"/>
        <w:jc w:val="both"/>
        <w:rPr>
          <w:rFonts w:ascii="Times New Roman" w:hAnsi="Times New Roman" w:cs="Times New Roman"/>
          <w:sz w:val="28"/>
          <w:szCs w:val="28"/>
          <w:lang w:val="kk-KZ"/>
        </w:rPr>
      </w:pPr>
      <w:r w:rsidRPr="00BC234C">
        <w:rPr>
          <w:rFonts w:ascii="Times New Roman" w:hAnsi="Times New Roman" w:cs="Times New Roman"/>
          <w:b/>
          <w:sz w:val="28"/>
          <w:szCs w:val="28"/>
          <w:lang w:val="kk-KZ"/>
        </w:rPr>
        <w:t>4</w:t>
      </w:r>
      <w:r w:rsidR="0030304B" w:rsidRPr="00BC234C">
        <w:rPr>
          <w:rFonts w:ascii="Times New Roman" w:hAnsi="Times New Roman" w:cs="Times New Roman"/>
          <w:b/>
          <w:sz w:val="28"/>
          <w:szCs w:val="28"/>
          <w:lang w:val="kk-KZ"/>
        </w:rPr>
        <w:t xml:space="preserve">. </w:t>
      </w:r>
      <w:r w:rsidR="00342983" w:rsidRPr="00FE2BA9">
        <w:rPr>
          <w:rFonts w:ascii="Times New Roman" w:hAnsi="Times New Roman" w:cs="Times New Roman"/>
          <w:bCs/>
          <w:kern w:val="36"/>
          <w:sz w:val="28"/>
          <w:szCs w:val="28"/>
          <w:lang w:val="kk-KZ"/>
        </w:rPr>
        <w:t xml:space="preserve">Учитывая, что в процессуальном законодательстве отсутствует определение судебного переводчика, </w:t>
      </w:r>
      <w:r w:rsidR="00D11572" w:rsidRPr="00D11572">
        <w:rPr>
          <w:rFonts w:ascii="Times New Roman" w:hAnsi="Times New Roman" w:cs="Times New Roman"/>
          <w:b/>
          <w:kern w:val="36"/>
          <w:sz w:val="28"/>
          <w:szCs w:val="28"/>
          <w:lang w:val="kk-KZ"/>
        </w:rPr>
        <w:t>предложено</w:t>
      </w:r>
      <w:r w:rsidR="00342983" w:rsidRPr="00FE2BA9">
        <w:rPr>
          <w:rFonts w:ascii="Times New Roman" w:hAnsi="Times New Roman" w:cs="Times New Roman"/>
          <w:bCs/>
          <w:kern w:val="36"/>
          <w:sz w:val="28"/>
          <w:szCs w:val="28"/>
          <w:lang w:val="kk-KZ"/>
        </w:rPr>
        <w:t xml:space="preserve"> следующее определение судебного переводчика:</w:t>
      </w:r>
    </w:p>
    <w:p w14:paraId="7772F526" w14:textId="7DCDFB96" w:rsidR="00967C92" w:rsidRPr="00894BC3" w:rsidRDefault="00DA51F2" w:rsidP="00967C92">
      <w:pPr>
        <w:spacing w:after="0" w:line="240" w:lineRule="auto"/>
        <w:ind w:firstLine="708"/>
        <w:jc w:val="both"/>
        <w:rPr>
          <w:rFonts w:ascii="Times New Roman" w:hAnsi="Times New Roman" w:cs="Times New Roman"/>
          <w:sz w:val="28"/>
          <w:szCs w:val="28"/>
        </w:rPr>
      </w:pPr>
      <w:r w:rsidRPr="00FE75AF">
        <w:rPr>
          <w:rFonts w:ascii="Times New Roman" w:hAnsi="Times New Roman" w:cs="Times New Roman"/>
          <w:b/>
          <w:color w:val="ED7D31" w:themeColor="accent2"/>
          <w:sz w:val="28"/>
          <w:szCs w:val="28"/>
          <w:lang w:val="kk-KZ"/>
        </w:rPr>
        <w:t xml:space="preserve"> </w:t>
      </w:r>
      <w:r w:rsidR="00967C92" w:rsidRPr="00894BC3">
        <w:rPr>
          <w:rStyle w:val="a6"/>
          <w:rFonts w:ascii="Times New Roman" w:hAnsi="Times New Roman" w:cs="Times New Roman"/>
          <w:sz w:val="28"/>
          <w:szCs w:val="28"/>
        </w:rPr>
        <w:t xml:space="preserve">Судебный переводчик </w:t>
      </w:r>
      <w:r w:rsidR="00967C92" w:rsidRPr="00894BC3">
        <w:rPr>
          <w:rStyle w:val="a6"/>
          <w:rFonts w:ascii="Times New Roman" w:hAnsi="Times New Roman" w:cs="Times New Roman"/>
          <w:b w:val="0"/>
          <w:sz w:val="28"/>
          <w:szCs w:val="28"/>
          <w:lang w:val="kk-KZ"/>
        </w:rPr>
        <w:t>–</w:t>
      </w:r>
      <w:r w:rsidR="00967C92" w:rsidRPr="00894BC3">
        <w:rPr>
          <w:rStyle w:val="a6"/>
          <w:rFonts w:ascii="Times New Roman" w:hAnsi="Times New Roman" w:cs="Times New Roman"/>
          <w:b w:val="0"/>
          <w:sz w:val="28"/>
          <w:szCs w:val="28"/>
        </w:rPr>
        <w:t xml:space="preserve"> </w:t>
      </w:r>
      <w:r w:rsidR="00967C92" w:rsidRPr="00894BC3">
        <w:rPr>
          <w:rFonts w:ascii="Times New Roman" w:hAnsi="Times New Roman" w:cs="Times New Roman"/>
          <w:sz w:val="28"/>
          <w:szCs w:val="28"/>
        </w:rPr>
        <w:t xml:space="preserve">это лицо, владеющее необходимыми языковыми навыками </w:t>
      </w:r>
      <w:r w:rsidR="00967C92" w:rsidRPr="00894BC3">
        <w:rPr>
          <w:rStyle w:val="a6"/>
          <w:rFonts w:ascii="Times New Roman" w:hAnsi="Times New Roman" w:cs="Times New Roman"/>
          <w:b w:val="0"/>
          <w:sz w:val="28"/>
          <w:szCs w:val="28"/>
        </w:rPr>
        <w:t>(в том числе устно, письменно, языком жестов или шрифтом Брайля),</w:t>
      </w:r>
      <w:r w:rsidR="00967C92" w:rsidRPr="00894BC3">
        <w:rPr>
          <w:rFonts w:ascii="Times New Roman" w:hAnsi="Times New Roman" w:cs="Times New Roman"/>
          <w:sz w:val="28"/>
          <w:szCs w:val="28"/>
        </w:rPr>
        <w:t xml:space="preserve"> обладающее знаниями в области юридической терминологии и судебной процедуры, привлекаемое для обеспечения точного и беспристрастного перевода в ходе судопроизводства, и не заинтересованное в исходе дела.</w:t>
      </w:r>
    </w:p>
    <w:p w14:paraId="4498FB86" w14:textId="098AE567" w:rsidR="007F7311" w:rsidRDefault="002F6767" w:rsidP="00967C92">
      <w:pPr>
        <w:spacing w:after="0" w:line="240" w:lineRule="auto"/>
        <w:ind w:firstLine="709"/>
        <w:jc w:val="both"/>
        <w:rPr>
          <w:rStyle w:val="a6"/>
          <w:rFonts w:ascii="Times New Roman" w:hAnsi="Times New Roman" w:cs="Times New Roman"/>
          <w:sz w:val="28"/>
          <w:szCs w:val="28"/>
        </w:rPr>
      </w:pPr>
      <w:r w:rsidRPr="002F6767">
        <w:rPr>
          <w:rFonts w:ascii="Times New Roman" w:hAnsi="Times New Roman" w:cs="Times New Roman"/>
          <w:sz w:val="28"/>
          <w:szCs w:val="28"/>
        </w:rPr>
        <w:t>На основании вышеизложенного определения, п</w:t>
      </w:r>
      <w:r w:rsidR="007F7311" w:rsidRPr="002F6767">
        <w:rPr>
          <w:rFonts w:ascii="Times New Roman" w:hAnsi="Times New Roman" w:cs="Times New Roman"/>
          <w:sz w:val="28"/>
          <w:szCs w:val="28"/>
        </w:rPr>
        <w:t xml:space="preserve">редлагается дополнить статью 7 УПК РК «Разъяснение некоторых понятий, содержащихся в настоящем Кодексе» новым пунктом </w:t>
      </w:r>
      <w:r w:rsidR="007F7311" w:rsidRPr="002F6767">
        <w:rPr>
          <w:rStyle w:val="a6"/>
          <w:rFonts w:ascii="Times New Roman" w:hAnsi="Times New Roman" w:cs="Times New Roman"/>
          <w:sz w:val="28"/>
          <w:szCs w:val="28"/>
        </w:rPr>
        <w:t>59)</w:t>
      </w:r>
      <w:r w:rsidRPr="002F6767">
        <w:rPr>
          <w:rStyle w:val="a6"/>
          <w:rFonts w:ascii="Times New Roman" w:hAnsi="Times New Roman" w:cs="Times New Roman"/>
          <w:sz w:val="28"/>
          <w:szCs w:val="28"/>
        </w:rPr>
        <w:t xml:space="preserve"> судебный переводчик.</w:t>
      </w:r>
    </w:p>
    <w:p w14:paraId="71E9853C" w14:textId="61CD80A8" w:rsidR="00446FD4" w:rsidRPr="00446FD4" w:rsidRDefault="00446FD4" w:rsidP="00967C92">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lang w:val="kk-KZ"/>
        </w:rPr>
        <w:t xml:space="preserve">– </w:t>
      </w:r>
      <w:r w:rsidRPr="00446FD4">
        <w:rPr>
          <w:rFonts w:ascii="Times New Roman" w:hAnsi="Times New Roman" w:cs="Times New Roman"/>
          <w:sz w:val="28"/>
          <w:szCs w:val="28"/>
        </w:rPr>
        <w:t xml:space="preserve">а также в название статьи 81 УПК «Переводчик» добавить начальное слово «судебный», и название статьи 81 читать в следующей редакции: </w:t>
      </w:r>
      <w:r w:rsidRPr="00446FD4">
        <w:rPr>
          <w:rFonts w:ascii="Times New Roman" w:hAnsi="Times New Roman" w:cs="Times New Roman"/>
          <w:b/>
          <w:sz w:val="28"/>
          <w:szCs w:val="28"/>
        </w:rPr>
        <w:t>«Судебный переводчик»</w:t>
      </w:r>
    </w:p>
    <w:p w14:paraId="66D457E0" w14:textId="22B0A809" w:rsidR="00422EC1" w:rsidRDefault="00287D10" w:rsidP="00967C92">
      <w:pPr>
        <w:spacing w:after="0" w:line="240" w:lineRule="auto"/>
        <w:ind w:firstLine="709"/>
        <w:jc w:val="both"/>
        <w:rPr>
          <w:rFonts w:ascii="Times New Roman" w:hAnsi="Times New Roman" w:cs="Times New Roman"/>
          <w:sz w:val="28"/>
          <w:szCs w:val="28"/>
        </w:rPr>
      </w:pPr>
      <w:r w:rsidRPr="000429E7">
        <w:rPr>
          <w:rFonts w:ascii="Times New Roman" w:hAnsi="Times New Roman" w:cs="Times New Roman"/>
          <w:b/>
          <w:sz w:val="28"/>
          <w:szCs w:val="28"/>
          <w:lang w:val="kk-KZ"/>
        </w:rPr>
        <w:t>5</w:t>
      </w:r>
      <w:r w:rsidR="00422EC1" w:rsidRPr="000429E7">
        <w:rPr>
          <w:rFonts w:ascii="Times New Roman" w:hAnsi="Times New Roman" w:cs="Times New Roman"/>
          <w:b/>
          <w:sz w:val="28"/>
          <w:szCs w:val="28"/>
          <w:lang w:val="kk-KZ"/>
        </w:rPr>
        <w:t>.</w:t>
      </w:r>
      <w:r w:rsidR="00422EC1" w:rsidRPr="005072B1">
        <w:rPr>
          <w:rFonts w:ascii="Times New Roman" w:hAnsi="Times New Roman" w:cs="Times New Roman"/>
          <w:b/>
          <w:sz w:val="28"/>
          <w:szCs w:val="28"/>
          <w:lang w:val="kk-KZ"/>
        </w:rPr>
        <w:t xml:space="preserve"> </w:t>
      </w:r>
      <w:r w:rsidR="00422EC1" w:rsidRPr="005072B1">
        <w:rPr>
          <w:rStyle w:val="a6"/>
          <w:rFonts w:ascii="Times New Roman" w:hAnsi="Times New Roman" w:cs="Times New Roman"/>
          <w:sz w:val="28"/>
          <w:szCs w:val="28"/>
        </w:rPr>
        <w:t>Отмечено отсутствие</w:t>
      </w:r>
      <w:r w:rsidR="00422EC1" w:rsidRPr="00A8365E">
        <w:rPr>
          <w:rFonts w:ascii="Times New Roman" w:hAnsi="Times New Roman" w:cs="Times New Roman"/>
          <w:sz w:val="28"/>
          <w:szCs w:val="28"/>
        </w:rPr>
        <w:t xml:space="preserve"> </w:t>
      </w:r>
      <w:r w:rsidR="00422EC1" w:rsidRPr="00A8365E">
        <w:rPr>
          <w:rStyle w:val="ae"/>
          <w:rFonts w:ascii="Times New Roman" w:hAnsi="Times New Roman" w:cs="Times New Roman"/>
          <w:sz w:val="28"/>
          <w:szCs w:val="28"/>
        </w:rPr>
        <w:t xml:space="preserve">регламентации </w:t>
      </w:r>
      <w:r w:rsidR="00606B73">
        <w:rPr>
          <w:rStyle w:val="ae"/>
          <w:rFonts w:ascii="Times New Roman" w:hAnsi="Times New Roman" w:cs="Times New Roman"/>
          <w:sz w:val="28"/>
          <w:szCs w:val="28"/>
        </w:rPr>
        <w:t xml:space="preserve">в УПК РК </w:t>
      </w:r>
      <w:r w:rsidR="00422EC1" w:rsidRPr="00A8365E">
        <w:rPr>
          <w:rStyle w:val="ae"/>
          <w:rFonts w:ascii="Times New Roman" w:hAnsi="Times New Roman" w:cs="Times New Roman"/>
          <w:sz w:val="28"/>
          <w:szCs w:val="28"/>
        </w:rPr>
        <w:t xml:space="preserve">срока </w:t>
      </w:r>
      <w:r w:rsidR="00422EC1" w:rsidRPr="00307CBA">
        <w:rPr>
          <w:rFonts w:ascii="Times New Roman" w:hAnsi="Times New Roman" w:cs="Times New Roman"/>
          <w:sz w:val="28"/>
          <w:szCs w:val="28"/>
        </w:rPr>
        <w:t xml:space="preserve">перевода </w:t>
      </w:r>
      <w:r w:rsidR="00606B73">
        <w:rPr>
          <w:rFonts w:ascii="Times New Roman" w:hAnsi="Times New Roman" w:cs="Times New Roman"/>
          <w:sz w:val="28"/>
          <w:szCs w:val="28"/>
        </w:rPr>
        <w:t xml:space="preserve">(письменного) </w:t>
      </w:r>
      <w:r w:rsidR="00422EC1" w:rsidRPr="00307CBA">
        <w:rPr>
          <w:rFonts w:ascii="Times New Roman" w:hAnsi="Times New Roman" w:cs="Times New Roman"/>
          <w:sz w:val="28"/>
          <w:szCs w:val="28"/>
        </w:rPr>
        <w:t xml:space="preserve">судебных актов, </w:t>
      </w:r>
      <w:r w:rsidR="00422EC1">
        <w:rPr>
          <w:rFonts w:ascii="Times New Roman" w:hAnsi="Times New Roman" w:cs="Times New Roman"/>
          <w:sz w:val="28"/>
          <w:szCs w:val="28"/>
          <w:lang w:val="kk-KZ"/>
        </w:rPr>
        <w:t>в связи с этим</w:t>
      </w:r>
      <w:r w:rsidR="00422EC1" w:rsidRPr="00307CBA">
        <w:rPr>
          <w:rFonts w:ascii="Times New Roman" w:hAnsi="Times New Roman" w:cs="Times New Roman"/>
          <w:sz w:val="28"/>
          <w:szCs w:val="28"/>
        </w:rPr>
        <w:t xml:space="preserve"> предлагается</w:t>
      </w:r>
      <w:r w:rsidR="00606B73">
        <w:rPr>
          <w:rFonts w:ascii="Times New Roman" w:hAnsi="Times New Roman" w:cs="Times New Roman"/>
          <w:sz w:val="28"/>
          <w:szCs w:val="28"/>
        </w:rPr>
        <w:t>:</w:t>
      </w:r>
    </w:p>
    <w:p w14:paraId="7B3C150C" w14:textId="5061C987" w:rsidR="00422EC1" w:rsidRDefault="00422EC1" w:rsidP="00422EC1">
      <w:pPr>
        <w:tabs>
          <w:tab w:val="left" w:pos="426"/>
          <w:tab w:val="left" w:pos="709"/>
        </w:tabs>
        <w:spacing w:after="0" w:line="240" w:lineRule="auto"/>
        <w:ind w:firstLine="709"/>
        <w:jc w:val="both"/>
        <w:rPr>
          <w:rFonts w:ascii="Times New Roman" w:hAnsi="Times New Roman" w:cs="Times New Roman"/>
          <w:iCs/>
          <w:color w:val="000000"/>
          <w:spacing w:val="2"/>
          <w:sz w:val="28"/>
          <w:szCs w:val="28"/>
          <w:bdr w:val="none" w:sz="0" w:space="0" w:color="auto" w:frame="1"/>
          <w:shd w:val="clear" w:color="auto" w:fill="FFFFFF"/>
          <w:lang w:val="kk-KZ"/>
        </w:rPr>
      </w:pPr>
      <w:r w:rsidRPr="00C13771">
        <w:rPr>
          <w:rFonts w:ascii="Times New Roman" w:hAnsi="Times New Roman" w:cs="Times New Roman"/>
          <w:sz w:val="28"/>
          <w:szCs w:val="28"/>
          <w:lang w:val="kk-KZ"/>
        </w:rPr>
        <w:t xml:space="preserve">- </w:t>
      </w:r>
      <w:r w:rsidR="000B37EF" w:rsidRPr="000B37EF">
        <w:rPr>
          <w:rFonts w:ascii="Times New Roman" w:hAnsi="Times New Roman" w:cs="Times New Roman"/>
          <w:sz w:val="28"/>
          <w:szCs w:val="28"/>
          <w:lang w:val="kk-KZ"/>
        </w:rPr>
        <w:t>д</w:t>
      </w:r>
      <w:r w:rsidR="000B37EF" w:rsidRPr="000B37EF">
        <w:rPr>
          <w:rFonts w:ascii="Times New Roman" w:hAnsi="Times New Roman" w:cs="Times New Roman"/>
          <w:sz w:val="28"/>
          <w:szCs w:val="28"/>
        </w:rPr>
        <w:t xml:space="preserve">ополнить статью 404 </w:t>
      </w:r>
      <w:r w:rsidR="000B37EF" w:rsidRPr="000B37EF">
        <w:rPr>
          <w:rFonts w:ascii="Times New Roman" w:hAnsi="Times New Roman" w:cs="Times New Roman"/>
          <w:sz w:val="28"/>
          <w:szCs w:val="28"/>
          <w:lang w:val="kk-KZ"/>
        </w:rPr>
        <w:t>УПК РК</w:t>
      </w:r>
      <w:r w:rsidR="000B37EF" w:rsidRPr="000B37EF">
        <w:rPr>
          <w:rFonts w:ascii="Times New Roman" w:hAnsi="Times New Roman" w:cs="Times New Roman"/>
          <w:sz w:val="28"/>
          <w:szCs w:val="28"/>
        </w:rPr>
        <w:t xml:space="preserve"> вторым абзацем следующего содержания</w:t>
      </w:r>
      <w:r w:rsidR="000B37EF">
        <w:rPr>
          <w:lang w:val="kk-KZ"/>
        </w:rPr>
        <w:t xml:space="preserve">: </w:t>
      </w:r>
      <w:r w:rsidRPr="006140EF">
        <w:rPr>
          <w:rFonts w:ascii="Times New Roman" w:hAnsi="Times New Roman" w:cs="Times New Roman"/>
          <w:bCs/>
          <w:color w:val="000000"/>
          <w:spacing w:val="2"/>
          <w:sz w:val="28"/>
          <w:szCs w:val="28"/>
          <w:bdr w:val="none" w:sz="0" w:space="0" w:color="auto" w:frame="1"/>
          <w:shd w:val="clear" w:color="auto" w:fill="FFFFFF"/>
          <w:lang w:val="kk-KZ"/>
        </w:rPr>
        <w:t>«</w:t>
      </w:r>
      <w:r w:rsidR="00E11F7C" w:rsidRPr="006140EF">
        <w:rPr>
          <w:rFonts w:ascii="Times New Roman" w:hAnsi="Times New Roman" w:cs="Times New Roman"/>
          <w:b/>
          <w:bCs/>
          <w:color w:val="000000"/>
          <w:spacing w:val="2"/>
          <w:sz w:val="28"/>
          <w:szCs w:val="28"/>
          <w:bdr w:val="none" w:sz="0" w:space="0" w:color="auto" w:frame="1"/>
          <w:shd w:val="clear" w:color="auto" w:fill="FFFFFF"/>
          <w:lang w:val="kk-KZ"/>
        </w:rPr>
        <w:t>Д</w:t>
      </w:r>
      <w:r w:rsidRPr="006140EF">
        <w:rPr>
          <w:rFonts w:ascii="Times New Roman" w:hAnsi="Times New Roman" w:cs="Times New Roman"/>
          <w:b/>
          <w:bCs/>
          <w:color w:val="000000"/>
          <w:spacing w:val="2"/>
          <w:sz w:val="28"/>
          <w:szCs w:val="28"/>
          <w:bdr w:val="none" w:sz="0" w:space="0" w:color="auto" w:frame="1"/>
          <w:shd w:val="clear" w:color="auto" w:fill="FFFFFF"/>
          <w:lang w:val="kk-KZ"/>
        </w:rPr>
        <w:t>о выдачи окончательного судебного акта участникам процесса предоставить все необходимые материалы переводчику судебного процесса для перевода за 5-7 дней (в зависимости от количества страниц судебного дела)»</w:t>
      </w:r>
      <w:r w:rsidR="00606B73" w:rsidRPr="006140EF">
        <w:rPr>
          <w:rFonts w:ascii="Times New Roman" w:hAnsi="Times New Roman" w:cs="Times New Roman"/>
          <w:iCs/>
          <w:color w:val="000000"/>
          <w:spacing w:val="2"/>
          <w:sz w:val="28"/>
          <w:szCs w:val="28"/>
          <w:bdr w:val="none" w:sz="0" w:space="0" w:color="auto" w:frame="1"/>
          <w:shd w:val="clear" w:color="auto" w:fill="FFFFFF"/>
          <w:lang w:val="kk-KZ"/>
        </w:rPr>
        <w:t>;</w:t>
      </w:r>
    </w:p>
    <w:p w14:paraId="61B5E869" w14:textId="5785333D" w:rsidR="00606B73" w:rsidRPr="006140EF" w:rsidRDefault="00606B73" w:rsidP="00422EC1">
      <w:pPr>
        <w:tabs>
          <w:tab w:val="left" w:pos="426"/>
          <w:tab w:val="left" w:pos="709"/>
        </w:tabs>
        <w:spacing w:after="0" w:line="240" w:lineRule="auto"/>
        <w:ind w:firstLine="709"/>
        <w:jc w:val="both"/>
        <w:rPr>
          <w:rFonts w:ascii="Times New Roman" w:hAnsi="Times New Roman" w:cs="Times New Roman"/>
          <w:iCs/>
          <w:color w:val="000000"/>
          <w:spacing w:val="2"/>
          <w:sz w:val="28"/>
          <w:szCs w:val="28"/>
          <w:bdr w:val="none" w:sz="0" w:space="0" w:color="auto" w:frame="1"/>
          <w:shd w:val="clear" w:color="auto" w:fill="FFFFFF"/>
          <w:lang w:val="kk-KZ"/>
        </w:rPr>
      </w:pPr>
      <w:r w:rsidRPr="00AC4C26">
        <w:rPr>
          <w:rFonts w:ascii="Times New Roman" w:hAnsi="Times New Roman" w:cs="Times New Roman"/>
          <w:iCs/>
          <w:color w:val="000000"/>
          <w:spacing w:val="2"/>
          <w:sz w:val="28"/>
          <w:szCs w:val="28"/>
          <w:bdr w:val="none" w:sz="0" w:space="0" w:color="auto" w:frame="1"/>
          <w:shd w:val="clear" w:color="auto" w:fill="FFFFFF"/>
          <w:lang w:val="kk-KZ"/>
        </w:rPr>
        <w:t xml:space="preserve">- </w:t>
      </w:r>
      <w:r w:rsidR="00AC4C26" w:rsidRPr="00C13771">
        <w:rPr>
          <w:rFonts w:ascii="Times New Roman" w:hAnsi="Times New Roman" w:cs="Times New Roman"/>
          <w:sz w:val="28"/>
          <w:szCs w:val="28"/>
          <w:lang w:val="kk-KZ"/>
        </w:rPr>
        <w:t>ч</w:t>
      </w:r>
      <w:r w:rsidR="00AC4C26" w:rsidRPr="00C13771">
        <w:rPr>
          <w:rFonts w:ascii="Times New Roman" w:hAnsi="Times New Roman" w:cs="Times New Roman"/>
          <w:sz w:val="28"/>
          <w:szCs w:val="28"/>
        </w:rPr>
        <w:t>асть 2 статьи 444 УПК Республики Казахстан дополнить вторым абзацем следующего содержания:</w:t>
      </w:r>
      <w:r w:rsidR="00AC4C26" w:rsidRPr="00C13771">
        <w:rPr>
          <w:rFonts w:ascii="Times New Roman" w:hAnsi="Times New Roman" w:cs="Times New Roman"/>
          <w:b/>
          <w:i/>
          <w:color w:val="000000"/>
          <w:spacing w:val="2"/>
          <w:sz w:val="28"/>
          <w:szCs w:val="28"/>
          <w:bdr w:val="none" w:sz="0" w:space="0" w:color="auto" w:frame="1"/>
          <w:shd w:val="clear" w:color="auto" w:fill="FFFFFF"/>
          <w:lang w:val="kk-KZ"/>
        </w:rPr>
        <w:t xml:space="preserve"> </w:t>
      </w:r>
      <w:r w:rsidR="00AC4C26" w:rsidRPr="006140EF">
        <w:rPr>
          <w:rFonts w:ascii="Times New Roman" w:hAnsi="Times New Roman" w:cs="Times New Roman"/>
          <w:b/>
          <w:color w:val="000000"/>
          <w:spacing w:val="2"/>
          <w:sz w:val="28"/>
          <w:szCs w:val="28"/>
          <w:bdr w:val="none" w:sz="0" w:space="0" w:color="auto" w:frame="1"/>
          <w:shd w:val="clear" w:color="auto" w:fill="FFFFFF"/>
          <w:lang w:val="kk-KZ"/>
        </w:rPr>
        <w:t>ч.2</w:t>
      </w:r>
      <w:r w:rsidR="00AC4C26" w:rsidRPr="006140EF">
        <w:rPr>
          <w:rFonts w:ascii="Times New Roman" w:hAnsi="Times New Roman" w:cs="Times New Roman"/>
          <w:bCs/>
          <w:color w:val="000000"/>
          <w:spacing w:val="2"/>
          <w:sz w:val="28"/>
          <w:szCs w:val="28"/>
          <w:bdr w:val="none" w:sz="0" w:space="0" w:color="auto" w:frame="1"/>
          <w:shd w:val="clear" w:color="auto" w:fill="FFFFFF"/>
          <w:lang w:val="kk-KZ"/>
        </w:rPr>
        <w:t xml:space="preserve"> «</w:t>
      </w:r>
      <w:r w:rsidR="00E11F7C" w:rsidRPr="006140EF">
        <w:rPr>
          <w:rFonts w:ascii="Times New Roman" w:hAnsi="Times New Roman" w:cs="Times New Roman"/>
          <w:b/>
          <w:bCs/>
          <w:color w:val="000000"/>
          <w:spacing w:val="2"/>
          <w:sz w:val="28"/>
          <w:szCs w:val="28"/>
          <w:bdr w:val="none" w:sz="0" w:space="0" w:color="auto" w:frame="1"/>
          <w:shd w:val="clear" w:color="auto" w:fill="FFFFFF"/>
          <w:lang w:val="kk-KZ"/>
        </w:rPr>
        <w:t>Д</w:t>
      </w:r>
      <w:r w:rsidR="00AC4C26" w:rsidRPr="006140EF">
        <w:rPr>
          <w:rFonts w:ascii="Times New Roman" w:hAnsi="Times New Roman" w:cs="Times New Roman"/>
          <w:b/>
          <w:bCs/>
          <w:color w:val="000000"/>
          <w:spacing w:val="2"/>
          <w:sz w:val="28"/>
          <w:szCs w:val="28"/>
          <w:bdr w:val="none" w:sz="0" w:space="0" w:color="auto" w:frame="1"/>
          <w:shd w:val="clear" w:color="auto" w:fill="FFFFFF"/>
          <w:lang w:val="kk-KZ"/>
        </w:rPr>
        <w:t>о выдачи окончательного судебного акта участникам процесса предоставить все необходимые материалы переводчику судебного процесса для перевода за 5-7 дней (в зависимости от количества страниц судебного дела)»</w:t>
      </w:r>
      <w:r w:rsidR="00AC4C26" w:rsidRPr="006140EF">
        <w:rPr>
          <w:rFonts w:ascii="Times New Roman" w:hAnsi="Times New Roman" w:cs="Times New Roman"/>
          <w:iCs/>
          <w:color w:val="000000"/>
          <w:spacing w:val="2"/>
          <w:sz w:val="28"/>
          <w:szCs w:val="28"/>
          <w:bdr w:val="none" w:sz="0" w:space="0" w:color="auto" w:frame="1"/>
          <w:shd w:val="clear" w:color="auto" w:fill="FFFFFF"/>
          <w:lang w:val="kk-KZ"/>
        </w:rPr>
        <w:t>;</w:t>
      </w:r>
    </w:p>
    <w:p w14:paraId="4B00640C" w14:textId="070435B2" w:rsidR="00422EC1" w:rsidRDefault="00287D10" w:rsidP="00422EC1">
      <w:pPr>
        <w:tabs>
          <w:tab w:val="left" w:pos="426"/>
          <w:tab w:val="left" w:pos="709"/>
        </w:tabs>
        <w:spacing w:after="0" w:line="240" w:lineRule="auto"/>
        <w:ind w:firstLine="709"/>
        <w:jc w:val="both"/>
        <w:rPr>
          <w:rFonts w:ascii="Times New Roman" w:hAnsi="Times New Roman" w:cs="Times New Roman"/>
          <w:bCs/>
          <w:color w:val="000000"/>
          <w:spacing w:val="2"/>
          <w:sz w:val="28"/>
          <w:szCs w:val="28"/>
          <w:bdr w:val="none" w:sz="0" w:space="0" w:color="auto" w:frame="1"/>
          <w:shd w:val="clear" w:color="auto" w:fill="FFFFFF"/>
          <w:lang w:val="kk-KZ"/>
        </w:rPr>
      </w:pPr>
      <w:r w:rsidRPr="00620902">
        <w:rPr>
          <w:rFonts w:ascii="Times New Roman" w:hAnsi="Times New Roman" w:cs="Times New Roman"/>
          <w:b/>
          <w:bCs/>
          <w:color w:val="000000"/>
          <w:spacing w:val="2"/>
          <w:sz w:val="28"/>
          <w:szCs w:val="28"/>
          <w:bdr w:val="none" w:sz="0" w:space="0" w:color="auto" w:frame="1"/>
          <w:shd w:val="clear" w:color="auto" w:fill="FFFFFF"/>
          <w:lang w:val="kk-KZ"/>
        </w:rPr>
        <w:t>6</w:t>
      </w:r>
      <w:r w:rsidR="00422EC1" w:rsidRPr="00620902">
        <w:rPr>
          <w:rFonts w:ascii="Times New Roman" w:hAnsi="Times New Roman" w:cs="Times New Roman"/>
          <w:b/>
          <w:bCs/>
          <w:color w:val="000000"/>
          <w:spacing w:val="2"/>
          <w:sz w:val="28"/>
          <w:szCs w:val="28"/>
          <w:bdr w:val="none" w:sz="0" w:space="0" w:color="auto" w:frame="1"/>
          <w:shd w:val="clear" w:color="auto" w:fill="FFFFFF"/>
          <w:lang w:val="kk-KZ"/>
        </w:rPr>
        <w:t xml:space="preserve">. </w:t>
      </w:r>
      <w:r w:rsidR="00356408" w:rsidRPr="00620902">
        <w:rPr>
          <w:rFonts w:ascii="Times New Roman" w:hAnsi="Times New Roman" w:cs="Times New Roman"/>
          <w:b/>
          <w:bCs/>
          <w:color w:val="000000"/>
          <w:spacing w:val="2"/>
          <w:sz w:val="28"/>
          <w:szCs w:val="28"/>
          <w:bdr w:val="none" w:sz="0" w:space="0" w:color="auto" w:frame="1"/>
          <w:shd w:val="clear" w:color="auto" w:fill="FFFFFF"/>
          <w:lang w:val="kk-KZ"/>
        </w:rPr>
        <w:t>Установлено</w:t>
      </w:r>
      <w:r w:rsidR="00422EC1" w:rsidRPr="00620902">
        <w:rPr>
          <w:rFonts w:ascii="Times New Roman" w:hAnsi="Times New Roman" w:cs="Times New Roman"/>
          <w:b/>
          <w:bCs/>
          <w:color w:val="000000"/>
          <w:spacing w:val="2"/>
          <w:sz w:val="28"/>
          <w:szCs w:val="28"/>
          <w:bdr w:val="none" w:sz="0" w:space="0" w:color="auto" w:frame="1"/>
          <w:shd w:val="clear" w:color="auto" w:fill="FFFFFF"/>
          <w:lang w:val="kk-KZ"/>
        </w:rPr>
        <w:t>,</w:t>
      </w:r>
      <w:r w:rsidR="00422EC1" w:rsidRPr="00295F50">
        <w:rPr>
          <w:rFonts w:ascii="Times New Roman" w:hAnsi="Times New Roman" w:cs="Times New Roman"/>
          <w:b/>
          <w:bCs/>
          <w:color w:val="000000"/>
          <w:spacing w:val="2"/>
          <w:sz w:val="28"/>
          <w:szCs w:val="28"/>
          <w:bdr w:val="none" w:sz="0" w:space="0" w:color="auto" w:frame="1"/>
          <w:shd w:val="clear" w:color="auto" w:fill="FFFFFF"/>
          <w:lang w:val="kk-KZ"/>
        </w:rPr>
        <w:t xml:space="preserve"> </w:t>
      </w:r>
      <w:r w:rsidR="00422EC1" w:rsidRPr="00295F50">
        <w:rPr>
          <w:rFonts w:ascii="Times New Roman" w:hAnsi="Times New Roman" w:cs="Times New Roman"/>
          <w:bCs/>
          <w:color w:val="000000"/>
          <w:spacing w:val="2"/>
          <w:sz w:val="28"/>
          <w:szCs w:val="28"/>
          <w:bdr w:val="none" w:sz="0" w:space="0" w:color="auto" w:frame="1"/>
          <w:shd w:val="clear" w:color="auto" w:fill="FFFFFF"/>
          <w:lang w:val="kk-KZ"/>
        </w:rPr>
        <w:t xml:space="preserve">что продолжительность </w:t>
      </w:r>
      <w:r w:rsidR="00422EC1" w:rsidRPr="002F6767">
        <w:rPr>
          <w:rFonts w:ascii="Times New Roman" w:hAnsi="Times New Roman" w:cs="Times New Roman"/>
          <w:bCs/>
          <w:color w:val="000000"/>
          <w:spacing w:val="2"/>
          <w:sz w:val="28"/>
          <w:szCs w:val="28"/>
          <w:bdr w:val="none" w:sz="0" w:space="0" w:color="auto" w:frame="1"/>
          <w:shd w:val="clear" w:color="auto" w:fill="FFFFFF"/>
          <w:lang w:val="kk-KZ"/>
        </w:rPr>
        <w:t>срока ожидания</w:t>
      </w:r>
      <w:r w:rsidR="00422EC1" w:rsidRPr="00295F50">
        <w:rPr>
          <w:rFonts w:ascii="Times New Roman" w:hAnsi="Times New Roman" w:cs="Times New Roman"/>
          <w:bCs/>
          <w:color w:val="000000"/>
          <w:spacing w:val="2"/>
          <w:sz w:val="28"/>
          <w:szCs w:val="28"/>
          <w:bdr w:val="none" w:sz="0" w:space="0" w:color="auto" w:frame="1"/>
          <w:shd w:val="clear" w:color="auto" w:fill="FFFFFF"/>
          <w:lang w:val="kk-KZ"/>
        </w:rPr>
        <w:t xml:space="preserve"> </w:t>
      </w:r>
      <w:r w:rsidR="009F1F74" w:rsidRPr="002F6767">
        <w:rPr>
          <w:rFonts w:ascii="Times New Roman" w:hAnsi="Times New Roman" w:cs="Times New Roman"/>
          <w:bCs/>
          <w:color w:val="000000"/>
          <w:spacing w:val="2"/>
          <w:sz w:val="28"/>
          <w:szCs w:val="28"/>
          <w:bdr w:val="none" w:sz="0" w:space="0" w:color="auto" w:frame="1"/>
          <w:shd w:val="clear" w:color="auto" w:fill="FFFFFF"/>
          <w:lang w:val="kk-KZ"/>
        </w:rPr>
        <w:t xml:space="preserve">процессуальных </w:t>
      </w:r>
      <w:r w:rsidR="002F6767" w:rsidRPr="002F6767">
        <w:rPr>
          <w:rFonts w:ascii="Times New Roman" w:hAnsi="Times New Roman" w:cs="Times New Roman"/>
          <w:bCs/>
          <w:color w:val="000000"/>
          <w:spacing w:val="2"/>
          <w:sz w:val="28"/>
          <w:szCs w:val="28"/>
          <w:bdr w:val="none" w:sz="0" w:space="0" w:color="auto" w:frame="1"/>
          <w:shd w:val="clear" w:color="auto" w:fill="FFFFFF"/>
          <w:lang w:val="kk-KZ"/>
        </w:rPr>
        <w:t xml:space="preserve">(судебных) </w:t>
      </w:r>
      <w:r w:rsidR="009F1F74" w:rsidRPr="002F6767">
        <w:rPr>
          <w:rFonts w:ascii="Times New Roman" w:hAnsi="Times New Roman" w:cs="Times New Roman"/>
          <w:bCs/>
          <w:color w:val="000000"/>
          <w:spacing w:val="2"/>
          <w:sz w:val="28"/>
          <w:szCs w:val="28"/>
          <w:bdr w:val="none" w:sz="0" w:space="0" w:color="auto" w:frame="1"/>
          <w:shd w:val="clear" w:color="auto" w:fill="FFFFFF"/>
          <w:lang w:val="kk-KZ"/>
        </w:rPr>
        <w:t xml:space="preserve">действий </w:t>
      </w:r>
      <w:r w:rsidR="00422EC1" w:rsidRPr="00295F50">
        <w:rPr>
          <w:rFonts w:ascii="Times New Roman" w:hAnsi="Times New Roman" w:cs="Times New Roman"/>
          <w:bCs/>
          <w:color w:val="000000"/>
          <w:spacing w:val="2"/>
          <w:sz w:val="28"/>
          <w:szCs w:val="28"/>
          <w:bdr w:val="none" w:sz="0" w:space="0" w:color="auto" w:frame="1"/>
          <w:shd w:val="clear" w:color="auto" w:fill="FFFFFF"/>
          <w:lang w:val="kk-KZ"/>
        </w:rPr>
        <w:t xml:space="preserve">переводчика в уголовном судопроизводстве не регламентирована, </w:t>
      </w:r>
      <w:r w:rsidR="00422EC1">
        <w:rPr>
          <w:rFonts w:ascii="Times New Roman" w:hAnsi="Times New Roman" w:cs="Times New Roman"/>
          <w:bCs/>
          <w:color w:val="000000"/>
          <w:spacing w:val="2"/>
          <w:sz w:val="28"/>
          <w:szCs w:val="28"/>
          <w:bdr w:val="none" w:sz="0" w:space="0" w:color="auto" w:frame="1"/>
          <w:shd w:val="clear" w:color="auto" w:fill="FFFFFF"/>
          <w:lang w:val="kk-KZ"/>
        </w:rPr>
        <w:t xml:space="preserve">в связи с этим </w:t>
      </w:r>
      <w:r w:rsidR="00422EC1" w:rsidRPr="0045175D">
        <w:rPr>
          <w:rFonts w:ascii="Times New Roman" w:hAnsi="Times New Roman" w:cs="Times New Roman"/>
          <w:b/>
          <w:bCs/>
          <w:color w:val="000000"/>
          <w:spacing w:val="2"/>
          <w:sz w:val="28"/>
          <w:szCs w:val="28"/>
          <w:bdr w:val="none" w:sz="0" w:space="0" w:color="auto" w:frame="1"/>
          <w:shd w:val="clear" w:color="auto" w:fill="FFFFFF"/>
          <w:lang w:val="kk-KZ"/>
        </w:rPr>
        <w:t>пункт 5 части 3 статьи 81 УПК РК предлагается дополнить</w:t>
      </w:r>
      <w:r w:rsidR="00422EC1" w:rsidRPr="00295F50">
        <w:rPr>
          <w:rFonts w:ascii="Times New Roman" w:hAnsi="Times New Roman" w:cs="Times New Roman"/>
          <w:bCs/>
          <w:color w:val="000000"/>
          <w:spacing w:val="2"/>
          <w:sz w:val="28"/>
          <w:szCs w:val="28"/>
          <w:bdr w:val="none" w:sz="0" w:space="0" w:color="auto" w:frame="1"/>
          <w:shd w:val="clear" w:color="auto" w:fill="FFFFFF"/>
          <w:lang w:val="kk-KZ"/>
        </w:rPr>
        <w:t xml:space="preserve"> следующим </w:t>
      </w:r>
      <w:r w:rsidR="00422EC1">
        <w:rPr>
          <w:rFonts w:ascii="Times New Roman" w:hAnsi="Times New Roman" w:cs="Times New Roman"/>
          <w:bCs/>
          <w:color w:val="000000"/>
          <w:spacing w:val="2"/>
          <w:sz w:val="28"/>
          <w:szCs w:val="28"/>
          <w:bdr w:val="none" w:sz="0" w:space="0" w:color="auto" w:frame="1"/>
          <w:shd w:val="clear" w:color="auto" w:fill="FFFFFF"/>
          <w:lang w:val="kk-KZ"/>
        </w:rPr>
        <w:t>содержанием</w:t>
      </w:r>
      <w:r w:rsidR="003503E3">
        <w:rPr>
          <w:rFonts w:ascii="Times New Roman" w:hAnsi="Times New Roman" w:cs="Times New Roman"/>
          <w:bCs/>
          <w:color w:val="000000"/>
          <w:spacing w:val="2"/>
          <w:sz w:val="28"/>
          <w:szCs w:val="28"/>
          <w:bdr w:val="none" w:sz="0" w:space="0" w:color="auto" w:frame="1"/>
          <w:shd w:val="clear" w:color="auto" w:fill="FFFFFF"/>
          <w:lang w:val="kk-KZ"/>
        </w:rPr>
        <w:t>:</w:t>
      </w:r>
    </w:p>
    <w:p w14:paraId="690AEF68" w14:textId="0EC4F7E6" w:rsidR="00422EC1" w:rsidRPr="0045175D" w:rsidRDefault="00422EC1" w:rsidP="00422EC1">
      <w:pPr>
        <w:tabs>
          <w:tab w:val="left" w:pos="426"/>
          <w:tab w:val="left" w:pos="709"/>
        </w:tabs>
        <w:spacing w:after="0" w:line="240" w:lineRule="auto"/>
        <w:ind w:firstLine="709"/>
        <w:jc w:val="both"/>
        <w:rPr>
          <w:rFonts w:ascii="Times New Roman" w:hAnsi="Times New Roman" w:cs="Times New Roman"/>
          <w:b/>
          <w:sz w:val="28"/>
          <w:szCs w:val="28"/>
          <w:lang w:val="kk-KZ"/>
        </w:rPr>
      </w:pPr>
      <w:r w:rsidRPr="0045175D">
        <w:rPr>
          <w:rFonts w:ascii="Times New Roman" w:hAnsi="Times New Roman" w:cs="Times New Roman"/>
          <w:b/>
          <w:bCs/>
          <w:color w:val="000000"/>
          <w:spacing w:val="2"/>
          <w:sz w:val="28"/>
          <w:szCs w:val="28"/>
          <w:bdr w:val="none" w:sz="0" w:space="0" w:color="auto" w:frame="1"/>
          <w:shd w:val="clear" w:color="auto" w:fill="FFFFFF"/>
          <w:lang w:val="kk-KZ"/>
        </w:rPr>
        <w:t>Если услуги переводчика в уголовном судопроизводстве подлежат оплате за счет бюджетных средств, размер участия в конкретном деле исчисляется переводчиком с учетом затраченного на это времени:</w:t>
      </w:r>
    </w:p>
    <w:p w14:paraId="638F5AD2" w14:textId="720CC37B" w:rsidR="00422EC1" w:rsidRPr="002256EB" w:rsidRDefault="00422EC1" w:rsidP="004A271F">
      <w:pPr>
        <w:pStyle w:val="a7"/>
        <w:numPr>
          <w:ilvl w:val="1"/>
          <w:numId w:val="20"/>
        </w:numPr>
        <w:tabs>
          <w:tab w:val="left" w:pos="993"/>
        </w:tabs>
        <w:spacing w:after="0" w:line="240" w:lineRule="auto"/>
        <w:ind w:left="0" w:firstLine="709"/>
        <w:jc w:val="both"/>
        <w:rPr>
          <w:rFonts w:ascii="Times New Roman" w:hAnsi="Times New Roman" w:cs="Times New Roman"/>
          <w:i/>
          <w:sz w:val="28"/>
          <w:szCs w:val="28"/>
          <w:lang w:val="kk-KZ"/>
        </w:rPr>
      </w:pPr>
      <w:r w:rsidRPr="002256EB">
        <w:rPr>
          <w:rFonts w:ascii="Times New Roman" w:hAnsi="Times New Roman" w:cs="Times New Roman"/>
          <w:i/>
          <w:sz w:val="28"/>
          <w:szCs w:val="28"/>
          <w:lang w:val="kk-KZ"/>
        </w:rPr>
        <w:t>продолжительность времени ожидания начала процессуального действия, назначенного с участием переводчика, либо продолжения процессуального действия в случае его отложения (если такие факты имели место), с указанием даты и времени;</w:t>
      </w:r>
    </w:p>
    <w:p w14:paraId="0D9C15AA" w14:textId="1C79F253" w:rsidR="00422EC1" w:rsidRPr="002256EB" w:rsidRDefault="00422EC1" w:rsidP="004A271F">
      <w:pPr>
        <w:pStyle w:val="a7"/>
        <w:numPr>
          <w:ilvl w:val="1"/>
          <w:numId w:val="20"/>
        </w:numPr>
        <w:tabs>
          <w:tab w:val="left" w:pos="993"/>
        </w:tabs>
        <w:spacing w:after="0" w:line="240" w:lineRule="auto"/>
        <w:ind w:left="0" w:firstLine="709"/>
        <w:jc w:val="both"/>
        <w:rPr>
          <w:rFonts w:ascii="Times New Roman" w:hAnsi="Times New Roman" w:cs="Times New Roman"/>
          <w:i/>
          <w:sz w:val="28"/>
          <w:szCs w:val="28"/>
          <w:lang w:val="kk-KZ"/>
        </w:rPr>
      </w:pPr>
      <w:r w:rsidRPr="002256EB">
        <w:rPr>
          <w:rFonts w:ascii="Times New Roman" w:hAnsi="Times New Roman" w:cs="Times New Roman"/>
          <w:i/>
          <w:sz w:val="28"/>
          <w:szCs w:val="28"/>
          <w:lang w:val="kk-KZ"/>
        </w:rPr>
        <w:t>продолжительность времени ожидания начала судебного заседания или его продолжения в случае отложения, при участии переводчика (если такие факты имели место).</w:t>
      </w:r>
    </w:p>
    <w:p w14:paraId="37F7D966" w14:textId="31DE4AA2" w:rsidR="005D0427" w:rsidRDefault="00287D10" w:rsidP="005D0427">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b/>
          <w:sz w:val="28"/>
          <w:szCs w:val="28"/>
          <w:lang w:val="kk-KZ"/>
        </w:rPr>
        <w:t>7</w:t>
      </w:r>
      <w:r w:rsidR="005D0427" w:rsidRPr="00C461A0">
        <w:rPr>
          <w:rFonts w:ascii="Times New Roman" w:hAnsi="Times New Roman" w:cs="Times New Roman"/>
          <w:b/>
          <w:sz w:val="28"/>
          <w:szCs w:val="28"/>
          <w:lang w:val="kk-KZ"/>
        </w:rPr>
        <w:t>.</w:t>
      </w:r>
      <w:r w:rsidR="00A47DA5" w:rsidRPr="00C461A0">
        <w:rPr>
          <w:rFonts w:ascii="Times New Roman" w:eastAsia="Times New Roman" w:hAnsi="Times New Roman" w:cs="Times New Roman"/>
          <w:b/>
          <w:sz w:val="28"/>
          <w:szCs w:val="28"/>
          <w:lang w:val="kk-KZ"/>
        </w:rPr>
        <w:t xml:space="preserve"> </w:t>
      </w:r>
      <w:r w:rsidR="001F5B2E">
        <w:rPr>
          <w:rFonts w:ascii="Times New Roman" w:eastAsia="Times New Roman" w:hAnsi="Times New Roman" w:cs="Times New Roman"/>
          <w:sz w:val="28"/>
          <w:szCs w:val="28"/>
          <w:lang w:val="kk-KZ"/>
        </w:rPr>
        <w:t xml:space="preserve">В целях решения </w:t>
      </w:r>
      <w:r w:rsidR="00A47DA5" w:rsidRPr="00FC7930">
        <w:rPr>
          <w:rFonts w:ascii="Times New Roman" w:eastAsia="Times New Roman" w:hAnsi="Times New Roman" w:cs="Times New Roman"/>
          <w:sz w:val="28"/>
          <w:szCs w:val="28"/>
          <w:lang w:val="kk-KZ"/>
        </w:rPr>
        <w:t>организационно-</w:t>
      </w:r>
      <w:r w:rsidR="005D0427" w:rsidRPr="00FC7930">
        <w:rPr>
          <w:rFonts w:ascii="Times New Roman" w:eastAsia="Times New Roman" w:hAnsi="Times New Roman" w:cs="Times New Roman"/>
          <w:sz w:val="28"/>
          <w:szCs w:val="28"/>
          <w:lang w:val="kk-KZ"/>
        </w:rPr>
        <w:t>правовы</w:t>
      </w:r>
      <w:r w:rsidR="001F5B2E" w:rsidRPr="00FC7930">
        <w:rPr>
          <w:rFonts w:ascii="Times New Roman" w:eastAsia="Times New Roman" w:hAnsi="Times New Roman" w:cs="Times New Roman"/>
          <w:sz w:val="28"/>
          <w:szCs w:val="28"/>
          <w:lang w:val="kk-KZ"/>
        </w:rPr>
        <w:t>х</w:t>
      </w:r>
      <w:r w:rsidR="005D0427" w:rsidRPr="00FC7930">
        <w:rPr>
          <w:rFonts w:ascii="Times New Roman" w:eastAsia="Times New Roman" w:hAnsi="Times New Roman" w:cs="Times New Roman"/>
          <w:sz w:val="28"/>
          <w:szCs w:val="28"/>
          <w:lang w:val="kk-KZ"/>
        </w:rPr>
        <w:t xml:space="preserve"> </w:t>
      </w:r>
      <w:r w:rsidR="00A47DA5" w:rsidRPr="00FC7930">
        <w:rPr>
          <w:rFonts w:ascii="Times New Roman" w:eastAsia="Times New Roman" w:hAnsi="Times New Roman" w:cs="Times New Roman"/>
          <w:sz w:val="28"/>
          <w:szCs w:val="28"/>
          <w:lang w:val="kk-KZ"/>
        </w:rPr>
        <w:t xml:space="preserve">проблем, связанные с участием переводчика в судебном разбирательстве, включая вопросы </w:t>
      </w:r>
      <w:r w:rsidR="00A47DA5" w:rsidRPr="00A47DA5">
        <w:rPr>
          <w:rFonts w:ascii="Times New Roman" w:eastAsia="Times New Roman" w:hAnsi="Times New Roman" w:cs="Times New Roman"/>
          <w:sz w:val="28"/>
          <w:szCs w:val="28"/>
          <w:lang w:val="kk-KZ"/>
        </w:rPr>
        <w:t xml:space="preserve">его </w:t>
      </w:r>
      <w:r w:rsidR="005F4A17">
        <w:rPr>
          <w:rFonts w:ascii="Times New Roman" w:eastAsia="Times New Roman" w:hAnsi="Times New Roman" w:cs="Times New Roman"/>
          <w:sz w:val="28"/>
          <w:szCs w:val="28"/>
          <w:lang w:val="kk-KZ"/>
        </w:rPr>
        <w:t xml:space="preserve">правового положения, </w:t>
      </w:r>
      <w:r w:rsidR="00A47DA5" w:rsidRPr="005F4A17">
        <w:rPr>
          <w:rFonts w:ascii="Times New Roman" w:eastAsia="Times New Roman" w:hAnsi="Times New Roman" w:cs="Times New Roman"/>
          <w:b/>
          <w:bCs/>
          <w:sz w:val="28"/>
          <w:szCs w:val="28"/>
          <w:lang w:val="kk-KZ"/>
        </w:rPr>
        <w:t>предлагается</w:t>
      </w:r>
      <w:r w:rsidR="005F4A17">
        <w:rPr>
          <w:rFonts w:ascii="Times New Roman" w:eastAsia="Times New Roman" w:hAnsi="Times New Roman" w:cs="Times New Roman"/>
          <w:b/>
          <w:bCs/>
          <w:sz w:val="28"/>
          <w:szCs w:val="28"/>
          <w:lang w:val="kk-KZ"/>
        </w:rPr>
        <w:t>:</w:t>
      </w:r>
    </w:p>
    <w:p w14:paraId="3A5BF233" w14:textId="77777777" w:rsidR="005D0427" w:rsidRPr="004B55BA" w:rsidRDefault="005D0427" w:rsidP="005D0427">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Pr="00A32366">
        <w:rPr>
          <w:rFonts w:ascii="Times New Roman" w:eastAsia="Times New Roman" w:hAnsi="Times New Roman" w:cs="Times New Roman"/>
          <w:sz w:val="28"/>
          <w:szCs w:val="28"/>
        </w:rPr>
        <w:t xml:space="preserve">принять отдельный нормативный правовой акт </w:t>
      </w:r>
      <w:r w:rsidRPr="00A32366">
        <w:rPr>
          <w:rFonts w:ascii="Times New Roman" w:eastAsia="Times New Roman" w:hAnsi="Times New Roman" w:cs="Times New Roman"/>
          <w:sz w:val="28"/>
          <w:szCs w:val="28"/>
          <w:lang w:val="kk-KZ"/>
        </w:rPr>
        <w:t>–</w:t>
      </w:r>
      <w:r w:rsidRPr="00A32366">
        <w:rPr>
          <w:rFonts w:ascii="Times New Roman" w:eastAsia="Times New Roman" w:hAnsi="Times New Roman" w:cs="Times New Roman"/>
          <w:sz w:val="28"/>
          <w:szCs w:val="28"/>
        </w:rPr>
        <w:t xml:space="preserve"> Закон Республики Казахстан «О </w:t>
      </w:r>
      <w:r>
        <w:rPr>
          <w:rFonts w:ascii="Times New Roman" w:eastAsia="Times New Roman" w:hAnsi="Times New Roman" w:cs="Times New Roman"/>
          <w:sz w:val="28"/>
          <w:szCs w:val="28"/>
          <w:lang w:val="kk-KZ"/>
        </w:rPr>
        <w:t xml:space="preserve">судебном </w:t>
      </w:r>
      <w:r>
        <w:rPr>
          <w:rFonts w:ascii="Times New Roman" w:eastAsia="Times New Roman" w:hAnsi="Times New Roman" w:cs="Times New Roman"/>
          <w:sz w:val="28"/>
          <w:szCs w:val="28"/>
        </w:rPr>
        <w:t>переводчик</w:t>
      </w:r>
      <w:r>
        <w:rPr>
          <w:rFonts w:ascii="Times New Roman" w:eastAsia="Times New Roman" w:hAnsi="Times New Roman" w:cs="Times New Roman"/>
          <w:sz w:val="28"/>
          <w:szCs w:val="28"/>
          <w:lang w:val="kk-KZ"/>
        </w:rPr>
        <w:t>е</w:t>
      </w:r>
      <w:r w:rsidRPr="00A32366">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w:t>
      </w:r>
    </w:p>
    <w:p w14:paraId="57549212" w14:textId="220BD550" w:rsidR="00376102" w:rsidRPr="003842C0" w:rsidRDefault="005112F1" w:rsidP="00604C23">
      <w:pPr>
        <w:tabs>
          <w:tab w:val="left" w:pos="142"/>
          <w:tab w:val="left" w:pos="709"/>
        </w:tabs>
        <w:spacing w:after="0" w:line="240" w:lineRule="auto"/>
        <w:jc w:val="both"/>
        <w:rPr>
          <w:rFonts w:ascii="Times New Roman" w:hAnsi="Times New Roman" w:cs="Times New Roman"/>
          <w:sz w:val="28"/>
          <w:szCs w:val="28"/>
        </w:rPr>
      </w:pPr>
      <w:r>
        <w:rPr>
          <w:rFonts w:ascii="Times New Roman" w:hAnsi="Times New Roman" w:cs="Times New Roman"/>
          <w:b/>
          <w:sz w:val="28"/>
          <w:szCs w:val="28"/>
          <w:lang w:val="kk-KZ"/>
        </w:rPr>
        <w:tab/>
      </w:r>
      <w:r>
        <w:rPr>
          <w:rFonts w:ascii="Times New Roman" w:hAnsi="Times New Roman" w:cs="Times New Roman"/>
          <w:b/>
          <w:sz w:val="28"/>
          <w:szCs w:val="28"/>
          <w:lang w:val="kk-KZ"/>
        </w:rPr>
        <w:tab/>
      </w:r>
      <w:r w:rsidR="00382BFF" w:rsidRPr="0039321D">
        <w:rPr>
          <w:rFonts w:ascii="Times New Roman" w:hAnsi="Times New Roman" w:cs="Times New Roman"/>
          <w:b/>
          <w:sz w:val="28"/>
          <w:szCs w:val="28"/>
        </w:rPr>
        <w:t>Степень достоверности и апробация результатов исследования</w:t>
      </w:r>
      <w:r w:rsidR="00382BFF" w:rsidRPr="00CC2E16">
        <w:rPr>
          <w:rFonts w:ascii="Times New Roman" w:hAnsi="Times New Roman" w:cs="Times New Roman"/>
          <w:sz w:val="28"/>
          <w:szCs w:val="28"/>
        </w:rPr>
        <w:t xml:space="preserve"> подтверждаются </w:t>
      </w:r>
      <w:r w:rsidR="00382BFF" w:rsidRPr="003842C0">
        <w:rPr>
          <w:rFonts w:ascii="Times New Roman" w:hAnsi="Times New Roman" w:cs="Times New Roman"/>
          <w:sz w:val="28"/>
          <w:szCs w:val="28"/>
        </w:rPr>
        <w:t xml:space="preserve">тем, </w:t>
      </w:r>
      <w:r w:rsidR="003842C0" w:rsidRPr="003842C0">
        <w:rPr>
          <w:rFonts w:ascii="Times New Roman" w:hAnsi="Times New Roman" w:cs="Times New Roman"/>
          <w:sz w:val="28"/>
          <w:szCs w:val="28"/>
        </w:rPr>
        <w:t>что ключевые положения диссертационной работы были представлены автором в форме научных сообщений на международных научно-практических конференциях, проходивших в г. Усть-Каменогорск, г. Астана и Республике Алтай (Российская Федерация).</w:t>
      </w:r>
      <w:r w:rsidR="003842C0">
        <w:rPr>
          <w:rFonts w:ascii="Times New Roman" w:hAnsi="Times New Roman" w:cs="Times New Roman"/>
          <w:sz w:val="28"/>
          <w:szCs w:val="28"/>
          <w:lang w:val="kk-KZ"/>
        </w:rPr>
        <w:t xml:space="preserve"> </w:t>
      </w:r>
      <w:r w:rsidR="003842C0" w:rsidRPr="003842C0">
        <w:rPr>
          <w:rFonts w:ascii="Times New Roman" w:hAnsi="Times New Roman" w:cs="Times New Roman"/>
          <w:sz w:val="28"/>
          <w:szCs w:val="28"/>
        </w:rPr>
        <w:t xml:space="preserve">По материалам выступлений опубликованы четыре научные статьи. Одна из публикаций размещена в международном рецензируемом журнале </w:t>
      </w:r>
      <w:r w:rsidR="003842C0" w:rsidRPr="003842C0">
        <w:rPr>
          <w:rStyle w:val="ae"/>
          <w:rFonts w:ascii="Times New Roman" w:hAnsi="Times New Roman" w:cs="Times New Roman"/>
          <w:sz w:val="28"/>
          <w:szCs w:val="28"/>
        </w:rPr>
        <w:t>Comparative Legilinguistics</w:t>
      </w:r>
      <w:r w:rsidR="003842C0" w:rsidRPr="003842C0">
        <w:rPr>
          <w:rFonts w:ascii="Times New Roman" w:hAnsi="Times New Roman" w:cs="Times New Roman"/>
          <w:sz w:val="28"/>
          <w:szCs w:val="28"/>
        </w:rPr>
        <w:t xml:space="preserve">, индексируемом в базе данных Scopus; три статьи </w:t>
      </w:r>
      <w:r w:rsidR="003842C0">
        <w:rPr>
          <w:rFonts w:ascii="Times New Roman" w:hAnsi="Times New Roman" w:cs="Times New Roman"/>
          <w:sz w:val="28"/>
          <w:szCs w:val="28"/>
          <w:lang w:val="kk-KZ"/>
        </w:rPr>
        <w:t>–</w:t>
      </w:r>
      <w:r w:rsidR="003842C0" w:rsidRPr="003842C0">
        <w:rPr>
          <w:rFonts w:ascii="Times New Roman" w:hAnsi="Times New Roman" w:cs="Times New Roman"/>
          <w:sz w:val="28"/>
          <w:szCs w:val="28"/>
        </w:rPr>
        <w:t xml:space="preserve"> в изданиях, рекомендованных Комитетом по обеспечению контроля в сфере науки и высшего образования Министерства науки и высшего образования РК; а также ещё четыре публикации </w:t>
      </w:r>
      <w:r w:rsidR="003842C0">
        <w:rPr>
          <w:rFonts w:ascii="Times New Roman" w:hAnsi="Times New Roman" w:cs="Times New Roman"/>
          <w:sz w:val="28"/>
          <w:szCs w:val="28"/>
          <w:lang w:val="kk-KZ"/>
        </w:rPr>
        <w:t>–</w:t>
      </w:r>
      <w:r w:rsidR="003842C0" w:rsidRPr="003842C0">
        <w:rPr>
          <w:rFonts w:ascii="Times New Roman" w:hAnsi="Times New Roman" w:cs="Times New Roman"/>
          <w:sz w:val="28"/>
          <w:szCs w:val="28"/>
        </w:rPr>
        <w:t xml:space="preserve"> в международных сборниках и журналах.</w:t>
      </w:r>
      <w:r w:rsidR="003842C0">
        <w:rPr>
          <w:rFonts w:ascii="Times New Roman" w:hAnsi="Times New Roman" w:cs="Times New Roman"/>
          <w:sz w:val="28"/>
          <w:szCs w:val="28"/>
          <w:lang w:val="kk-KZ"/>
        </w:rPr>
        <w:t xml:space="preserve"> </w:t>
      </w:r>
      <w:r w:rsidR="00AE46F6" w:rsidRPr="003842C0">
        <w:rPr>
          <w:rFonts w:ascii="Times New Roman" w:hAnsi="Times New Roman" w:cs="Times New Roman"/>
          <w:sz w:val="28"/>
          <w:szCs w:val="28"/>
        </w:rPr>
        <w:t>Публикации были подготовлены автором единолично и в соавторстве:</w:t>
      </w:r>
    </w:p>
    <w:p w14:paraId="6274AF67" w14:textId="2311D6AA" w:rsidR="00376102" w:rsidRPr="00FB437A" w:rsidRDefault="00376102" w:rsidP="002C7D4C">
      <w:pPr>
        <w:pStyle w:val="a7"/>
        <w:numPr>
          <w:ilvl w:val="0"/>
          <w:numId w:val="3"/>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b/>
          <w:bCs/>
          <w:sz w:val="28"/>
          <w:szCs w:val="28"/>
          <w:lang w:val="kk-KZ"/>
        </w:rPr>
      </w:pPr>
      <w:r w:rsidRPr="0039321D">
        <w:rPr>
          <w:rFonts w:ascii="Times New Roman" w:hAnsi="Times New Roman" w:cs="Times New Roman"/>
          <w:bCs/>
          <w:sz w:val="28"/>
          <w:szCs w:val="28"/>
          <w:lang w:val="kk-KZ"/>
        </w:rPr>
        <w:t xml:space="preserve">Аудармашының қылмыстық сот ісін жүргізуге қатысуы туралы. </w:t>
      </w:r>
      <w:r w:rsidRPr="0039321D">
        <w:rPr>
          <w:rFonts w:ascii="Times New Roman" w:hAnsi="Times New Roman" w:cs="Times New Roman"/>
          <w:sz w:val="28"/>
          <w:szCs w:val="28"/>
        </w:rPr>
        <w:t>ISSN 2073-333X</w:t>
      </w:r>
      <w:r w:rsidRPr="0039321D">
        <w:rPr>
          <w:rFonts w:ascii="Times New Roman" w:hAnsi="Times New Roman" w:cs="Times New Roman"/>
          <w:sz w:val="28"/>
          <w:szCs w:val="28"/>
          <w:lang w:val="kk-KZ"/>
        </w:rPr>
        <w:t xml:space="preserve">. </w:t>
      </w:r>
      <w:r w:rsidRPr="0039321D">
        <w:rPr>
          <w:rFonts w:ascii="Times New Roman" w:hAnsi="Times New Roman" w:cs="Times New Roman"/>
          <w:sz w:val="28"/>
          <w:szCs w:val="28"/>
        </w:rPr>
        <w:t>Международный научный журнал</w:t>
      </w:r>
      <w:r w:rsidRPr="0039321D">
        <w:rPr>
          <w:rFonts w:ascii="Times New Roman" w:hAnsi="Times New Roman" w:cs="Times New Roman"/>
          <w:sz w:val="28"/>
          <w:szCs w:val="28"/>
          <w:lang w:val="kk-KZ"/>
        </w:rPr>
        <w:t xml:space="preserve"> Наука и жизнь Казахстана - </w:t>
      </w:r>
      <w:r w:rsidRPr="0039321D">
        <w:rPr>
          <w:rFonts w:ascii="Times New Roman" w:hAnsi="Times New Roman" w:cs="Times New Roman"/>
          <w:sz w:val="28"/>
          <w:szCs w:val="28"/>
        </w:rPr>
        <w:t>№10/2</w:t>
      </w:r>
      <w:r w:rsidRPr="00376102">
        <w:rPr>
          <w:rFonts w:ascii="Times New Roman" w:hAnsi="Times New Roman" w:cs="Times New Roman"/>
          <w:sz w:val="28"/>
          <w:szCs w:val="28"/>
        </w:rPr>
        <w:t xml:space="preserve"> 2019</w:t>
      </w:r>
      <w:r w:rsidRPr="00376102">
        <w:rPr>
          <w:rFonts w:ascii="Times New Roman" w:hAnsi="Times New Roman" w:cs="Times New Roman"/>
          <w:sz w:val="28"/>
          <w:szCs w:val="28"/>
          <w:lang w:val="kk-KZ"/>
        </w:rPr>
        <w:t xml:space="preserve">. </w:t>
      </w:r>
      <w:r w:rsidRPr="00376102">
        <w:rPr>
          <w:rFonts w:ascii="Times New Roman" w:hAnsi="Times New Roman" w:cs="Times New Roman"/>
          <w:bCs/>
          <w:sz w:val="28"/>
          <w:szCs w:val="28"/>
        </w:rPr>
        <w:t>УДК 343 973</w:t>
      </w:r>
      <w:r w:rsidRPr="00376102">
        <w:rPr>
          <w:rFonts w:ascii="Times New Roman" w:hAnsi="Times New Roman" w:cs="Times New Roman"/>
          <w:bCs/>
          <w:sz w:val="28"/>
          <w:szCs w:val="28"/>
          <w:lang w:val="kk-KZ"/>
        </w:rPr>
        <w:t xml:space="preserve">. </w:t>
      </w:r>
      <w:r w:rsidR="006820C9">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376102">
        <w:rPr>
          <w:rFonts w:ascii="Times New Roman" w:hAnsi="Times New Roman" w:cs="Times New Roman"/>
          <w:sz w:val="28"/>
          <w:szCs w:val="28"/>
          <w:lang w:val="kk-KZ"/>
        </w:rPr>
        <w:t>С. 26-30.</w:t>
      </w:r>
    </w:p>
    <w:p w14:paraId="3179F92E" w14:textId="052D42E3" w:rsidR="00FB437A" w:rsidRPr="007D54E1" w:rsidRDefault="00FB437A" w:rsidP="002C7D4C">
      <w:pPr>
        <w:pStyle w:val="a7"/>
        <w:numPr>
          <w:ilvl w:val="0"/>
          <w:numId w:val="3"/>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bCs/>
          <w:sz w:val="28"/>
          <w:szCs w:val="28"/>
          <w:lang w:val="kk-KZ"/>
        </w:rPr>
      </w:pPr>
      <w:r w:rsidRPr="007D54E1">
        <w:rPr>
          <w:rFonts w:ascii="Times New Roman" w:hAnsi="Times New Roman" w:cs="Times New Roman"/>
          <w:bCs/>
          <w:sz w:val="28"/>
          <w:szCs w:val="28"/>
          <w:lang w:val="kk-KZ"/>
        </w:rPr>
        <w:t xml:space="preserve">Аудармашының қылмыстық сот ісін жүргізуге қатысуы: ұйымдық және процестік мәселелері. ISSN 2073-333X. Международный научный журнал. Наука и жизнь Казахстана. - №7/2 2020. УДК 343. 131. </w:t>
      </w:r>
      <w:r w:rsidR="006820C9" w:rsidRPr="007D54E1">
        <w:rPr>
          <w:rFonts w:ascii="Times New Roman" w:hAnsi="Times New Roman" w:cs="Times New Roman"/>
          <w:bCs/>
          <w:sz w:val="28"/>
          <w:szCs w:val="28"/>
          <w:lang w:val="kk-KZ"/>
        </w:rPr>
        <w:t>–</w:t>
      </w:r>
      <w:r w:rsidRPr="007D54E1">
        <w:rPr>
          <w:rFonts w:ascii="Times New Roman" w:hAnsi="Times New Roman" w:cs="Times New Roman"/>
          <w:bCs/>
          <w:sz w:val="28"/>
          <w:szCs w:val="28"/>
          <w:lang w:val="kk-KZ"/>
        </w:rPr>
        <w:t xml:space="preserve"> С. 25-28.</w:t>
      </w:r>
    </w:p>
    <w:p w14:paraId="2F592FBB" w14:textId="6B524216" w:rsidR="00DC22FE" w:rsidRPr="00C4729F" w:rsidRDefault="00DC22FE" w:rsidP="002C7D4C">
      <w:pPr>
        <w:pStyle w:val="a7"/>
        <w:numPr>
          <w:ilvl w:val="0"/>
          <w:numId w:val="3"/>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bCs/>
          <w:sz w:val="28"/>
          <w:szCs w:val="28"/>
          <w:lang w:val="kk-KZ"/>
        </w:rPr>
      </w:pPr>
      <w:r w:rsidRPr="00C4729F">
        <w:rPr>
          <w:rFonts w:ascii="Times New Roman" w:hAnsi="Times New Roman" w:cs="Times New Roman"/>
          <w:bCs/>
          <w:sz w:val="28"/>
          <w:szCs w:val="28"/>
          <w:lang w:val="kk-KZ"/>
        </w:rPr>
        <w:t>Процеске қатысушылардың сот ісін жүргізу тілін меңгеру деңгейін анықтаудың процестік мәселелері</w:t>
      </w:r>
      <w:r w:rsidR="00C4729F" w:rsidRPr="00C4729F">
        <w:rPr>
          <w:rFonts w:ascii="Times New Roman" w:hAnsi="Times New Roman" w:cs="Times New Roman"/>
          <w:bCs/>
          <w:sz w:val="28"/>
          <w:szCs w:val="28"/>
          <w:lang w:val="kk-KZ"/>
        </w:rPr>
        <w:t xml:space="preserve">. Л.Н. Гумилев атындағы Еуразия ұлттық университетінің Хабаршысы. Құқық сериясы. </w:t>
      </w:r>
      <w:r w:rsidR="00C4729F">
        <w:rPr>
          <w:rFonts w:ascii="Times New Roman" w:hAnsi="Times New Roman" w:cs="Times New Roman"/>
          <w:bCs/>
          <w:sz w:val="28"/>
          <w:szCs w:val="28"/>
          <w:lang w:val="kk-KZ"/>
        </w:rPr>
        <w:t xml:space="preserve">- </w:t>
      </w:r>
      <w:r w:rsidR="00C4729F" w:rsidRPr="00C4729F">
        <w:rPr>
          <w:rFonts w:ascii="Times New Roman" w:hAnsi="Times New Roman" w:cs="Times New Roman"/>
          <w:bCs/>
          <w:sz w:val="28"/>
          <w:szCs w:val="28"/>
          <w:lang w:val="kk-KZ"/>
        </w:rPr>
        <w:t>№ 4</w:t>
      </w:r>
      <w:r w:rsidR="002C74BC">
        <w:rPr>
          <w:rFonts w:ascii="Times New Roman" w:hAnsi="Times New Roman" w:cs="Times New Roman"/>
          <w:bCs/>
          <w:sz w:val="28"/>
          <w:szCs w:val="28"/>
          <w:lang w:val="kk-KZ"/>
        </w:rPr>
        <w:t xml:space="preserve"> </w:t>
      </w:r>
      <w:r w:rsidR="00C4729F" w:rsidRPr="00C4729F">
        <w:rPr>
          <w:rFonts w:ascii="Times New Roman" w:hAnsi="Times New Roman" w:cs="Times New Roman"/>
          <w:bCs/>
          <w:sz w:val="28"/>
          <w:szCs w:val="28"/>
          <w:lang w:val="kk-KZ"/>
        </w:rPr>
        <w:t xml:space="preserve">(145)/2023. </w:t>
      </w:r>
      <w:r w:rsidR="006820C9">
        <w:rPr>
          <w:rFonts w:ascii="Times New Roman" w:hAnsi="Times New Roman" w:cs="Times New Roman"/>
          <w:bCs/>
          <w:sz w:val="28"/>
          <w:szCs w:val="28"/>
          <w:lang w:val="kk-KZ"/>
        </w:rPr>
        <w:t>–</w:t>
      </w:r>
      <w:r w:rsidR="002C74BC">
        <w:rPr>
          <w:rFonts w:ascii="Times New Roman" w:hAnsi="Times New Roman" w:cs="Times New Roman"/>
          <w:bCs/>
          <w:sz w:val="28"/>
          <w:szCs w:val="28"/>
          <w:lang w:val="kk-KZ"/>
        </w:rPr>
        <w:t xml:space="preserve"> С. </w:t>
      </w:r>
      <w:r w:rsidR="00C4729F" w:rsidRPr="00C4729F">
        <w:rPr>
          <w:rFonts w:ascii="Times New Roman" w:hAnsi="Times New Roman" w:cs="Times New Roman"/>
          <w:bCs/>
          <w:sz w:val="28"/>
          <w:szCs w:val="28"/>
          <w:lang w:val="kk-KZ"/>
        </w:rPr>
        <w:t>110-118. ISSN: 2616-6844, eISSN:2663-1318</w:t>
      </w:r>
      <w:r w:rsidR="00C4729F">
        <w:rPr>
          <w:rFonts w:ascii="Times New Roman" w:hAnsi="Times New Roman" w:cs="Times New Roman"/>
          <w:bCs/>
          <w:sz w:val="28"/>
          <w:szCs w:val="28"/>
          <w:lang w:val="kk-KZ"/>
        </w:rPr>
        <w:t xml:space="preserve">DOI: </w:t>
      </w:r>
      <w:hyperlink r:id="rId8" w:history="1">
        <w:r w:rsidR="00C4729F" w:rsidRPr="00C4729F">
          <w:rPr>
            <w:rStyle w:val="a4"/>
            <w:rFonts w:ascii="Times New Roman" w:hAnsi="Times New Roman" w:cs="Times New Roman"/>
            <w:bCs/>
            <w:sz w:val="28"/>
            <w:szCs w:val="28"/>
            <w:lang w:val="kk-KZ"/>
          </w:rPr>
          <w:t>https://doi.org/10.32523/2616-6844-2023-145-4-110-118</w:t>
        </w:r>
      </w:hyperlink>
      <w:r w:rsidR="00C4729F" w:rsidRPr="00C4729F">
        <w:rPr>
          <w:rFonts w:ascii="Times New Roman" w:hAnsi="Times New Roman" w:cs="Times New Roman"/>
          <w:bCs/>
          <w:sz w:val="28"/>
          <w:szCs w:val="28"/>
          <w:lang w:val="kk-KZ"/>
        </w:rPr>
        <w:t xml:space="preserve"> </w:t>
      </w:r>
    </w:p>
    <w:p w14:paraId="0B88E07E" w14:textId="77777777" w:rsidR="00DC22FE" w:rsidRPr="00883998" w:rsidRDefault="00883998" w:rsidP="002C7D4C">
      <w:pPr>
        <w:pStyle w:val="a7"/>
        <w:numPr>
          <w:ilvl w:val="0"/>
          <w:numId w:val="3"/>
        </w:numPr>
        <w:tabs>
          <w:tab w:val="left" w:pos="851"/>
          <w:tab w:val="left" w:pos="993"/>
        </w:tabs>
        <w:autoSpaceDE w:val="0"/>
        <w:autoSpaceDN w:val="0"/>
        <w:adjustRightInd w:val="0"/>
        <w:spacing w:after="0" w:line="240" w:lineRule="auto"/>
        <w:ind w:left="0" w:firstLine="709"/>
        <w:jc w:val="both"/>
        <w:rPr>
          <w:rFonts w:ascii="Times New Roman" w:hAnsi="Times New Roman" w:cs="Times New Roman"/>
          <w:bCs/>
          <w:sz w:val="28"/>
          <w:szCs w:val="28"/>
          <w:lang w:val="kk-KZ"/>
        </w:rPr>
      </w:pPr>
      <w:r w:rsidRPr="00883998">
        <w:rPr>
          <w:rFonts w:ascii="Times New Roman" w:hAnsi="Times New Roman" w:cs="Times New Roman"/>
          <w:bCs/>
          <w:sz w:val="28"/>
          <w:szCs w:val="28"/>
          <w:lang w:val="kk-KZ"/>
        </w:rPr>
        <w:t xml:space="preserve">Court interpreters’ role in upholding the principle of language in legal proceedings: Kazakhstan case Comparative Legilinguistics vol. 2024/59 DOI: </w:t>
      </w:r>
      <w:hyperlink r:id="rId9" w:history="1">
        <w:r w:rsidRPr="00883998">
          <w:rPr>
            <w:rStyle w:val="a4"/>
            <w:rFonts w:ascii="Times New Roman" w:hAnsi="Times New Roman" w:cs="Times New Roman"/>
            <w:bCs/>
            <w:sz w:val="28"/>
            <w:szCs w:val="28"/>
            <w:lang w:val="kk-KZ"/>
          </w:rPr>
          <w:t>https://doi.org/10.14746/cl.2024.59.1Published 30/09/2024</w:t>
        </w:r>
      </w:hyperlink>
      <w:r w:rsidRPr="00883998">
        <w:rPr>
          <w:rFonts w:ascii="Times New Roman" w:hAnsi="Times New Roman" w:cs="Times New Roman"/>
          <w:bCs/>
          <w:sz w:val="28"/>
          <w:szCs w:val="28"/>
          <w:lang w:val="kk-KZ"/>
        </w:rPr>
        <w:t xml:space="preserve">. Scopus ID </w:t>
      </w:r>
      <w:hyperlink r:id="rId10" w:history="1">
        <w:r w:rsidRPr="00582B7F">
          <w:rPr>
            <w:rStyle w:val="a4"/>
            <w:rFonts w:ascii="Times New Roman" w:hAnsi="Times New Roman" w:cs="Times New Roman"/>
            <w:bCs/>
            <w:sz w:val="28"/>
            <w:szCs w:val="28"/>
            <w:lang w:val="kk-KZ"/>
          </w:rPr>
          <w:t>https://doi.org/10.14746/cl.2024.59.1</w:t>
        </w:r>
      </w:hyperlink>
      <w:r>
        <w:rPr>
          <w:rFonts w:ascii="Times New Roman" w:hAnsi="Times New Roman" w:cs="Times New Roman"/>
          <w:bCs/>
          <w:sz w:val="28"/>
          <w:szCs w:val="28"/>
          <w:lang w:val="kk-KZ"/>
        </w:rPr>
        <w:t xml:space="preserve">. </w:t>
      </w:r>
      <w:r w:rsidRPr="00883998">
        <w:rPr>
          <w:rFonts w:ascii="Times New Roman" w:hAnsi="Times New Roman" w:cs="Times New Roman"/>
          <w:bCs/>
          <w:sz w:val="28"/>
          <w:szCs w:val="28"/>
          <w:lang w:val="kk-KZ"/>
        </w:rPr>
        <w:t>Orcid ID https://orcid.org/0009-0002-6130-8597</w:t>
      </w:r>
    </w:p>
    <w:p w14:paraId="1D190729" w14:textId="1E6B2847" w:rsidR="00376102" w:rsidRPr="00E00BC2" w:rsidRDefault="00634E89" w:rsidP="002C7D4C">
      <w:pPr>
        <w:pStyle w:val="a7"/>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E00BC2">
        <w:rPr>
          <w:rFonts w:ascii="Times New Roman" w:hAnsi="Times New Roman" w:cs="Times New Roman"/>
          <w:sz w:val="28"/>
          <w:szCs w:val="28"/>
        </w:rPr>
        <w:t>Формирование правовой культуры переводчика как участника судебного процесса</w:t>
      </w:r>
      <w:r w:rsidRPr="00E00BC2">
        <w:rPr>
          <w:rFonts w:ascii="Times New Roman" w:hAnsi="Times New Roman" w:cs="Times New Roman"/>
          <w:sz w:val="28"/>
          <w:szCs w:val="28"/>
          <w:lang w:val="kk-KZ"/>
        </w:rPr>
        <w:t xml:space="preserve">. </w:t>
      </w:r>
      <w:r w:rsidR="004B524E" w:rsidRPr="00E00BC2">
        <w:rPr>
          <w:rFonts w:ascii="Times New Roman" w:hAnsi="Times New Roman" w:cs="Times New Roman"/>
          <w:sz w:val="28"/>
          <w:szCs w:val="28"/>
          <w:lang w:val="kk-KZ"/>
        </w:rPr>
        <w:t xml:space="preserve">Сборник материалов </w:t>
      </w:r>
      <w:r w:rsidRPr="00E00BC2">
        <w:rPr>
          <w:rFonts w:ascii="Times New Roman" w:hAnsi="Times New Roman" w:cs="Times New Roman"/>
          <w:sz w:val="28"/>
          <w:szCs w:val="28"/>
          <w:lang w:val="kk-KZ"/>
        </w:rPr>
        <w:t>Международной научно-практической конференции «Формирование и укрепление в Республике Казахстан профессиональной правовой культуры государственных служащих в свете модернизации общественного сознания», посвященной 25-летию Конституции РК. ЕНУ им. Л.Н. Гумилева, 2020</w:t>
      </w:r>
      <w:r w:rsidR="00AE5C3F" w:rsidRPr="00E00BC2">
        <w:rPr>
          <w:rFonts w:ascii="Times New Roman" w:hAnsi="Times New Roman" w:cs="Times New Roman"/>
          <w:sz w:val="28"/>
          <w:szCs w:val="28"/>
          <w:lang w:val="kk-KZ"/>
        </w:rPr>
        <w:t>. – С.</w:t>
      </w:r>
      <w:r w:rsidR="00514419">
        <w:rPr>
          <w:rFonts w:ascii="Times New Roman" w:hAnsi="Times New Roman" w:cs="Times New Roman"/>
          <w:sz w:val="28"/>
          <w:szCs w:val="28"/>
          <w:lang w:val="kk-KZ"/>
        </w:rPr>
        <w:t>86.</w:t>
      </w:r>
    </w:p>
    <w:p w14:paraId="64346B03" w14:textId="77777777" w:rsidR="004B524E" w:rsidRPr="004B524E" w:rsidRDefault="004B524E" w:rsidP="002C7D4C">
      <w:pPr>
        <w:pStyle w:val="a7"/>
        <w:numPr>
          <w:ilvl w:val="0"/>
          <w:numId w:val="3"/>
        </w:numPr>
        <w:tabs>
          <w:tab w:val="left" w:pos="993"/>
        </w:tabs>
        <w:ind w:left="0" w:firstLine="709"/>
        <w:jc w:val="both"/>
        <w:rPr>
          <w:rFonts w:ascii="Times New Roman" w:hAnsi="Times New Roman" w:cs="Times New Roman"/>
          <w:sz w:val="28"/>
          <w:szCs w:val="28"/>
          <w:lang w:val="kk-KZ"/>
        </w:rPr>
      </w:pPr>
      <w:r w:rsidRPr="004B524E">
        <w:rPr>
          <w:rFonts w:ascii="Times New Roman" w:hAnsi="Times New Roman" w:cs="Times New Roman"/>
          <w:sz w:val="28"/>
          <w:szCs w:val="28"/>
          <w:lang w:val="kk-KZ"/>
        </w:rPr>
        <w:t xml:space="preserve">Сот аудармасының мәдениеті. </w:t>
      </w:r>
      <w:r w:rsidRPr="004B524E">
        <w:rPr>
          <w:rFonts w:ascii="Times New Roman" w:hAnsi="Times New Roman" w:cs="Times New Roman"/>
          <w:sz w:val="28"/>
          <w:szCs w:val="28"/>
        </w:rPr>
        <w:t xml:space="preserve">Наука и жизнь </w:t>
      </w:r>
      <w:r w:rsidRPr="004B524E">
        <w:rPr>
          <w:rFonts w:ascii="Times New Roman" w:hAnsi="Times New Roman" w:cs="Times New Roman"/>
          <w:sz w:val="28"/>
          <w:szCs w:val="28"/>
          <w:lang w:val="kk-KZ"/>
        </w:rPr>
        <w:t>К</w:t>
      </w:r>
      <w:r w:rsidRPr="004B524E">
        <w:rPr>
          <w:rFonts w:ascii="Times New Roman" w:hAnsi="Times New Roman" w:cs="Times New Roman"/>
          <w:sz w:val="28"/>
          <w:szCs w:val="28"/>
        </w:rPr>
        <w:t>азахстана Международный научный журнал</w:t>
      </w:r>
      <w:r w:rsidRPr="004B524E">
        <w:rPr>
          <w:rFonts w:ascii="Times New Roman" w:hAnsi="Times New Roman" w:cs="Times New Roman"/>
          <w:sz w:val="28"/>
          <w:szCs w:val="28"/>
          <w:lang w:val="kk-KZ"/>
        </w:rPr>
        <w:t>, 2020. - № 6.– С.210- 213.</w:t>
      </w:r>
    </w:p>
    <w:p w14:paraId="49FA37FE" w14:textId="77777777" w:rsidR="008923BF" w:rsidRDefault="00AE5C3F" w:rsidP="002C7D4C">
      <w:pPr>
        <w:pStyle w:val="a7"/>
        <w:numPr>
          <w:ilvl w:val="0"/>
          <w:numId w:val="3"/>
        </w:numPr>
        <w:tabs>
          <w:tab w:val="left" w:pos="993"/>
        </w:tabs>
        <w:ind w:left="0" w:firstLine="709"/>
        <w:jc w:val="both"/>
        <w:rPr>
          <w:rFonts w:ascii="Times New Roman" w:hAnsi="Times New Roman" w:cs="Times New Roman"/>
          <w:sz w:val="28"/>
          <w:szCs w:val="28"/>
          <w:lang w:val="kk-KZ"/>
        </w:rPr>
      </w:pPr>
      <w:r w:rsidRPr="00AE5C3F">
        <w:rPr>
          <w:rFonts w:ascii="Times New Roman" w:hAnsi="Times New Roman" w:cs="Times New Roman"/>
          <w:sz w:val="28"/>
          <w:szCs w:val="28"/>
        </w:rPr>
        <w:t>Участие переводчика как гарантия реализации принципа языка судопроизводства</w:t>
      </w:r>
      <w:r w:rsidRPr="00AE5C3F">
        <w:rPr>
          <w:rFonts w:ascii="Times New Roman" w:hAnsi="Times New Roman" w:cs="Times New Roman"/>
          <w:sz w:val="28"/>
          <w:szCs w:val="28"/>
          <w:lang w:val="kk-KZ"/>
        </w:rPr>
        <w:t xml:space="preserve">. </w:t>
      </w:r>
      <w:r w:rsidR="004B524E" w:rsidRPr="00AE5C3F">
        <w:rPr>
          <w:rFonts w:ascii="Times New Roman" w:hAnsi="Times New Roman" w:cs="Times New Roman"/>
          <w:sz w:val="28"/>
          <w:szCs w:val="28"/>
        </w:rPr>
        <w:t xml:space="preserve">Сборник материалов </w:t>
      </w:r>
      <w:r w:rsidRPr="00AE5C3F">
        <w:rPr>
          <w:rFonts w:ascii="Times New Roman" w:hAnsi="Times New Roman" w:cs="Times New Roman"/>
          <w:sz w:val="28"/>
          <w:szCs w:val="28"/>
        </w:rPr>
        <w:t>Всероссийской (с международным участием) научно- практической конференции «Современная молодежь и вызовы экстремизма и терроризма</w:t>
      </w:r>
      <w:r w:rsidRPr="00AE5C3F">
        <w:rPr>
          <w:rFonts w:ascii="Times New Roman" w:hAnsi="Times New Roman" w:cs="Times New Roman"/>
          <w:sz w:val="28"/>
          <w:szCs w:val="28"/>
          <w:lang w:val="kk-KZ"/>
        </w:rPr>
        <w:t xml:space="preserve"> </w:t>
      </w:r>
      <w:r w:rsidRPr="00AE5C3F">
        <w:rPr>
          <w:rFonts w:ascii="Times New Roman" w:hAnsi="Times New Roman" w:cs="Times New Roman"/>
          <w:sz w:val="28"/>
          <w:szCs w:val="28"/>
        </w:rPr>
        <w:t xml:space="preserve">в России за рубежом», 2019 г. </w:t>
      </w:r>
      <w:r>
        <w:rPr>
          <w:rFonts w:ascii="Times New Roman" w:hAnsi="Times New Roman" w:cs="Times New Roman"/>
          <w:sz w:val="28"/>
          <w:szCs w:val="28"/>
          <w:lang w:val="kk-KZ"/>
        </w:rPr>
        <w:t xml:space="preserve">- </w:t>
      </w:r>
      <w:r w:rsidRPr="00AE5C3F">
        <w:rPr>
          <w:rFonts w:ascii="Times New Roman" w:hAnsi="Times New Roman" w:cs="Times New Roman"/>
          <w:sz w:val="28"/>
          <w:szCs w:val="28"/>
          <w:lang w:val="kk-KZ"/>
        </w:rPr>
        <w:t>С.120-125</w:t>
      </w:r>
      <w:r w:rsidR="00645B62">
        <w:rPr>
          <w:rFonts w:ascii="Times New Roman" w:hAnsi="Times New Roman" w:cs="Times New Roman"/>
          <w:sz w:val="28"/>
          <w:szCs w:val="28"/>
          <w:lang w:val="kk-KZ"/>
        </w:rPr>
        <w:t>.</w:t>
      </w:r>
    </w:p>
    <w:p w14:paraId="1F42E650" w14:textId="55A770BE" w:rsidR="008923BF" w:rsidRPr="008923BF" w:rsidRDefault="008923BF" w:rsidP="00345D75">
      <w:pPr>
        <w:pStyle w:val="a7"/>
        <w:numPr>
          <w:ilvl w:val="0"/>
          <w:numId w:val="3"/>
        </w:numPr>
        <w:tabs>
          <w:tab w:val="left" w:pos="993"/>
        </w:tabs>
        <w:spacing w:after="0" w:line="240" w:lineRule="auto"/>
        <w:ind w:left="0" w:firstLine="709"/>
        <w:jc w:val="both"/>
        <w:rPr>
          <w:rFonts w:ascii="Times New Roman" w:hAnsi="Times New Roman" w:cs="Times New Roman"/>
          <w:sz w:val="28"/>
          <w:szCs w:val="28"/>
        </w:rPr>
      </w:pPr>
      <w:r w:rsidRPr="008923BF">
        <w:rPr>
          <w:rFonts w:ascii="Times New Roman" w:hAnsi="Times New Roman" w:cs="Times New Roman"/>
          <w:sz w:val="28"/>
          <w:szCs w:val="28"/>
          <w:shd w:val="clear" w:color="auto" w:fill="FFFFFF"/>
        </w:rPr>
        <w:t>Место и значение принципа языка уголовного судопроизводства в системе принципов уголовного судопроизводства</w:t>
      </w:r>
      <w:r w:rsidRPr="008923BF">
        <w:rPr>
          <w:rFonts w:ascii="Times New Roman" w:hAnsi="Times New Roman" w:cs="Times New Roman"/>
          <w:sz w:val="28"/>
          <w:szCs w:val="28"/>
          <w:shd w:val="clear" w:color="auto" w:fill="FFFFFF"/>
          <w:lang w:val="kk-KZ"/>
        </w:rPr>
        <w:t xml:space="preserve">. </w:t>
      </w:r>
      <w:r w:rsidR="004B524E" w:rsidRPr="008923BF">
        <w:rPr>
          <w:rFonts w:ascii="Times New Roman" w:hAnsi="Times New Roman" w:cs="Times New Roman"/>
          <w:sz w:val="28"/>
          <w:szCs w:val="28"/>
        </w:rPr>
        <w:t xml:space="preserve">Сборник материалов </w:t>
      </w:r>
      <w:r w:rsidRPr="008923BF">
        <w:rPr>
          <w:rFonts w:ascii="Times New Roman" w:eastAsia="Calibri" w:hAnsi="Times New Roman" w:cs="Times New Roman"/>
          <w:sz w:val="28"/>
          <w:szCs w:val="28"/>
        </w:rPr>
        <w:t xml:space="preserve">Гуманитарные науки и современность: Сборник материалов V Международной научно-практической конференции </w:t>
      </w:r>
      <w:r w:rsidRPr="008923BF">
        <w:rPr>
          <w:rFonts w:ascii="Times New Roman" w:hAnsi="Times New Roman" w:cs="Times New Roman"/>
          <w:sz w:val="28"/>
          <w:szCs w:val="28"/>
        </w:rPr>
        <w:t>(6-7 декабря 2018).</w:t>
      </w:r>
      <w:r w:rsidRPr="008923BF">
        <w:rPr>
          <w:rFonts w:ascii="Times New Roman" w:eastAsia="Calibri" w:hAnsi="Times New Roman" w:cs="Times New Roman"/>
          <w:sz w:val="28"/>
          <w:szCs w:val="28"/>
        </w:rPr>
        <w:t xml:space="preserve"> – Алматы: КазАСТ, 2018. – С. 19-2</w:t>
      </w:r>
      <w:r w:rsidRPr="008923BF">
        <w:rPr>
          <w:rFonts w:ascii="Times New Roman" w:eastAsia="Calibri" w:hAnsi="Times New Roman" w:cs="Times New Roman"/>
          <w:sz w:val="28"/>
          <w:szCs w:val="28"/>
          <w:lang w:val="kk-KZ"/>
        </w:rPr>
        <w:t>3</w:t>
      </w:r>
      <w:r w:rsidRPr="008923BF">
        <w:rPr>
          <w:rFonts w:ascii="Times New Roman" w:eastAsia="Calibri" w:hAnsi="Times New Roman" w:cs="Times New Roman"/>
          <w:sz w:val="28"/>
          <w:szCs w:val="28"/>
        </w:rPr>
        <w:t xml:space="preserve"> </w:t>
      </w:r>
      <w:r w:rsidRPr="008923BF">
        <w:rPr>
          <w:rFonts w:ascii="Times New Roman" w:hAnsi="Times New Roman" w:cs="Times New Roman"/>
          <w:sz w:val="28"/>
          <w:szCs w:val="28"/>
        </w:rPr>
        <w:t>(0,</w:t>
      </w:r>
      <w:r w:rsidRPr="008923BF">
        <w:rPr>
          <w:rFonts w:ascii="Times New Roman" w:hAnsi="Times New Roman" w:cs="Times New Roman"/>
          <w:sz w:val="28"/>
          <w:szCs w:val="28"/>
          <w:lang w:val="kk-KZ"/>
        </w:rPr>
        <w:t>5</w:t>
      </w:r>
      <w:r w:rsidRPr="008923BF">
        <w:rPr>
          <w:rFonts w:ascii="Times New Roman" w:hAnsi="Times New Roman" w:cs="Times New Roman"/>
          <w:sz w:val="28"/>
          <w:szCs w:val="28"/>
        </w:rPr>
        <w:t xml:space="preserve"> п.л.)</w:t>
      </w:r>
      <w:r>
        <w:rPr>
          <w:rFonts w:ascii="Times New Roman" w:hAnsi="Times New Roman" w:cs="Times New Roman"/>
          <w:sz w:val="28"/>
          <w:szCs w:val="28"/>
          <w:lang w:val="kk-KZ"/>
        </w:rPr>
        <w:t>.</w:t>
      </w:r>
    </w:p>
    <w:p w14:paraId="0B196B2C" w14:textId="1B1ADCE6" w:rsidR="00345D75" w:rsidRPr="003E060D" w:rsidRDefault="00AE46F6" w:rsidP="005E610D">
      <w:pPr>
        <w:tabs>
          <w:tab w:val="left" w:pos="709"/>
        </w:tabs>
        <w:spacing w:after="0" w:line="240" w:lineRule="auto"/>
        <w:ind w:firstLine="709"/>
        <w:jc w:val="both"/>
        <w:rPr>
          <w:rFonts w:ascii="Times New Roman" w:hAnsi="Times New Roman" w:cs="Times New Roman"/>
          <w:sz w:val="28"/>
          <w:szCs w:val="28"/>
        </w:rPr>
      </w:pPr>
      <w:r w:rsidRPr="00AC1450">
        <w:rPr>
          <w:rFonts w:ascii="Times New Roman" w:hAnsi="Times New Roman" w:cs="Times New Roman"/>
          <w:b/>
          <w:sz w:val="28"/>
          <w:szCs w:val="28"/>
        </w:rPr>
        <w:t>Теоретическая и практическая значимость диссертационного исследования</w:t>
      </w:r>
      <w:r w:rsidRPr="00345D75">
        <w:rPr>
          <w:rFonts w:ascii="Times New Roman" w:hAnsi="Times New Roman" w:cs="Times New Roman"/>
          <w:b/>
          <w:sz w:val="28"/>
          <w:szCs w:val="28"/>
        </w:rPr>
        <w:t>.</w:t>
      </w:r>
      <w:r w:rsidR="00AC1450" w:rsidRPr="00345D75">
        <w:rPr>
          <w:rFonts w:ascii="Times New Roman" w:hAnsi="Times New Roman" w:cs="Times New Roman"/>
          <w:b/>
          <w:sz w:val="28"/>
          <w:szCs w:val="28"/>
          <w:lang w:val="kk-KZ"/>
        </w:rPr>
        <w:t xml:space="preserve"> </w:t>
      </w:r>
      <w:r w:rsidR="00655F11" w:rsidRPr="00655F11">
        <w:rPr>
          <w:rFonts w:ascii="Times New Roman" w:hAnsi="Times New Roman" w:cs="Times New Roman"/>
          <w:sz w:val="28"/>
          <w:szCs w:val="28"/>
        </w:rPr>
        <w:t>Теоретическая значимость исследования состоит в обобщении и систематизации теоретических знаний по теме.</w:t>
      </w:r>
      <w:r w:rsidR="00655F11" w:rsidRPr="00655F11">
        <w:rPr>
          <w:rFonts w:ascii="Times New Roman" w:hAnsi="Times New Roman" w:cs="Times New Roman"/>
          <w:sz w:val="28"/>
          <w:szCs w:val="28"/>
          <w:lang w:val="kk-KZ"/>
        </w:rPr>
        <w:t xml:space="preserve"> </w:t>
      </w:r>
      <w:r w:rsidR="009A7B03" w:rsidRPr="009A7B03">
        <w:rPr>
          <w:rStyle w:val="a6"/>
          <w:rFonts w:ascii="Times New Roman" w:hAnsi="Times New Roman" w:cs="Times New Roman"/>
          <w:b w:val="0"/>
          <w:sz w:val="28"/>
          <w:szCs w:val="28"/>
        </w:rPr>
        <w:t>Тема принципа языка судопроизводства и роли переводчика</w:t>
      </w:r>
      <w:r w:rsidR="009A7B03" w:rsidRPr="009A7B03">
        <w:rPr>
          <w:rFonts w:ascii="Times New Roman" w:hAnsi="Times New Roman" w:cs="Times New Roman"/>
          <w:sz w:val="28"/>
          <w:szCs w:val="28"/>
        </w:rPr>
        <w:t xml:space="preserve"> нередко поднимается на научных конференциях и семинарах</w:t>
      </w:r>
      <w:r w:rsidR="00345D75" w:rsidRPr="009A7B03">
        <w:rPr>
          <w:rFonts w:ascii="Times New Roman" w:hAnsi="Times New Roman" w:cs="Times New Roman"/>
          <w:sz w:val="28"/>
          <w:szCs w:val="28"/>
        </w:rPr>
        <w:t>, однако до настоящего времени отсутствовали попытки всестороннего обобщения</w:t>
      </w:r>
      <w:r w:rsidR="00345D75" w:rsidRPr="00655F11">
        <w:rPr>
          <w:rFonts w:ascii="Times New Roman" w:hAnsi="Times New Roman" w:cs="Times New Roman"/>
          <w:sz w:val="28"/>
          <w:szCs w:val="28"/>
        </w:rPr>
        <w:t xml:space="preserve"> трудностей реализации данного принципа в судебной практике, глубокого анализа нормативной базы, регулирующей деятельность</w:t>
      </w:r>
      <w:r w:rsidR="00345D75" w:rsidRPr="00345D75">
        <w:rPr>
          <w:rFonts w:ascii="Times New Roman" w:hAnsi="Times New Roman" w:cs="Times New Roman"/>
          <w:sz w:val="28"/>
          <w:szCs w:val="28"/>
        </w:rPr>
        <w:t xml:space="preserve"> судебного переводчика, а также уточнения его </w:t>
      </w:r>
      <w:r w:rsidR="00345D75" w:rsidRPr="003E060D">
        <w:rPr>
          <w:rFonts w:ascii="Times New Roman" w:hAnsi="Times New Roman" w:cs="Times New Roman"/>
          <w:sz w:val="28"/>
          <w:szCs w:val="28"/>
        </w:rPr>
        <w:t>правового статуса и роли в уголовном процессе.</w:t>
      </w:r>
    </w:p>
    <w:p w14:paraId="0FC03651" w14:textId="77777777" w:rsidR="003259F8" w:rsidRDefault="005E610D" w:rsidP="005E610D">
      <w:pPr>
        <w:pStyle w:val="a5"/>
        <w:spacing w:before="0" w:beforeAutospacing="0" w:after="0" w:afterAutospacing="0"/>
        <w:ind w:firstLine="709"/>
        <w:jc w:val="both"/>
        <w:rPr>
          <w:sz w:val="28"/>
          <w:szCs w:val="28"/>
        </w:rPr>
      </w:pPr>
      <w:r w:rsidRPr="00937540">
        <w:rPr>
          <w:sz w:val="28"/>
          <w:szCs w:val="28"/>
        </w:rPr>
        <w:t xml:space="preserve">Практическая значимость настоящего исследования заключается в разработке конкретных </w:t>
      </w:r>
      <w:r w:rsidRPr="00383BD6">
        <w:rPr>
          <w:sz w:val="28"/>
          <w:szCs w:val="28"/>
        </w:rPr>
        <w:t xml:space="preserve">предложений по совершенствованию законодательства Республики </w:t>
      </w:r>
      <w:r w:rsidRPr="003259F8">
        <w:rPr>
          <w:sz w:val="28"/>
          <w:szCs w:val="28"/>
        </w:rPr>
        <w:t xml:space="preserve">Казахстан в части реализации принципа языка в уголовном </w:t>
      </w:r>
      <w:r w:rsidR="00383BD6" w:rsidRPr="003259F8">
        <w:rPr>
          <w:sz w:val="28"/>
          <w:szCs w:val="28"/>
          <w:lang w:val="kk-KZ"/>
        </w:rPr>
        <w:t>процессе</w:t>
      </w:r>
      <w:r w:rsidRPr="003259F8">
        <w:rPr>
          <w:sz w:val="28"/>
          <w:szCs w:val="28"/>
        </w:rPr>
        <w:t xml:space="preserve">. </w:t>
      </w:r>
      <w:r w:rsidR="003259F8" w:rsidRPr="003259F8">
        <w:rPr>
          <w:sz w:val="28"/>
          <w:szCs w:val="28"/>
        </w:rPr>
        <w:t xml:space="preserve">В работе обоснована необходимость внесения изменений в Уголовно-процессуальный кодекс Республики Казахстан с учетом положений Закона РК «О языках», а также сформулированы рекомендации по гармонизации уголовно-процессуальных норм, направленных на обеспечение реализации права участников на использование родного либо иного понятного им языка, </w:t>
      </w:r>
      <w:r w:rsidR="003259F8" w:rsidRPr="003259F8">
        <w:rPr>
          <w:rStyle w:val="a6"/>
          <w:b w:val="0"/>
          <w:sz w:val="28"/>
          <w:szCs w:val="28"/>
        </w:rPr>
        <w:t>а также</w:t>
      </w:r>
      <w:r w:rsidR="003259F8" w:rsidRPr="003259F8">
        <w:rPr>
          <w:sz w:val="28"/>
          <w:szCs w:val="28"/>
        </w:rPr>
        <w:t xml:space="preserve"> на регламентацию порядка участия переводчика в уголовном процессе.</w:t>
      </w:r>
    </w:p>
    <w:p w14:paraId="113411B2" w14:textId="5BF07FB1" w:rsidR="005E610D" w:rsidRPr="00383BD6" w:rsidRDefault="005E610D" w:rsidP="005E610D">
      <w:pPr>
        <w:pStyle w:val="a5"/>
        <w:spacing w:before="0" w:beforeAutospacing="0" w:after="0" w:afterAutospacing="0"/>
        <w:ind w:firstLine="709"/>
        <w:jc w:val="both"/>
        <w:rPr>
          <w:sz w:val="28"/>
          <w:szCs w:val="28"/>
        </w:rPr>
      </w:pPr>
      <w:r w:rsidRPr="003259F8">
        <w:rPr>
          <w:sz w:val="28"/>
          <w:szCs w:val="28"/>
        </w:rPr>
        <w:t>С уч</w:t>
      </w:r>
      <w:r w:rsidRPr="003259F8">
        <w:rPr>
          <w:sz w:val="28"/>
          <w:szCs w:val="28"/>
          <w:lang w:val="kk-KZ"/>
        </w:rPr>
        <w:t>е</w:t>
      </w:r>
      <w:r w:rsidRPr="003259F8">
        <w:rPr>
          <w:sz w:val="28"/>
          <w:szCs w:val="28"/>
        </w:rPr>
        <w:t xml:space="preserve">том необходимости системного подхода к правовому регулированию института судебного перевода, анализ охватывает также нормы гражданского процессуального и административного </w:t>
      </w:r>
      <w:r w:rsidRPr="003E060D">
        <w:rPr>
          <w:sz w:val="28"/>
          <w:szCs w:val="28"/>
        </w:rPr>
        <w:t>процессуального законодательства. Это обусловлено как общностью функций переводчика в различных видах судопроизводства, так и необходимостью устранения межотраслевых несоответствий, препятствующих единообразному и эффективному обеспечению принципа языка судопроизводства.</w:t>
      </w:r>
      <w:r w:rsidRPr="003E060D">
        <w:rPr>
          <w:sz w:val="28"/>
          <w:szCs w:val="28"/>
          <w:lang w:val="kk-KZ"/>
        </w:rPr>
        <w:t xml:space="preserve"> </w:t>
      </w:r>
      <w:r w:rsidRPr="003E060D">
        <w:rPr>
          <w:sz w:val="28"/>
          <w:szCs w:val="28"/>
        </w:rPr>
        <w:t>В диссертации предложено авторское определение понятия «</w:t>
      </w:r>
      <w:r w:rsidRPr="00383BD6">
        <w:rPr>
          <w:sz w:val="28"/>
          <w:szCs w:val="28"/>
        </w:rPr>
        <w:t>судебный переводчик», способствующее более точному нормативному закреплению его статуса и функций. На основе провед</w:t>
      </w:r>
      <w:r w:rsidRPr="00383BD6">
        <w:rPr>
          <w:sz w:val="28"/>
          <w:szCs w:val="28"/>
          <w:lang w:val="kk-KZ"/>
        </w:rPr>
        <w:t>е</w:t>
      </w:r>
      <w:r w:rsidRPr="00383BD6">
        <w:rPr>
          <w:sz w:val="28"/>
          <w:szCs w:val="28"/>
        </w:rPr>
        <w:t>нного анализа сформулированы практические рекомендации, а также разработан проект Закона Республики Казахстан «О судебном переводчике», направленный на устранение проблем участия переводчика в уголовном процессе и совершенствование механизмов реализации конституционного принципа языка судопроизводства.</w:t>
      </w:r>
    </w:p>
    <w:p w14:paraId="1D26606A" w14:textId="4AC448AB" w:rsidR="00AE46F6" w:rsidRPr="00A51D1B" w:rsidRDefault="00AE46F6" w:rsidP="005E610D">
      <w:pPr>
        <w:tabs>
          <w:tab w:val="left" w:pos="709"/>
        </w:tabs>
        <w:spacing w:after="0" w:line="240" w:lineRule="auto"/>
        <w:ind w:firstLine="709"/>
        <w:jc w:val="both"/>
        <w:rPr>
          <w:rFonts w:ascii="Times New Roman" w:hAnsi="Times New Roman" w:cs="Times New Roman"/>
          <w:sz w:val="28"/>
          <w:szCs w:val="28"/>
          <w:lang w:val="kk-KZ"/>
        </w:rPr>
      </w:pPr>
      <w:r w:rsidRPr="003E060D">
        <w:rPr>
          <w:rFonts w:ascii="Times New Roman" w:hAnsi="Times New Roman" w:cs="Times New Roman"/>
          <w:b/>
          <w:sz w:val="28"/>
          <w:szCs w:val="28"/>
        </w:rPr>
        <w:t xml:space="preserve">Структура и объем </w:t>
      </w:r>
      <w:r w:rsidRPr="000A09EA">
        <w:rPr>
          <w:rFonts w:ascii="Times New Roman" w:hAnsi="Times New Roman" w:cs="Times New Roman"/>
          <w:b/>
          <w:sz w:val="28"/>
          <w:szCs w:val="28"/>
        </w:rPr>
        <w:t>диссертации</w:t>
      </w:r>
      <w:r w:rsidR="004302E7" w:rsidRPr="000A09EA">
        <w:rPr>
          <w:rFonts w:ascii="Times New Roman" w:hAnsi="Times New Roman" w:cs="Times New Roman"/>
          <w:sz w:val="28"/>
          <w:szCs w:val="28"/>
          <w:lang w:val="kk-KZ"/>
        </w:rPr>
        <w:t xml:space="preserve"> </w:t>
      </w:r>
      <w:r w:rsidR="000A09EA" w:rsidRPr="000A09EA">
        <w:rPr>
          <w:rFonts w:ascii="Times New Roman" w:hAnsi="Times New Roman" w:cs="Times New Roman"/>
          <w:sz w:val="28"/>
          <w:szCs w:val="28"/>
        </w:rPr>
        <w:t>определяются спецификой исследуемых проблем, степенью научной разработанности темы, а также внутренней логикой изложения материала.</w:t>
      </w:r>
      <w:r w:rsidRPr="000A09EA">
        <w:rPr>
          <w:rFonts w:ascii="Times New Roman" w:hAnsi="Times New Roman" w:cs="Times New Roman"/>
          <w:sz w:val="28"/>
          <w:szCs w:val="28"/>
        </w:rPr>
        <w:t xml:space="preserve"> Диссертация состоит из введения, трех разделов, включающих шесть подразделов, заключения, списка использованных источников и приложений. Диссертационное исследование выполнено в объеме, который соответствует</w:t>
      </w:r>
      <w:r w:rsidRPr="00F34D1B">
        <w:rPr>
          <w:rFonts w:ascii="Times New Roman" w:hAnsi="Times New Roman" w:cs="Times New Roman"/>
          <w:sz w:val="28"/>
          <w:szCs w:val="28"/>
        </w:rPr>
        <w:t xml:space="preserve"> требованиям, предъявляемым Комитетом по обеспечению контроля в сфере науки и высшего образования Министерства науки и высшего образования Республики Казахстан</w:t>
      </w:r>
      <w:r w:rsidR="00A51D1B">
        <w:rPr>
          <w:rFonts w:ascii="Times New Roman" w:hAnsi="Times New Roman" w:cs="Times New Roman"/>
          <w:sz w:val="28"/>
          <w:szCs w:val="28"/>
          <w:lang w:val="kk-KZ"/>
        </w:rPr>
        <w:t>.</w:t>
      </w:r>
    </w:p>
    <w:p w14:paraId="739BBA8D" w14:textId="0C190577" w:rsidR="003569F1" w:rsidRPr="00867DD9" w:rsidRDefault="00E14F6B" w:rsidP="00AF6D0B">
      <w:pPr>
        <w:pStyle w:val="a7"/>
        <w:numPr>
          <w:ilvl w:val="0"/>
          <w:numId w:val="4"/>
        </w:numPr>
        <w:tabs>
          <w:tab w:val="left" w:pos="993"/>
        </w:tabs>
        <w:spacing w:after="0" w:line="240" w:lineRule="auto"/>
        <w:ind w:left="0" w:firstLine="709"/>
        <w:jc w:val="both"/>
        <w:rPr>
          <w:rFonts w:ascii="Times New Roman" w:hAnsi="Times New Roman" w:cs="Times New Roman"/>
          <w:b/>
          <w:sz w:val="28"/>
          <w:szCs w:val="28"/>
          <w:lang w:val="kk-KZ"/>
        </w:rPr>
      </w:pPr>
      <w:r w:rsidRPr="009430D3">
        <w:rPr>
          <w:rFonts w:ascii="Times New Roman" w:eastAsia="Times New Roman" w:hAnsi="Times New Roman" w:cs="Times New Roman"/>
          <w:b/>
          <w:sz w:val="28"/>
          <w:szCs w:val="28"/>
        </w:rPr>
        <w:br w:type="page"/>
      </w:r>
      <w:r w:rsidR="009430D3" w:rsidRPr="00867DD9">
        <w:rPr>
          <w:rFonts w:ascii="Times New Roman" w:hAnsi="Times New Roman" w:cs="Times New Roman"/>
          <w:b/>
          <w:sz w:val="28"/>
          <w:szCs w:val="28"/>
          <w:lang w:val="kk-KZ"/>
        </w:rPr>
        <w:t xml:space="preserve">ТЕОРЕТИЧЕСКИЕ АСПЕКТЫ ПРИНЦИПА ЯЗЫКА СУДОПРОИЗВОДСТВА В УГОЛОВНОМ </w:t>
      </w:r>
      <w:r w:rsidR="005F182E" w:rsidRPr="00867DD9">
        <w:rPr>
          <w:rFonts w:ascii="Times New Roman" w:hAnsi="Times New Roman" w:cs="Times New Roman"/>
          <w:b/>
          <w:sz w:val="28"/>
          <w:szCs w:val="28"/>
          <w:lang w:val="kk-KZ"/>
        </w:rPr>
        <w:t>ПРОЦЕССЕ</w:t>
      </w:r>
    </w:p>
    <w:p w14:paraId="10D663A1" w14:textId="77777777" w:rsidR="009430D3" w:rsidRPr="00867DD9" w:rsidRDefault="009430D3" w:rsidP="009430D3">
      <w:pPr>
        <w:pStyle w:val="a7"/>
        <w:spacing w:after="0" w:line="240" w:lineRule="auto"/>
        <w:ind w:left="709"/>
        <w:jc w:val="both"/>
        <w:rPr>
          <w:rFonts w:ascii="Times New Roman" w:eastAsia="Times New Roman" w:hAnsi="Times New Roman" w:cs="Times New Roman"/>
          <w:sz w:val="28"/>
          <w:szCs w:val="28"/>
        </w:rPr>
      </w:pPr>
    </w:p>
    <w:p w14:paraId="3850B06E" w14:textId="77777777" w:rsidR="003569F1" w:rsidRPr="00867DD9" w:rsidRDefault="003569F1" w:rsidP="009430D3">
      <w:pPr>
        <w:pStyle w:val="a7"/>
        <w:numPr>
          <w:ilvl w:val="1"/>
          <w:numId w:val="4"/>
        </w:numPr>
        <w:tabs>
          <w:tab w:val="left" w:pos="1134"/>
        </w:tabs>
        <w:spacing w:after="0" w:line="240" w:lineRule="auto"/>
        <w:ind w:left="0" w:firstLine="709"/>
        <w:jc w:val="both"/>
        <w:rPr>
          <w:rFonts w:ascii="Times New Roman" w:eastAsia="Times New Roman" w:hAnsi="Times New Roman" w:cs="Times New Roman"/>
          <w:b/>
          <w:sz w:val="28"/>
          <w:szCs w:val="28"/>
          <w:lang w:val="kk-KZ" w:eastAsia="ru-RU"/>
        </w:rPr>
      </w:pPr>
      <w:r w:rsidRPr="00867DD9">
        <w:rPr>
          <w:rFonts w:ascii="Times New Roman" w:eastAsia="Times New Roman" w:hAnsi="Times New Roman" w:cs="Times New Roman"/>
          <w:b/>
          <w:sz w:val="28"/>
          <w:szCs w:val="28"/>
          <w:lang w:val="kk-KZ" w:eastAsia="ru-RU"/>
        </w:rPr>
        <w:t>С</w:t>
      </w:r>
      <w:r w:rsidRPr="00867DD9">
        <w:rPr>
          <w:rFonts w:ascii="Times New Roman" w:eastAsia="Times New Roman" w:hAnsi="Times New Roman" w:cs="Times New Roman"/>
          <w:b/>
          <w:sz w:val="28"/>
          <w:szCs w:val="28"/>
          <w:lang w:eastAsia="ru-RU"/>
        </w:rPr>
        <w:t xml:space="preserve">ущность и значение </w:t>
      </w:r>
      <w:r w:rsidRPr="00867DD9">
        <w:rPr>
          <w:rFonts w:ascii="Times New Roman" w:eastAsia="Times New Roman" w:hAnsi="Times New Roman" w:cs="Times New Roman"/>
          <w:b/>
          <w:sz w:val="28"/>
          <w:szCs w:val="28"/>
          <w:lang w:val="kk-KZ" w:eastAsia="ru-RU"/>
        </w:rPr>
        <w:t>ю</w:t>
      </w:r>
      <w:r w:rsidRPr="00867DD9">
        <w:rPr>
          <w:rFonts w:ascii="Times New Roman" w:eastAsia="Times New Roman" w:hAnsi="Times New Roman" w:cs="Times New Roman"/>
          <w:b/>
          <w:sz w:val="28"/>
          <w:szCs w:val="28"/>
          <w:lang w:eastAsia="ru-RU"/>
        </w:rPr>
        <w:t>ридическ</w:t>
      </w:r>
      <w:r w:rsidRPr="00867DD9">
        <w:rPr>
          <w:rFonts w:ascii="Times New Roman" w:eastAsia="Times New Roman" w:hAnsi="Times New Roman" w:cs="Times New Roman"/>
          <w:b/>
          <w:sz w:val="28"/>
          <w:szCs w:val="28"/>
          <w:lang w:val="kk-KZ" w:eastAsia="ru-RU"/>
        </w:rPr>
        <w:t>ого</w:t>
      </w:r>
      <w:r w:rsidRPr="00867DD9">
        <w:rPr>
          <w:rFonts w:ascii="Times New Roman" w:eastAsia="Times New Roman" w:hAnsi="Times New Roman" w:cs="Times New Roman"/>
          <w:b/>
          <w:sz w:val="28"/>
          <w:szCs w:val="28"/>
          <w:lang w:eastAsia="ru-RU"/>
        </w:rPr>
        <w:t xml:space="preserve"> принципа «языка судопроизводства»</w:t>
      </w:r>
      <w:r w:rsidRPr="00867DD9">
        <w:rPr>
          <w:rFonts w:ascii="Times New Roman" w:eastAsia="Times New Roman" w:hAnsi="Times New Roman" w:cs="Times New Roman"/>
          <w:b/>
          <w:sz w:val="28"/>
          <w:szCs w:val="28"/>
          <w:lang w:val="kk-KZ" w:eastAsia="ru-RU"/>
        </w:rPr>
        <w:t xml:space="preserve"> в Республике Казахстан</w:t>
      </w:r>
    </w:p>
    <w:p w14:paraId="0A8D3385" w14:textId="77777777" w:rsidR="003569F1" w:rsidRPr="00867DD9" w:rsidRDefault="003569F1" w:rsidP="00A51D1B">
      <w:pPr>
        <w:pStyle w:val="a7"/>
        <w:spacing w:after="0" w:line="240" w:lineRule="auto"/>
        <w:ind w:left="1417"/>
        <w:jc w:val="both"/>
        <w:rPr>
          <w:rFonts w:ascii="Times New Roman" w:hAnsi="Times New Roman" w:cs="Times New Roman"/>
          <w:b/>
          <w:sz w:val="28"/>
          <w:szCs w:val="28"/>
        </w:rPr>
      </w:pPr>
    </w:p>
    <w:p w14:paraId="4EE8D28E" w14:textId="5FBE1272" w:rsidR="00363D49" w:rsidRPr="00E36AEC" w:rsidRDefault="00363D49" w:rsidP="00363D49">
      <w:pPr>
        <w:pStyle w:val="a5"/>
        <w:spacing w:before="0" w:beforeAutospacing="0" w:after="0" w:afterAutospacing="0"/>
        <w:ind w:firstLine="709"/>
        <w:jc w:val="both"/>
        <w:rPr>
          <w:sz w:val="28"/>
          <w:szCs w:val="28"/>
        </w:rPr>
      </w:pPr>
      <w:r w:rsidRPr="00363D49">
        <w:rPr>
          <w:sz w:val="28"/>
          <w:szCs w:val="28"/>
        </w:rPr>
        <w:t xml:space="preserve">Положения статьи 19 Конституции Республики Казахстан закрепляют фундаментальные гуманитарные </w:t>
      </w:r>
      <w:r w:rsidRPr="005155C6">
        <w:rPr>
          <w:sz w:val="28"/>
          <w:szCs w:val="28"/>
        </w:rPr>
        <w:t xml:space="preserve">ценности, </w:t>
      </w:r>
      <w:r w:rsidR="005155C6" w:rsidRPr="005155C6">
        <w:rPr>
          <w:sz w:val="28"/>
          <w:szCs w:val="28"/>
        </w:rPr>
        <w:t>включая право на использование родного языка и свободу выбора языка для общения, воспитания, обучения и творчества.</w:t>
      </w:r>
      <w:r w:rsidRPr="005155C6">
        <w:rPr>
          <w:color w:val="FF0000"/>
          <w:sz w:val="28"/>
          <w:szCs w:val="28"/>
        </w:rPr>
        <w:t xml:space="preserve"> </w:t>
      </w:r>
      <w:r w:rsidR="005155C6" w:rsidRPr="005155C6">
        <w:rPr>
          <w:sz w:val="28"/>
          <w:szCs w:val="28"/>
        </w:rPr>
        <w:t>Согласно официальному толкованию Конституции Республики Казахстан</w:t>
      </w:r>
      <w:r w:rsidRPr="005155C6">
        <w:rPr>
          <w:sz w:val="28"/>
          <w:szCs w:val="28"/>
        </w:rPr>
        <w:t>,</w:t>
      </w:r>
      <w:r w:rsidRPr="005155C6">
        <w:rPr>
          <w:b/>
          <w:sz w:val="28"/>
          <w:szCs w:val="28"/>
        </w:rPr>
        <w:t xml:space="preserve"> </w:t>
      </w:r>
      <w:r w:rsidRPr="005155C6">
        <w:rPr>
          <w:sz w:val="28"/>
          <w:szCs w:val="28"/>
        </w:rPr>
        <w:t xml:space="preserve">данные права относятся к числу </w:t>
      </w:r>
      <w:r w:rsidRPr="005155C6">
        <w:rPr>
          <w:rStyle w:val="a6"/>
          <w:rFonts w:eastAsiaTheme="majorEastAsia"/>
          <w:b w:val="0"/>
          <w:sz w:val="28"/>
          <w:szCs w:val="28"/>
        </w:rPr>
        <w:t>неотъемлемых</w:t>
      </w:r>
      <w:r w:rsidRPr="005155C6">
        <w:rPr>
          <w:b/>
          <w:sz w:val="28"/>
          <w:szCs w:val="28"/>
        </w:rPr>
        <w:t xml:space="preserve"> </w:t>
      </w:r>
      <w:r w:rsidRPr="005155C6">
        <w:rPr>
          <w:sz w:val="28"/>
          <w:szCs w:val="28"/>
        </w:rPr>
        <w:t xml:space="preserve">и </w:t>
      </w:r>
      <w:r w:rsidRPr="005155C6">
        <w:rPr>
          <w:rStyle w:val="a6"/>
          <w:rFonts w:eastAsiaTheme="majorEastAsia"/>
          <w:b w:val="0"/>
          <w:sz w:val="28"/>
          <w:szCs w:val="28"/>
        </w:rPr>
        <w:t>не подлежащих ограничению</w:t>
      </w:r>
      <w:r w:rsidRPr="005155C6">
        <w:rPr>
          <w:b/>
          <w:sz w:val="28"/>
          <w:szCs w:val="28"/>
        </w:rPr>
        <w:t>,</w:t>
      </w:r>
      <w:r w:rsidRPr="005155C6">
        <w:rPr>
          <w:sz w:val="28"/>
          <w:szCs w:val="28"/>
        </w:rPr>
        <w:t xml:space="preserve"> поскольку Основной закон не содержит условий, ограничивающих их реализацию. Более того, в комментарии подч</w:t>
      </w:r>
      <w:r w:rsidR="001134DB" w:rsidRPr="005155C6">
        <w:rPr>
          <w:sz w:val="28"/>
          <w:szCs w:val="28"/>
        </w:rPr>
        <w:t>е</w:t>
      </w:r>
      <w:r w:rsidRPr="005155C6">
        <w:rPr>
          <w:sz w:val="28"/>
          <w:szCs w:val="28"/>
        </w:rPr>
        <w:t>ркивается, что государство</w:t>
      </w:r>
      <w:r w:rsidRPr="00363D49">
        <w:rPr>
          <w:sz w:val="28"/>
          <w:szCs w:val="28"/>
        </w:rPr>
        <w:t xml:space="preserve"> обязано создавать условия для свободного функционирования языков и не допускать препятствий к их использованию. Эти положения находят развитие в Законе Республики Казахстан «О языках», который определяет правовые основы языковой политики, направленной </w:t>
      </w:r>
      <w:r w:rsidRPr="0025158E">
        <w:rPr>
          <w:sz w:val="28"/>
          <w:szCs w:val="28"/>
        </w:rPr>
        <w:t xml:space="preserve">на обеспечение языковых прав граждан, </w:t>
      </w:r>
      <w:r w:rsidRPr="00E36AEC">
        <w:rPr>
          <w:sz w:val="28"/>
          <w:szCs w:val="28"/>
        </w:rPr>
        <w:t>включая их реализацию в сфере правосудия</w:t>
      </w:r>
      <w:r w:rsidR="0025158E" w:rsidRPr="00E36AEC">
        <w:rPr>
          <w:sz w:val="28"/>
          <w:szCs w:val="28"/>
          <w:lang w:val="kk-KZ"/>
        </w:rPr>
        <w:t xml:space="preserve"> </w:t>
      </w:r>
      <w:r w:rsidR="0025158E" w:rsidRPr="00E36AEC">
        <w:rPr>
          <w:sz w:val="28"/>
          <w:szCs w:val="28"/>
          <w:shd w:val="clear" w:color="auto" w:fill="FFFFFF"/>
        </w:rPr>
        <w:t>[</w:t>
      </w:r>
      <w:r w:rsidR="002C74BC">
        <w:rPr>
          <w:sz w:val="28"/>
          <w:szCs w:val="28"/>
          <w:shd w:val="clear" w:color="auto" w:fill="FFFFFF"/>
          <w:lang w:val="kk-KZ"/>
        </w:rPr>
        <w:t>28</w:t>
      </w:r>
      <w:r w:rsidR="0025158E" w:rsidRPr="00E36AEC">
        <w:rPr>
          <w:sz w:val="28"/>
          <w:szCs w:val="28"/>
          <w:shd w:val="clear" w:color="auto" w:fill="FFFFFF"/>
        </w:rPr>
        <w:t>]</w:t>
      </w:r>
      <w:r w:rsidR="0025158E" w:rsidRPr="00E36AEC">
        <w:rPr>
          <w:sz w:val="28"/>
          <w:szCs w:val="28"/>
        </w:rPr>
        <w:t>.</w:t>
      </w:r>
    </w:p>
    <w:p w14:paraId="652666ED" w14:textId="05199DB7" w:rsidR="00DB0AA8" w:rsidRPr="00EC4219" w:rsidRDefault="00E36AEC" w:rsidP="00A51D1B">
      <w:pPr>
        <w:spacing w:after="0" w:line="240" w:lineRule="auto"/>
        <w:ind w:firstLine="851"/>
        <w:jc w:val="both"/>
        <w:rPr>
          <w:rFonts w:ascii="Times New Roman" w:hAnsi="Times New Roman" w:cs="Times New Roman"/>
          <w:sz w:val="28"/>
          <w:szCs w:val="28"/>
          <w:lang w:val="kk-KZ"/>
        </w:rPr>
      </w:pPr>
      <w:r w:rsidRPr="00E36AEC">
        <w:rPr>
          <w:rFonts w:ascii="Times New Roman" w:hAnsi="Times New Roman" w:cs="Times New Roman"/>
          <w:sz w:val="28"/>
          <w:szCs w:val="28"/>
        </w:rPr>
        <w:t xml:space="preserve">Развитие указанных конституционно-правовых гарантий прослеживается и в уголовно-процессуальной сфере: так, статья 30 Уголовно-процессуального кодекса Республики Казахстан закрепляет ведение уголовного процесса на государственном языке с возможностью использования русского или иного языка в зависимости от обстоятельств дела. Эту позицию разделяет и А.Т. Жукенов, подчеркивая, что именно статья 30 УПК РК служит практическим отражением конституционных положений, обеспечивая соблюдение языковых прав </w:t>
      </w:r>
      <w:r w:rsidRPr="00EC4219">
        <w:rPr>
          <w:rFonts w:ascii="Times New Roman" w:hAnsi="Times New Roman" w:cs="Times New Roman"/>
          <w:sz w:val="28"/>
          <w:szCs w:val="28"/>
        </w:rPr>
        <w:t>участни</w:t>
      </w:r>
      <w:r w:rsidR="00A75E78">
        <w:rPr>
          <w:rFonts w:ascii="Times New Roman" w:hAnsi="Times New Roman" w:cs="Times New Roman"/>
          <w:sz w:val="28"/>
          <w:szCs w:val="28"/>
        </w:rPr>
        <w:t>ков уголовного судопроизводства</w:t>
      </w:r>
      <w:r w:rsidRPr="00EC4219">
        <w:rPr>
          <w:rFonts w:ascii="Times New Roman" w:hAnsi="Times New Roman" w:cs="Times New Roman"/>
          <w:sz w:val="28"/>
          <w:szCs w:val="28"/>
        </w:rPr>
        <w:t xml:space="preserve"> </w:t>
      </w:r>
      <w:r w:rsidR="00392594" w:rsidRPr="00EC4219">
        <w:rPr>
          <w:rFonts w:ascii="Times New Roman" w:hAnsi="Times New Roman" w:cs="Times New Roman"/>
          <w:sz w:val="28"/>
          <w:szCs w:val="28"/>
        </w:rPr>
        <w:t>[2</w:t>
      </w:r>
      <w:r w:rsidR="002C74BC">
        <w:rPr>
          <w:rFonts w:ascii="Times New Roman" w:hAnsi="Times New Roman" w:cs="Times New Roman"/>
          <w:sz w:val="28"/>
          <w:szCs w:val="28"/>
          <w:lang w:val="kk-KZ"/>
        </w:rPr>
        <w:t>9</w:t>
      </w:r>
      <w:r w:rsidR="00DB0AA8" w:rsidRPr="00EC4219">
        <w:rPr>
          <w:rFonts w:ascii="Times New Roman" w:hAnsi="Times New Roman" w:cs="Times New Roman"/>
          <w:sz w:val="28"/>
          <w:szCs w:val="28"/>
        </w:rPr>
        <w:t>, с. 54].</w:t>
      </w:r>
    </w:p>
    <w:p w14:paraId="50A5A8B0" w14:textId="5DD1A288" w:rsidR="007C7F47" w:rsidRPr="007C7F47" w:rsidRDefault="00EC4219" w:rsidP="003569F1">
      <w:pPr>
        <w:pStyle w:val="Default"/>
        <w:ind w:firstLine="708"/>
        <w:jc w:val="both"/>
        <w:rPr>
          <w:rFonts w:ascii="Times New Roman" w:hAnsi="Times New Roman" w:cs="Times New Roman"/>
          <w:color w:val="auto"/>
          <w:sz w:val="28"/>
          <w:szCs w:val="28"/>
          <w:lang w:val="kk-KZ"/>
        </w:rPr>
      </w:pPr>
      <w:r w:rsidRPr="00EC4219">
        <w:rPr>
          <w:rFonts w:ascii="Times New Roman" w:hAnsi="Times New Roman" w:cs="Times New Roman"/>
          <w:sz w:val="28"/>
          <w:szCs w:val="28"/>
        </w:rPr>
        <w:t>Многоязычный и полиэтнический состав населения Казахстана требует от правосудия особого внимания к соблюдению прав участников уголовного процесса в части использования понятного им языка, особенно в отношении лиц, не владеющих языком судопроизводства.</w:t>
      </w:r>
      <w:r w:rsidR="006B46A9" w:rsidRPr="00EC4219">
        <w:rPr>
          <w:rFonts w:ascii="Times New Roman" w:eastAsiaTheme="minorEastAsia" w:hAnsi="Times New Roman" w:cs="Times New Roman"/>
          <w:color w:val="auto"/>
          <w:sz w:val="28"/>
          <w:szCs w:val="28"/>
          <w:lang w:eastAsia="ru-RU"/>
        </w:rPr>
        <w:t xml:space="preserve"> В соответствии с международными стандартами такие лица должны иметь возможность в полной мере понимать суть предъявленного обвинения и всего хода разбирательства, включая разъяснения и доказательства по делу.</w:t>
      </w:r>
      <w:r w:rsidR="00DB0AA8" w:rsidRPr="00EC4219">
        <w:rPr>
          <w:rFonts w:ascii="Times New Roman" w:eastAsiaTheme="minorEastAsia" w:hAnsi="Times New Roman" w:cs="Times New Roman"/>
          <w:color w:val="auto"/>
          <w:sz w:val="28"/>
          <w:szCs w:val="28"/>
          <w:lang w:val="kk-KZ" w:eastAsia="ru-RU"/>
        </w:rPr>
        <w:t xml:space="preserve"> </w:t>
      </w:r>
      <w:r w:rsidR="003569F1" w:rsidRPr="00EC4219">
        <w:rPr>
          <w:rFonts w:ascii="Times New Roman" w:hAnsi="Times New Roman" w:cs="Times New Roman"/>
          <w:color w:val="auto"/>
          <w:sz w:val="28"/>
          <w:szCs w:val="28"/>
        </w:rPr>
        <w:t>Принцип языка судопроизводства не только защищает права граждан, но и гарантирует</w:t>
      </w:r>
      <w:r w:rsidR="003569F1" w:rsidRPr="007C7B25">
        <w:rPr>
          <w:rFonts w:ascii="Times New Roman" w:hAnsi="Times New Roman" w:cs="Times New Roman"/>
          <w:color w:val="auto"/>
          <w:sz w:val="28"/>
          <w:szCs w:val="28"/>
        </w:rPr>
        <w:t xml:space="preserve"> равный доступ к правосудию, особенно для тех, кто не владеет официальным языком. Главная цель языка судопроизводства </w:t>
      </w:r>
      <w:r w:rsidR="003569F1" w:rsidRPr="007C7B25">
        <w:rPr>
          <w:rFonts w:ascii="Times New Roman" w:hAnsi="Times New Roman" w:cs="Times New Roman"/>
          <w:color w:val="auto"/>
          <w:sz w:val="28"/>
          <w:szCs w:val="28"/>
          <w:lang w:val="kk-KZ"/>
        </w:rPr>
        <w:t>–</w:t>
      </w:r>
      <w:r w:rsidR="003569F1" w:rsidRPr="007C7B25">
        <w:rPr>
          <w:rFonts w:ascii="Times New Roman" w:hAnsi="Times New Roman" w:cs="Times New Roman"/>
          <w:color w:val="auto"/>
          <w:sz w:val="28"/>
          <w:szCs w:val="28"/>
        </w:rPr>
        <w:t xml:space="preserve"> обеспечить свободную и эффективную коммуникацию всех участников процесса в рамках законной правовой процедуры</w:t>
      </w:r>
      <w:r w:rsidR="00F405F5">
        <w:rPr>
          <w:rFonts w:ascii="Times New Roman" w:hAnsi="Times New Roman" w:cs="Times New Roman"/>
          <w:color w:val="auto"/>
          <w:sz w:val="28"/>
          <w:szCs w:val="28"/>
          <w:lang w:val="kk-KZ"/>
        </w:rPr>
        <w:t xml:space="preserve"> </w:t>
      </w:r>
      <w:r w:rsidR="00F405F5" w:rsidRPr="00F405F5">
        <w:rPr>
          <w:rFonts w:ascii="Times New Roman" w:hAnsi="Times New Roman" w:cs="Times New Roman"/>
          <w:color w:val="auto"/>
          <w:sz w:val="28"/>
          <w:szCs w:val="28"/>
        </w:rPr>
        <w:t>[</w:t>
      </w:r>
      <w:r w:rsidR="00A6559B">
        <w:rPr>
          <w:rFonts w:ascii="Times New Roman" w:hAnsi="Times New Roman" w:cs="Times New Roman"/>
          <w:color w:val="auto"/>
          <w:sz w:val="28"/>
          <w:szCs w:val="28"/>
          <w:lang w:val="kk-KZ"/>
        </w:rPr>
        <w:t>30</w:t>
      </w:r>
      <w:r w:rsidR="00F405F5" w:rsidRPr="007C7F47">
        <w:rPr>
          <w:rFonts w:ascii="Times New Roman" w:hAnsi="Times New Roman" w:cs="Times New Roman"/>
          <w:color w:val="auto"/>
          <w:sz w:val="28"/>
          <w:szCs w:val="28"/>
        </w:rPr>
        <w:t>]</w:t>
      </w:r>
      <w:r w:rsidR="000308B7">
        <w:rPr>
          <w:rFonts w:ascii="Times New Roman" w:hAnsi="Times New Roman" w:cs="Times New Roman"/>
          <w:color w:val="auto"/>
          <w:sz w:val="28"/>
          <w:szCs w:val="28"/>
          <w:lang w:val="kk-KZ"/>
        </w:rPr>
        <w:t>.</w:t>
      </w:r>
    </w:p>
    <w:p w14:paraId="6D81F089" w14:textId="62672EDC" w:rsidR="000B5B15" w:rsidRPr="007D54E1" w:rsidRDefault="003569F1" w:rsidP="003569F1">
      <w:pPr>
        <w:pStyle w:val="Default"/>
        <w:ind w:firstLine="708"/>
        <w:jc w:val="both"/>
        <w:rPr>
          <w:rFonts w:ascii="Times New Roman" w:hAnsi="Times New Roman" w:cs="Times New Roman"/>
          <w:color w:val="auto"/>
          <w:sz w:val="28"/>
          <w:szCs w:val="28"/>
        </w:rPr>
      </w:pPr>
      <w:r w:rsidRPr="007C7B25">
        <w:rPr>
          <w:rFonts w:ascii="Times New Roman" w:hAnsi="Times New Roman" w:cs="Times New Roman"/>
          <w:sz w:val="28"/>
          <w:szCs w:val="28"/>
        </w:rPr>
        <w:t>И.</w:t>
      </w:r>
      <w:r w:rsidR="00371C25">
        <w:rPr>
          <w:rFonts w:ascii="Times New Roman" w:hAnsi="Times New Roman" w:cs="Times New Roman"/>
          <w:color w:val="auto"/>
          <w:sz w:val="28"/>
          <w:szCs w:val="28"/>
        </w:rPr>
        <w:t>Б. Михайловская [</w:t>
      </w:r>
      <w:r w:rsidR="00A6559B">
        <w:rPr>
          <w:rFonts w:ascii="Times New Roman" w:hAnsi="Times New Roman" w:cs="Times New Roman"/>
          <w:color w:val="auto"/>
          <w:sz w:val="28"/>
          <w:szCs w:val="28"/>
          <w:lang w:val="kk-KZ"/>
        </w:rPr>
        <w:t>31</w:t>
      </w:r>
      <w:r w:rsidRPr="007C7B25">
        <w:rPr>
          <w:rFonts w:ascii="Times New Roman" w:hAnsi="Times New Roman" w:cs="Times New Roman"/>
          <w:color w:val="auto"/>
          <w:sz w:val="28"/>
          <w:szCs w:val="28"/>
          <w:lang w:val="kk-KZ"/>
        </w:rPr>
        <w:t xml:space="preserve">, </w:t>
      </w:r>
      <w:r w:rsidRPr="007C7B25">
        <w:rPr>
          <w:rFonts w:ascii="Times New Roman" w:hAnsi="Times New Roman" w:cs="Times New Roman"/>
          <w:color w:val="auto"/>
          <w:sz w:val="28"/>
          <w:szCs w:val="28"/>
        </w:rPr>
        <w:t xml:space="preserve">с. </w:t>
      </w:r>
      <w:r w:rsidRPr="007C7B25">
        <w:rPr>
          <w:rFonts w:ascii="Times New Roman" w:hAnsi="Times New Roman" w:cs="Times New Roman"/>
          <w:color w:val="auto"/>
          <w:sz w:val="28"/>
          <w:szCs w:val="28"/>
          <w:lang w:val="kk-KZ"/>
        </w:rPr>
        <w:t>75</w:t>
      </w:r>
      <w:r w:rsidRPr="007C7B25">
        <w:rPr>
          <w:rFonts w:ascii="Times New Roman" w:hAnsi="Times New Roman" w:cs="Times New Roman"/>
          <w:color w:val="auto"/>
          <w:sz w:val="28"/>
          <w:szCs w:val="28"/>
        </w:rPr>
        <w:t>]</w:t>
      </w:r>
      <w:r w:rsidRPr="007C7B25">
        <w:rPr>
          <w:rFonts w:ascii="Times New Roman" w:hAnsi="Times New Roman" w:cs="Times New Roman"/>
          <w:color w:val="auto"/>
          <w:sz w:val="28"/>
          <w:szCs w:val="28"/>
          <w:lang w:val="kk-KZ"/>
        </w:rPr>
        <w:t xml:space="preserve"> </w:t>
      </w:r>
      <w:r w:rsidR="000B5B15" w:rsidRPr="000B5B15">
        <w:rPr>
          <w:rFonts w:ascii="Times New Roman" w:hAnsi="Times New Roman" w:cs="Times New Roman"/>
          <w:color w:val="auto"/>
          <w:sz w:val="28"/>
          <w:szCs w:val="28"/>
          <w:lang w:val="kk-KZ"/>
        </w:rPr>
        <w:t xml:space="preserve">подчеркивает, </w:t>
      </w:r>
      <w:r w:rsidR="000B5B15" w:rsidRPr="000B5B15">
        <w:rPr>
          <w:rFonts w:ascii="Times New Roman" w:hAnsi="Times New Roman" w:cs="Times New Roman"/>
          <w:sz w:val="28"/>
          <w:szCs w:val="28"/>
        </w:rPr>
        <w:t xml:space="preserve">что принцип языка в уголовном судопроизводстве, хотя и не оказывает влияния на содержание норм, регулирующих доказывание, тем не менее отражает равенство граждан перед судом и законом. Он служит основой состязательного процесса и представляет собой </w:t>
      </w:r>
      <w:r w:rsidR="000B5B15" w:rsidRPr="007D54E1">
        <w:rPr>
          <w:rFonts w:ascii="Times New Roman" w:hAnsi="Times New Roman" w:cs="Times New Roman"/>
          <w:color w:val="auto"/>
          <w:sz w:val="28"/>
          <w:szCs w:val="28"/>
        </w:rPr>
        <w:t>один из ключевых элементов уголовного судопроизводства.</w:t>
      </w:r>
    </w:p>
    <w:p w14:paraId="079B3DC7" w14:textId="423E3DDC" w:rsidR="003569F1" w:rsidRPr="003C1A99" w:rsidRDefault="003569F1" w:rsidP="005A1E6B">
      <w:pPr>
        <w:autoSpaceDE w:val="0"/>
        <w:autoSpaceDN w:val="0"/>
        <w:adjustRightInd w:val="0"/>
        <w:spacing w:after="0" w:line="240" w:lineRule="auto"/>
        <w:ind w:firstLine="708"/>
        <w:jc w:val="both"/>
        <w:rPr>
          <w:rFonts w:ascii="Times New Roman" w:hAnsi="Times New Roman" w:cs="Times New Roman"/>
          <w:sz w:val="28"/>
          <w:szCs w:val="28"/>
          <w:lang w:val="kk-KZ"/>
        </w:rPr>
      </w:pPr>
      <w:r w:rsidRPr="007D54E1">
        <w:rPr>
          <w:rFonts w:ascii="Times New Roman" w:hAnsi="Times New Roman" w:cs="Times New Roman"/>
          <w:sz w:val="28"/>
          <w:szCs w:val="28"/>
        </w:rPr>
        <w:t xml:space="preserve">Принцип языка судопроизводства, как уже было сказано, является крайне важной гарантией равного и справедливого </w:t>
      </w:r>
      <w:r w:rsidRPr="003C1A99">
        <w:rPr>
          <w:rFonts w:ascii="Times New Roman" w:hAnsi="Times New Roman" w:cs="Times New Roman"/>
          <w:sz w:val="28"/>
          <w:szCs w:val="28"/>
        </w:rPr>
        <w:t>судебного разбирательства. Однако можно отметить, что нормативно-правовое регулирование данного вопроса вс</w:t>
      </w:r>
      <w:r w:rsidR="005B4079">
        <w:rPr>
          <w:rFonts w:ascii="Times New Roman" w:hAnsi="Times New Roman" w:cs="Times New Roman"/>
          <w:sz w:val="28"/>
          <w:szCs w:val="28"/>
          <w:lang w:val="kk-KZ"/>
        </w:rPr>
        <w:t>е</w:t>
      </w:r>
      <w:r w:rsidRPr="003C1A99">
        <w:rPr>
          <w:rFonts w:ascii="Times New Roman" w:hAnsi="Times New Roman" w:cs="Times New Roman"/>
          <w:sz w:val="28"/>
          <w:szCs w:val="28"/>
        </w:rPr>
        <w:t xml:space="preserve"> ещ</w:t>
      </w:r>
      <w:r w:rsidR="005B4079">
        <w:rPr>
          <w:rFonts w:ascii="Times New Roman" w:hAnsi="Times New Roman" w:cs="Times New Roman"/>
          <w:sz w:val="28"/>
          <w:szCs w:val="28"/>
          <w:lang w:val="kk-KZ"/>
        </w:rPr>
        <w:t>е</w:t>
      </w:r>
      <w:r w:rsidRPr="003C1A99">
        <w:rPr>
          <w:rFonts w:ascii="Times New Roman" w:hAnsi="Times New Roman" w:cs="Times New Roman"/>
          <w:sz w:val="28"/>
          <w:szCs w:val="28"/>
        </w:rPr>
        <w:t xml:space="preserve"> требует доработки</w:t>
      </w:r>
      <w:r w:rsidRPr="003C1A99">
        <w:rPr>
          <w:rFonts w:ascii="Times New Roman" w:hAnsi="Times New Roman" w:cs="Times New Roman"/>
          <w:sz w:val="28"/>
          <w:szCs w:val="28"/>
          <w:lang w:val="kk-KZ"/>
        </w:rPr>
        <w:t>.</w:t>
      </w:r>
    </w:p>
    <w:p w14:paraId="07AEB280" w14:textId="4EEEFA12" w:rsidR="00355A14" w:rsidRPr="00355A14" w:rsidRDefault="00355A14" w:rsidP="00355A14">
      <w:pPr>
        <w:tabs>
          <w:tab w:val="left" w:pos="142"/>
          <w:tab w:val="left" w:pos="993"/>
        </w:tabs>
        <w:spacing w:after="0" w:line="240" w:lineRule="auto"/>
        <w:ind w:firstLine="709"/>
        <w:jc w:val="both"/>
        <w:rPr>
          <w:rFonts w:ascii="Times New Roman" w:hAnsi="Times New Roman" w:cs="Times New Roman"/>
          <w:sz w:val="28"/>
          <w:szCs w:val="28"/>
          <w:lang w:val="kk-KZ"/>
        </w:rPr>
      </w:pPr>
      <w:r w:rsidRPr="00355A14">
        <w:rPr>
          <w:rFonts w:ascii="Times New Roman" w:hAnsi="Times New Roman" w:cs="Times New Roman"/>
          <w:sz w:val="28"/>
          <w:szCs w:val="28"/>
        </w:rPr>
        <w:t xml:space="preserve">В целях системного анализа, статью 30 УПК РК представляется целесообразным условно разделить на три смысловые </w:t>
      </w:r>
      <w:r w:rsidRPr="00355A14">
        <w:rPr>
          <w:rFonts w:ascii="Times New Roman" w:hAnsi="Times New Roman" w:cs="Times New Roman"/>
          <w:b/>
          <w:sz w:val="28"/>
          <w:szCs w:val="28"/>
        </w:rPr>
        <w:t>группы</w:t>
      </w:r>
      <w:r>
        <w:rPr>
          <w:rFonts w:ascii="Times New Roman" w:hAnsi="Times New Roman" w:cs="Times New Roman"/>
          <w:sz w:val="28"/>
          <w:szCs w:val="28"/>
          <w:lang w:val="kk-KZ"/>
        </w:rPr>
        <w:t>:</w:t>
      </w:r>
    </w:p>
    <w:p w14:paraId="72E73431" w14:textId="77777777" w:rsidR="003569F1" w:rsidRPr="00694221" w:rsidRDefault="003569F1" w:rsidP="004A271F">
      <w:pPr>
        <w:numPr>
          <w:ilvl w:val="0"/>
          <w:numId w:val="5"/>
        </w:numPr>
        <w:tabs>
          <w:tab w:val="clear" w:pos="720"/>
          <w:tab w:val="left" w:pos="142"/>
          <w:tab w:val="num" w:pos="284"/>
          <w:tab w:val="left" w:pos="993"/>
        </w:tabs>
        <w:spacing w:after="0" w:line="240" w:lineRule="auto"/>
        <w:ind w:left="0" w:firstLine="709"/>
        <w:jc w:val="both"/>
        <w:rPr>
          <w:rFonts w:ascii="Times New Roman" w:eastAsia="Times New Roman" w:hAnsi="Times New Roman" w:cs="Times New Roman"/>
          <w:sz w:val="28"/>
          <w:szCs w:val="28"/>
        </w:rPr>
      </w:pPr>
      <w:r w:rsidRPr="003C1A99">
        <w:rPr>
          <w:rFonts w:ascii="Times New Roman" w:hAnsi="Times New Roman" w:cs="Times New Roman"/>
          <w:b/>
          <w:i/>
          <w:sz w:val="28"/>
          <w:szCs w:val="28"/>
        </w:rPr>
        <w:t>Установление</w:t>
      </w:r>
      <w:r w:rsidRPr="003C1A99">
        <w:rPr>
          <w:rFonts w:ascii="Times New Roman" w:hAnsi="Times New Roman" w:cs="Times New Roman"/>
          <w:b/>
          <w:i/>
          <w:sz w:val="28"/>
          <w:szCs w:val="28"/>
          <w:lang w:val="kk-KZ"/>
        </w:rPr>
        <w:t xml:space="preserve"> и изменение</w:t>
      </w:r>
      <w:r w:rsidRPr="003C1A99">
        <w:rPr>
          <w:rFonts w:ascii="Times New Roman" w:hAnsi="Times New Roman" w:cs="Times New Roman"/>
          <w:b/>
          <w:i/>
          <w:sz w:val="28"/>
          <w:szCs w:val="28"/>
        </w:rPr>
        <w:t xml:space="preserve"> языка судопроизводства</w:t>
      </w:r>
      <w:r w:rsidRPr="003C1A99">
        <w:rPr>
          <w:rFonts w:ascii="Times New Roman" w:hAnsi="Times New Roman" w:cs="Times New Roman"/>
          <w:i/>
          <w:sz w:val="28"/>
          <w:szCs w:val="28"/>
          <w:lang w:val="kk-KZ"/>
        </w:rPr>
        <w:t xml:space="preserve"> </w:t>
      </w:r>
      <w:r w:rsidRPr="003C1A99">
        <w:rPr>
          <w:rFonts w:ascii="Times New Roman" w:eastAsia="Times New Roman" w:hAnsi="Times New Roman" w:cs="Times New Roman"/>
          <w:sz w:val="28"/>
          <w:szCs w:val="28"/>
        </w:rPr>
        <w:t>– Уголовное судопроизводство в Республике Казахстан ведется на казахском языке, наравн</w:t>
      </w:r>
      <w:r w:rsidRPr="000656E5">
        <w:rPr>
          <w:rFonts w:ascii="Times New Roman" w:eastAsia="Times New Roman" w:hAnsi="Times New Roman" w:cs="Times New Roman"/>
          <w:sz w:val="28"/>
          <w:szCs w:val="28"/>
        </w:rPr>
        <w:t xml:space="preserve">е с которым официально используется русский язык, а при необходимости </w:t>
      </w:r>
      <w:r>
        <w:rPr>
          <w:rFonts w:ascii="Times New Roman" w:eastAsia="Times New Roman" w:hAnsi="Times New Roman" w:cs="Times New Roman"/>
          <w:sz w:val="28"/>
          <w:szCs w:val="28"/>
          <w:lang w:val="kk-KZ"/>
        </w:rPr>
        <w:t>–</w:t>
      </w:r>
      <w:r w:rsidRPr="000656E5">
        <w:rPr>
          <w:rFonts w:ascii="Times New Roman" w:eastAsia="Times New Roman" w:hAnsi="Times New Roman" w:cs="Times New Roman"/>
          <w:sz w:val="28"/>
          <w:szCs w:val="28"/>
        </w:rPr>
        <w:t xml:space="preserve"> и другие языки (часть 1).</w:t>
      </w:r>
      <w:r w:rsidRPr="00694221">
        <w:t xml:space="preserve"> </w:t>
      </w:r>
      <w:r w:rsidRPr="00694221">
        <w:rPr>
          <w:rFonts w:ascii="Times New Roman" w:hAnsi="Times New Roman" w:cs="Times New Roman"/>
          <w:sz w:val="28"/>
          <w:szCs w:val="28"/>
        </w:rPr>
        <w:t>Орган, ведущий уголовный процесс, может изменить язык судопроизводства на русский или другой язык, при этом такое решение должно быть мотивированным (часть 2).</w:t>
      </w:r>
    </w:p>
    <w:p w14:paraId="2ACA27D9" w14:textId="77777777" w:rsidR="003569F1" w:rsidRPr="000656E5" w:rsidRDefault="003569F1" w:rsidP="004A271F">
      <w:pPr>
        <w:numPr>
          <w:ilvl w:val="0"/>
          <w:numId w:val="5"/>
        </w:numPr>
        <w:tabs>
          <w:tab w:val="clear" w:pos="720"/>
          <w:tab w:val="left" w:pos="142"/>
          <w:tab w:val="num" w:pos="851"/>
          <w:tab w:val="left" w:pos="993"/>
          <w:tab w:val="left" w:pos="1134"/>
        </w:tabs>
        <w:spacing w:after="0" w:line="240" w:lineRule="auto"/>
        <w:ind w:left="0" w:firstLine="709"/>
        <w:jc w:val="both"/>
        <w:rPr>
          <w:rFonts w:ascii="Times New Roman" w:eastAsia="Times New Roman" w:hAnsi="Times New Roman" w:cs="Times New Roman"/>
          <w:sz w:val="28"/>
          <w:szCs w:val="28"/>
        </w:rPr>
      </w:pPr>
      <w:r>
        <w:rPr>
          <w:rFonts w:ascii="Times New Roman" w:hAnsi="Times New Roman" w:cs="Times New Roman"/>
          <w:b/>
          <w:i/>
          <w:sz w:val="28"/>
          <w:szCs w:val="28"/>
          <w:lang w:val="kk-KZ"/>
        </w:rPr>
        <w:t>О</w:t>
      </w:r>
      <w:r w:rsidRPr="002715F3">
        <w:rPr>
          <w:rFonts w:ascii="Times New Roman" w:hAnsi="Times New Roman" w:cs="Times New Roman"/>
          <w:b/>
          <w:i/>
          <w:sz w:val="28"/>
          <w:szCs w:val="28"/>
        </w:rPr>
        <w:t>беспечение прав участников процесса</w:t>
      </w:r>
      <w:r w:rsidRPr="00694221">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Pr="00694221">
        <w:rPr>
          <w:rFonts w:ascii="Times New Roman" w:hAnsi="Times New Roman" w:cs="Times New Roman"/>
          <w:sz w:val="28"/>
          <w:szCs w:val="28"/>
        </w:rPr>
        <w:t>Лицам, не владеющим языком судопроизводства, разъясняется и обеспечивается право на использование родного языка или другого языка, которым они владеют, а также предоставляется помощь переводчика (часть 3).</w:t>
      </w:r>
    </w:p>
    <w:p w14:paraId="286786FA" w14:textId="77777777" w:rsidR="003569F1" w:rsidRPr="000656E5" w:rsidRDefault="003569F1" w:rsidP="004A271F">
      <w:pPr>
        <w:numPr>
          <w:ilvl w:val="0"/>
          <w:numId w:val="5"/>
        </w:numPr>
        <w:tabs>
          <w:tab w:val="clear" w:pos="720"/>
          <w:tab w:val="left" w:pos="142"/>
          <w:tab w:val="num" w:pos="284"/>
          <w:tab w:val="left" w:pos="993"/>
        </w:tabs>
        <w:spacing w:after="0" w:line="240" w:lineRule="auto"/>
        <w:ind w:left="0" w:firstLine="709"/>
        <w:jc w:val="both"/>
        <w:rPr>
          <w:rFonts w:ascii="Times New Roman" w:eastAsia="Times New Roman" w:hAnsi="Times New Roman" w:cs="Times New Roman"/>
          <w:sz w:val="28"/>
          <w:szCs w:val="28"/>
        </w:rPr>
      </w:pPr>
      <w:r w:rsidRPr="002715F3">
        <w:rPr>
          <w:rFonts w:ascii="Times New Roman" w:eastAsia="Times New Roman" w:hAnsi="Times New Roman" w:cs="Times New Roman"/>
          <w:b/>
          <w:bCs/>
          <w:i/>
          <w:sz w:val="28"/>
          <w:szCs w:val="28"/>
        </w:rPr>
        <w:t>Обеспечение перевода материалов и документации</w:t>
      </w:r>
      <w:r w:rsidRPr="000656E5">
        <w:rPr>
          <w:rFonts w:ascii="Times New Roman" w:eastAsia="Times New Roman" w:hAnsi="Times New Roman" w:cs="Times New Roman"/>
          <w:sz w:val="28"/>
          <w:szCs w:val="28"/>
        </w:rPr>
        <w:t xml:space="preserve"> – Участвующие в процессе лица обеспечиваются бесплатным переводом материалов дела и судоговорения на язык судопроизводства, а также имеют право получать документы на языке судопроизводства, с приложением заверенной копии на языке участника (части 4 и 5).</w:t>
      </w:r>
    </w:p>
    <w:p w14:paraId="3CCC1ECA" w14:textId="655530B9" w:rsidR="00FF7C56" w:rsidRPr="00FF15C7" w:rsidRDefault="00FF7C56" w:rsidP="00FF15C7">
      <w:pPr>
        <w:tabs>
          <w:tab w:val="left" w:pos="142"/>
          <w:tab w:val="left" w:pos="709"/>
        </w:tabs>
        <w:spacing w:after="0" w:line="240" w:lineRule="auto"/>
        <w:ind w:firstLine="709"/>
        <w:jc w:val="both"/>
        <w:rPr>
          <w:rFonts w:ascii="Times New Roman" w:hAnsi="Times New Roman" w:cs="Times New Roman"/>
          <w:sz w:val="28"/>
          <w:szCs w:val="28"/>
          <w:lang w:val="kk-KZ"/>
        </w:rPr>
      </w:pPr>
      <w:r w:rsidRPr="00FF7C56">
        <w:rPr>
          <w:rFonts w:ascii="Times New Roman" w:hAnsi="Times New Roman" w:cs="Times New Roman"/>
          <w:sz w:val="28"/>
          <w:szCs w:val="28"/>
        </w:rPr>
        <w:t xml:space="preserve">Следует </w:t>
      </w:r>
      <w:r w:rsidRPr="007D54E1">
        <w:rPr>
          <w:rFonts w:ascii="Times New Roman" w:hAnsi="Times New Roman" w:cs="Times New Roman"/>
          <w:sz w:val="28"/>
          <w:szCs w:val="28"/>
        </w:rPr>
        <w:t xml:space="preserve">отметить, что основное внимание в настоящем исследовании уделяется анализу положений статьи 30 Уголовно-процессуального кодекса Республики Казахстан, регулирующей принцип языка уголовного судопроизводства. </w:t>
      </w:r>
      <w:r w:rsidR="00E54358" w:rsidRPr="007D54E1">
        <w:rPr>
          <w:rFonts w:ascii="Times New Roman" w:hAnsi="Times New Roman" w:cs="Times New Roman"/>
          <w:sz w:val="28"/>
          <w:szCs w:val="28"/>
        </w:rPr>
        <w:t xml:space="preserve">Сравнение положений статьи 14 Гражданского процессуального кодекса </w:t>
      </w:r>
      <w:r w:rsidR="00A75E78">
        <w:rPr>
          <w:rFonts w:ascii="Times New Roman" w:hAnsi="Times New Roman" w:cs="Times New Roman"/>
          <w:sz w:val="28"/>
          <w:szCs w:val="28"/>
        </w:rPr>
        <w:t>[</w:t>
      </w:r>
      <w:r w:rsidR="00A75E78">
        <w:rPr>
          <w:rFonts w:ascii="Times New Roman" w:hAnsi="Times New Roman" w:cs="Times New Roman"/>
          <w:sz w:val="28"/>
          <w:szCs w:val="28"/>
          <w:lang w:val="kk-KZ"/>
        </w:rPr>
        <w:t>19</w:t>
      </w:r>
      <w:r w:rsidR="00A75E78">
        <w:rPr>
          <w:rFonts w:ascii="Times New Roman" w:hAnsi="Times New Roman" w:cs="Times New Roman"/>
          <w:sz w:val="28"/>
          <w:szCs w:val="28"/>
        </w:rPr>
        <w:t>]</w:t>
      </w:r>
      <w:r w:rsidR="00A75E78">
        <w:rPr>
          <w:rFonts w:ascii="Times New Roman" w:hAnsi="Times New Roman" w:cs="Times New Roman"/>
          <w:sz w:val="28"/>
          <w:szCs w:val="28"/>
          <w:lang w:val="kk-KZ"/>
        </w:rPr>
        <w:t xml:space="preserve"> </w:t>
      </w:r>
      <w:r w:rsidR="00E54358" w:rsidRPr="007D54E1">
        <w:rPr>
          <w:rFonts w:ascii="Times New Roman" w:hAnsi="Times New Roman" w:cs="Times New Roman"/>
          <w:sz w:val="28"/>
          <w:szCs w:val="28"/>
        </w:rPr>
        <w:t xml:space="preserve">и статьи 738 Кодекса об административных правонарушениях </w:t>
      </w:r>
      <w:r w:rsidR="00A75E78">
        <w:rPr>
          <w:rFonts w:ascii="Times New Roman" w:hAnsi="Times New Roman" w:cs="Times New Roman"/>
          <w:sz w:val="28"/>
          <w:szCs w:val="28"/>
        </w:rPr>
        <w:t>[</w:t>
      </w:r>
      <w:r w:rsidR="00A75E78">
        <w:rPr>
          <w:rFonts w:ascii="Times New Roman" w:hAnsi="Times New Roman" w:cs="Times New Roman"/>
          <w:sz w:val="28"/>
          <w:szCs w:val="28"/>
          <w:lang w:val="kk-KZ"/>
        </w:rPr>
        <w:t>20</w:t>
      </w:r>
      <w:r w:rsidR="00A75E78">
        <w:rPr>
          <w:rFonts w:ascii="Times New Roman" w:hAnsi="Times New Roman" w:cs="Times New Roman"/>
          <w:sz w:val="28"/>
          <w:szCs w:val="28"/>
        </w:rPr>
        <w:t>]</w:t>
      </w:r>
      <w:r w:rsidR="00A75E78">
        <w:rPr>
          <w:rFonts w:ascii="Times New Roman" w:hAnsi="Times New Roman" w:cs="Times New Roman"/>
          <w:sz w:val="28"/>
          <w:szCs w:val="28"/>
          <w:lang w:val="kk-KZ"/>
        </w:rPr>
        <w:t xml:space="preserve"> </w:t>
      </w:r>
      <w:r w:rsidR="00E54358" w:rsidRPr="007D54E1">
        <w:rPr>
          <w:rFonts w:ascii="Times New Roman" w:hAnsi="Times New Roman" w:cs="Times New Roman"/>
          <w:sz w:val="28"/>
          <w:szCs w:val="28"/>
        </w:rPr>
        <w:t xml:space="preserve">указывает на необходимость совершенствования </w:t>
      </w:r>
      <w:r w:rsidR="00E54358" w:rsidRPr="00E54358">
        <w:rPr>
          <w:rFonts w:ascii="Times New Roman" w:hAnsi="Times New Roman" w:cs="Times New Roman"/>
          <w:sz w:val="28"/>
          <w:szCs w:val="28"/>
        </w:rPr>
        <w:t>норм, определяющих порядок использования языков в судопроизводстве. Такая корректировка позволит обеспечить согласованность и системность в регулировании языкового вопроса в разных видах процессуального законодательства.</w:t>
      </w:r>
      <w:r w:rsidR="003569F1" w:rsidRPr="00FF15C7">
        <w:rPr>
          <w:rFonts w:ascii="Times New Roman" w:hAnsi="Times New Roman" w:cs="Times New Roman"/>
          <w:sz w:val="28"/>
          <w:szCs w:val="28"/>
          <w:lang w:val="kk-KZ"/>
        </w:rPr>
        <w:tab/>
      </w:r>
    </w:p>
    <w:p w14:paraId="7B75775B" w14:textId="074EA094" w:rsidR="00E54358" w:rsidRPr="00E54358" w:rsidRDefault="00E54358" w:rsidP="004A271F">
      <w:pPr>
        <w:pStyle w:val="a5"/>
        <w:numPr>
          <w:ilvl w:val="0"/>
          <w:numId w:val="47"/>
        </w:numPr>
        <w:tabs>
          <w:tab w:val="left" w:pos="1134"/>
        </w:tabs>
        <w:spacing w:before="0" w:beforeAutospacing="0" w:after="0" w:afterAutospacing="0"/>
        <w:ind w:left="0" w:firstLine="709"/>
        <w:jc w:val="both"/>
        <w:rPr>
          <w:sz w:val="28"/>
          <w:szCs w:val="28"/>
        </w:rPr>
      </w:pPr>
      <w:r w:rsidRPr="00E54358">
        <w:rPr>
          <w:rStyle w:val="a6"/>
          <w:b w:val="0"/>
          <w:i/>
          <w:sz w:val="28"/>
          <w:szCs w:val="28"/>
        </w:rPr>
        <w:t>Установление и изменение языка судопроизводства.</w:t>
      </w:r>
      <w:r>
        <w:rPr>
          <w:rStyle w:val="a6"/>
          <w:b w:val="0"/>
          <w:i/>
          <w:sz w:val="28"/>
          <w:szCs w:val="28"/>
          <w:lang w:val="kk-KZ"/>
        </w:rPr>
        <w:t xml:space="preserve"> </w:t>
      </w:r>
      <w:r w:rsidRPr="00E54358">
        <w:rPr>
          <w:sz w:val="28"/>
          <w:szCs w:val="28"/>
        </w:rPr>
        <w:t xml:space="preserve">В рамках данной группы вопросов представляется уместным детально проанализировать положения частей 1 и 2 статьи 30 Уголовно-процессуального кодекса Республики Казахстан, в которых закреплён порядок выбора и изменения языка, на котором ведётся уголовное судопроизводство. В соответствии с частью 1, уголовное производство в Казахстане осуществляется на казахском языке. При этом допускается официальное использование русского языка, а при необходимости </w:t>
      </w:r>
      <w:r w:rsidR="00B9174D">
        <w:rPr>
          <w:sz w:val="28"/>
          <w:szCs w:val="28"/>
          <w:lang w:val="kk-KZ"/>
        </w:rPr>
        <w:t>–</w:t>
      </w:r>
      <w:r w:rsidRPr="00E54358">
        <w:rPr>
          <w:sz w:val="28"/>
          <w:szCs w:val="28"/>
        </w:rPr>
        <w:t xml:space="preserve"> и других языков, что отражает принцип соблюдения языковых прав всех участников процесса.</w:t>
      </w:r>
    </w:p>
    <w:p w14:paraId="7D8C9277" w14:textId="6470CD7A" w:rsidR="00FF7C56" w:rsidRPr="00AA1B07" w:rsidRDefault="00FF7C56" w:rsidP="00AA1B07">
      <w:pPr>
        <w:pStyle w:val="a5"/>
        <w:spacing w:before="0" w:beforeAutospacing="0" w:after="0" w:afterAutospacing="0"/>
        <w:ind w:firstLine="709"/>
        <w:jc w:val="both"/>
        <w:rPr>
          <w:sz w:val="28"/>
          <w:szCs w:val="28"/>
        </w:rPr>
      </w:pPr>
      <w:r w:rsidRPr="00FF15C7">
        <w:rPr>
          <w:sz w:val="28"/>
          <w:szCs w:val="28"/>
        </w:rPr>
        <w:t xml:space="preserve">Часть 2 статьи 30 УПК РК предусматривает возможность </w:t>
      </w:r>
      <w:r w:rsidRPr="00FF15C7">
        <w:rPr>
          <w:rStyle w:val="a6"/>
          <w:rFonts w:eastAsiaTheme="majorEastAsia"/>
          <w:b w:val="0"/>
          <w:sz w:val="28"/>
          <w:szCs w:val="28"/>
        </w:rPr>
        <w:t>изменения языка судопроизводства</w:t>
      </w:r>
      <w:r w:rsidRPr="00FF15C7">
        <w:rPr>
          <w:sz w:val="28"/>
          <w:szCs w:val="28"/>
        </w:rPr>
        <w:t>.</w:t>
      </w:r>
      <w:r w:rsidRPr="00FF15C7">
        <w:rPr>
          <w:b/>
          <w:sz w:val="28"/>
          <w:szCs w:val="28"/>
        </w:rPr>
        <w:t xml:space="preserve"> </w:t>
      </w:r>
      <w:r w:rsidRPr="00FF15C7">
        <w:rPr>
          <w:sz w:val="28"/>
          <w:szCs w:val="28"/>
        </w:rPr>
        <w:t xml:space="preserve">Такое решение принимается </w:t>
      </w:r>
      <w:r w:rsidRPr="00FF15C7">
        <w:rPr>
          <w:rStyle w:val="a6"/>
          <w:rFonts w:eastAsiaTheme="majorEastAsia"/>
          <w:b w:val="0"/>
          <w:i/>
          <w:sz w:val="28"/>
          <w:szCs w:val="28"/>
        </w:rPr>
        <w:t>органом, ведущим уголовный процесс</w:t>
      </w:r>
      <w:r w:rsidRPr="00FF15C7">
        <w:rPr>
          <w:i/>
          <w:sz w:val="28"/>
          <w:szCs w:val="28"/>
        </w:rPr>
        <w:t>,</w:t>
      </w:r>
      <w:r w:rsidRPr="00FF15C7">
        <w:rPr>
          <w:sz w:val="28"/>
          <w:szCs w:val="28"/>
        </w:rPr>
        <w:t xml:space="preserve"> и должно быть</w:t>
      </w:r>
      <w:r w:rsidRPr="00FF15C7">
        <w:rPr>
          <w:b/>
          <w:i/>
          <w:sz w:val="28"/>
          <w:szCs w:val="28"/>
        </w:rPr>
        <w:t xml:space="preserve"> </w:t>
      </w:r>
      <w:r w:rsidRPr="00FF15C7">
        <w:rPr>
          <w:rStyle w:val="a6"/>
          <w:rFonts w:eastAsiaTheme="majorEastAsia"/>
          <w:b w:val="0"/>
          <w:i/>
          <w:sz w:val="28"/>
          <w:szCs w:val="28"/>
        </w:rPr>
        <w:t>мотивированным</w:t>
      </w:r>
      <w:r w:rsidRPr="00FF15C7">
        <w:rPr>
          <w:sz w:val="28"/>
          <w:szCs w:val="28"/>
        </w:rPr>
        <w:t>, то есть обоснованным с уч</w:t>
      </w:r>
      <w:r w:rsidRPr="00FF15C7">
        <w:rPr>
          <w:sz w:val="28"/>
          <w:szCs w:val="28"/>
          <w:lang w:val="kk-KZ"/>
        </w:rPr>
        <w:t>е</w:t>
      </w:r>
      <w:r w:rsidRPr="00FF15C7">
        <w:rPr>
          <w:sz w:val="28"/>
          <w:szCs w:val="28"/>
        </w:rPr>
        <w:t>том конкретных обстоятельств дела и с обязательным оформлением соот</w:t>
      </w:r>
      <w:r w:rsidRPr="00AA1B07">
        <w:rPr>
          <w:sz w:val="28"/>
          <w:szCs w:val="28"/>
        </w:rPr>
        <w:t>ветствующего процессуального документа.</w:t>
      </w:r>
    </w:p>
    <w:p w14:paraId="4ABA3EEB" w14:textId="53FD50FF" w:rsidR="00AA1B07" w:rsidRPr="00A71335" w:rsidRDefault="00AA1B07" w:rsidP="00AA1B07">
      <w:pPr>
        <w:spacing w:after="0" w:line="240" w:lineRule="auto"/>
        <w:ind w:firstLine="709"/>
        <w:jc w:val="both"/>
        <w:rPr>
          <w:rFonts w:ascii="Times New Roman" w:eastAsia="Times New Roman" w:hAnsi="Times New Roman" w:cs="Times New Roman"/>
          <w:sz w:val="28"/>
          <w:szCs w:val="28"/>
        </w:rPr>
      </w:pPr>
      <w:r w:rsidRPr="00AA1B07">
        <w:rPr>
          <w:rFonts w:ascii="Times New Roman" w:eastAsia="Times New Roman" w:hAnsi="Times New Roman" w:cs="Times New Roman"/>
          <w:sz w:val="28"/>
          <w:szCs w:val="28"/>
        </w:rPr>
        <w:t>Вызывает обоснованные вопросы и определ</w:t>
      </w:r>
      <w:r>
        <w:rPr>
          <w:rFonts w:ascii="Times New Roman" w:eastAsia="Times New Roman" w:hAnsi="Times New Roman" w:cs="Times New Roman"/>
          <w:sz w:val="28"/>
          <w:szCs w:val="28"/>
          <w:lang w:val="kk-KZ"/>
        </w:rPr>
        <w:t>е</w:t>
      </w:r>
      <w:r w:rsidRPr="00AA1B07">
        <w:rPr>
          <w:rFonts w:ascii="Times New Roman" w:eastAsia="Times New Roman" w:hAnsi="Times New Roman" w:cs="Times New Roman"/>
          <w:sz w:val="28"/>
          <w:szCs w:val="28"/>
        </w:rPr>
        <w:t xml:space="preserve">нное недоумение трактовка фраз, содержащихся в </w:t>
      </w:r>
      <w:r w:rsidRPr="00A71335">
        <w:rPr>
          <w:rFonts w:ascii="Times New Roman" w:eastAsia="Times New Roman" w:hAnsi="Times New Roman" w:cs="Times New Roman"/>
          <w:sz w:val="28"/>
          <w:szCs w:val="28"/>
        </w:rPr>
        <w:t>части 1 и 2 статьи 30 УПК РК, а именно: «при необходимости – и другие языки» и «орган, ведущий уголовный процесс, при необходимости ведения дела на русском или других языках, выносит мотивированное постановление об изменении языка судопроизводства».</w:t>
      </w:r>
    </w:p>
    <w:p w14:paraId="660C9EED" w14:textId="32E6674C" w:rsidR="00AA1B07" w:rsidRPr="00503A1D" w:rsidRDefault="00AA1B07" w:rsidP="00AA1B07">
      <w:pPr>
        <w:spacing w:after="0" w:line="240" w:lineRule="auto"/>
        <w:ind w:firstLine="709"/>
        <w:jc w:val="both"/>
        <w:rPr>
          <w:rFonts w:ascii="Times New Roman" w:eastAsia="Times New Roman" w:hAnsi="Times New Roman" w:cs="Times New Roman"/>
          <w:sz w:val="28"/>
          <w:szCs w:val="28"/>
        </w:rPr>
      </w:pPr>
      <w:r w:rsidRPr="00A71335">
        <w:rPr>
          <w:rFonts w:ascii="Times New Roman" w:eastAsia="Times New Roman" w:hAnsi="Times New Roman" w:cs="Times New Roman"/>
          <w:sz w:val="28"/>
          <w:szCs w:val="28"/>
        </w:rPr>
        <w:t xml:space="preserve">Представим ситуацию, когда участником уголовного судопроизводства является, например, гражданин Китайской Народной Республики, заявляющий о </w:t>
      </w:r>
      <w:r w:rsidRPr="00AA1B07">
        <w:rPr>
          <w:rFonts w:ascii="Times New Roman" w:eastAsia="Times New Roman" w:hAnsi="Times New Roman" w:cs="Times New Roman"/>
          <w:sz w:val="28"/>
          <w:szCs w:val="28"/>
        </w:rPr>
        <w:t xml:space="preserve">необходимости ведения дела на китайском языке. Возникает логичный вопрос: каким образом судья или следователь, не владеющий китайским языком, сможет вести процесс на этом языке? </w:t>
      </w:r>
      <w:r>
        <w:rPr>
          <w:rFonts w:ascii="Times New Roman" w:eastAsia="Times New Roman" w:hAnsi="Times New Roman" w:cs="Times New Roman"/>
          <w:sz w:val="28"/>
          <w:szCs w:val="28"/>
          <w:lang w:val="kk-KZ"/>
        </w:rPr>
        <w:t>С</w:t>
      </w:r>
      <w:r w:rsidRPr="00AA1B07">
        <w:rPr>
          <w:rFonts w:ascii="Times New Roman" w:eastAsia="Times New Roman" w:hAnsi="Times New Roman" w:cs="Times New Roman"/>
          <w:sz w:val="28"/>
          <w:szCs w:val="28"/>
        </w:rPr>
        <w:t xml:space="preserve">огласно действующей редакции статьи, орган, ведущий уголовный процесс, </w:t>
      </w:r>
      <w:r w:rsidRPr="00AA1B07">
        <w:rPr>
          <w:rFonts w:ascii="Times New Roman" w:eastAsia="Times New Roman" w:hAnsi="Times New Roman" w:cs="Times New Roman"/>
          <w:bCs/>
          <w:i/>
          <w:sz w:val="28"/>
          <w:szCs w:val="28"/>
        </w:rPr>
        <w:t>должен</w:t>
      </w:r>
      <w:r w:rsidRPr="00AA1B07">
        <w:rPr>
          <w:rFonts w:ascii="Times New Roman" w:eastAsia="Times New Roman" w:hAnsi="Times New Roman" w:cs="Times New Roman"/>
          <w:sz w:val="28"/>
          <w:szCs w:val="28"/>
        </w:rPr>
        <w:t xml:space="preserve"> изменить язык судопроизводства на тот, который заявлен участником и признан необходимым, оформив это постановлением. Однако </w:t>
      </w:r>
      <w:r w:rsidRPr="00AA1B07">
        <w:rPr>
          <w:rFonts w:ascii="Times New Roman" w:eastAsia="Times New Roman" w:hAnsi="Times New Roman" w:cs="Times New Roman"/>
          <w:bCs/>
          <w:i/>
          <w:sz w:val="28"/>
          <w:szCs w:val="28"/>
        </w:rPr>
        <w:t>практическая реализация</w:t>
      </w:r>
      <w:r w:rsidRPr="00AA1B07">
        <w:rPr>
          <w:rFonts w:ascii="Times New Roman" w:eastAsia="Times New Roman" w:hAnsi="Times New Roman" w:cs="Times New Roman"/>
          <w:sz w:val="28"/>
          <w:szCs w:val="28"/>
        </w:rPr>
        <w:t xml:space="preserve"> такого подхода невозможна без наличия специалистов, </w:t>
      </w:r>
      <w:r w:rsidRPr="00503A1D">
        <w:rPr>
          <w:rFonts w:ascii="Times New Roman" w:eastAsia="Times New Roman" w:hAnsi="Times New Roman" w:cs="Times New Roman"/>
          <w:sz w:val="28"/>
          <w:szCs w:val="28"/>
        </w:rPr>
        <w:t>владеющих соответствующим языком, либо без полного перевода всех процессуальных действий и документов, что требует существенных ресурсов и временных затрат.</w:t>
      </w:r>
    </w:p>
    <w:p w14:paraId="7957060E" w14:textId="6724C39C" w:rsidR="001808C4" w:rsidRPr="00503A1D" w:rsidRDefault="001808C4" w:rsidP="00AA1B07">
      <w:pPr>
        <w:spacing w:after="0" w:line="240" w:lineRule="auto"/>
        <w:ind w:firstLine="709"/>
        <w:jc w:val="both"/>
        <w:rPr>
          <w:rFonts w:ascii="Times New Roman" w:eastAsia="Times New Roman" w:hAnsi="Times New Roman" w:cs="Times New Roman"/>
          <w:sz w:val="28"/>
          <w:szCs w:val="28"/>
        </w:rPr>
      </w:pPr>
      <w:r w:rsidRPr="00503A1D">
        <w:rPr>
          <w:rFonts w:ascii="Times New Roman" w:hAnsi="Times New Roman" w:cs="Times New Roman"/>
          <w:sz w:val="28"/>
          <w:szCs w:val="28"/>
        </w:rPr>
        <w:t xml:space="preserve">Однако полная реализация такого подхода, предполагающего </w:t>
      </w:r>
      <w:r w:rsidRPr="00503A1D">
        <w:rPr>
          <w:rStyle w:val="a6"/>
          <w:rFonts w:ascii="Times New Roman" w:hAnsi="Times New Roman" w:cs="Times New Roman"/>
          <w:b w:val="0"/>
          <w:sz w:val="28"/>
          <w:szCs w:val="28"/>
        </w:rPr>
        <w:t xml:space="preserve">смену языка судопроизводства на </w:t>
      </w:r>
      <w:r w:rsidR="007F5F95" w:rsidRPr="00503A1D">
        <w:rPr>
          <w:rStyle w:val="a6"/>
          <w:rFonts w:ascii="Times New Roman" w:hAnsi="Times New Roman" w:cs="Times New Roman"/>
          <w:b w:val="0"/>
          <w:sz w:val="28"/>
          <w:szCs w:val="28"/>
          <w:lang w:val="kk-KZ"/>
        </w:rPr>
        <w:t>другой (</w:t>
      </w:r>
      <w:r w:rsidRPr="00503A1D">
        <w:rPr>
          <w:rStyle w:val="a6"/>
          <w:rFonts w:ascii="Times New Roman" w:hAnsi="Times New Roman" w:cs="Times New Roman"/>
          <w:b w:val="0"/>
          <w:sz w:val="28"/>
          <w:szCs w:val="28"/>
        </w:rPr>
        <w:t>иностранный язык</w:t>
      </w:r>
      <w:r w:rsidR="007F5F95" w:rsidRPr="00503A1D">
        <w:rPr>
          <w:rStyle w:val="a6"/>
          <w:rFonts w:ascii="Times New Roman" w:hAnsi="Times New Roman" w:cs="Times New Roman"/>
          <w:b w:val="0"/>
          <w:sz w:val="28"/>
          <w:szCs w:val="28"/>
          <w:lang w:val="kk-KZ"/>
        </w:rPr>
        <w:t>)</w:t>
      </w:r>
      <w:r w:rsidRPr="00503A1D">
        <w:rPr>
          <w:rFonts w:ascii="Times New Roman" w:hAnsi="Times New Roman" w:cs="Times New Roman"/>
          <w:sz w:val="28"/>
          <w:szCs w:val="28"/>
        </w:rPr>
        <w:t xml:space="preserve">, представляется практически невозможной. В условиях уголовного судопроизводства это потребовало бы, чтобы следователь, прокурор и судья владели соответствующим языком, либо чтобы </w:t>
      </w:r>
      <w:r w:rsidRPr="00503A1D">
        <w:rPr>
          <w:rStyle w:val="a6"/>
          <w:rFonts w:ascii="Times New Roman" w:hAnsi="Times New Roman" w:cs="Times New Roman"/>
          <w:b w:val="0"/>
          <w:sz w:val="28"/>
          <w:szCs w:val="28"/>
        </w:rPr>
        <w:t>все процессуальные действия, акты и устные высказывания</w:t>
      </w:r>
      <w:r w:rsidRPr="00503A1D">
        <w:rPr>
          <w:rFonts w:ascii="Times New Roman" w:hAnsi="Times New Roman" w:cs="Times New Roman"/>
          <w:sz w:val="28"/>
          <w:szCs w:val="28"/>
        </w:rPr>
        <w:t xml:space="preserve"> полностью переводились на этот язык и обратно, что сопряжено с серь</w:t>
      </w:r>
      <w:r w:rsidR="00C16239" w:rsidRPr="00503A1D">
        <w:rPr>
          <w:rFonts w:ascii="Times New Roman" w:hAnsi="Times New Roman" w:cs="Times New Roman"/>
          <w:sz w:val="28"/>
          <w:szCs w:val="28"/>
          <w:lang w:val="kk-KZ"/>
        </w:rPr>
        <w:t>е</w:t>
      </w:r>
      <w:r w:rsidRPr="00503A1D">
        <w:rPr>
          <w:rFonts w:ascii="Times New Roman" w:hAnsi="Times New Roman" w:cs="Times New Roman"/>
          <w:sz w:val="28"/>
          <w:szCs w:val="28"/>
        </w:rPr>
        <w:t xml:space="preserve">зными организационными трудностями, значительными ресурсными затратами и рисками искажения смысла. На практике это означает, что </w:t>
      </w:r>
      <w:r w:rsidRPr="00503A1D">
        <w:rPr>
          <w:rStyle w:val="a6"/>
          <w:rFonts w:ascii="Times New Roman" w:hAnsi="Times New Roman" w:cs="Times New Roman"/>
          <w:b w:val="0"/>
          <w:sz w:val="28"/>
          <w:szCs w:val="28"/>
        </w:rPr>
        <w:t>реальное изменение языка судопроизводства возможно только в пределах государственного и официального языка</w:t>
      </w:r>
      <w:r w:rsidRPr="00503A1D">
        <w:rPr>
          <w:rFonts w:ascii="Times New Roman" w:hAnsi="Times New Roman" w:cs="Times New Roman"/>
          <w:sz w:val="28"/>
          <w:szCs w:val="28"/>
        </w:rPr>
        <w:t>, которыми владеют органы, ведущие уголовный процесс. В иных случаях целесообразнее и правомернее предоставление квалифицированного перевода, без изменения языка самого судопроизводства.</w:t>
      </w:r>
    </w:p>
    <w:p w14:paraId="0D56E922" w14:textId="544C3E55" w:rsidR="003569F1" w:rsidRPr="006619E6" w:rsidRDefault="00B64725" w:rsidP="005343A8">
      <w:pPr>
        <w:tabs>
          <w:tab w:val="num" w:pos="851"/>
        </w:tabs>
        <w:spacing w:after="0" w:line="240" w:lineRule="auto"/>
        <w:ind w:firstLine="851"/>
        <w:jc w:val="both"/>
        <w:rPr>
          <w:rFonts w:ascii="Times New Roman" w:eastAsia="Times New Roman" w:hAnsi="Times New Roman" w:cs="Times New Roman"/>
          <w:bCs/>
          <w:sz w:val="28"/>
          <w:szCs w:val="28"/>
          <w:lang w:val="kk-KZ"/>
        </w:rPr>
      </w:pPr>
      <w:r w:rsidRPr="00503A1D">
        <w:rPr>
          <w:rFonts w:ascii="Times New Roman" w:hAnsi="Times New Roman" w:cs="Times New Roman"/>
          <w:sz w:val="28"/>
          <w:szCs w:val="28"/>
          <w:lang w:val="kk-KZ"/>
        </w:rPr>
        <w:t>Доктор философии</w:t>
      </w:r>
      <w:r w:rsidR="00503A1D">
        <w:rPr>
          <w:rFonts w:ascii="Times New Roman" w:hAnsi="Times New Roman" w:cs="Times New Roman"/>
          <w:sz w:val="28"/>
          <w:szCs w:val="28"/>
          <w:lang w:val="kk-KZ"/>
        </w:rPr>
        <w:t>, исследователь</w:t>
      </w:r>
      <w:r w:rsidRPr="00503A1D">
        <w:rPr>
          <w:rFonts w:ascii="Times New Roman" w:hAnsi="Times New Roman" w:cs="Times New Roman"/>
          <w:sz w:val="28"/>
          <w:szCs w:val="28"/>
          <w:lang w:val="kk-KZ"/>
        </w:rPr>
        <w:t xml:space="preserve"> </w:t>
      </w:r>
      <w:r w:rsidR="00AC709E">
        <w:rPr>
          <w:rFonts w:ascii="Times New Roman" w:hAnsi="Times New Roman" w:cs="Times New Roman"/>
          <w:sz w:val="28"/>
          <w:szCs w:val="28"/>
        </w:rPr>
        <w:t>Н.</w:t>
      </w:r>
      <w:r w:rsidR="00496E02" w:rsidRPr="00503A1D">
        <w:rPr>
          <w:rFonts w:ascii="Times New Roman" w:hAnsi="Times New Roman" w:cs="Times New Roman"/>
          <w:sz w:val="28"/>
          <w:szCs w:val="28"/>
        </w:rPr>
        <w:t>Ковал</w:t>
      </w:r>
      <w:r w:rsidRPr="00503A1D">
        <w:rPr>
          <w:rFonts w:ascii="Times New Roman" w:hAnsi="Times New Roman" w:cs="Times New Roman"/>
          <w:sz w:val="28"/>
          <w:szCs w:val="28"/>
          <w:lang w:val="kk-KZ"/>
        </w:rPr>
        <w:t>е</w:t>
      </w:r>
      <w:r w:rsidR="00496E02" w:rsidRPr="00503A1D">
        <w:rPr>
          <w:rFonts w:ascii="Times New Roman" w:hAnsi="Times New Roman" w:cs="Times New Roman"/>
          <w:sz w:val="28"/>
          <w:szCs w:val="28"/>
        </w:rPr>
        <w:t>в</w:t>
      </w:r>
      <w:r w:rsidR="009C6734" w:rsidRPr="00503A1D">
        <w:rPr>
          <w:rFonts w:ascii="Times New Roman" w:hAnsi="Times New Roman" w:cs="Times New Roman"/>
          <w:sz w:val="28"/>
          <w:szCs w:val="28"/>
          <w:lang w:val="kk-KZ"/>
        </w:rPr>
        <w:t xml:space="preserve"> </w:t>
      </w:r>
      <w:r w:rsidR="00496E02" w:rsidRPr="00503A1D">
        <w:rPr>
          <w:rFonts w:ascii="Times New Roman" w:hAnsi="Times New Roman" w:cs="Times New Roman"/>
          <w:sz w:val="28"/>
          <w:szCs w:val="28"/>
        </w:rPr>
        <w:t>высказывает обоснованную критику</w:t>
      </w:r>
      <w:r w:rsidR="009C6734" w:rsidRPr="00503A1D">
        <w:rPr>
          <w:rFonts w:ascii="Times New Roman" w:hAnsi="Times New Roman" w:cs="Times New Roman"/>
          <w:sz w:val="28"/>
          <w:szCs w:val="28"/>
          <w:lang w:val="kk-KZ"/>
        </w:rPr>
        <w:t xml:space="preserve"> </w:t>
      </w:r>
      <w:r w:rsidR="00496E02" w:rsidRPr="00503A1D">
        <w:rPr>
          <w:rFonts w:ascii="Times New Roman" w:hAnsi="Times New Roman" w:cs="Times New Roman"/>
          <w:sz w:val="28"/>
          <w:szCs w:val="28"/>
        </w:rPr>
        <w:t>в отношении нормы уголовно-процессуального законодательства, регулирующей выбор языка судопроизводства. По его мнению, формулировка статьи 30 УПК РК, в частности выражение «при необходимости», является слишком расплывчатой и не предоставляет ч</w:t>
      </w:r>
      <w:r w:rsidR="00A36FCC" w:rsidRPr="00503A1D">
        <w:rPr>
          <w:rFonts w:ascii="Times New Roman" w:hAnsi="Times New Roman" w:cs="Times New Roman"/>
          <w:sz w:val="28"/>
          <w:szCs w:val="28"/>
        </w:rPr>
        <w:t>е</w:t>
      </w:r>
      <w:r w:rsidR="00496E02" w:rsidRPr="00503A1D">
        <w:rPr>
          <w:rFonts w:ascii="Times New Roman" w:hAnsi="Times New Roman" w:cs="Times New Roman"/>
          <w:sz w:val="28"/>
          <w:szCs w:val="28"/>
        </w:rPr>
        <w:t xml:space="preserve">тких </w:t>
      </w:r>
      <w:r w:rsidR="00496E02" w:rsidRPr="00496E02">
        <w:rPr>
          <w:rFonts w:ascii="Times New Roman" w:hAnsi="Times New Roman" w:cs="Times New Roman"/>
          <w:sz w:val="28"/>
          <w:szCs w:val="28"/>
        </w:rPr>
        <w:t xml:space="preserve">ориентиров для правоприменительной практики. </w:t>
      </w:r>
      <w:r w:rsidR="00F8053E" w:rsidRPr="00F8053E">
        <w:rPr>
          <w:rFonts w:ascii="Times New Roman" w:hAnsi="Times New Roman" w:cs="Times New Roman"/>
          <w:sz w:val="28"/>
          <w:szCs w:val="28"/>
        </w:rPr>
        <w:t>Такая неопределенность наделяет органы, ведущие уголовный процесс, чрезмерными полномочиями по усмотрению, что, в свою очередь, может привести к неединообразному применению законодательства как на стадии досудебного расследования, так и при рассмотрении дела в суде [Ковалев, 2014]. Мы полностью разделяем эту точку зрения и поддерживаем предложение Н. Ковалева о необходимости законодательного уточнения соответствующих положений. В своей работе автор также обращается к зарубежному опыту (Канада, Бельгия, Финляндия и др.), демонстрируя различные модели регулирования языкового вопроса в мног</w:t>
      </w:r>
      <w:r w:rsidR="000308B7">
        <w:rPr>
          <w:rFonts w:ascii="Times New Roman" w:hAnsi="Times New Roman" w:cs="Times New Roman"/>
          <w:sz w:val="28"/>
          <w:szCs w:val="28"/>
        </w:rPr>
        <w:t>оязычных странах [</w:t>
      </w:r>
      <w:r w:rsidR="00AB3EF1">
        <w:rPr>
          <w:rFonts w:ascii="Times New Roman" w:hAnsi="Times New Roman" w:cs="Times New Roman"/>
          <w:sz w:val="28"/>
          <w:szCs w:val="28"/>
          <w:lang w:val="kk-KZ"/>
        </w:rPr>
        <w:t>1</w:t>
      </w:r>
      <w:r w:rsidR="005B7DA4">
        <w:rPr>
          <w:rFonts w:ascii="Times New Roman" w:hAnsi="Times New Roman" w:cs="Times New Roman"/>
          <w:sz w:val="28"/>
          <w:szCs w:val="28"/>
          <w:lang w:val="kk-KZ"/>
        </w:rPr>
        <w:t>8</w:t>
      </w:r>
      <w:r w:rsidR="00F8053E" w:rsidRPr="00F8053E">
        <w:rPr>
          <w:rFonts w:ascii="Times New Roman" w:hAnsi="Times New Roman" w:cs="Times New Roman"/>
          <w:sz w:val="28"/>
          <w:szCs w:val="28"/>
        </w:rPr>
        <w:t>].</w:t>
      </w:r>
      <w:r w:rsidR="005343A8">
        <w:rPr>
          <w:rFonts w:ascii="Times New Roman" w:hAnsi="Times New Roman" w:cs="Times New Roman"/>
          <w:sz w:val="28"/>
          <w:szCs w:val="28"/>
          <w:lang w:val="kk-KZ"/>
        </w:rPr>
        <w:t xml:space="preserve"> </w:t>
      </w:r>
      <w:r w:rsidR="00547BE8" w:rsidRPr="00547BE8">
        <w:rPr>
          <w:rFonts w:ascii="Times New Roman" w:hAnsi="Times New Roman" w:cs="Times New Roman"/>
          <w:sz w:val="28"/>
          <w:szCs w:val="28"/>
        </w:rPr>
        <w:t>Развивая данный подход, в настоящем исследовании акцент сделан на анализе государств, географически, культурно и правосознательно близких Республике Казахстан, в правовых системах которых также реализуется принцип многоязычия в судебном производстве.</w:t>
      </w:r>
      <w:r w:rsidR="00547BE8">
        <w:rPr>
          <w:rFonts w:ascii="Times New Roman" w:hAnsi="Times New Roman" w:cs="Times New Roman"/>
          <w:sz w:val="28"/>
          <w:szCs w:val="28"/>
          <w:lang w:val="kk-KZ"/>
        </w:rPr>
        <w:t xml:space="preserve"> </w:t>
      </w:r>
      <w:r w:rsidR="00547BE8" w:rsidRPr="00547BE8">
        <w:rPr>
          <w:rFonts w:ascii="Times New Roman" w:hAnsi="Times New Roman" w:cs="Times New Roman"/>
          <w:sz w:val="28"/>
          <w:szCs w:val="28"/>
        </w:rPr>
        <w:t>Такой отбор обусловлен стремлением не только расширить сравнительно-правовую базу, но и выявить наиболее релевантные практики, потенциально применимые в условиях казахстанской правовой действительности.</w:t>
      </w:r>
      <w:r w:rsidR="00547BE8">
        <w:rPr>
          <w:rFonts w:ascii="Times New Roman" w:hAnsi="Times New Roman" w:cs="Times New Roman"/>
          <w:sz w:val="28"/>
          <w:szCs w:val="28"/>
          <w:lang w:val="kk-KZ"/>
        </w:rPr>
        <w:t xml:space="preserve"> </w:t>
      </w:r>
      <w:r w:rsidR="00547BE8" w:rsidRPr="00547BE8">
        <w:rPr>
          <w:rFonts w:ascii="Times New Roman" w:hAnsi="Times New Roman" w:cs="Times New Roman"/>
          <w:sz w:val="28"/>
          <w:szCs w:val="28"/>
        </w:rPr>
        <w:t>В целях выявления особенностей реализации принципа языка судопроизводства в странах с двумя и более официальными языками обратимся к опыту государств, чьи правовые системы демонстрируют различные модели обеспечения языковых прав участников уголовного процесса.</w:t>
      </w:r>
      <w:r w:rsidR="00C117FD">
        <w:rPr>
          <w:rFonts w:ascii="Times New Roman" w:hAnsi="Times New Roman" w:cs="Times New Roman"/>
          <w:sz w:val="28"/>
          <w:szCs w:val="28"/>
          <w:lang w:val="kk-KZ"/>
        </w:rPr>
        <w:t xml:space="preserve"> </w:t>
      </w:r>
      <w:r w:rsidR="003569F1" w:rsidRPr="00F8053E">
        <w:rPr>
          <w:rFonts w:ascii="Times New Roman" w:hAnsi="Times New Roman" w:cs="Times New Roman"/>
          <w:sz w:val="28"/>
          <w:szCs w:val="28"/>
        </w:rPr>
        <w:t>В статье 13 Конституции Республики Молдова</w:t>
      </w:r>
      <w:r w:rsidR="00966249" w:rsidRPr="00F8053E">
        <w:rPr>
          <w:rFonts w:ascii="Times New Roman" w:hAnsi="Times New Roman" w:cs="Times New Roman"/>
          <w:sz w:val="28"/>
          <w:szCs w:val="28"/>
          <w:lang w:val="kk-KZ"/>
        </w:rPr>
        <w:t xml:space="preserve"> </w:t>
      </w:r>
      <w:r w:rsidR="005B7DA4">
        <w:rPr>
          <w:rFonts w:ascii="Times New Roman" w:hAnsi="Times New Roman" w:cs="Times New Roman"/>
          <w:sz w:val="28"/>
          <w:szCs w:val="28"/>
        </w:rPr>
        <w:t>[</w:t>
      </w:r>
      <w:r w:rsidR="005B7DA4">
        <w:rPr>
          <w:rFonts w:ascii="Times New Roman" w:hAnsi="Times New Roman" w:cs="Times New Roman"/>
          <w:sz w:val="28"/>
          <w:szCs w:val="28"/>
          <w:lang w:val="kk-KZ"/>
        </w:rPr>
        <w:t>32</w:t>
      </w:r>
      <w:r w:rsidR="005B7DA4">
        <w:rPr>
          <w:rFonts w:ascii="Times New Roman" w:hAnsi="Times New Roman" w:cs="Times New Roman"/>
          <w:sz w:val="28"/>
          <w:szCs w:val="28"/>
        </w:rPr>
        <w:t>]</w:t>
      </w:r>
      <w:r w:rsidR="005B7DA4">
        <w:rPr>
          <w:rFonts w:ascii="Times New Roman" w:hAnsi="Times New Roman" w:cs="Times New Roman"/>
          <w:sz w:val="28"/>
          <w:szCs w:val="28"/>
          <w:lang w:val="kk-KZ"/>
        </w:rPr>
        <w:t xml:space="preserve"> </w:t>
      </w:r>
      <w:r w:rsidR="003569F1" w:rsidRPr="00F8053E">
        <w:rPr>
          <w:rFonts w:ascii="Times New Roman" w:hAnsi="Times New Roman" w:cs="Times New Roman"/>
          <w:sz w:val="28"/>
          <w:szCs w:val="28"/>
        </w:rPr>
        <w:t>регулируется вопрос государственного языка и функционирования других языков.</w:t>
      </w:r>
      <w:r w:rsidR="003569F1" w:rsidRPr="00F8053E">
        <w:rPr>
          <w:rFonts w:ascii="Times New Roman" w:hAnsi="Times New Roman" w:cs="Times New Roman"/>
          <w:sz w:val="28"/>
          <w:szCs w:val="28"/>
          <w:lang w:val="kk-KZ"/>
        </w:rPr>
        <w:t xml:space="preserve"> </w:t>
      </w:r>
      <w:r w:rsidR="003569F1" w:rsidRPr="00F8053E">
        <w:rPr>
          <w:rFonts w:ascii="Times New Roman" w:eastAsia="Times New Roman" w:hAnsi="Times New Roman" w:cs="Times New Roman"/>
          <w:bCs/>
          <w:color w:val="000000"/>
          <w:sz w:val="28"/>
          <w:szCs w:val="28"/>
          <w:lang w:val="kk-KZ"/>
        </w:rPr>
        <w:t>В п. (1) Государственным</w:t>
      </w:r>
      <w:r w:rsidR="003569F1" w:rsidRPr="00E41B0B">
        <w:rPr>
          <w:rFonts w:ascii="Times New Roman" w:eastAsia="Times New Roman" w:hAnsi="Times New Roman" w:cs="Times New Roman"/>
          <w:bCs/>
          <w:color w:val="000000"/>
          <w:sz w:val="28"/>
          <w:szCs w:val="28"/>
          <w:lang w:val="kk-KZ"/>
        </w:rPr>
        <w:t xml:space="preserve"> языком </w:t>
      </w:r>
      <w:r w:rsidR="003569F1" w:rsidRPr="00C429EE">
        <w:rPr>
          <w:rFonts w:ascii="Times New Roman" w:eastAsia="Times New Roman" w:hAnsi="Times New Roman" w:cs="Times New Roman"/>
          <w:bCs/>
          <w:color w:val="000000"/>
          <w:sz w:val="28"/>
          <w:szCs w:val="28"/>
          <w:lang w:val="kk-KZ"/>
        </w:rPr>
        <w:t xml:space="preserve">Республики Молдова является </w:t>
      </w:r>
      <w:r w:rsidR="00C429EE" w:rsidRPr="00C429EE">
        <w:rPr>
          <w:rFonts w:ascii="Times New Roman" w:eastAsia="Times New Roman" w:hAnsi="Times New Roman" w:cs="Times New Roman"/>
          <w:bCs/>
          <w:color w:val="000000"/>
          <w:sz w:val="28"/>
          <w:szCs w:val="28"/>
          <w:lang w:val="kk-KZ"/>
        </w:rPr>
        <w:t>румынский язык</w:t>
      </w:r>
      <w:r w:rsidR="003569F1" w:rsidRPr="00C429EE">
        <w:rPr>
          <w:rFonts w:ascii="Times New Roman" w:eastAsia="Times New Roman" w:hAnsi="Times New Roman" w:cs="Times New Roman"/>
          <w:bCs/>
          <w:color w:val="000000"/>
          <w:sz w:val="28"/>
          <w:szCs w:val="28"/>
          <w:lang w:val="kk-KZ"/>
        </w:rPr>
        <w:t xml:space="preserve">. </w:t>
      </w:r>
      <w:r w:rsidR="00C429EE" w:rsidRPr="00C429EE">
        <w:rPr>
          <w:rFonts w:ascii="Times New Roman" w:hAnsi="Times New Roman" w:cs="Times New Roman"/>
          <w:color w:val="000000"/>
          <w:sz w:val="28"/>
          <w:szCs w:val="28"/>
          <w:shd w:val="clear" w:color="auto" w:fill="FFFFFF"/>
        </w:rPr>
        <w:t>Государство признает и охраняет право на сохранение, развитие и функционирование русского языка и других языков, используемых на территории страны</w:t>
      </w:r>
      <w:r w:rsidR="00C429EE">
        <w:rPr>
          <w:rFonts w:ascii="Times New Roman" w:hAnsi="Times New Roman" w:cs="Times New Roman"/>
          <w:color w:val="000000"/>
          <w:sz w:val="28"/>
          <w:szCs w:val="28"/>
          <w:shd w:val="clear" w:color="auto" w:fill="FFFFFF"/>
          <w:lang w:val="kk-KZ"/>
        </w:rPr>
        <w:t xml:space="preserve"> </w:t>
      </w:r>
      <w:r w:rsidR="00C429EE" w:rsidRPr="00C429EE">
        <w:rPr>
          <w:rFonts w:ascii="Times New Roman" w:eastAsia="Times New Roman" w:hAnsi="Times New Roman" w:cs="Times New Roman"/>
          <w:bCs/>
          <w:color w:val="000000"/>
          <w:sz w:val="28"/>
          <w:szCs w:val="28"/>
          <w:lang w:val="kk-KZ"/>
        </w:rPr>
        <w:t xml:space="preserve">(2) </w:t>
      </w:r>
      <w:r w:rsidR="003569F1" w:rsidRPr="00C429EE">
        <w:rPr>
          <w:rFonts w:ascii="Times New Roman" w:eastAsia="Times New Roman" w:hAnsi="Times New Roman" w:cs="Times New Roman"/>
          <w:bCs/>
          <w:color w:val="000000"/>
          <w:sz w:val="28"/>
          <w:szCs w:val="28"/>
          <w:lang w:val="kk-KZ"/>
        </w:rPr>
        <w:t xml:space="preserve">от 29 июля </w:t>
      </w:r>
      <w:r w:rsidR="003569F1" w:rsidRPr="002964F4">
        <w:rPr>
          <w:rFonts w:ascii="Times New Roman" w:eastAsia="Times New Roman" w:hAnsi="Times New Roman" w:cs="Times New Roman"/>
          <w:bCs/>
          <w:sz w:val="28"/>
          <w:szCs w:val="28"/>
          <w:lang w:val="kk-KZ"/>
        </w:rPr>
        <w:t xml:space="preserve">1994 </w:t>
      </w:r>
      <w:r w:rsidR="004221CA" w:rsidRPr="002964F4">
        <w:rPr>
          <w:rFonts w:ascii="Times New Roman" w:eastAsia="Times New Roman" w:hAnsi="Times New Roman" w:cs="Times New Roman"/>
          <w:bCs/>
          <w:sz w:val="28"/>
          <w:szCs w:val="28"/>
          <w:lang w:val="kk-KZ"/>
        </w:rPr>
        <w:t>года</w:t>
      </w:r>
      <w:r w:rsidR="00A71335">
        <w:rPr>
          <w:rFonts w:ascii="Times New Roman" w:eastAsia="Times New Roman" w:hAnsi="Times New Roman" w:cs="Times New Roman"/>
          <w:bCs/>
          <w:sz w:val="28"/>
          <w:szCs w:val="28"/>
          <w:lang w:val="kk-KZ"/>
        </w:rPr>
        <w:t xml:space="preserve"> </w:t>
      </w:r>
      <w:r w:rsidR="00A71335">
        <w:rPr>
          <w:rStyle w:val="s3"/>
          <w:rFonts w:ascii="Times New Roman" w:hAnsi="Times New Roman" w:cs="Times New Roman"/>
          <w:iCs/>
          <w:sz w:val="28"/>
          <w:szCs w:val="28"/>
          <w:shd w:val="clear" w:color="auto" w:fill="FFFFFF"/>
        </w:rPr>
        <w:t>(с</w:t>
      </w:r>
      <w:r w:rsidR="00A71335">
        <w:rPr>
          <w:rStyle w:val="s3"/>
          <w:rFonts w:ascii="Times New Roman" w:hAnsi="Times New Roman" w:cs="Times New Roman"/>
          <w:iCs/>
          <w:sz w:val="28"/>
          <w:szCs w:val="28"/>
          <w:shd w:val="clear" w:color="auto" w:fill="FFFFFF"/>
          <w:lang w:val="kk-KZ"/>
        </w:rPr>
        <w:t xml:space="preserve"> </w:t>
      </w:r>
      <w:hyperlink r:id="rId11" w:tooltip="Конституция Республики Молдова от 29 июля 1994 (с изменениями и дополнениями по состоянию на 20.10.2024 г.)" w:history="1">
        <w:r w:rsidR="00C429EE" w:rsidRPr="002964F4">
          <w:rPr>
            <w:rStyle w:val="a4"/>
            <w:rFonts w:ascii="Times New Roman" w:hAnsi="Times New Roman" w:cs="Times New Roman"/>
            <w:iCs/>
            <w:color w:val="auto"/>
            <w:sz w:val="28"/>
            <w:szCs w:val="28"/>
            <w:u w:val="none"/>
          </w:rPr>
          <w:t>изменениями и дополнениями</w:t>
        </w:r>
      </w:hyperlink>
      <w:r w:rsidR="00A71335">
        <w:rPr>
          <w:rStyle w:val="s3"/>
          <w:rFonts w:ascii="Times New Roman" w:hAnsi="Times New Roman" w:cs="Times New Roman"/>
          <w:iCs/>
          <w:sz w:val="28"/>
          <w:szCs w:val="28"/>
          <w:shd w:val="clear" w:color="auto" w:fill="FFFFFF"/>
          <w:lang w:val="kk-KZ"/>
        </w:rPr>
        <w:t xml:space="preserve"> </w:t>
      </w:r>
      <w:r w:rsidR="00C429EE" w:rsidRPr="002964F4">
        <w:rPr>
          <w:rStyle w:val="s3"/>
          <w:rFonts w:ascii="Times New Roman" w:hAnsi="Times New Roman" w:cs="Times New Roman"/>
          <w:iCs/>
          <w:sz w:val="28"/>
          <w:szCs w:val="28"/>
          <w:shd w:val="clear" w:color="auto" w:fill="FFFFFF"/>
        </w:rPr>
        <w:t xml:space="preserve">по </w:t>
      </w:r>
      <w:r w:rsidR="00C429EE" w:rsidRPr="006619E6">
        <w:rPr>
          <w:rStyle w:val="s3"/>
          <w:rFonts w:ascii="Times New Roman" w:hAnsi="Times New Roman" w:cs="Times New Roman"/>
          <w:iCs/>
          <w:sz w:val="28"/>
          <w:szCs w:val="28"/>
          <w:shd w:val="clear" w:color="auto" w:fill="FFFFFF"/>
        </w:rPr>
        <w:t>состоянию на 20.10.2024 г.)</w:t>
      </w:r>
    </w:p>
    <w:p w14:paraId="79880DDA" w14:textId="7CCD5FD4" w:rsidR="006619E6" w:rsidRPr="006619E6" w:rsidRDefault="006619E6" w:rsidP="006619E6">
      <w:pPr>
        <w:pStyle w:val="a5"/>
        <w:spacing w:before="0" w:beforeAutospacing="0" w:after="0" w:afterAutospacing="0"/>
        <w:ind w:firstLine="709"/>
        <w:jc w:val="both"/>
        <w:rPr>
          <w:sz w:val="28"/>
          <w:szCs w:val="28"/>
        </w:rPr>
      </w:pPr>
      <w:r w:rsidRPr="006619E6">
        <w:rPr>
          <w:sz w:val="28"/>
          <w:szCs w:val="28"/>
        </w:rPr>
        <w:t>В статье 16 Уголовно-процессуального кодекса Республики Молдова регулируется вопрос языка уголовного судопроизводства и обеспечения права на перевод</w:t>
      </w:r>
      <w:r w:rsidRPr="006619E6">
        <w:rPr>
          <w:sz w:val="28"/>
          <w:szCs w:val="28"/>
          <w:lang w:val="kk-KZ"/>
        </w:rPr>
        <w:t xml:space="preserve"> </w:t>
      </w:r>
      <w:r w:rsidRPr="006619E6">
        <w:rPr>
          <w:sz w:val="28"/>
          <w:szCs w:val="28"/>
        </w:rPr>
        <w:t>(1). Согласно данной норме, уголовное производство осуществляется на государственном языке. Вместе с тем лицу, не владеющему этим языком или не использующему его, гарантируется право знакомиться со всеми материалами уголовного дела, общаться с органами уголовного преследования и выступать в суде с помощью переводчика</w:t>
      </w:r>
      <w:r w:rsidRPr="006619E6">
        <w:rPr>
          <w:sz w:val="28"/>
          <w:szCs w:val="28"/>
          <w:lang w:val="kk-KZ"/>
        </w:rPr>
        <w:t xml:space="preserve"> </w:t>
      </w:r>
      <w:r w:rsidRPr="006619E6">
        <w:rPr>
          <w:sz w:val="28"/>
          <w:szCs w:val="28"/>
        </w:rPr>
        <w:t>(2). При этом допускается ведение судопроизводства на языке, понятном большинству участников процесса, однако в таком случае процессуальные документы в обязательном порядке составляются также на государственном языке</w:t>
      </w:r>
      <w:r w:rsidRPr="006619E6">
        <w:rPr>
          <w:sz w:val="28"/>
          <w:szCs w:val="28"/>
          <w:lang w:val="kk-KZ"/>
        </w:rPr>
        <w:t xml:space="preserve"> </w:t>
      </w:r>
      <w:r w:rsidRPr="006619E6">
        <w:rPr>
          <w:sz w:val="28"/>
          <w:szCs w:val="28"/>
        </w:rPr>
        <w:t>(3). Кроме того, процессуальные акты органа уголовного преследования и суда вручаются подозреваемому</w:t>
      </w:r>
      <w:r>
        <w:rPr>
          <w:sz w:val="28"/>
          <w:szCs w:val="28"/>
          <w:lang w:val="kk-KZ"/>
        </w:rPr>
        <w:t xml:space="preserve"> </w:t>
      </w:r>
      <w:r w:rsidRPr="006619E6">
        <w:rPr>
          <w:sz w:val="28"/>
          <w:szCs w:val="28"/>
        </w:rPr>
        <w:t>(4), обвиняемому или подсудимому на языке, который он понимает, либо на родном языке, в порядке, определ</w:t>
      </w:r>
      <w:r>
        <w:rPr>
          <w:sz w:val="28"/>
          <w:szCs w:val="28"/>
          <w:lang w:val="kk-KZ"/>
        </w:rPr>
        <w:t>е</w:t>
      </w:r>
      <w:r w:rsidRPr="006619E6">
        <w:rPr>
          <w:sz w:val="28"/>
          <w:szCs w:val="28"/>
        </w:rPr>
        <w:t>нном законом</w:t>
      </w:r>
      <w:r w:rsidRPr="006619E6">
        <w:rPr>
          <w:sz w:val="28"/>
          <w:szCs w:val="28"/>
          <w:lang w:val="kk-KZ"/>
        </w:rPr>
        <w:t xml:space="preserve"> </w:t>
      </w:r>
      <w:r w:rsidRPr="006619E6">
        <w:rPr>
          <w:sz w:val="28"/>
          <w:szCs w:val="28"/>
        </w:rPr>
        <w:t>[</w:t>
      </w:r>
      <w:r w:rsidRPr="006619E6">
        <w:rPr>
          <w:sz w:val="28"/>
          <w:szCs w:val="28"/>
          <w:lang w:val="kk-KZ"/>
        </w:rPr>
        <w:t>3</w:t>
      </w:r>
      <w:r w:rsidR="005B7DA4">
        <w:rPr>
          <w:sz w:val="28"/>
          <w:szCs w:val="28"/>
          <w:lang w:val="kk-KZ"/>
        </w:rPr>
        <w:t>3</w:t>
      </w:r>
      <w:r w:rsidRPr="006619E6">
        <w:rPr>
          <w:sz w:val="28"/>
          <w:szCs w:val="28"/>
        </w:rPr>
        <w:t>]</w:t>
      </w:r>
      <w:r w:rsidRPr="006619E6">
        <w:t>.</w:t>
      </w:r>
    </w:p>
    <w:p w14:paraId="3F3400E6" w14:textId="77777777" w:rsidR="004C1448" w:rsidRDefault="003569F1" w:rsidP="004C1448">
      <w:pPr>
        <w:tabs>
          <w:tab w:val="num" w:pos="851"/>
        </w:tabs>
        <w:spacing w:after="0" w:line="240" w:lineRule="auto"/>
        <w:ind w:firstLine="709"/>
        <w:jc w:val="both"/>
        <w:rPr>
          <w:rFonts w:ascii="Times New Roman" w:hAnsi="Times New Roman" w:cs="Times New Roman"/>
          <w:sz w:val="28"/>
          <w:szCs w:val="28"/>
          <w:lang w:val="kk-KZ"/>
        </w:rPr>
      </w:pPr>
      <w:r w:rsidRPr="002D6C10">
        <w:rPr>
          <w:rFonts w:ascii="Times New Roman" w:hAnsi="Times New Roman" w:cs="Times New Roman"/>
          <w:sz w:val="28"/>
          <w:szCs w:val="28"/>
        </w:rPr>
        <w:t xml:space="preserve">Теперь рассмотрим законодательство </w:t>
      </w:r>
      <w:r w:rsidRPr="009E6D86">
        <w:rPr>
          <w:rFonts w:ascii="Times New Roman" w:hAnsi="Times New Roman" w:cs="Times New Roman"/>
          <w:sz w:val="28"/>
          <w:szCs w:val="28"/>
        </w:rPr>
        <w:t>Республики Беларусь</w:t>
      </w:r>
      <w:r w:rsidRPr="002D6C10">
        <w:rPr>
          <w:rFonts w:ascii="Times New Roman" w:hAnsi="Times New Roman" w:cs="Times New Roman"/>
          <w:sz w:val="28"/>
          <w:szCs w:val="28"/>
        </w:rPr>
        <w:t>, включая Конституцию и Уголовно-</w:t>
      </w:r>
      <w:r w:rsidRPr="002A1220">
        <w:rPr>
          <w:rFonts w:ascii="Times New Roman" w:hAnsi="Times New Roman" w:cs="Times New Roman"/>
          <w:sz w:val="28"/>
          <w:szCs w:val="28"/>
        </w:rPr>
        <w:t xml:space="preserve">процессуальный кодекс, с целью выявления аналогичных </w:t>
      </w:r>
      <w:r w:rsidRPr="00965F65">
        <w:rPr>
          <w:rFonts w:ascii="Times New Roman" w:hAnsi="Times New Roman" w:cs="Times New Roman"/>
          <w:sz w:val="28"/>
          <w:szCs w:val="28"/>
        </w:rPr>
        <w:t>норм и принципов, регулирующих язык судопроизводства.</w:t>
      </w:r>
      <w:r w:rsidR="002A1220" w:rsidRPr="00965F65">
        <w:rPr>
          <w:rFonts w:ascii="Times New Roman" w:hAnsi="Times New Roman" w:cs="Times New Roman"/>
          <w:sz w:val="28"/>
          <w:szCs w:val="28"/>
          <w:lang w:val="kk-KZ"/>
        </w:rPr>
        <w:t xml:space="preserve"> </w:t>
      </w:r>
      <w:r w:rsidRPr="00965F65">
        <w:rPr>
          <w:rFonts w:ascii="Times New Roman" w:hAnsi="Times New Roman" w:cs="Times New Roman"/>
          <w:sz w:val="28"/>
          <w:szCs w:val="28"/>
        </w:rPr>
        <w:t>В Конституции Республики Беларусь в статье 17 указано: «Государственными языками в Республике Беларусь являются белорусский и русский языки»</w:t>
      </w:r>
      <w:r w:rsidR="009E6D86" w:rsidRPr="00965F65">
        <w:rPr>
          <w:rFonts w:ascii="Times New Roman" w:hAnsi="Times New Roman" w:cs="Times New Roman"/>
          <w:sz w:val="28"/>
          <w:szCs w:val="28"/>
        </w:rPr>
        <w:t xml:space="preserve"> [</w:t>
      </w:r>
      <w:r w:rsidR="00966249" w:rsidRPr="00965F65">
        <w:rPr>
          <w:rFonts w:ascii="Times New Roman" w:hAnsi="Times New Roman" w:cs="Times New Roman"/>
          <w:sz w:val="28"/>
          <w:szCs w:val="28"/>
          <w:lang w:val="kk-KZ"/>
        </w:rPr>
        <w:t>3</w:t>
      </w:r>
      <w:r w:rsidR="005B7DA4">
        <w:rPr>
          <w:rFonts w:ascii="Times New Roman" w:hAnsi="Times New Roman" w:cs="Times New Roman"/>
          <w:sz w:val="28"/>
          <w:szCs w:val="28"/>
          <w:lang w:val="kk-KZ"/>
        </w:rPr>
        <w:t>4</w:t>
      </w:r>
      <w:r w:rsidR="009E6D86" w:rsidRPr="00965F65">
        <w:rPr>
          <w:rFonts w:ascii="Times New Roman" w:hAnsi="Times New Roman" w:cs="Times New Roman"/>
          <w:sz w:val="28"/>
          <w:szCs w:val="28"/>
        </w:rPr>
        <w:t>]</w:t>
      </w:r>
      <w:r w:rsidRPr="00965F65">
        <w:rPr>
          <w:rFonts w:ascii="Times New Roman" w:hAnsi="Times New Roman" w:cs="Times New Roman"/>
          <w:sz w:val="28"/>
          <w:szCs w:val="28"/>
        </w:rPr>
        <w:t>.</w:t>
      </w:r>
      <w:r w:rsidR="00B3694D" w:rsidRPr="00965F65">
        <w:rPr>
          <w:rFonts w:ascii="Times New Roman" w:hAnsi="Times New Roman" w:cs="Times New Roman"/>
          <w:sz w:val="28"/>
          <w:szCs w:val="28"/>
          <w:lang w:val="kk-KZ"/>
        </w:rPr>
        <w:t xml:space="preserve"> </w:t>
      </w:r>
    </w:p>
    <w:p w14:paraId="3B9CBECC" w14:textId="78B423CE" w:rsidR="004C1448" w:rsidRPr="00210F1C" w:rsidRDefault="004C1448" w:rsidP="00113840">
      <w:pPr>
        <w:tabs>
          <w:tab w:val="num" w:pos="851"/>
        </w:tabs>
        <w:spacing w:after="0" w:line="240" w:lineRule="auto"/>
        <w:ind w:firstLine="709"/>
        <w:jc w:val="both"/>
        <w:rPr>
          <w:rFonts w:ascii="Times New Roman" w:hAnsi="Times New Roman" w:cs="Times New Roman"/>
          <w:i/>
          <w:sz w:val="28"/>
          <w:szCs w:val="28"/>
        </w:rPr>
      </w:pPr>
      <w:r w:rsidRPr="004C1448">
        <w:rPr>
          <w:rFonts w:ascii="Times New Roman" w:hAnsi="Times New Roman" w:cs="Times New Roman"/>
          <w:sz w:val="28"/>
          <w:szCs w:val="28"/>
        </w:rPr>
        <w:t>В соответствии со ст. 21 УПК Республики Беларусь, уголовное производство допускается на русском и/или белорусском языках</w:t>
      </w:r>
      <w:r>
        <w:rPr>
          <w:rFonts w:ascii="Times New Roman" w:hAnsi="Times New Roman" w:cs="Times New Roman"/>
          <w:sz w:val="28"/>
          <w:szCs w:val="28"/>
          <w:lang w:val="kk-KZ"/>
        </w:rPr>
        <w:t xml:space="preserve"> (</w:t>
      </w:r>
      <w:r w:rsidR="000E6323">
        <w:rPr>
          <w:rFonts w:ascii="Times New Roman" w:hAnsi="Times New Roman" w:cs="Times New Roman"/>
          <w:sz w:val="28"/>
          <w:szCs w:val="28"/>
          <w:lang w:val="kk-KZ"/>
        </w:rPr>
        <w:t>ч.</w:t>
      </w:r>
      <w:r>
        <w:rPr>
          <w:rFonts w:ascii="Times New Roman" w:hAnsi="Times New Roman" w:cs="Times New Roman"/>
          <w:sz w:val="28"/>
          <w:szCs w:val="28"/>
          <w:lang w:val="kk-KZ"/>
        </w:rPr>
        <w:t>1);</w:t>
      </w:r>
      <w:r w:rsidR="00113840">
        <w:rPr>
          <w:rFonts w:ascii="Times New Roman" w:hAnsi="Times New Roman" w:cs="Times New Roman"/>
          <w:sz w:val="28"/>
          <w:szCs w:val="28"/>
          <w:lang w:val="kk-KZ"/>
        </w:rPr>
        <w:t xml:space="preserve"> </w:t>
      </w:r>
      <w:r w:rsidRPr="004C1448">
        <w:rPr>
          <w:rFonts w:ascii="Times New Roman" w:hAnsi="Times New Roman" w:cs="Times New Roman"/>
          <w:sz w:val="28"/>
          <w:szCs w:val="28"/>
        </w:rPr>
        <w:t xml:space="preserve">Часть 2 данной статьи закрепляет право участников процесса, не владеющих либо недостаточно владеющих языком судопроизводства, пользоваться иным понятным им языком. Таким лицам </w:t>
      </w:r>
      <w:r w:rsidRPr="00210F1C">
        <w:rPr>
          <w:rFonts w:ascii="Times New Roman" w:hAnsi="Times New Roman" w:cs="Times New Roman"/>
          <w:i/>
          <w:sz w:val="28"/>
          <w:szCs w:val="28"/>
        </w:rPr>
        <w:t xml:space="preserve">обеспечивается </w:t>
      </w:r>
      <w:r w:rsidRPr="004C1448">
        <w:rPr>
          <w:rFonts w:ascii="Times New Roman" w:hAnsi="Times New Roman" w:cs="Times New Roman"/>
          <w:sz w:val="28"/>
          <w:szCs w:val="28"/>
        </w:rPr>
        <w:t xml:space="preserve">возможность подавать заявления, давать объяснения и показания, заявлять ходатайства, направлять жалобы, знакомиться с материалами дела и </w:t>
      </w:r>
      <w:r w:rsidRPr="00210F1C">
        <w:rPr>
          <w:rFonts w:ascii="Times New Roman" w:hAnsi="Times New Roman" w:cs="Times New Roman"/>
          <w:i/>
          <w:sz w:val="28"/>
          <w:szCs w:val="28"/>
        </w:rPr>
        <w:t>выступать в суде на родном или ином языке, которым они владеют.</w:t>
      </w:r>
      <w:r w:rsidRPr="004C1448">
        <w:rPr>
          <w:rFonts w:ascii="Times New Roman" w:hAnsi="Times New Roman" w:cs="Times New Roman"/>
          <w:sz w:val="28"/>
          <w:szCs w:val="28"/>
        </w:rPr>
        <w:t xml:space="preserve"> Кроме того, им предоставляется право на </w:t>
      </w:r>
      <w:r w:rsidRPr="00210F1C">
        <w:rPr>
          <w:rFonts w:ascii="Times New Roman" w:hAnsi="Times New Roman" w:cs="Times New Roman"/>
          <w:i/>
          <w:sz w:val="28"/>
          <w:szCs w:val="28"/>
        </w:rPr>
        <w:t>бесплатное использование услуг переводчика в установленном законом порядке.</w:t>
      </w:r>
    </w:p>
    <w:p w14:paraId="3525D53F" w14:textId="6904BE51" w:rsidR="002B7018" w:rsidRPr="002B7018" w:rsidRDefault="003569F1" w:rsidP="002B7018">
      <w:pPr>
        <w:tabs>
          <w:tab w:val="num" w:pos="851"/>
        </w:tabs>
        <w:spacing w:after="0" w:line="240" w:lineRule="auto"/>
        <w:ind w:firstLine="851"/>
        <w:jc w:val="both"/>
        <w:rPr>
          <w:rFonts w:ascii="Times New Roman" w:hAnsi="Times New Roman" w:cs="Times New Roman"/>
          <w:sz w:val="28"/>
          <w:szCs w:val="28"/>
        </w:rPr>
      </w:pPr>
      <w:r w:rsidRPr="00965F65">
        <w:rPr>
          <w:rFonts w:ascii="Times New Roman" w:hAnsi="Times New Roman" w:cs="Times New Roman"/>
          <w:sz w:val="28"/>
          <w:szCs w:val="28"/>
        </w:rPr>
        <w:t xml:space="preserve">В Республике Беларусь, как и в нашей стране, регулируются вопросы использования языка в судопроизводстве. Однако, в отличие от нас, где один язык является государственным, в Беларуси два государственных языка </w:t>
      </w:r>
      <w:r w:rsidRPr="00965F65">
        <w:rPr>
          <w:rFonts w:ascii="Times New Roman" w:hAnsi="Times New Roman" w:cs="Times New Roman"/>
          <w:sz w:val="28"/>
          <w:szCs w:val="28"/>
          <w:lang w:val="kk-KZ"/>
        </w:rPr>
        <w:t>–</w:t>
      </w:r>
      <w:r w:rsidRPr="00965F65">
        <w:rPr>
          <w:rFonts w:ascii="Times New Roman" w:hAnsi="Times New Roman" w:cs="Times New Roman"/>
          <w:sz w:val="28"/>
          <w:szCs w:val="28"/>
        </w:rPr>
        <w:t xml:space="preserve"> белорусский и русский, что отражается в Конституции и УПК </w:t>
      </w:r>
      <w:r w:rsidRPr="002B7018">
        <w:rPr>
          <w:rFonts w:ascii="Times New Roman" w:hAnsi="Times New Roman" w:cs="Times New Roman"/>
          <w:sz w:val="28"/>
          <w:szCs w:val="28"/>
        </w:rPr>
        <w:t xml:space="preserve">Беларуси. </w:t>
      </w:r>
      <w:r w:rsidR="002B7018" w:rsidRPr="002B7018">
        <w:rPr>
          <w:rFonts w:ascii="Times New Roman" w:hAnsi="Times New Roman" w:cs="Times New Roman"/>
          <w:sz w:val="28"/>
          <w:szCs w:val="28"/>
        </w:rPr>
        <w:t>Уголовное судопроизводство может вестись на любом из этих языков. При этом лицам, не владеющим языком, на котором осуществляется производство, предоставляется право на пользование услугами переводчика.</w:t>
      </w:r>
    </w:p>
    <w:p w14:paraId="1F479C87" w14:textId="31802484" w:rsidR="00A71335" w:rsidRDefault="002B7018" w:rsidP="00C845D5">
      <w:pPr>
        <w:spacing w:after="0" w:line="240" w:lineRule="auto"/>
        <w:ind w:firstLine="708"/>
        <w:jc w:val="both"/>
        <w:rPr>
          <w:rFonts w:ascii="Times New Roman" w:hAnsi="Times New Roman" w:cs="Times New Roman"/>
          <w:sz w:val="28"/>
          <w:szCs w:val="28"/>
        </w:rPr>
      </w:pPr>
      <w:r w:rsidRPr="00DE4032">
        <w:rPr>
          <w:rFonts w:ascii="Times New Roman" w:hAnsi="Times New Roman" w:cs="Times New Roman"/>
          <w:sz w:val="28"/>
          <w:szCs w:val="28"/>
        </w:rPr>
        <w:t>В соответствии с Конституцией Грузии, принятой 24 августа 1995 года, государственным языком на территории страны установлен грузинский. В Абхазской Автономной Республике, в соответствии с изменением, внес</w:t>
      </w:r>
      <w:r w:rsidR="00DE4032" w:rsidRPr="00DE4032">
        <w:rPr>
          <w:rFonts w:ascii="Times New Roman" w:hAnsi="Times New Roman" w:cs="Times New Roman"/>
          <w:sz w:val="28"/>
          <w:szCs w:val="28"/>
          <w:lang w:val="kk-KZ"/>
        </w:rPr>
        <w:t>е</w:t>
      </w:r>
      <w:r w:rsidRPr="00DE4032">
        <w:rPr>
          <w:rFonts w:ascii="Times New Roman" w:hAnsi="Times New Roman" w:cs="Times New Roman"/>
          <w:sz w:val="28"/>
          <w:szCs w:val="28"/>
        </w:rPr>
        <w:t>нным Конституционным законом от 10 октября 2002 года, также признан абхазский язык (статья 8) [3</w:t>
      </w:r>
      <w:r w:rsidR="005B7DA4">
        <w:rPr>
          <w:rFonts w:ascii="Times New Roman" w:hAnsi="Times New Roman" w:cs="Times New Roman"/>
          <w:sz w:val="28"/>
          <w:szCs w:val="28"/>
          <w:lang w:val="kk-KZ"/>
        </w:rPr>
        <w:t>6</w:t>
      </w:r>
      <w:r w:rsidRPr="00DE4032">
        <w:rPr>
          <w:rFonts w:ascii="Times New Roman" w:hAnsi="Times New Roman" w:cs="Times New Roman"/>
          <w:sz w:val="28"/>
          <w:szCs w:val="28"/>
        </w:rPr>
        <w:t>].</w:t>
      </w:r>
    </w:p>
    <w:p w14:paraId="7B583F26" w14:textId="6457EB73" w:rsidR="003569F1" w:rsidRPr="00397D57" w:rsidRDefault="003569F1" w:rsidP="00C845D5">
      <w:pPr>
        <w:spacing w:after="0" w:line="240" w:lineRule="auto"/>
        <w:ind w:firstLine="708"/>
        <w:jc w:val="both"/>
        <w:rPr>
          <w:rFonts w:ascii="Times New Roman" w:hAnsi="Times New Roman" w:cs="Times New Roman"/>
          <w:sz w:val="28"/>
          <w:szCs w:val="28"/>
        </w:rPr>
      </w:pPr>
      <w:r w:rsidRPr="00A31387">
        <w:rPr>
          <w:rFonts w:ascii="Times New Roman" w:hAnsi="Times New Roman" w:cs="Times New Roman"/>
          <w:sz w:val="28"/>
          <w:szCs w:val="28"/>
          <w:lang w:val="kk-KZ"/>
        </w:rPr>
        <w:t>В статье 11 УПК</w:t>
      </w:r>
      <w:r w:rsidRPr="00A31387">
        <w:rPr>
          <w:rFonts w:ascii="Times New Roman" w:hAnsi="Times New Roman" w:cs="Times New Roman"/>
          <w:sz w:val="28"/>
          <w:szCs w:val="28"/>
        </w:rPr>
        <w:t xml:space="preserve"> Грузии</w:t>
      </w:r>
      <w:r w:rsidRPr="00A33A47">
        <w:rPr>
          <w:rFonts w:ascii="Times New Roman" w:hAnsi="Times New Roman" w:cs="Times New Roman"/>
          <w:i/>
          <w:sz w:val="28"/>
          <w:szCs w:val="28"/>
        </w:rPr>
        <w:t xml:space="preserve"> </w:t>
      </w:r>
      <w:r w:rsidRPr="00D45A7D">
        <w:rPr>
          <w:rFonts w:ascii="Times New Roman" w:hAnsi="Times New Roman" w:cs="Times New Roman"/>
          <w:sz w:val="28"/>
          <w:szCs w:val="28"/>
        </w:rPr>
        <w:t>устанавливает</w:t>
      </w:r>
      <w:r>
        <w:rPr>
          <w:rFonts w:ascii="Times New Roman" w:hAnsi="Times New Roman" w:cs="Times New Roman"/>
          <w:sz w:val="28"/>
          <w:szCs w:val="28"/>
          <w:lang w:val="kk-KZ"/>
        </w:rPr>
        <w:t>ся</w:t>
      </w:r>
      <w:r w:rsidRPr="00D45A7D">
        <w:rPr>
          <w:rFonts w:ascii="Times New Roman" w:hAnsi="Times New Roman" w:cs="Times New Roman"/>
          <w:sz w:val="28"/>
          <w:szCs w:val="28"/>
        </w:rPr>
        <w:t xml:space="preserve">, что уголовный процесс проводится на государственном языке </w:t>
      </w:r>
      <w:r>
        <w:rPr>
          <w:rFonts w:ascii="Times New Roman" w:hAnsi="Times New Roman" w:cs="Times New Roman"/>
          <w:sz w:val="28"/>
          <w:szCs w:val="28"/>
          <w:lang w:val="kk-KZ"/>
        </w:rPr>
        <w:t>–</w:t>
      </w:r>
      <w:r w:rsidRPr="00D45A7D">
        <w:rPr>
          <w:rFonts w:ascii="Times New Roman" w:hAnsi="Times New Roman" w:cs="Times New Roman"/>
          <w:sz w:val="28"/>
          <w:szCs w:val="28"/>
        </w:rPr>
        <w:t xml:space="preserve"> грузинском, в то время как в Абхазской Автономной Республике </w:t>
      </w:r>
      <w:r w:rsidRPr="00397D57">
        <w:rPr>
          <w:rFonts w:ascii="Times New Roman" w:hAnsi="Times New Roman" w:cs="Times New Roman"/>
          <w:sz w:val="28"/>
          <w:szCs w:val="28"/>
        </w:rPr>
        <w:t xml:space="preserve">процесс может осуществляться и на абхазском языке. </w:t>
      </w:r>
      <w:r w:rsidR="00397D57" w:rsidRPr="00397D57">
        <w:rPr>
          <w:rFonts w:ascii="Times New Roman" w:hAnsi="Times New Roman" w:cs="Times New Roman"/>
          <w:sz w:val="28"/>
          <w:szCs w:val="28"/>
        </w:rPr>
        <w:t>Если участник процесса не владеет языком, на котором осуществляется судебное разбирательство, либо владеет им в недостаточной степени, ему обеспечивается участие переводчика в порядке, установленном настоящим кодексом [3</w:t>
      </w:r>
      <w:r w:rsidR="005B7DA4">
        <w:rPr>
          <w:rFonts w:ascii="Times New Roman" w:hAnsi="Times New Roman" w:cs="Times New Roman"/>
          <w:sz w:val="28"/>
          <w:szCs w:val="28"/>
          <w:lang w:val="kk-KZ"/>
        </w:rPr>
        <w:t>7</w:t>
      </w:r>
      <w:r w:rsidR="00397D57" w:rsidRPr="00397D57">
        <w:rPr>
          <w:rFonts w:ascii="Times New Roman" w:hAnsi="Times New Roman" w:cs="Times New Roman"/>
          <w:sz w:val="28"/>
          <w:szCs w:val="28"/>
        </w:rPr>
        <w:t>].</w:t>
      </w:r>
    </w:p>
    <w:p w14:paraId="28060B2F" w14:textId="1C514C70" w:rsidR="00737625" w:rsidRPr="00737625" w:rsidRDefault="00AB42D3" w:rsidP="00C845D5">
      <w:pPr>
        <w:spacing w:after="0" w:line="240" w:lineRule="auto"/>
        <w:ind w:firstLine="708"/>
        <w:jc w:val="both"/>
        <w:rPr>
          <w:rFonts w:ascii="Times New Roman" w:hAnsi="Times New Roman" w:cs="Times New Roman"/>
          <w:sz w:val="28"/>
          <w:szCs w:val="28"/>
          <w:lang w:val="kk-KZ"/>
        </w:rPr>
      </w:pPr>
      <w:r w:rsidRPr="00AB42D3">
        <w:rPr>
          <w:rFonts w:ascii="Times New Roman" w:hAnsi="Times New Roman" w:cs="Times New Roman"/>
          <w:sz w:val="28"/>
          <w:szCs w:val="28"/>
        </w:rPr>
        <w:t>Согласно пункту 1 статьи 13 Конституции Кыргызской Республики [3</w:t>
      </w:r>
      <w:r w:rsidR="005B7DA4">
        <w:rPr>
          <w:rFonts w:ascii="Times New Roman" w:hAnsi="Times New Roman" w:cs="Times New Roman"/>
          <w:sz w:val="28"/>
          <w:szCs w:val="28"/>
          <w:lang w:val="kk-KZ"/>
        </w:rPr>
        <w:t>8</w:t>
      </w:r>
      <w:r w:rsidRPr="00AB42D3">
        <w:rPr>
          <w:rFonts w:ascii="Times New Roman" w:hAnsi="Times New Roman" w:cs="Times New Roman"/>
          <w:sz w:val="28"/>
          <w:szCs w:val="28"/>
        </w:rPr>
        <w:t xml:space="preserve">], </w:t>
      </w:r>
      <w:r w:rsidR="001641BB">
        <w:rPr>
          <w:rFonts w:ascii="Times New Roman" w:hAnsi="Times New Roman" w:cs="Times New Roman"/>
          <w:sz w:val="28"/>
          <w:szCs w:val="28"/>
          <w:lang w:val="kk-KZ"/>
        </w:rPr>
        <w:t>«</w:t>
      </w:r>
      <w:r w:rsidRPr="00AB42D3">
        <w:rPr>
          <w:rFonts w:ascii="Times New Roman" w:hAnsi="Times New Roman" w:cs="Times New Roman"/>
          <w:sz w:val="28"/>
          <w:szCs w:val="28"/>
        </w:rPr>
        <w:t>государственным языком признан кыргызский язык, тогда как в пункте 2 закрепл</w:t>
      </w:r>
      <w:r w:rsidR="008578A6">
        <w:rPr>
          <w:rFonts w:ascii="Times New Roman" w:hAnsi="Times New Roman" w:cs="Times New Roman"/>
          <w:sz w:val="28"/>
          <w:szCs w:val="28"/>
          <w:lang w:val="kk-KZ"/>
        </w:rPr>
        <w:t>е</w:t>
      </w:r>
      <w:r w:rsidRPr="00AB42D3">
        <w:rPr>
          <w:rFonts w:ascii="Times New Roman" w:hAnsi="Times New Roman" w:cs="Times New Roman"/>
          <w:sz w:val="28"/>
          <w:szCs w:val="28"/>
        </w:rPr>
        <w:t>н статус русского языка в качестве официального на территории Кыргызской Республики</w:t>
      </w:r>
      <w:r w:rsidR="001641BB">
        <w:rPr>
          <w:rFonts w:ascii="Times New Roman" w:hAnsi="Times New Roman" w:cs="Times New Roman"/>
          <w:sz w:val="28"/>
          <w:szCs w:val="28"/>
          <w:lang w:val="kk-KZ"/>
        </w:rPr>
        <w:t>»</w:t>
      </w:r>
      <w:r w:rsidRPr="00737625">
        <w:rPr>
          <w:rFonts w:ascii="Times New Roman" w:hAnsi="Times New Roman" w:cs="Times New Roman"/>
          <w:sz w:val="28"/>
          <w:szCs w:val="28"/>
        </w:rPr>
        <w:t>.</w:t>
      </w:r>
      <w:r w:rsidR="008578A6" w:rsidRPr="00737625">
        <w:rPr>
          <w:rFonts w:ascii="Times New Roman" w:hAnsi="Times New Roman" w:cs="Times New Roman"/>
          <w:sz w:val="28"/>
          <w:szCs w:val="28"/>
          <w:lang w:val="kk-KZ"/>
        </w:rPr>
        <w:t xml:space="preserve"> </w:t>
      </w:r>
      <w:r w:rsidR="00737625" w:rsidRPr="00737625">
        <w:rPr>
          <w:rFonts w:ascii="Times New Roman" w:hAnsi="Times New Roman" w:cs="Times New Roman"/>
          <w:sz w:val="28"/>
          <w:szCs w:val="28"/>
        </w:rPr>
        <w:t>Статья 23 Уголовно-процессуального к</w:t>
      </w:r>
      <w:r w:rsidR="005B7DA4">
        <w:rPr>
          <w:rFonts w:ascii="Times New Roman" w:hAnsi="Times New Roman" w:cs="Times New Roman"/>
          <w:sz w:val="28"/>
          <w:szCs w:val="28"/>
        </w:rPr>
        <w:t>одекса Кыргызской Республики [3</w:t>
      </w:r>
      <w:r w:rsidR="005B7DA4">
        <w:rPr>
          <w:rFonts w:ascii="Times New Roman" w:hAnsi="Times New Roman" w:cs="Times New Roman"/>
          <w:sz w:val="28"/>
          <w:szCs w:val="28"/>
          <w:lang w:val="kk-KZ"/>
        </w:rPr>
        <w:t>9</w:t>
      </w:r>
      <w:r w:rsidR="00737625" w:rsidRPr="00737625">
        <w:rPr>
          <w:rFonts w:ascii="Times New Roman" w:hAnsi="Times New Roman" w:cs="Times New Roman"/>
          <w:sz w:val="28"/>
          <w:szCs w:val="28"/>
        </w:rPr>
        <w:t>] предусматривает, что судопроизводство осуществляется на государственном и официальном языках. В соответствии с пунктом 2 данной статьи, участники процесса, не владеющие языком производства по делу, имеют право ходатайствовать о его ведении на родном для них языке, а также воспользоваться помощью переводчика.</w:t>
      </w:r>
    </w:p>
    <w:p w14:paraId="3B064508" w14:textId="24938AB5" w:rsidR="0065167F" w:rsidRPr="0065167F" w:rsidRDefault="00577D50" w:rsidP="0065167F">
      <w:pPr>
        <w:tabs>
          <w:tab w:val="num" w:pos="851"/>
        </w:tabs>
        <w:spacing w:after="0" w:line="240" w:lineRule="auto"/>
        <w:ind w:firstLine="709"/>
        <w:jc w:val="both"/>
        <w:rPr>
          <w:rFonts w:ascii="Times New Roman" w:hAnsi="Times New Roman" w:cs="Times New Roman"/>
          <w:sz w:val="28"/>
          <w:szCs w:val="28"/>
          <w:lang w:val="kk-KZ"/>
        </w:rPr>
      </w:pPr>
      <w:r w:rsidRPr="00577D50">
        <w:rPr>
          <w:rFonts w:ascii="Times New Roman" w:hAnsi="Times New Roman" w:cs="Times New Roman"/>
          <w:sz w:val="28"/>
          <w:szCs w:val="28"/>
        </w:rPr>
        <w:t>Швейцария, несмотря на территориальную отдал</w:t>
      </w:r>
      <w:r w:rsidR="00744A97">
        <w:rPr>
          <w:rFonts w:ascii="Times New Roman" w:hAnsi="Times New Roman" w:cs="Times New Roman"/>
          <w:sz w:val="28"/>
          <w:szCs w:val="28"/>
          <w:lang w:val="kk-KZ"/>
        </w:rPr>
        <w:t>е</w:t>
      </w:r>
      <w:r w:rsidRPr="00577D50">
        <w:rPr>
          <w:rFonts w:ascii="Times New Roman" w:hAnsi="Times New Roman" w:cs="Times New Roman"/>
          <w:sz w:val="28"/>
          <w:szCs w:val="28"/>
        </w:rPr>
        <w:t>нность от Казахстана, демонстрирует одну из наиболее устойчивых и сбалансированных моделей многоязычного судопроизводства.</w:t>
      </w:r>
      <w:r>
        <w:rPr>
          <w:rFonts w:ascii="Times New Roman" w:hAnsi="Times New Roman" w:cs="Times New Roman"/>
          <w:sz w:val="28"/>
          <w:szCs w:val="28"/>
          <w:lang w:val="kk-KZ"/>
        </w:rPr>
        <w:t xml:space="preserve"> </w:t>
      </w:r>
      <w:r w:rsidRPr="00577D50">
        <w:rPr>
          <w:rFonts w:ascii="Times New Roman" w:hAnsi="Times New Roman" w:cs="Times New Roman"/>
          <w:sz w:val="28"/>
          <w:szCs w:val="28"/>
        </w:rPr>
        <w:t>Конституция Швейцарской Конфедерации</w:t>
      </w:r>
      <w:r w:rsidR="008803B1">
        <w:rPr>
          <w:rFonts w:ascii="Times New Roman" w:hAnsi="Times New Roman" w:cs="Times New Roman"/>
          <w:sz w:val="28"/>
          <w:szCs w:val="28"/>
        </w:rPr>
        <w:t xml:space="preserve"> </w:t>
      </w:r>
      <w:r w:rsidR="008803B1" w:rsidRPr="00040BBB">
        <w:rPr>
          <w:rFonts w:ascii="Times New Roman" w:hAnsi="Times New Roman" w:cs="Times New Roman"/>
          <w:sz w:val="28"/>
          <w:szCs w:val="28"/>
        </w:rPr>
        <w:t>[</w:t>
      </w:r>
      <w:r w:rsidR="005B7DA4">
        <w:rPr>
          <w:rFonts w:ascii="Times New Roman" w:hAnsi="Times New Roman" w:cs="Times New Roman"/>
          <w:sz w:val="28"/>
          <w:szCs w:val="28"/>
          <w:lang w:val="kk-KZ"/>
        </w:rPr>
        <w:t>40</w:t>
      </w:r>
      <w:r w:rsidR="008803B1" w:rsidRPr="00040BBB">
        <w:rPr>
          <w:rFonts w:ascii="Times New Roman" w:hAnsi="Times New Roman" w:cs="Times New Roman"/>
          <w:sz w:val="28"/>
          <w:szCs w:val="28"/>
        </w:rPr>
        <w:t>]</w:t>
      </w:r>
      <w:r w:rsidR="008803B1" w:rsidRPr="0065167F">
        <w:rPr>
          <w:rFonts w:ascii="Times New Roman" w:hAnsi="Times New Roman" w:cs="Times New Roman"/>
          <w:sz w:val="28"/>
          <w:szCs w:val="28"/>
        </w:rPr>
        <w:t xml:space="preserve">, </w:t>
      </w:r>
      <w:r w:rsidRPr="00577D50">
        <w:rPr>
          <w:rFonts w:ascii="Times New Roman" w:hAnsi="Times New Roman" w:cs="Times New Roman"/>
          <w:sz w:val="28"/>
          <w:szCs w:val="28"/>
        </w:rPr>
        <w:t>предусматривает использование сразу нескольких официальных языков, что позволяет эффективно учитывать языковое разнообразие населения</w:t>
      </w:r>
      <w:r w:rsidRPr="00577D50">
        <w:rPr>
          <w:rFonts w:ascii="Times New Roman" w:hAnsi="Times New Roman" w:cs="Times New Roman"/>
          <w:sz w:val="28"/>
          <w:szCs w:val="28"/>
          <w:lang w:val="kk-KZ"/>
        </w:rPr>
        <w:t xml:space="preserve">. </w:t>
      </w:r>
      <w:r w:rsidR="00040BBB" w:rsidRPr="00577D50">
        <w:rPr>
          <w:rFonts w:ascii="Times New Roman" w:hAnsi="Times New Roman" w:cs="Times New Roman"/>
          <w:sz w:val="28"/>
          <w:szCs w:val="28"/>
        </w:rPr>
        <w:t>В частности, статья 4 Конституции Швейцарии закрепляет четыре официальных</w:t>
      </w:r>
      <w:r w:rsidR="00040BBB" w:rsidRPr="00040BBB">
        <w:rPr>
          <w:rFonts w:ascii="Times New Roman" w:hAnsi="Times New Roman" w:cs="Times New Roman"/>
          <w:sz w:val="28"/>
          <w:szCs w:val="28"/>
        </w:rPr>
        <w:t xml:space="preserve"> языка: немецкий, французский, итальянский и ретороманский. В отличие от этого, в Конституции Республики Казахстан закреплено использование двух языков: казахский признан государственным языком, а русский – официальным, применяемым наравне с государственным в ряде сфер. Таким образом, несмотря на различия в количестве официальных языков, обе страны признают многоязычие важным элементом государственной политики. Теперь обратимся к вопросу определения языка судопроизводства</w:t>
      </w:r>
      <w:r w:rsidR="00040BBB">
        <w:rPr>
          <w:rFonts w:ascii="Times New Roman" w:hAnsi="Times New Roman" w:cs="Times New Roman"/>
          <w:sz w:val="28"/>
          <w:szCs w:val="28"/>
          <w:lang w:val="kk-KZ"/>
        </w:rPr>
        <w:t xml:space="preserve"> </w:t>
      </w:r>
      <w:proofErr w:type="gramStart"/>
      <w:r w:rsidR="0065167F" w:rsidRPr="0065167F">
        <w:rPr>
          <w:rFonts w:ascii="Times New Roman" w:hAnsi="Times New Roman" w:cs="Times New Roman"/>
          <w:sz w:val="28"/>
          <w:szCs w:val="28"/>
        </w:rPr>
        <w:t>Согласно</w:t>
      </w:r>
      <w:proofErr w:type="gramEnd"/>
      <w:r w:rsidR="0065167F" w:rsidRPr="0065167F">
        <w:rPr>
          <w:rFonts w:ascii="Times New Roman" w:hAnsi="Times New Roman" w:cs="Times New Roman"/>
          <w:sz w:val="28"/>
          <w:szCs w:val="28"/>
        </w:rPr>
        <w:t xml:space="preserve"> части 1 статьи 67 Уголовно-процессуального кодекса Швейцарии</w:t>
      </w:r>
      <w:r w:rsidR="008803B1">
        <w:rPr>
          <w:rFonts w:ascii="Times New Roman" w:hAnsi="Times New Roman" w:cs="Times New Roman"/>
          <w:sz w:val="28"/>
          <w:szCs w:val="28"/>
        </w:rPr>
        <w:t xml:space="preserve"> </w:t>
      </w:r>
      <w:r w:rsidR="008803B1" w:rsidRPr="00040BBB">
        <w:rPr>
          <w:rFonts w:ascii="Times New Roman" w:hAnsi="Times New Roman" w:cs="Times New Roman"/>
          <w:sz w:val="28"/>
          <w:szCs w:val="28"/>
        </w:rPr>
        <w:t>[</w:t>
      </w:r>
      <w:r w:rsidR="005B7DA4">
        <w:rPr>
          <w:rFonts w:ascii="Times New Roman" w:hAnsi="Times New Roman" w:cs="Times New Roman"/>
          <w:sz w:val="28"/>
          <w:szCs w:val="28"/>
          <w:lang w:val="kk-KZ"/>
        </w:rPr>
        <w:t>41</w:t>
      </w:r>
      <w:r w:rsidR="008803B1" w:rsidRPr="00040BBB">
        <w:rPr>
          <w:rFonts w:ascii="Times New Roman" w:hAnsi="Times New Roman" w:cs="Times New Roman"/>
          <w:sz w:val="28"/>
          <w:szCs w:val="28"/>
        </w:rPr>
        <w:t>]</w:t>
      </w:r>
      <w:r w:rsidR="0065167F" w:rsidRPr="0065167F">
        <w:rPr>
          <w:rFonts w:ascii="Times New Roman" w:hAnsi="Times New Roman" w:cs="Times New Roman"/>
          <w:sz w:val="28"/>
          <w:szCs w:val="28"/>
        </w:rPr>
        <w:t>, устанавливается следующее</w:t>
      </w:r>
      <w:r w:rsidR="0065167F">
        <w:rPr>
          <w:rFonts w:ascii="Times New Roman" w:hAnsi="Times New Roman" w:cs="Times New Roman"/>
          <w:sz w:val="28"/>
          <w:szCs w:val="28"/>
          <w:lang w:val="kk-KZ"/>
        </w:rPr>
        <w:t>:</w:t>
      </w:r>
    </w:p>
    <w:p w14:paraId="4E879944" w14:textId="7A9308C3" w:rsidR="003569F1" w:rsidRPr="00040BBB" w:rsidRDefault="003569F1" w:rsidP="0065167F">
      <w:pPr>
        <w:tabs>
          <w:tab w:val="num" w:pos="851"/>
        </w:tabs>
        <w:spacing w:after="0" w:line="240" w:lineRule="auto"/>
        <w:ind w:firstLine="709"/>
        <w:jc w:val="both"/>
        <w:rPr>
          <w:rFonts w:ascii="Times New Roman" w:eastAsia="Times New Roman" w:hAnsi="Times New Roman" w:cs="Times New Roman"/>
          <w:sz w:val="28"/>
          <w:szCs w:val="28"/>
          <w:lang w:val="kk-KZ"/>
        </w:rPr>
      </w:pPr>
      <w:r w:rsidRPr="0065167F">
        <w:rPr>
          <w:rFonts w:ascii="Times New Roman" w:eastAsia="Times New Roman" w:hAnsi="Times New Roman" w:cs="Times New Roman"/>
          <w:sz w:val="28"/>
          <w:szCs w:val="28"/>
          <w:lang w:val="kk-KZ"/>
        </w:rPr>
        <w:t xml:space="preserve">1) </w:t>
      </w:r>
      <w:r w:rsidRPr="0065167F">
        <w:rPr>
          <w:rFonts w:ascii="Times New Roman" w:eastAsia="Times New Roman" w:hAnsi="Times New Roman" w:cs="Times New Roman"/>
          <w:sz w:val="28"/>
          <w:szCs w:val="28"/>
        </w:rPr>
        <w:t>Конфедерация и кантоны определяют языки судопроизводства</w:t>
      </w:r>
      <w:r w:rsidRPr="00040BBB">
        <w:rPr>
          <w:rFonts w:ascii="Times New Roman" w:eastAsia="Times New Roman" w:hAnsi="Times New Roman" w:cs="Times New Roman"/>
          <w:sz w:val="28"/>
          <w:szCs w:val="28"/>
        </w:rPr>
        <w:t xml:space="preserve"> для своих уголовных органов.</w:t>
      </w:r>
      <w:r w:rsidRPr="00040BBB">
        <w:rPr>
          <w:rFonts w:ascii="Times New Roman" w:eastAsia="Times New Roman" w:hAnsi="Times New Roman" w:cs="Times New Roman"/>
          <w:sz w:val="28"/>
          <w:szCs w:val="28"/>
          <w:lang w:val="kk-KZ"/>
        </w:rPr>
        <w:t xml:space="preserve"> </w:t>
      </w:r>
    </w:p>
    <w:p w14:paraId="430FA397" w14:textId="77777777" w:rsidR="003569F1" w:rsidRDefault="003569F1" w:rsidP="003569F1">
      <w:pPr>
        <w:tabs>
          <w:tab w:val="num" w:pos="567"/>
        </w:tabs>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2) </w:t>
      </w:r>
      <w:r w:rsidRPr="00FC61F0">
        <w:rPr>
          <w:rFonts w:ascii="Times New Roman" w:eastAsia="Times New Roman" w:hAnsi="Times New Roman" w:cs="Times New Roman"/>
          <w:sz w:val="28"/>
          <w:szCs w:val="28"/>
        </w:rPr>
        <w:t>Уголовные органы кантонов проводят все процессуальные действия на своих процессуальных языках; глава судебного разбирательства может допускать исключения.</w:t>
      </w:r>
      <w:r w:rsidRPr="005054AD">
        <w:rPr>
          <w:rFonts w:ascii="Times New Roman" w:eastAsia="Times New Roman" w:hAnsi="Times New Roman" w:cs="Times New Roman"/>
          <w:sz w:val="28"/>
          <w:szCs w:val="28"/>
          <w:lang w:val="kk-KZ"/>
        </w:rPr>
        <w:t xml:space="preserve"> </w:t>
      </w:r>
    </w:p>
    <w:p w14:paraId="56507284" w14:textId="2FB54374" w:rsidR="00AB47DD" w:rsidRPr="00AB47DD" w:rsidRDefault="00AB47DD" w:rsidP="000B28E8">
      <w:pPr>
        <w:tabs>
          <w:tab w:val="num" w:pos="567"/>
        </w:tabs>
        <w:spacing w:after="0" w:line="240" w:lineRule="auto"/>
        <w:ind w:firstLine="708"/>
        <w:jc w:val="both"/>
        <w:rPr>
          <w:rFonts w:ascii="Times New Roman" w:hAnsi="Times New Roman" w:cs="Times New Roman"/>
          <w:sz w:val="28"/>
          <w:szCs w:val="28"/>
        </w:rPr>
      </w:pPr>
      <w:r w:rsidRPr="00AB47DD">
        <w:rPr>
          <w:rFonts w:ascii="Times New Roman" w:hAnsi="Times New Roman" w:cs="Times New Roman"/>
          <w:sz w:val="28"/>
          <w:szCs w:val="28"/>
        </w:rPr>
        <w:t xml:space="preserve">В части 1 статьи 68 Уголовно-процессуального кодекса Швейцарии, посвящённой вопросам перевода, указано, что в случае, если лицо, участвующее в разбирательстве, не понимает языка производства по делу или недостаточно владеет им для выражения своих мыслей, орган, ведущий процесс, обязан привлечь переводчика. Кроме того, в соответствии с пунктом 2, основные процессуальные документы доводятся до сведения обвиняемого </w:t>
      </w:r>
      <w:r>
        <w:rPr>
          <w:rFonts w:ascii="Times New Roman" w:hAnsi="Times New Roman" w:cs="Times New Roman"/>
          <w:sz w:val="28"/>
          <w:szCs w:val="28"/>
          <w:lang w:val="kk-KZ"/>
        </w:rPr>
        <w:t>–</w:t>
      </w:r>
      <w:r w:rsidRPr="00AB47DD">
        <w:rPr>
          <w:rFonts w:ascii="Times New Roman" w:hAnsi="Times New Roman" w:cs="Times New Roman"/>
          <w:sz w:val="28"/>
          <w:szCs w:val="28"/>
        </w:rPr>
        <w:t xml:space="preserve"> в устной или письменной форме </w:t>
      </w:r>
      <w:r>
        <w:rPr>
          <w:rFonts w:ascii="Times New Roman" w:hAnsi="Times New Roman" w:cs="Times New Roman"/>
          <w:sz w:val="28"/>
          <w:szCs w:val="28"/>
          <w:lang w:val="kk-KZ"/>
        </w:rPr>
        <w:t>–</w:t>
      </w:r>
      <w:r w:rsidRPr="00AB47DD">
        <w:rPr>
          <w:rFonts w:ascii="Times New Roman" w:hAnsi="Times New Roman" w:cs="Times New Roman"/>
          <w:sz w:val="28"/>
          <w:szCs w:val="28"/>
        </w:rPr>
        <w:t xml:space="preserve"> на языке, который он понимает, вне зависимости от того, предоставляет ли ему помощь защитник.</w:t>
      </w:r>
    </w:p>
    <w:p w14:paraId="590D73C7" w14:textId="12DEF0B8" w:rsidR="00A86EE7" w:rsidRDefault="003569F1" w:rsidP="000B28E8">
      <w:pPr>
        <w:tabs>
          <w:tab w:val="num" w:pos="567"/>
        </w:tabs>
        <w:spacing w:after="0" w:line="240" w:lineRule="auto"/>
        <w:ind w:firstLine="708"/>
        <w:jc w:val="both"/>
        <w:rPr>
          <w:rFonts w:ascii="Times New Roman" w:hAnsi="Times New Roman" w:cs="Times New Roman"/>
          <w:sz w:val="28"/>
          <w:szCs w:val="28"/>
          <w:lang w:val="kk-KZ"/>
        </w:rPr>
      </w:pPr>
      <w:r w:rsidRPr="005054AD">
        <w:rPr>
          <w:rFonts w:ascii="Times New Roman" w:hAnsi="Times New Roman" w:cs="Times New Roman"/>
          <w:sz w:val="28"/>
          <w:szCs w:val="28"/>
          <w:lang w:val="kk-KZ"/>
        </w:rPr>
        <w:t>Никто не может претендовать на право полного перевода всех процессуальных документов и материалов дела. 3</w:t>
      </w:r>
      <w:r>
        <w:rPr>
          <w:rFonts w:ascii="Times New Roman" w:hAnsi="Times New Roman" w:cs="Times New Roman"/>
          <w:sz w:val="28"/>
          <w:szCs w:val="28"/>
          <w:lang w:val="kk-KZ"/>
        </w:rPr>
        <w:t>)</w:t>
      </w:r>
      <w:r w:rsidRPr="005054AD">
        <w:rPr>
          <w:rFonts w:ascii="Times New Roman" w:hAnsi="Times New Roman" w:cs="Times New Roman"/>
          <w:sz w:val="28"/>
          <w:szCs w:val="28"/>
          <w:lang w:val="kk-KZ"/>
        </w:rPr>
        <w:t xml:space="preserve"> Документы, не представленные сторонами, при необходимости должны быть переведены в письменной или устной форме; в последнем случае они фиксируются в протоколе. 4</w:t>
      </w:r>
      <w:r>
        <w:rPr>
          <w:rFonts w:ascii="Times New Roman" w:hAnsi="Times New Roman" w:cs="Times New Roman"/>
          <w:sz w:val="28"/>
          <w:szCs w:val="28"/>
          <w:lang w:val="kk-KZ"/>
        </w:rPr>
        <w:t>)</w:t>
      </w:r>
      <w:r w:rsidRPr="005054AD">
        <w:rPr>
          <w:rFonts w:ascii="Times New Roman" w:hAnsi="Times New Roman" w:cs="Times New Roman"/>
          <w:sz w:val="28"/>
          <w:szCs w:val="28"/>
          <w:lang w:val="kk-KZ"/>
        </w:rPr>
        <w:t xml:space="preserve"> Допрос жертвы преступления против половой неприкосновенности должен проводиться лицом того же пола, что и жертва, если последняя просит об этом и процедура </w:t>
      </w:r>
      <w:r w:rsidR="007C7F47">
        <w:rPr>
          <w:rFonts w:ascii="Times New Roman" w:hAnsi="Times New Roman" w:cs="Times New Roman"/>
          <w:sz w:val="28"/>
          <w:szCs w:val="28"/>
          <w:lang w:val="kk-KZ"/>
        </w:rPr>
        <w:t>не будет неоправданно отложена.</w:t>
      </w:r>
    </w:p>
    <w:p w14:paraId="7500F77D" w14:textId="573714EC" w:rsidR="00A86EE7" w:rsidRPr="00A71335" w:rsidRDefault="003569F1" w:rsidP="000B28E8">
      <w:pPr>
        <w:tabs>
          <w:tab w:val="num" w:pos="567"/>
        </w:tabs>
        <w:spacing w:after="0" w:line="240" w:lineRule="auto"/>
        <w:ind w:firstLine="708"/>
        <w:jc w:val="both"/>
        <w:rPr>
          <w:rFonts w:ascii="Times New Roman" w:hAnsi="Times New Roman" w:cs="Times New Roman"/>
          <w:sz w:val="28"/>
          <w:szCs w:val="28"/>
          <w:lang w:val="kk-KZ"/>
        </w:rPr>
      </w:pPr>
      <w:r w:rsidRPr="002A739E">
        <w:rPr>
          <w:rFonts w:ascii="Times New Roman" w:hAnsi="Times New Roman" w:cs="Times New Roman"/>
          <w:sz w:val="28"/>
          <w:szCs w:val="28"/>
        </w:rPr>
        <w:t xml:space="preserve">Фраза из п. 2 ст. 68: «Никто не может претендовать на право полного перевода всех процессуальных документов и материалов дела» указывает на то, что в контексте правовой системы </w:t>
      </w:r>
      <w:r w:rsidRPr="002A739E">
        <w:rPr>
          <w:rFonts w:ascii="Times New Roman" w:hAnsi="Times New Roman" w:cs="Times New Roman"/>
          <w:sz w:val="28"/>
          <w:szCs w:val="28"/>
          <w:lang w:val="kk-KZ"/>
        </w:rPr>
        <w:t xml:space="preserve">Швейцарии </w:t>
      </w:r>
      <w:r w:rsidRPr="002A739E">
        <w:rPr>
          <w:rFonts w:ascii="Times New Roman" w:hAnsi="Times New Roman" w:cs="Times New Roman"/>
          <w:sz w:val="28"/>
          <w:szCs w:val="28"/>
        </w:rPr>
        <w:t xml:space="preserve">стороны не могут требовать полного перевода всех документов по делу, как это может быть возможно в других </w:t>
      </w:r>
      <w:r w:rsidRPr="000B28E8">
        <w:rPr>
          <w:rFonts w:ascii="Times New Roman" w:hAnsi="Times New Roman" w:cs="Times New Roman"/>
          <w:sz w:val="28"/>
          <w:szCs w:val="28"/>
        </w:rPr>
        <w:t>странах</w:t>
      </w:r>
      <w:r w:rsidR="008F1097" w:rsidRPr="000B28E8">
        <w:rPr>
          <w:rFonts w:ascii="Times New Roman" w:hAnsi="Times New Roman" w:cs="Times New Roman"/>
          <w:sz w:val="28"/>
          <w:szCs w:val="28"/>
        </w:rPr>
        <w:t xml:space="preserve"> [</w:t>
      </w:r>
      <w:r w:rsidR="005B7DA4">
        <w:rPr>
          <w:rFonts w:ascii="Times New Roman" w:hAnsi="Times New Roman" w:cs="Times New Roman"/>
          <w:sz w:val="28"/>
          <w:szCs w:val="28"/>
          <w:lang w:val="kk-KZ"/>
        </w:rPr>
        <w:t>41</w:t>
      </w:r>
      <w:r w:rsidR="008F1097" w:rsidRPr="000B28E8">
        <w:rPr>
          <w:rFonts w:ascii="Times New Roman" w:hAnsi="Times New Roman" w:cs="Times New Roman"/>
          <w:sz w:val="28"/>
          <w:szCs w:val="28"/>
        </w:rPr>
        <w:t>]</w:t>
      </w:r>
      <w:r w:rsidR="00655D7F" w:rsidRPr="000B28E8">
        <w:rPr>
          <w:rFonts w:ascii="Times New Roman" w:hAnsi="Times New Roman" w:cs="Times New Roman"/>
          <w:sz w:val="28"/>
          <w:szCs w:val="28"/>
          <w:lang w:val="kk-KZ"/>
        </w:rPr>
        <w:t>.</w:t>
      </w:r>
      <w:r w:rsidR="00655D7F">
        <w:rPr>
          <w:rFonts w:ascii="Times New Roman" w:hAnsi="Times New Roman" w:cs="Times New Roman"/>
          <w:sz w:val="28"/>
          <w:szCs w:val="28"/>
          <w:lang w:val="kk-KZ"/>
        </w:rPr>
        <w:t xml:space="preserve"> </w:t>
      </w:r>
      <w:r w:rsidRPr="00E529D3">
        <w:rPr>
          <w:rFonts w:ascii="Times New Roman" w:hAnsi="Times New Roman" w:cs="Times New Roman"/>
          <w:sz w:val="28"/>
          <w:szCs w:val="28"/>
        </w:rPr>
        <w:t>Хотя в стране четыре официальных языка, Конфедерация и кантоны определяют языки судопроизводства для своих уголовных органов и приглашают переводчиков</w:t>
      </w:r>
      <w:r w:rsidRPr="003B58AC">
        <w:rPr>
          <w:rFonts w:ascii="Times New Roman" w:hAnsi="Times New Roman" w:cs="Times New Roman"/>
          <w:sz w:val="28"/>
          <w:szCs w:val="28"/>
        </w:rPr>
        <w:t>. То есть язык судопроизводства не изменяется для того, кто его не понимает, а предоставляется переводчик</w:t>
      </w:r>
      <w:r w:rsidR="00956957">
        <w:rPr>
          <w:rFonts w:ascii="Times New Roman" w:hAnsi="Times New Roman" w:cs="Times New Roman"/>
          <w:sz w:val="28"/>
          <w:szCs w:val="28"/>
          <w:lang w:val="kk-KZ"/>
        </w:rPr>
        <w:t xml:space="preserve">. </w:t>
      </w:r>
      <w:r w:rsidR="00956957" w:rsidRPr="00956957">
        <w:rPr>
          <w:rFonts w:ascii="Times New Roman" w:hAnsi="Times New Roman" w:cs="Times New Roman"/>
          <w:sz w:val="28"/>
          <w:szCs w:val="28"/>
        </w:rPr>
        <w:t xml:space="preserve">Для наглядности принцип языка </w:t>
      </w:r>
      <w:r w:rsidR="00956957" w:rsidRPr="00A71335">
        <w:rPr>
          <w:rFonts w:ascii="Times New Roman" w:hAnsi="Times New Roman" w:cs="Times New Roman"/>
          <w:sz w:val="28"/>
          <w:szCs w:val="28"/>
        </w:rPr>
        <w:t xml:space="preserve">судопроизводства в зарубежных правовых системах представлен в приложении </w:t>
      </w:r>
      <w:r w:rsidR="004E28B6" w:rsidRPr="00A71335">
        <w:rPr>
          <w:rFonts w:ascii="Times New Roman" w:hAnsi="Times New Roman" w:cs="Times New Roman"/>
          <w:sz w:val="28"/>
          <w:szCs w:val="28"/>
          <w:lang w:val="kk-KZ"/>
        </w:rPr>
        <w:t>«</w:t>
      </w:r>
      <w:r w:rsidR="004E28B6" w:rsidRPr="00A71335">
        <w:rPr>
          <w:rFonts w:ascii="Times New Roman" w:hAnsi="Times New Roman" w:cs="Times New Roman"/>
          <w:sz w:val="28"/>
          <w:szCs w:val="28"/>
        </w:rPr>
        <w:t>Отражение принципа языка судопроизводства в правовых актах зарубежных государств</w:t>
      </w:r>
      <w:r w:rsidR="004E28B6" w:rsidRPr="00A71335">
        <w:rPr>
          <w:rFonts w:ascii="Times New Roman" w:hAnsi="Times New Roman" w:cs="Times New Roman"/>
          <w:sz w:val="28"/>
          <w:szCs w:val="28"/>
          <w:lang w:val="kk-KZ"/>
        </w:rPr>
        <w:t>»</w:t>
      </w:r>
      <w:r w:rsidR="004E28B6" w:rsidRPr="00A71335">
        <w:rPr>
          <w:rFonts w:ascii="Times New Roman" w:hAnsi="Times New Roman" w:cs="Times New Roman"/>
          <w:sz w:val="28"/>
          <w:szCs w:val="28"/>
        </w:rPr>
        <w:t xml:space="preserve"> </w:t>
      </w:r>
      <w:r w:rsidR="00956957" w:rsidRPr="001F5489">
        <w:rPr>
          <w:rFonts w:ascii="Times New Roman" w:hAnsi="Times New Roman" w:cs="Times New Roman"/>
          <w:sz w:val="28"/>
          <w:szCs w:val="28"/>
        </w:rPr>
        <w:t>(см. Приложение А).</w:t>
      </w:r>
    </w:p>
    <w:p w14:paraId="56B8F292" w14:textId="2D79F357" w:rsidR="003F23D6" w:rsidRPr="003F23D6" w:rsidRDefault="00B03D6D" w:rsidP="003F23D6">
      <w:pPr>
        <w:spacing w:after="0" w:line="240" w:lineRule="auto"/>
        <w:ind w:firstLine="709"/>
        <w:jc w:val="both"/>
        <w:rPr>
          <w:rFonts w:ascii="Times New Roman" w:hAnsi="Times New Roman" w:cs="Times New Roman"/>
          <w:sz w:val="28"/>
          <w:szCs w:val="28"/>
          <w:lang w:val="kk-KZ"/>
        </w:rPr>
      </w:pPr>
      <w:r w:rsidRPr="00A71335">
        <w:rPr>
          <w:rFonts w:ascii="Times New Roman" w:hAnsi="Times New Roman" w:cs="Times New Roman"/>
          <w:sz w:val="28"/>
          <w:szCs w:val="28"/>
        </w:rPr>
        <w:t xml:space="preserve">В рамках сравнительно-правового анализа было рассмотрено законодательство государств, в которых действуют </w:t>
      </w:r>
      <w:r w:rsidRPr="00B03D6D">
        <w:rPr>
          <w:rStyle w:val="a6"/>
          <w:rFonts w:ascii="Times New Roman" w:hAnsi="Times New Roman" w:cs="Times New Roman"/>
          <w:b w:val="0"/>
          <w:i/>
          <w:sz w:val="28"/>
          <w:szCs w:val="28"/>
        </w:rPr>
        <w:t xml:space="preserve">несколько официальных </w:t>
      </w:r>
      <w:r w:rsidRPr="003F23D6">
        <w:rPr>
          <w:rStyle w:val="a6"/>
          <w:rFonts w:ascii="Times New Roman" w:hAnsi="Times New Roman" w:cs="Times New Roman"/>
          <w:b w:val="0"/>
          <w:i/>
          <w:sz w:val="28"/>
          <w:szCs w:val="28"/>
        </w:rPr>
        <w:t>языков</w:t>
      </w:r>
      <w:r w:rsidRPr="003F23D6">
        <w:rPr>
          <w:rFonts w:ascii="Times New Roman" w:hAnsi="Times New Roman" w:cs="Times New Roman"/>
          <w:i/>
          <w:sz w:val="28"/>
          <w:szCs w:val="28"/>
        </w:rPr>
        <w:t>,</w:t>
      </w:r>
      <w:r w:rsidRPr="003F23D6">
        <w:rPr>
          <w:rFonts w:ascii="Times New Roman" w:hAnsi="Times New Roman" w:cs="Times New Roman"/>
          <w:sz w:val="28"/>
          <w:szCs w:val="28"/>
        </w:rPr>
        <w:t xml:space="preserve"> используемых в судопроизводстве.</w:t>
      </w:r>
    </w:p>
    <w:p w14:paraId="038F2E69" w14:textId="52A96841" w:rsidR="00B03145" w:rsidRPr="00B03145" w:rsidRDefault="003F23D6" w:rsidP="00B03145">
      <w:pPr>
        <w:pStyle w:val="a5"/>
        <w:spacing w:before="0" w:beforeAutospacing="0" w:after="0" w:afterAutospacing="0"/>
        <w:ind w:firstLine="709"/>
        <w:jc w:val="both"/>
        <w:rPr>
          <w:sz w:val="28"/>
          <w:szCs w:val="28"/>
        </w:rPr>
      </w:pPr>
      <w:r w:rsidRPr="003F23D6">
        <w:rPr>
          <w:sz w:val="28"/>
          <w:szCs w:val="28"/>
        </w:rPr>
        <w:t>При этом во всех рассмотренных правовых системах закреплено право лиц, участвующих в уголовном процессе и не владеющих языком, на котором вед</w:t>
      </w:r>
      <w:r w:rsidRPr="003F23D6">
        <w:rPr>
          <w:sz w:val="28"/>
          <w:szCs w:val="28"/>
          <w:lang w:val="kk-KZ"/>
        </w:rPr>
        <w:t>е</w:t>
      </w:r>
      <w:r w:rsidRPr="003F23D6">
        <w:rPr>
          <w:sz w:val="28"/>
          <w:szCs w:val="28"/>
        </w:rPr>
        <w:t>тся судопроизводство, прибегать к помощи переводчика и излагать свои доводы на родном или другом понятном им языке.</w:t>
      </w:r>
      <w:r>
        <w:rPr>
          <w:sz w:val="28"/>
          <w:szCs w:val="28"/>
          <w:lang w:val="kk-KZ"/>
        </w:rPr>
        <w:t xml:space="preserve"> </w:t>
      </w:r>
      <w:r w:rsidR="00B03D6D" w:rsidRPr="00B03D6D">
        <w:rPr>
          <w:sz w:val="28"/>
          <w:szCs w:val="28"/>
        </w:rPr>
        <w:t xml:space="preserve">Однако ни в одной из рассмотренных стран </w:t>
      </w:r>
      <w:r w:rsidR="00B03D6D" w:rsidRPr="00B03D6D">
        <w:rPr>
          <w:rStyle w:val="a6"/>
          <w:b w:val="0"/>
          <w:i/>
          <w:sz w:val="28"/>
          <w:szCs w:val="28"/>
        </w:rPr>
        <w:t>не предусмотрена возможность изменения языка судопроизводства</w:t>
      </w:r>
      <w:r w:rsidR="00B03D6D" w:rsidRPr="00B03D6D">
        <w:rPr>
          <w:b/>
          <w:i/>
          <w:sz w:val="28"/>
          <w:szCs w:val="28"/>
        </w:rPr>
        <w:t xml:space="preserve"> </w:t>
      </w:r>
      <w:r w:rsidR="00B03D6D" w:rsidRPr="00B03D6D">
        <w:rPr>
          <w:sz w:val="28"/>
          <w:szCs w:val="28"/>
        </w:rPr>
        <w:t>на иной по просьбе участника процесса.</w:t>
      </w:r>
      <w:r w:rsidR="00B03D6D">
        <w:rPr>
          <w:sz w:val="28"/>
          <w:szCs w:val="28"/>
          <w:lang w:val="kk-KZ"/>
        </w:rPr>
        <w:t xml:space="preserve"> </w:t>
      </w:r>
      <w:r w:rsidR="00B03D6D" w:rsidRPr="00B03D6D">
        <w:rPr>
          <w:sz w:val="28"/>
          <w:szCs w:val="28"/>
        </w:rPr>
        <w:t xml:space="preserve">В этой связи заслуживает внимания ситуация, складывающаяся в Республике Казахстан, где судьи и иные должностные лица уголовного процесса вынуждены действовать в </w:t>
      </w:r>
      <w:r w:rsidR="00B03D6D" w:rsidRPr="00B03145">
        <w:rPr>
          <w:sz w:val="28"/>
          <w:szCs w:val="28"/>
        </w:rPr>
        <w:t>услови</w:t>
      </w:r>
      <w:r w:rsidR="00A71335">
        <w:rPr>
          <w:sz w:val="28"/>
          <w:szCs w:val="28"/>
        </w:rPr>
        <w:t>ях многоязычной правовой среды.</w:t>
      </w:r>
    </w:p>
    <w:p w14:paraId="7938D454" w14:textId="5778D2E6" w:rsidR="00B03D6D" w:rsidRPr="00B03145" w:rsidRDefault="00B03145" w:rsidP="00B03D6D">
      <w:pPr>
        <w:spacing w:after="0" w:line="240" w:lineRule="auto"/>
        <w:ind w:firstLine="709"/>
        <w:jc w:val="both"/>
        <w:rPr>
          <w:rFonts w:ascii="Times New Roman" w:hAnsi="Times New Roman" w:cs="Times New Roman"/>
          <w:sz w:val="28"/>
          <w:szCs w:val="28"/>
        </w:rPr>
      </w:pPr>
      <w:r w:rsidRPr="00B03145">
        <w:rPr>
          <w:rFonts w:ascii="Times New Roman" w:hAnsi="Times New Roman" w:cs="Times New Roman"/>
          <w:sz w:val="28"/>
          <w:szCs w:val="28"/>
        </w:rPr>
        <w:t>Согласно действующему законодательству, лицам, участвующим в уголовном процессе и не владеющим либо недостаточно владеющим языком судопроизводства, обеспечивается возможность излагать свои позиции на родном либо ином языке, которым они владеют, с предоставлением соответствующего перевода.</w:t>
      </w:r>
      <w:r w:rsidRPr="00B03145">
        <w:rPr>
          <w:rFonts w:ascii="Times New Roman" w:hAnsi="Times New Roman" w:cs="Times New Roman"/>
          <w:sz w:val="28"/>
          <w:szCs w:val="28"/>
          <w:lang w:val="kk-KZ"/>
        </w:rPr>
        <w:t xml:space="preserve"> </w:t>
      </w:r>
      <w:r w:rsidR="00B03D6D" w:rsidRPr="00B03145">
        <w:rPr>
          <w:rFonts w:ascii="Times New Roman" w:hAnsi="Times New Roman" w:cs="Times New Roman"/>
          <w:sz w:val="28"/>
          <w:szCs w:val="28"/>
        </w:rPr>
        <w:t>Это положение направлено на обеспечение процессуального равенства и недопущение дискриминации по языковому признаку.</w:t>
      </w:r>
    </w:p>
    <w:p w14:paraId="1436A19D" w14:textId="5A4EC78A" w:rsidR="00B03D6D" w:rsidRPr="00B03D6D" w:rsidRDefault="00B03D6D" w:rsidP="005C6B8B">
      <w:pPr>
        <w:pStyle w:val="a5"/>
        <w:spacing w:before="0" w:beforeAutospacing="0" w:after="0" w:afterAutospacing="0"/>
        <w:ind w:firstLine="709"/>
        <w:jc w:val="both"/>
        <w:rPr>
          <w:sz w:val="28"/>
          <w:szCs w:val="28"/>
        </w:rPr>
      </w:pPr>
      <w:r w:rsidRPr="00B03145">
        <w:rPr>
          <w:sz w:val="28"/>
          <w:szCs w:val="28"/>
        </w:rPr>
        <w:t xml:space="preserve">Следует отметить, что судьи Республики Казахстан, как правило, владеют казахским и русским языками, а также в отдельных случаях </w:t>
      </w:r>
      <w:r w:rsidRPr="00B03145">
        <w:rPr>
          <w:sz w:val="28"/>
          <w:szCs w:val="28"/>
          <w:lang w:val="kk-KZ"/>
        </w:rPr>
        <w:t>–</w:t>
      </w:r>
      <w:r w:rsidRPr="00B03D6D">
        <w:rPr>
          <w:sz w:val="28"/>
          <w:szCs w:val="28"/>
        </w:rPr>
        <w:t xml:space="preserve"> иными иностранными языками, что обусловлено их образованием, местом работы и опытом. Однако очевидно, что свободное владение всеми возможными языками участников процесса </w:t>
      </w:r>
      <w:r>
        <w:rPr>
          <w:sz w:val="28"/>
          <w:szCs w:val="28"/>
          <w:lang w:val="kk-KZ"/>
        </w:rPr>
        <w:t>–</w:t>
      </w:r>
      <w:r w:rsidRPr="00B03D6D">
        <w:rPr>
          <w:sz w:val="28"/>
          <w:szCs w:val="28"/>
        </w:rPr>
        <w:t xml:space="preserve"> задача нереализуемая на практике. В этой связи при рассмотрении дел с участием лиц, не владеющих государственным или официальным языком, </w:t>
      </w:r>
      <w:r w:rsidRPr="00B03D6D">
        <w:rPr>
          <w:rStyle w:val="a6"/>
          <w:rFonts w:eastAsiaTheme="majorEastAsia"/>
          <w:b w:val="0"/>
          <w:i/>
          <w:sz w:val="28"/>
          <w:szCs w:val="28"/>
        </w:rPr>
        <w:t>следует обеспечить квалифицированный перевод</w:t>
      </w:r>
      <w:r w:rsidRPr="00B03D6D">
        <w:rPr>
          <w:i/>
          <w:sz w:val="28"/>
          <w:szCs w:val="28"/>
        </w:rPr>
        <w:t>,</w:t>
      </w:r>
      <w:r w:rsidRPr="00B03D6D">
        <w:rPr>
          <w:sz w:val="28"/>
          <w:szCs w:val="28"/>
        </w:rPr>
        <w:t xml:space="preserve"> а не менять язык судопроизводства.</w:t>
      </w:r>
    </w:p>
    <w:p w14:paraId="7A59F276" w14:textId="256E17AA" w:rsidR="005C6B8B" w:rsidRPr="005C6B8B" w:rsidRDefault="005C6B8B" w:rsidP="005C6B8B">
      <w:pPr>
        <w:pStyle w:val="a5"/>
        <w:spacing w:before="0" w:beforeAutospacing="0" w:after="0" w:afterAutospacing="0"/>
        <w:ind w:firstLine="708"/>
        <w:jc w:val="both"/>
        <w:rPr>
          <w:b/>
          <w:sz w:val="28"/>
          <w:szCs w:val="28"/>
        </w:rPr>
      </w:pPr>
      <w:r w:rsidRPr="005C6B8B">
        <w:rPr>
          <w:rStyle w:val="a6"/>
          <w:rFonts w:eastAsiaTheme="majorEastAsia"/>
          <w:b w:val="0"/>
          <w:sz w:val="28"/>
          <w:szCs w:val="28"/>
        </w:rPr>
        <w:t>Таким образом, с уч</w:t>
      </w:r>
      <w:r>
        <w:rPr>
          <w:rStyle w:val="a6"/>
          <w:rFonts w:eastAsiaTheme="majorEastAsia"/>
          <w:b w:val="0"/>
          <w:sz w:val="28"/>
          <w:szCs w:val="28"/>
          <w:lang w:val="kk-KZ"/>
        </w:rPr>
        <w:t>е</w:t>
      </w:r>
      <w:r w:rsidRPr="005C6B8B">
        <w:rPr>
          <w:rStyle w:val="a6"/>
          <w:rFonts w:eastAsiaTheme="majorEastAsia"/>
          <w:b w:val="0"/>
          <w:sz w:val="28"/>
          <w:szCs w:val="28"/>
        </w:rPr>
        <w:t xml:space="preserve">том сравнительно-правового анализа и национальной специфики, представляется обоснованным нормативно закрепить, что изменение языка судопроизводства допускается исключительно в рамках казахского и русского языков </w:t>
      </w:r>
      <w:r>
        <w:rPr>
          <w:rStyle w:val="a6"/>
          <w:rFonts w:eastAsiaTheme="majorEastAsia"/>
          <w:b w:val="0"/>
          <w:sz w:val="28"/>
          <w:szCs w:val="28"/>
          <w:lang w:val="kk-KZ"/>
        </w:rPr>
        <w:t>–</w:t>
      </w:r>
      <w:r w:rsidRPr="005C6B8B">
        <w:rPr>
          <w:rStyle w:val="a6"/>
          <w:rFonts w:eastAsiaTheme="majorEastAsia"/>
          <w:b w:val="0"/>
          <w:sz w:val="28"/>
          <w:szCs w:val="28"/>
        </w:rPr>
        <w:t xml:space="preserve"> с уч</w:t>
      </w:r>
      <w:r>
        <w:rPr>
          <w:rStyle w:val="a6"/>
          <w:rFonts w:eastAsiaTheme="majorEastAsia"/>
          <w:b w:val="0"/>
          <w:sz w:val="28"/>
          <w:szCs w:val="28"/>
          <w:lang w:val="kk-KZ"/>
        </w:rPr>
        <w:t>е</w:t>
      </w:r>
      <w:r w:rsidRPr="005C6B8B">
        <w:rPr>
          <w:rStyle w:val="a6"/>
          <w:rFonts w:eastAsiaTheme="majorEastAsia"/>
          <w:b w:val="0"/>
          <w:sz w:val="28"/>
          <w:szCs w:val="28"/>
        </w:rPr>
        <w:t>том свободного владения соответствующим языком со стороны органа, осуществляющего уголовное преследование, и при обязательном соблюдении процессуальных прав участников.</w:t>
      </w:r>
    </w:p>
    <w:p w14:paraId="5CD29EF5" w14:textId="77777777" w:rsidR="00A71335" w:rsidRDefault="00B03D6D" w:rsidP="00A71335">
      <w:pPr>
        <w:pStyle w:val="a5"/>
        <w:spacing w:before="0" w:beforeAutospacing="0" w:after="0" w:afterAutospacing="0"/>
        <w:ind w:firstLine="709"/>
        <w:jc w:val="both"/>
        <w:rPr>
          <w:i/>
          <w:sz w:val="28"/>
          <w:szCs w:val="28"/>
        </w:rPr>
      </w:pPr>
      <w:r w:rsidRPr="00A71335">
        <w:rPr>
          <w:sz w:val="28"/>
          <w:szCs w:val="28"/>
        </w:rPr>
        <w:t xml:space="preserve">Изменение языка судопроизводства на иные языки нецелесообразно и практически невозможно, поскольку это потребует </w:t>
      </w:r>
      <w:r w:rsidRPr="005C6B8B">
        <w:rPr>
          <w:sz w:val="28"/>
          <w:szCs w:val="28"/>
        </w:rPr>
        <w:t>полного дублирования всех процессуальных действий и документов, а также участия специалистов, владеющих такими языками.</w:t>
      </w:r>
      <w:r w:rsidRPr="005C6B8B">
        <w:rPr>
          <w:sz w:val="28"/>
          <w:szCs w:val="28"/>
          <w:lang w:val="kk-KZ"/>
        </w:rPr>
        <w:t xml:space="preserve"> </w:t>
      </w:r>
      <w:r w:rsidRPr="005C6B8B">
        <w:rPr>
          <w:sz w:val="28"/>
          <w:szCs w:val="28"/>
        </w:rPr>
        <w:t>В подобных случаях должно обеспечиваться</w:t>
      </w:r>
      <w:r w:rsidRPr="00B03D6D">
        <w:rPr>
          <w:sz w:val="28"/>
          <w:szCs w:val="28"/>
        </w:rPr>
        <w:t xml:space="preserve"> </w:t>
      </w:r>
      <w:r w:rsidRPr="00B03D6D">
        <w:rPr>
          <w:rStyle w:val="a6"/>
          <w:rFonts w:eastAsiaTheme="majorEastAsia"/>
          <w:b w:val="0"/>
          <w:i/>
          <w:sz w:val="28"/>
          <w:szCs w:val="28"/>
        </w:rPr>
        <w:t>участие переводчика</w:t>
      </w:r>
      <w:r w:rsidRPr="00B03D6D">
        <w:rPr>
          <w:i/>
          <w:sz w:val="28"/>
          <w:szCs w:val="28"/>
        </w:rPr>
        <w:t>,</w:t>
      </w:r>
      <w:r w:rsidRPr="00B03D6D">
        <w:rPr>
          <w:sz w:val="28"/>
          <w:szCs w:val="28"/>
        </w:rPr>
        <w:t xml:space="preserve"> владеющего родным или доступным для понимания языком участника, </w:t>
      </w:r>
      <w:r w:rsidRPr="00B03D6D">
        <w:rPr>
          <w:rStyle w:val="a6"/>
          <w:rFonts w:eastAsiaTheme="majorEastAsia"/>
          <w:b w:val="0"/>
          <w:i/>
          <w:sz w:val="28"/>
          <w:szCs w:val="28"/>
        </w:rPr>
        <w:t>при неизменности языка судопроизводства</w:t>
      </w:r>
      <w:r w:rsidRPr="00A71335">
        <w:rPr>
          <w:i/>
          <w:sz w:val="28"/>
          <w:szCs w:val="28"/>
        </w:rPr>
        <w:t>.</w:t>
      </w:r>
    </w:p>
    <w:p w14:paraId="5FDE18EF" w14:textId="77777777" w:rsidR="00B21C5A" w:rsidRDefault="001C70FE" w:rsidP="00A71335">
      <w:pPr>
        <w:pStyle w:val="a5"/>
        <w:spacing w:before="0" w:beforeAutospacing="0" w:after="0" w:afterAutospacing="0"/>
        <w:ind w:firstLine="709"/>
        <w:jc w:val="both"/>
        <w:rPr>
          <w:sz w:val="28"/>
          <w:szCs w:val="28"/>
          <w:lang w:val="kk-KZ"/>
        </w:rPr>
      </w:pPr>
      <w:r w:rsidRPr="001C70FE">
        <w:rPr>
          <w:sz w:val="28"/>
          <w:szCs w:val="28"/>
        </w:rPr>
        <w:t>В последние годы в Казахстане наблюдается значительный рост миграции, что влияет на социальную и культурную структуру страны. В Восточно-Казахстанской области, в городе Зайсан, расположенном в приграничной зоне, активно развивается сотрудничество с Китаем. Так, в 2025 году в селе Тугыл планируется строительство нового порта, что приведет к притоку иностранных работников, в час</w:t>
      </w:r>
      <w:r>
        <w:rPr>
          <w:sz w:val="28"/>
          <w:szCs w:val="28"/>
        </w:rPr>
        <w:t xml:space="preserve">тности из Китая. На брифинге </w:t>
      </w:r>
      <w:r w:rsidRPr="001C70FE">
        <w:rPr>
          <w:sz w:val="28"/>
          <w:szCs w:val="28"/>
        </w:rPr>
        <w:t>20 августа 2024 года было отмечено, что ведется работа по созданию мультимодального транзитного коридора по реке Иртыш между Россией, Казахстаном и Китаем. Это обеспечит новый транспортный маршрут с перевозкой грузов речными судами от Томска до Тугыла и далее наземным т</w:t>
      </w:r>
      <w:r w:rsidR="0034202F">
        <w:rPr>
          <w:sz w:val="28"/>
          <w:szCs w:val="28"/>
        </w:rPr>
        <w:t>ранспортом в Китай и обратно [4</w:t>
      </w:r>
      <w:r w:rsidR="00C46741">
        <w:rPr>
          <w:sz w:val="28"/>
          <w:szCs w:val="28"/>
          <w:lang w:val="kk-KZ"/>
        </w:rPr>
        <w:t>2</w:t>
      </w:r>
      <w:r w:rsidRPr="001C70FE">
        <w:rPr>
          <w:sz w:val="28"/>
          <w:szCs w:val="28"/>
        </w:rPr>
        <w:t>].</w:t>
      </w:r>
      <w:r>
        <w:rPr>
          <w:sz w:val="28"/>
          <w:szCs w:val="28"/>
          <w:lang w:val="kk-KZ"/>
        </w:rPr>
        <w:t xml:space="preserve"> </w:t>
      </w:r>
    </w:p>
    <w:p w14:paraId="7BADE4AD" w14:textId="666F8128" w:rsidR="001C70FE" w:rsidRPr="001C70FE" w:rsidRDefault="001C70FE" w:rsidP="00A71335">
      <w:pPr>
        <w:pStyle w:val="a5"/>
        <w:spacing w:before="0" w:beforeAutospacing="0" w:after="0" w:afterAutospacing="0"/>
        <w:ind w:firstLine="709"/>
        <w:jc w:val="both"/>
        <w:rPr>
          <w:sz w:val="28"/>
          <w:szCs w:val="28"/>
        </w:rPr>
      </w:pPr>
      <w:r w:rsidRPr="001C70FE">
        <w:rPr>
          <w:sz w:val="28"/>
          <w:szCs w:val="28"/>
        </w:rPr>
        <w:t>С учетом таких масштабных проектов, в ближайшие годы в стране ожидается увеличение числа иностранных граждан, вовлеч</w:t>
      </w:r>
      <w:r w:rsidR="0025510F">
        <w:rPr>
          <w:sz w:val="28"/>
          <w:szCs w:val="28"/>
        </w:rPr>
        <w:t>е</w:t>
      </w:r>
      <w:r w:rsidRPr="001C70FE">
        <w:rPr>
          <w:sz w:val="28"/>
          <w:szCs w:val="28"/>
        </w:rPr>
        <w:t>нных в различные правовые отношения, включая уголовное судопроизводство. В этой связи особенно актуальным становится вопрос языкового обеспечения процесса. Возникает необходимость нормативного уточнения и закрепления подхода, при котором судопроизводство ведется преимущественно на государственном и официальном языках, с обеспечением перевода для лиц, не владеющих ими, что позволит избежать правовых коллизий и обеспечить баланс между доступностью правосудия и стабильностью процессуальных норм.</w:t>
      </w:r>
    </w:p>
    <w:p w14:paraId="28564F1D" w14:textId="19824E5D" w:rsidR="003569F1" w:rsidRPr="00E35BBD" w:rsidRDefault="003569F1" w:rsidP="00E35BBD">
      <w:pPr>
        <w:pStyle w:val="a5"/>
        <w:shd w:val="clear" w:color="auto" w:fill="FFFFFF"/>
        <w:spacing w:before="0" w:beforeAutospacing="0" w:after="0" w:afterAutospacing="0" w:line="285" w:lineRule="atLeast"/>
        <w:ind w:firstLine="709"/>
        <w:jc w:val="both"/>
        <w:textAlignment w:val="baseline"/>
        <w:rPr>
          <w:sz w:val="28"/>
          <w:szCs w:val="28"/>
          <w:lang w:val="kk-KZ"/>
        </w:rPr>
      </w:pPr>
      <w:r w:rsidRPr="00E35BBD">
        <w:rPr>
          <w:sz w:val="28"/>
          <w:szCs w:val="28"/>
          <w:lang w:val="kk-KZ"/>
        </w:rPr>
        <w:t xml:space="preserve">Таким образом, </w:t>
      </w:r>
      <w:r w:rsidR="00E35BBD" w:rsidRPr="00E35BBD">
        <w:rPr>
          <w:sz w:val="28"/>
          <w:szCs w:val="28"/>
          <w:lang w:val="kk-KZ"/>
        </w:rPr>
        <w:t xml:space="preserve">как </w:t>
      </w:r>
      <w:r w:rsidR="00E35BBD" w:rsidRPr="001641BB">
        <w:rPr>
          <w:sz w:val="28"/>
          <w:szCs w:val="28"/>
          <w:lang w:val="kk-KZ"/>
        </w:rPr>
        <w:t xml:space="preserve">гласит </w:t>
      </w:r>
      <w:r w:rsidR="00292C3F" w:rsidRPr="001641BB">
        <w:rPr>
          <w:sz w:val="28"/>
          <w:szCs w:val="28"/>
          <w:lang w:val="kk-KZ"/>
        </w:rPr>
        <w:t>«</w:t>
      </w:r>
      <w:r w:rsidR="00E35BBD" w:rsidRPr="001641BB">
        <w:rPr>
          <w:sz w:val="28"/>
          <w:szCs w:val="28"/>
          <w:lang w:val="kk-KZ"/>
        </w:rPr>
        <w:t>ч.1 ст. 30</w:t>
      </w:r>
      <w:r w:rsidR="00E35BBD" w:rsidRPr="001641BB">
        <w:rPr>
          <w:b/>
          <w:bCs/>
          <w:spacing w:val="2"/>
          <w:sz w:val="28"/>
          <w:szCs w:val="28"/>
          <w:bdr w:val="none" w:sz="0" w:space="0" w:color="auto" w:frame="1"/>
        </w:rPr>
        <w:t xml:space="preserve"> </w:t>
      </w:r>
      <w:r w:rsidR="00E35BBD" w:rsidRPr="001641BB">
        <w:rPr>
          <w:spacing w:val="2"/>
          <w:sz w:val="28"/>
          <w:szCs w:val="28"/>
        </w:rPr>
        <w:t>Уголовное судопроизводство в Республике Казахстан ведется на казахском языке, наравне с казахским официально в судопроизводстве употребляется русский язык, а при необходимости и другие языки</w:t>
      </w:r>
      <w:r w:rsidR="00E35BBD" w:rsidRPr="001641BB">
        <w:rPr>
          <w:spacing w:val="2"/>
          <w:sz w:val="28"/>
          <w:szCs w:val="28"/>
          <w:lang w:val="kk-KZ"/>
        </w:rPr>
        <w:t>»</w:t>
      </w:r>
      <w:r w:rsidR="001C70FE" w:rsidRPr="001641BB">
        <w:rPr>
          <w:spacing w:val="2"/>
          <w:sz w:val="28"/>
          <w:szCs w:val="28"/>
          <w:lang w:val="kk-KZ"/>
        </w:rPr>
        <w:t>, мы считаем, что</w:t>
      </w:r>
      <w:r w:rsidR="00E35BBD" w:rsidRPr="001641BB">
        <w:rPr>
          <w:spacing w:val="2"/>
          <w:sz w:val="28"/>
          <w:szCs w:val="28"/>
          <w:lang w:val="kk-KZ"/>
        </w:rPr>
        <w:t xml:space="preserve"> фраза «</w:t>
      </w:r>
      <w:r w:rsidR="00E35BBD" w:rsidRPr="001641BB">
        <w:rPr>
          <w:i/>
          <w:spacing w:val="2"/>
          <w:sz w:val="28"/>
          <w:szCs w:val="28"/>
        </w:rPr>
        <w:t>а при необходимости и другие языки</w:t>
      </w:r>
      <w:r w:rsidR="00E35BBD" w:rsidRPr="001641BB">
        <w:rPr>
          <w:spacing w:val="2"/>
          <w:sz w:val="28"/>
          <w:szCs w:val="28"/>
          <w:lang w:val="kk-KZ"/>
        </w:rPr>
        <w:t xml:space="preserve">» является излишним. </w:t>
      </w:r>
      <w:r w:rsidR="00292C3F" w:rsidRPr="001641BB">
        <w:rPr>
          <w:sz w:val="28"/>
          <w:szCs w:val="28"/>
        </w:rPr>
        <w:t>Следует подчеркнуть, что в большинстве государств осуществление судопроизводства происход</w:t>
      </w:r>
      <w:r w:rsidR="00292C3F" w:rsidRPr="00292C3F">
        <w:rPr>
          <w:sz w:val="28"/>
          <w:szCs w:val="28"/>
        </w:rPr>
        <w:t>ит на языке, имеющем статус государственного</w:t>
      </w:r>
      <w:r w:rsidRPr="00292C3F">
        <w:rPr>
          <w:sz w:val="28"/>
          <w:szCs w:val="28"/>
          <w:lang w:val="kk-KZ"/>
        </w:rPr>
        <w:t>, при этом сторонам, не владеющим этим языком, предоставляется возможность воспользоваться услугами переводчика, то есть не меняют язык судопроизводства на другие языки. Это способствует снижению правонарушений, связанных с выбором языка судопроизводства, и обеспечивает</w:t>
      </w:r>
      <w:r w:rsidRPr="00E35BBD">
        <w:rPr>
          <w:sz w:val="28"/>
          <w:szCs w:val="28"/>
          <w:lang w:val="kk-KZ"/>
        </w:rPr>
        <w:t xml:space="preserve"> более справедливое и доступное правосудие для всех участников процесса.</w:t>
      </w:r>
    </w:p>
    <w:p w14:paraId="5AD5E827" w14:textId="77777777" w:rsidR="00A71335" w:rsidRDefault="00ED4F3A" w:rsidP="00A71335">
      <w:pPr>
        <w:pStyle w:val="Pa20"/>
        <w:spacing w:line="240" w:lineRule="auto"/>
        <w:ind w:firstLine="708"/>
        <w:jc w:val="both"/>
        <w:rPr>
          <w:rFonts w:ascii="Times New Roman" w:hAnsi="Times New Roman" w:cs="Times New Roman"/>
          <w:sz w:val="28"/>
          <w:szCs w:val="28"/>
        </w:rPr>
      </w:pPr>
      <w:r w:rsidRPr="00ED4F3A">
        <w:rPr>
          <w:rFonts w:ascii="Times New Roman" w:hAnsi="Times New Roman" w:cs="Times New Roman"/>
          <w:sz w:val="28"/>
          <w:szCs w:val="28"/>
        </w:rPr>
        <w:t>Принцип языка судопроизводства относится к числу конституционных, поскольку отраж</w:t>
      </w:r>
      <w:r w:rsidRPr="00ED4F3A">
        <w:rPr>
          <w:rFonts w:ascii="Times New Roman" w:hAnsi="Times New Roman" w:cs="Times New Roman"/>
          <w:sz w:val="28"/>
          <w:szCs w:val="28"/>
          <w:lang w:val="kk-KZ"/>
        </w:rPr>
        <w:t>е</w:t>
      </w:r>
      <w:r w:rsidRPr="00ED4F3A">
        <w:rPr>
          <w:rFonts w:ascii="Times New Roman" w:hAnsi="Times New Roman" w:cs="Times New Roman"/>
          <w:sz w:val="28"/>
          <w:szCs w:val="28"/>
        </w:rPr>
        <w:t xml:space="preserve">н в части 1 статьи 7 Конституции Республики Казахстан. Он играет роль в формировании судебной системы (судоустройственный характер) и выступает как общий процессуальный принцип, действующий на всех этапах </w:t>
      </w:r>
      <w:r w:rsidRPr="004508EE">
        <w:rPr>
          <w:rFonts w:ascii="Times New Roman" w:hAnsi="Times New Roman" w:cs="Times New Roman"/>
          <w:sz w:val="28"/>
          <w:szCs w:val="28"/>
        </w:rPr>
        <w:t>уголовного судопроизводства.</w:t>
      </w:r>
    </w:p>
    <w:p w14:paraId="1B7E726B" w14:textId="51EED944" w:rsidR="00D40FDD" w:rsidRPr="00B1766F" w:rsidRDefault="00D40FDD" w:rsidP="00A71335">
      <w:pPr>
        <w:pStyle w:val="Pa20"/>
        <w:spacing w:line="240" w:lineRule="auto"/>
        <w:ind w:firstLine="708"/>
        <w:jc w:val="both"/>
        <w:rPr>
          <w:rFonts w:ascii="Times New Roman" w:hAnsi="Times New Roman" w:cs="Times New Roman"/>
          <w:sz w:val="28"/>
          <w:szCs w:val="28"/>
          <w:highlight w:val="yellow"/>
        </w:rPr>
      </w:pPr>
      <w:r w:rsidRPr="004508EE">
        <w:rPr>
          <w:rFonts w:ascii="Times New Roman" w:hAnsi="Times New Roman" w:cs="Times New Roman"/>
          <w:sz w:val="28"/>
          <w:szCs w:val="28"/>
        </w:rPr>
        <w:t xml:space="preserve">Согласно мнению авторского коллектива под редакцией А.М. Баранова и Б.М. Нургалиева, нормы уголовно-процессуального законодательства опираются на часть 2 статьи 19 Конституции Республики Казахстан, предусматривающую право каждого использовать родной язык и самостоятельно выбирать язык общения. По их мнению, реализация этого права в процессе судопроизводства является важной основой для обеспечения состязательности сторон, права обвиняемого на защиту, а также принципов </w:t>
      </w:r>
      <w:r w:rsidRPr="00B1766F">
        <w:rPr>
          <w:rFonts w:ascii="Times New Roman" w:hAnsi="Times New Roman" w:cs="Times New Roman"/>
          <w:sz w:val="28"/>
          <w:szCs w:val="28"/>
        </w:rPr>
        <w:t>гласности и устности судебного разбирательства [4</w:t>
      </w:r>
      <w:r w:rsidR="00C46741">
        <w:rPr>
          <w:rFonts w:ascii="Times New Roman" w:hAnsi="Times New Roman" w:cs="Times New Roman"/>
          <w:sz w:val="28"/>
          <w:szCs w:val="28"/>
          <w:lang w:val="kk-KZ"/>
        </w:rPr>
        <w:t>3</w:t>
      </w:r>
      <w:r w:rsidRPr="00B1766F">
        <w:rPr>
          <w:rFonts w:ascii="Times New Roman" w:hAnsi="Times New Roman" w:cs="Times New Roman"/>
          <w:sz w:val="28"/>
          <w:szCs w:val="28"/>
        </w:rPr>
        <w:t>, с. 72].</w:t>
      </w:r>
    </w:p>
    <w:p w14:paraId="620DDE6D" w14:textId="27A5BD3F" w:rsidR="00B1766F" w:rsidRPr="00AC1C03" w:rsidRDefault="00B1766F" w:rsidP="00B1766F">
      <w:pPr>
        <w:pStyle w:val="a5"/>
        <w:spacing w:before="0" w:beforeAutospacing="0" w:after="0" w:afterAutospacing="0"/>
        <w:ind w:firstLine="708"/>
        <w:jc w:val="both"/>
        <w:rPr>
          <w:sz w:val="28"/>
          <w:szCs w:val="28"/>
          <w:lang w:val="kk-KZ"/>
        </w:rPr>
      </w:pPr>
      <w:r w:rsidRPr="00B1766F">
        <w:rPr>
          <w:rStyle w:val="a6"/>
          <w:rFonts w:eastAsiaTheme="majorEastAsia"/>
          <w:b w:val="0"/>
          <w:sz w:val="28"/>
          <w:szCs w:val="28"/>
        </w:rPr>
        <w:t>Следующей содержательной группой положений статьи 30 УПК РК, требующей</w:t>
      </w:r>
      <w:r w:rsidRPr="00B1766F">
        <w:rPr>
          <w:sz w:val="28"/>
          <w:szCs w:val="28"/>
        </w:rPr>
        <w:t xml:space="preserve"> особого внимания заслуживают нормы, направленные на реализацию языковых прав участников уголовного судопроизводства. В соответствии с частью 3 статьи 30 УПК РК, лицам, не владеющим или владеющим недостаточно языком, на котором ведётся судопроизводство, гарантируется право изъясняться на родном либо ином понятном языке, а также </w:t>
      </w:r>
      <w:r w:rsidRPr="00AC1C03">
        <w:rPr>
          <w:sz w:val="28"/>
          <w:szCs w:val="28"/>
        </w:rPr>
        <w:t>обеспечивается участие переводчика.</w:t>
      </w:r>
    </w:p>
    <w:p w14:paraId="49A083A6" w14:textId="3FE8DFDA" w:rsidR="00B11DE6" w:rsidRPr="004D7FAE" w:rsidRDefault="003569F1" w:rsidP="00B21C5A">
      <w:pPr>
        <w:pStyle w:val="a5"/>
        <w:spacing w:before="0" w:beforeAutospacing="0" w:after="0" w:afterAutospacing="0"/>
        <w:jc w:val="both"/>
        <w:rPr>
          <w:sz w:val="28"/>
          <w:szCs w:val="28"/>
          <w:highlight w:val="yellow"/>
        </w:rPr>
      </w:pPr>
      <w:r w:rsidRPr="00AC1C03">
        <w:rPr>
          <w:sz w:val="28"/>
          <w:szCs w:val="28"/>
          <w:lang w:val="kk-KZ"/>
        </w:rPr>
        <w:tab/>
      </w:r>
      <w:r w:rsidR="001F79DB" w:rsidRPr="001F79DB">
        <w:rPr>
          <w:sz w:val="28"/>
          <w:szCs w:val="28"/>
        </w:rPr>
        <w:t xml:space="preserve">Пункт 6 нормативного постановления Верховного Суда Республики Казахстан «О некоторых вопросах применения принципа языка судопроизводства» раскрывает содержание указанного принципа следующим образом: </w:t>
      </w:r>
      <w:r w:rsidR="006F7A06" w:rsidRPr="001F79DB">
        <w:rPr>
          <w:sz w:val="28"/>
          <w:szCs w:val="28"/>
        </w:rPr>
        <w:t>«К лицам, не владеющим или в недостаточной степени владеющим языком, на котором ведется судопроизводство, относятся лица, которые не понимают либо в недостаточной степени понимают речь на языке судопроизводства, не могут свободно выразить на этом языке свои мысли и мнения, а также испытывают другие затруднения при беседе, чтении текстов, даче ответов на вопросы, в устной</w:t>
      </w:r>
      <w:r w:rsidR="006F7A06" w:rsidRPr="00070040">
        <w:rPr>
          <w:sz w:val="28"/>
          <w:szCs w:val="28"/>
        </w:rPr>
        <w:t xml:space="preserve"> и (или) письменной речи». Это ключевой момент в реализации при</w:t>
      </w:r>
      <w:r w:rsidR="006F7A06" w:rsidRPr="006F7A06">
        <w:rPr>
          <w:sz w:val="28"/>
          <w:szCs w:val="28"/>
        </w:rPr>
        <w:t>нципа языка судопроизводства, поскольку подчеркивает необходимость обеспечения полноценного участия таких лиц в судебном процессе</w:t>
      </w:r>
      <w:r w:rsidR="008F1097" w:rsidRPr="008F1097">
        <w:rPr>
          <w:sz w:val="28"/>
          <w:szCs w:val="28"/>
        </w:rPr>
        <w:t xml:space="preserve"> [</w:t>
      </w:r>
      <w:r w:rsidR="009865AB">
        <w:rPr>
          <w:sz w:val="28"/>
          <w:szCs w:val="28"/>
          <w:lang w:val="kk-KZ"/>
        </w:rPr>
        <w:t>2</w:t>
      </w:r>
      <w:r w:rsidR="00C46741">
        <w:rPr>
          <w:sz w:val="28"/>
          <w:szCs w:val="28"/>
          <w:lang w:val="kk-KZ"/>
        </w:rPr>
        <w:t>5</w:t>
      </w:r>
      <w:r w:rsidR="008F1097" w:rsidRPr="008F1097">
        <w:rPr>
          <w:sz w:val="28"/>
          <w:szCs w:val="28"/>
        </w:rPr>
        <w:t>]</w:t>
      </w:r>
      <w:r w:rsidR="001D338B">
        <w:rPr>
          <w:sz w:val="28"/>
          <w:szCs w:val="28"/>
          <w:lang w:val="kk-KZ"/>
        </w:rPr>
        <w:t>.</w:t>
      </w:r>
      <w:r w:rsidR="00B21C5A">
        <w:rPr>
          <w:sz w:val="28"/>
          <w:szCs w:val="28"/>
          <w:lang w:val="kk-KZ"/>
        </w:rPr>
        <w:t xml:space="preserve"> </w:t>
      </w:r>
      <w:r w:rsidR="004D7FAE" w:rsidRPr="004D7FAE">
        <w:rPr>
          <w:sz w:val="28"/>
          <w:szCs w:val="28"/>
        </w:rPr>
        <w:t>Как указывается в комментарии к Гражданскому процессуальному кодексу Республики Казахстан, суд должен определить степень владения участниками процесса языком судопроизводства. Для этого принимаются во внимание такие обстоятельства, как язык образования, место проживания и работы, а также способность понимать задаваемые вопросы. В случае если установлено, что лицо не владеет языком судопроизводства, суд обязан предоставить ему перевод ис</w:t>
      </w:r>
      <w:r w:rsidR="004D7FAE">
        <w:rPr>
          <w:sz w:val="28"/>
          <w:szCs w:val="28"/>
        </w:rPr>
        <w:t>кового заявления на родной язык</w:t>
      </w:r>
      <w:r w:rsidR="000C63DE" w:rsidRPr="00F11FA9">
        <w:rPr>
          <w:sz w:val="28"/>
          <w:szCs w:val="28"/>
          <w:lang w:val="kk-KZ"/>
        </w:rPr>
        <w:t xml:space="preserve"> </w:t>
      </w:r>
      <w:r w:rsidR="000C63DE" w:rsidRPr="00F11FA9">
        <w:rPr>
          <w:sz w:val="28"/>
          <w:szCs w:val="28"/>
        </w:rPr>
        <w:t>[</w:t>
      </w:r>
      <w:r w:rsidR="00F11FA9" w:rsidRPr="00F11FA9">
        <w:rPr>
          <w:sz w:val="28"/>
          <w:szCs w:val="28"/>
          <w:lang w:val="kk-KZ"/>
        </w:rPr>
        <w:t>4</w:t>
      </w:r>
      <w:r w:rsidR="00C46741">
        <w:rPr>
          <w:sz w:val="28"/>
          <w:szCs w:val="28"/>
          <w:lang w:val="kk-KZ"/>
        </w:rPr>
        <w:t>4</w:t>
      </w:r>
      <w:r w:rsidR="00F11FA9" w:rsidRPr="00F11FA9">
        <w:rPr>
          <w:sz w:val="28"/>
          <w:szCs w:val="28"/>
          <w:lang w:val="kk-KZ"/>
        </w:rPr>
        <w:t xml:space="preserve">, с. </w:t>
      </w:r>
      <w:r w:rsidR="00B34015" w:rsidRPr="00F11FA9">
        <w:rPr>
          <w:sz w:val="28"/>
          <w:szCs w:val="28"/>
          <w:lang w:val="kk-KZ"/>
        </w:rPr>
        <w:t>4</w:t>
      </w:r>
      <w:r w:rsidR="000C63DE" w:rsidRPr="00F11FA9">
        <w:rPr>
          <w:sz w:val="28"/>
          <w:szCs w:val="28"/>
          <w:lang w:val="kk-KZ"/>
        </w:rPr>
        <w:t>3</w:t>
      </w:r>
      <w:r w:rsidR="000C63DE" w:rsidRPr="00F11FA9">
        <w:rPr>
          <w:sz w:val="28"/>
          <w:szCs w:val="28"/>
        </w:rPr>
        <w:t>]</w:t>
      </w:r>
      <w:r w:rsidR="000C63DE" w:rsidRPr="00F11FA9">
        <w:rPr>
          <w:sz w:val="28"/>
          <w:szCs w:val="28"/>
          <w:lang w:val="kk-KZ"/>
        </w:rPr>
        <w:t>.</w:t>
      </w:r>
    </w:p>
    <w:p w14:paraId="752550C0" w14:textId="68B960CE" w:rsidR="003569F1" w:rsidRPr="00F11FA9" w:rsidRDefault="003569F1" w:rsidP="003569F1">
      <w:pPr>
        <w:autoSpaceDE w:val="0"/>
        <w:autoSpaceDN w:val="0"/>
        <w:adjustRightInd w:val="0"/>
        <w:spacing w:after="0" w:line="240" w:lineRule="auto"/>
        <w:ind w:firstLine="709"/>
        <w:jc w:val="both"/>
        <w:rPr>
          <w:rFonts w:ascii="Times New Roman" w:hAnsi="Times New Roman" w:cs="Times New Roman"/>
          <w:i/>
          <w:sz w:val="20"/>
          <w:szCs w:val="20"/>
          <w:lang w:val="kk-KZ"/>
        </w:rPr>
      </w:pPr>
      <w:r w:rsidRPr="00F11FA9">
        <w:rPr>
          <w:rFonts w:ascii="Times New Roman" w:hAnsi="Times New Roman" w:cs="Times New Roman"/>
          <w:sz w:val="28"/>
          <w:szCs w:val="28"/>
        </w:rPr>
        <w:t>Чуниха А. отмечает, что при оценке владения участниками уголовного судопроизводства национальным языком важно учитывать родной язык,</w:t>
      </w:r>
      <w:r w:rsidRPr="00276014">
        <w:rPr>
          <w:rFonts w:ascii="Times New Roman" w:hAnsi="Times New Roman" w:cs="Times New Roman"/>
          <w:sz w:val="28"/>
          <w:szCs w:val="28"/>
        </w:rPr>
        <w:t xml:space="preserve"> место жительства, образование и другие факторы. Право на использование родного или иного знакомого языка должно обеспечиваться на всех этапах процесса. Это не нарушает права других участников и не мешает судопроизводству. При этом знание языка не всегда означает </w:t>
      </w:r>
      <w:r w:rsidRPr="00F11FA9">
        <w:rPr>
          <w:rFonts w:ascii="Times New Roman" w:hAnsi="Times New Roman" w:cs="Times New Roman"/>
          <w:sz w:val="28"/>
          <w:szCs w:val="28"/>
        </w:rPr>
        <w:t>способность точно выражать мысли в рамках специфики уголовного процесса</w:t>
      </w:r>
      <w:r w:rsidRPr="00F11FA9">
        <w:rPr>
          <w:rFonts w:ascii="Times New Roman" w:eastAsia="TimesNewRomanPSMT" w:hAnsi="Times New Roman" w:cs="Times New Roman"/>
          <w:sz w:val="28"/>
          <w:szCs w:val="28"/>
        </w:rPr>
        <w:t xml:space="preserve"> [</w:t>
      </w:r>
      <w:r w:rsidR="00B06213" w:rsidRPr="00F11FA9">
        <w:rPr>
          <w:rFonts w:ascii="Times New Roman" w:eastAsia="TimesNewRomanPSMT" w:hAnsi="Times New Roman" w:cs="Times New Roman"/>
          <w:sz w:val="28"/>
          <w:szCs w:val="28"/>
          <w:lang w:val="kk-KZ"/>
        </w:rPr>
        <w:t>4</w:t>
      </w:r>
      <w:r w:rsidR="00C46741">
        <w:rPr>
          <w:rFonts w:ascii="Times New Roman" w:eastAsia="TimesNewRomanPSMT" w:hAnsi="Times New Roman" w:cs="Times New Roman"/>
          <w:sz w:val="28"/>
          <w:szCs w:val="28"/>
          <w:lang w:val="kk-KZ"/>
        </w:rPr>
        <w:t>5</w:t>
      </w:r>
      <w:r w:rsidRPr="00F11FA9">
        <w:rPr>
          <w:rFonts w:ascii="Times New Roman" w:eastAsia="TimesNewRomanPSMT" w:hAnsi="Times New Roman" w:cs="Times New Roman"/>
          <w:sz w:val="28"/>
          <w:szCs w:val="28"/>
        </w:rPr>
        <w:t xml:space="preserve">, </w:t>
      </w:r>
      <w:r w:rsidR="00F11FA9">
        <w:rPr>
          <w:rFonts w:ascii="Times New Roman" w:eastAsia="TimesNewRomanPSMT" w:hAnsi="Times New Roman" w:cs="Times New Roman"/>
          <w:sz w:val="28"/>
          <w:szCs w:val="28"/>
          <w:lang w:val="kk-KZ"/>
        </w:rPr>
        <w:t>с. 205</w:t>
      </w:r>
      <w:r w:rsidRPr="00F11FA9">
        <w:rPr>
          <w:rFonts w:ascii="Times New Roman" w:eastAsia="TimesNewRomanPSMT" w:hAnsi="Times New Roman" w:cs="Times New Roman"/>
          <w:sz w:val="28"/>
          <w:szCs w:val="28"/>
        </w:rPr>
        <w:t>]</w:t>
      </w:r>
      <w:r w:rsidR="007C7F47" w:rsidRPr="00F11FA9">
        <w:rPr>
          <w:rFonts w:ascii="Times New Roman" w:eastAsia="TimesNewRomanPSMT" w:hAnsi="Times New Roman" w:cs="Times New Roman"/>
          <w:sz w:val="28"/>
          <w:szCs w:val="28"/>
        </w:rPr>
        <w:t>.</w:t>
      </w:r>
    </w:p>
    <w:p w14:paraId="22BFE940" w14:textId="2D5A6FCC" w:rsidR="00754270" w:rsidRPr="003D66AA" w:rsidRDefault="00754270" w:rsidP="003569F1">
      <w:pPr>
        <w:spacing w:after="0" w:line="240" w:lineRule="auto"/>
        <w:ind w:firstLine="709"/>
        <w:jc w:val="both"/>
        <w:rPr>
          <w:rFonts w:ascii="Times New Roman" w:hAnsi="Times New Roman" w:cs="Times New Roman"/>
          <w:sz w:val="28"/>
          <w:szCs w:val="28"/>
          <w:highlight w:val="yellow"/>
        </w:rPr>
      </w:pPr>
      <w:r w:rsidRPr="00754270">
        <w:rPr>
          <w:rFonts w:ascii="Times New Roman" w:hAnsi="Times New Roman" w:cs="Times New Roman"/>
          <w:sz w:val="28"/>
          <w:szCs w:val="28"/>
        </w:rPr>
        <w:t>М.В. Зяблина отмечает, что понятие «невладение или недостаточное владение языком судопроизводства» носит оценочный характер и определяется на основе анализа объективных обстоятельств [4</w:t>
      </w:r>
      <w:r w:rsidR="00C46741">
        <w:rPr>
          <w:rFonts w:ascii="Times New Roman" w:hAnsi="Times New Roman" w:cs="Times New Roman"/>
          <w:sz w:val="28"/>
          <w:szCs w:val="28"/>
          <w:lang w:val="kk-KZ"/>
        </w:rPr>
        <w:t>6</w:t>
      </w:r>
      <w:r w:rsidRPr="00754270">
        <w:rPr>
          <w:rFonts w:ascii="Times New Roman" w:hAnsi="Times New Roman" w:cs="Times New Roman"/>
          <w:sz w:val="28"/>
          <w:szCs w:val="28"/>
        </w:rPr>
        <w:t xml:space="preserve">]. Это позволяет установить, способен ли человек не только говорить на языке судопроизводства, но и адекватно воспринимать смысл отдельных терминов и выражений. Отсутствие такого </w:t>
      </w:r>
      <w:r w:rsidRPr="003D66AA">
        <w:rPr>
          <w:rFonts w:ascii="Times New Roman" w:hAnsi="Times New Roman" w:cs="Times New Roman"/>
          <w:sz w:val="28"/>
          <w:szCs w:val="28"/>
        </w:rPr>
        <w:t>понимания затрудняет полноценную реализацию права на защиту и отстаивание законных интересов.</w:t>
      </w:r>
    </w:p>
    <w:p w14:paraId="5FE9E690" w14:textId="48E8FCC8" w:rsidR="003569F1" w:rsidRPr="00BD327E" w:rsidRDefault="003D66AA" w:rsidP="003569F1">
      <w:pPr>
        <w:spacing w:after="0" w:line="240" w:lineRule="auto"/>
        <w:ind w:firstLine="708"/>
        <w:jc w:val="both"/>
        <w:textAlignment w:val="baseline"/>
        <w:rPr>
          <w:rFonts w:ascii="Times New Roman" w:hAnsi="Times New Roman" w:cs="Times New Roman"/>
          <w:sz w:val="28"/>
          <w:szCs w:val="28"/>
          <w:lang w:val="kk-KZ"/>
        </w:rPr>
      </w:pPr>
      <w:r w:rsidRPr="003D66AA">
        <w:rPr>
          <w:rFonts w:ascii="Times New Roman" w:hAnsi="Times New Roman" w:cs="Times New Roman"/>
          <w:sz w:val="28"/>
          <w:szCs w:val="28"/>
        </w:rPr>
        <w:t>Формулировки «не владеющий» и «недостаточно владеющий» языком судопроизводства являются оценочными и требуют установления в каждом конкретном случае.</w:t>
      </w:r>
      <w:r w:rsidR="003569F1" w:rsidRPr="003D66AA">
        <w:rPr>
          <w:rFonts w:ascii="Times New Roman" w:hAnsi="Times New Roman" w:cs="Times New Roman"/>
          <w:color w:val="ED7D31" w:themeColor="accent2"/>
          <w:sz w:val="28"/>
          <w:szCs w:val="28"/>
        </w:rPr>
        <w:t xml:space="preserve"> </w:t>
      </w:r>
      <w:r w:rsidR="003569F1" w:rsidRPr="003D66AA">
        <w:rPr>
          <w:rFonts w:ascii="Times New Roman" w:hAnsi="Times New Roman" w:cs="Times New Roman"/>
          <w:sz w:val="28"/>
          <w:szCs w:val="28"/>
        </w:rPr>
        <w:t>Решение</w:t>
      </w:r>
      <w:r w:rsidR="003569F1" w:rsidRPr="00BD327E">
        <w:rPr>
          <w:rFonts w:ascii="Times New Roman" w:hAnsi="Times New Roman" w:cs="Times New Roman"/>
          <w:sz w:val="28"/>
          <w:szCs w:val="28"/>
        </w:rPr>
        <w:t xml:space="preserve"> принимается дознавателем, следователем или судь</w:t>
      </w:r>
      <w:r w:rsidR="00E97754" w:rsidRPr="00BD327E">
        <w:rPr>
          <w:rFonts w:ascii="Times New Roman" w:hAnsi="Times New Roman" w:cs="Times New Roman"/>
          <w:sz w:val="28"/>
          <w:szCs w:val="28"/>
        </w:rPr>
        <w:t>е</w:t>
      </w:r>
      <w:r w:rsidR="003569F1" w:rsidRPr="00BD327E">
        <w:rPr>
          <w:rFonts w:ascii="Times New Roman" w:hAnsi="Times New Roman" w:cs="Times New Roman"/>
          <w:sz w:val="28"/>
          <w:szCs w:val="28"/>
        </w:rPr>
        <w:t xml:space="preserve">й, что вызывает вопросы о их квалификации и необходимости привлечения специалистов. </w:t>
      </w:r>
      <w:r w:rsidR="00BD327E" w:rsidRPr="00BD327E">
        <w:rPr>
          <w:rFonts w:ascii="Times New Roman" w:hAnsi="Times New Roman" w:cs="Times New Roman"/>
          <w:sz w:val="28"/>
          <w:szCs w:val="28"/>
        </w:rPr>
        <w:t xml:space="preserve">Кроме того, возможны случаи умышленного искажения уровня владения языком со стороны участников процесса, например, с целью затягивания дела или избежания ответственности </w:t>
      </w:r>
      <w:r w:rsidR="003569F1" w:rsidRPr="00BD327E">
        <w:rPr>
          <w:rFonts w:ascii="Times New Roman" w:hAnsi="Times New Roman" w:cs="Times New Roman"/>
          <w:sz w:val="28"/>
          <w:szCs w:val="28"/>
        </w:rPr>
        <w:t>[</w:t>
      </w:r>
      <w:r w:rsidR="00DF161A" w:rsidRPr="00BD327E">
        <w:rPr>
          <w:rFonts w:ascii="Times New Roman" w:hAnsi="Times New Roman" w:cs="Times New Roman"/>
          <w:sz w:val="28"/>
          <w:szCs w:val="28"/>
          <w:lang w:val="kk-KZ"/>
        </w:rPr>
        <w:t>4</w:t>
      </w:r>
      <w:r w:rsidR="00C46741">
        <w:rPr>
          <w:rFonts w:ascii="Times New Roman" w:hAnsi="Times New Roman" w:cs="Times New Roman"/>
          <w:sz w:val="28"/>
          <w:szCs w:val="28"/>
          <w:lang w:val="kk-KZ"/>
        </w:rPr>
        <w:t>7</w:t>
      </w:r>
      <w:r w:rsidR="00D12E51" w:rsidRPr="00BD327E">
        <w:rPr>
          <w:rFonts w:ascii="Times New Roman" w:hAnsi="Times New Roman" w:cs="Times New Roman"/>
          <w:sz w:val="28"/>
          <w:szCs w:val="28"/>
          <w:lang w:val="kk-KZ"/>
        </w:rPr>
        <w:t>, с. 317</w:t>
      </w:r>
      <w:r w:rsidR="003569F1" w:rsidRPr="00BD327E">
        <w:rPr>
          <w:rFonts w:ascii="Times New Roman" w:hAnsi="Times New Roman" w:cs="Times New Roman"/>
          <w:sz w:val="28"/>
          <w:szCs w:val="28"/>
        </w:rPr>
        <w:t>]</w:t>
      </w:r>
      <w:r w:rsidR="003569F1" w:rsidRPr="00BD327E">
        <w:rPr>
          <w:rFonts w:ascii="Times New Roman" w:hAnsi="Times New Roman" w:cs="Times New Roman"/>
          <w:sz w:val="28"/>
          <w:szCs w:val="28"/>
          <w:lang w:val="kk-KZ"/>
        </w:rPr>
        <w:t>.</w:t>
      </w:r>
    </w:p>
    <w:p w14:paraId="364B362C" w14:textId="77777777" w:rsidR="00FA4E1B" w:rsidRDefault="00FA4E1B" w:rsidP="00FA4E1B">
      <w:pPr>
        <w:spacing w:after="0" w:line="240" w:lineRule="auto"/>
        <w:ind w:firstLine="708"/>
        <w:jc w:val="both"/>
        <w:textAlignment w:val="baseline"/>
        <w:rPr>
          <w:rFonts w:ascii="Times New Roman" w:hAnsi="Times New Roman" w:cs="Times New Roman"/>
          <w:sz w:val="28"/>
          <w:szCs w:val="28"/>
        </w:rPr>
      </w:pPr>
      <w:r w:rsidRPr="00FA4E1B">
        <w:rPr>
          <w:rFonts w:ascii="Times New Roman" w:hAnsi="Times New Roman" w:cs="Times New Roman"/>
          <w:sz w:val="28"/>
          <w:szCs w:val="28"/>
        </w:rPr>
        <w:t>Мы разделяем точку зрения, изложенную в Комментарии к Гражданскому процессуальному кодексу, в соответствии с которой к числу лиц, не владеющих языком судопроизводства, относятся те, кто:</w:t>
      </w:r>
    </w:p>
    <w:p w14:paraId="526226BD" w14:textId="77777777" w:rsidR="00FA4E1B" w:rsidRDefault="00FA4E1B" w:rsidP="00FA4E1B">
      <w:pPr>
        <w:spacing w:after="0" w:line="240" w:lineRule="auto"/>
        <w:ind w:firstLine="708"/>
        <w:jc w:val="both"/>
        <w:textAlignment w:val="baseline"/>
        <w:rPr>
          <w:rFonts w:ascii="Times New Roman" w:hAnsi="Times New Roman" w:cs="Times New Roman"/>
          <w:sz w:val="28"/>
          <w:szCs w:val="28"/>
        </w:rPr>
      </w:pPr>
      <w:r w:rsidRPr="00FA4E1B">
        <w:rPr>
          <w:rFonts w:ascii="Times New Roman" w:hAnsi="Times New Roman" w:cs="Times New Roman"/>
          <w:sz w:val="28"/>
          <w:szCs w:val="28"/>
        </w:rPr>
        <w:t>– с трудом воспринимает устную речь на этом языке;</w:t>
      </w:r>
    </w:p>
    <w:p w14:paraId="34796E89" w14:textId="77777777" w:rsidR="00FA4E1B" w:rsidRDefault="00FA4E1B" w:rsidP="00FA4E1B">
      <w:pPr>
        <w:spacing w:after="0" w:line="240" w:lineRule="auto"/>
        <w:ind w:firstLine="708"/>
        <w:jc w:val="both"/>
        <w:textAlignment w:val="baseline"/>
        <w:rPr>
          <w:rFonts w:ascii="Times New Roman" w:hAnsi="Times New Roman" w:cs="Times New Roman"/>
          <w:sz w:val="28"/>
          <w:szCs w:val="28"/>
        </w:rPr>
      </w:pPr>
      <w:r w:rsidRPr="00FA4E1B">
        <w:rPr>
          <w:rFonts w:ascii="Times New Roman" w:hAnsi="Times New Roman" w:cs="Times New Roman"/>
          <w:sz w:val="28"/>
          <w:szCs w:val="28"/>
        </w:rPr>
        <w:t>– не способен свободно формулировать свои мысли;</w:t>
      </w:r>
    </w:p>
    <w:p w14:paraId="4E3E4BA9" w14:textId="012D889E" w:rsidR="00FA4E1B" w:rsidRPr="00FA4E1B" w:rsidRDefault="00FA4E1B" w:rsidP="00FA4E1B">
      <w:pPr>
        <w:spacing w:after="0" w:line="240" w:lineRule="auto"/>
        <w:ind w:firstLine="708"/>
        <w:jc w:val="both"/>
        <w:textAlignment w:val="baseline"/>
        <w:rPr>
          <w:rFonts w:ascii="Times New Roman" w:hAnsi="Times New Roman" w:cs="Times New Roman"/>
          <w:sz w:val="28"/>
          <w:szCs w:val="28"/>
          <w:highlight w:val="yellow"/>
        </w:rPr>
      </w:pPr>
      <w:r w:rsidRPr="00FA4E1B">
        <w:rPr>
          <w:rFonts w:ascii="Times New Roman" w:hAnsi="Times New Roman" w:cs="Times New Roman"/>
          <w:sz w:val="28"/>
          <w:szCs w:val="28"/>
        </w:rPr>
        <w:t>– сталкивается с трудностя</w:t>
      </w:r>
      <w:r w:rsidR="00347D87">
        <w:rPr>
          <w:rFonts w:ascii="Times New Roman" w:hAnsi="Times New Roman" w:cs="Times New Roman"/>
          <w:sz w:val="28"/>
          <w:szCs w:val="28"/>
        </w:rPr>
        <w:t xml:space="preserve">ми при устном общении и чтении </w:t>
      </w:r>
      <w:r w:rsidR="00347D87">
        <w:rPr>
          <w:rFonts w:ascii="Times New Roman" w:hAnsi="Times New Roman" w:cs="Times New Roman"/>
          <w:sz w:val="28"/>
          <w:szCs w:val="28"/>
          <w:lang w:val="kk-KZ"/>
        </w:rPr>
        <w:t>те</w:t>
      </w:r>
      <w:r w:rsidRPr="00FA4E1B">
        <w:rPr>
          <w:rFonts w:ascii="Times New Roman" w:hAnsi="Times New Roman" w:cs="Times New Roman"/>
          <w:sz w:val="28"/>
          <w:szCs w:val="28"/>
        </w:rPr>
        <w:t>к</w:t>
      </w:r>
      <w:r w:rsidR="00C46741">
        <w:rPr>
          <w:rFonts w:ascii="Times New Roman" w:hAnsi="Times New Roman" w:cs="Times New Roman"/>
          <w:sz w:val="28"/>
          <w:szCs w:val="28"/>
        </w:rPr>
        <w:t>стов [4</w:t>
      </w:r>
      <w:r w:rsidR="00C46741">
        <w:rPr>
          <w:rFonts w:ascii="Times New Roman" w:hAnsi="Times New Roman" w:cs="Times New Roman"/>
          <w:sz w:val="28"/>
          <w:szCs w:val="28"/>
          <w:lang w:val="kk-KZ"/>
        </w:rPr>
        <w:t>4</w:t>
      </w:r>
      <w:r w:rsidRPr="00FA4E1B">
        <w:rPr>
          <w:rFonts w:ascii="Times New Roman" w:hAnsi="Times New Roman" w:cs="Times New Roman"/>
          <w:sz w:val="28"/>
          <w:szCs w:val="28"/>
        </w:rPr>
        <w:t>, с. 43].</w:t>
      </w:r>
    </w:p>
    <w:p w14:paraId="2B3F0B10" w14:textId="6196187F" w:rsidR="003569F1" w:rsidRPr="00AC709E" w:rsidRDefault="003569F1" w:rsidP="003569F1">
      <w:pPr>
        <w:spacing w:after="0" w:line="240" w:lineRule="auto"/>
        <w:ind w:firstLine="708"/>
        <w:jc w:val="both"/>
        <w:textAlignment w:val="baseline"/>
        <w:rPr>
          <w:rFonts w:ascii="Times New Roman" w:hAnsi="Times New Roman" w:cs="Times New Roman"/>
          <w:sz w:val="28"/>
          <w:szCs w:val="28"/>
          <w:lang w:val="kk-KZ"/>
        </w:rPr>
      </w:pPr>
      <w:r w:rsidRPr="00AC709E">
        <w:rPr>
          <w:rFonts w:ascii="Times New Roman" w:hAnsi="Times New Roman" w:cs="Times New Roman"/>
          <w:sz w:val="28"/>
          <w:szCs w:val="28"/>
        </w:rPr>
        <w:t>Следующий пример иллюстрирует нарушение языка судопроизводств.</w:t>
      </w:r>
      <w:r w:rsidR="000169B4" w:rsidRPr="00AC709E">
        <w:rPr>
          <w:rFonts w:ascii="Times New Roman" w:hAnsi="Times New Roman" w:cs="Times New Roman"/>
          <w:sz w:val="28"/>
          <w:szCs w:val="28"/>
          <w:lang w:val="kk-KZ"/>
        </w:rPr>
        <w:t xml:space="preserve"> </w:t>
      </w:r>
      <w:r w:rsidRPr="00AC709E">
        <w:rPr>
          <w:rFonts w:ascii="Times New Roman" w:hAnsi="Times New Roman" w:cs="Times New Roman"/>
          <w:sz w:val="28"/>
          <w:szCs w:val="28"/>
        </w:rPr>
        <w:t xml:space="preserve">В 2024 году специализированный суд по административным правонарушениям города Усть-Каменогорска ВКО рассматривает административное дело в отношении </w:t>
      </w:r>
      <w:r w:rsidRPr="00AC709E">
        <w:rPr>
          <w:rFonts w:ascii="Times New Roman" w:hAnsi="Times New Roman" w:cs="Times New Roman"/>
          <w:sz w:val="28"/>
          <w:szCs w:val="28"/>
          <w:lang w:val="kk-KZ"/>
        </w:rPr>
        <w:t>«</w:t>
      </w:r>
      <w:r w:rsidRPr="00AC709E">
        <w:rPr>
          <w:rFonts w:ascii="Times New Roman" w:hAnsi="Times New Roman" w:cs="Times New Roman"/>
          <w:sz w:val="28"/>
          <w:szCs w:val="28"/>
        </w:rPr>
        <w:t>Ж.К</w:t>
      </w:r>
      <w:r w:rsidRPr="00AC709E">
        <w:rPr>
          <w:rFonts w:ascii="Times New Roman" w:hAnsi="Times New Roman" w:cs="Times New Roman"/>
          <w:sz w:val="28"/>
          <w:szCs w:val="28"/>
          <w:lang w:val="kk-KZ"/>
        </w:rPr>
        <w:t>»</w:t>
      </w:r>
      <w:r w:rsidRPr="00AC709E">
        <w:rPr>
          <w:rFonts w:ascii="Times New Roman" w:hAnsi="Times New Roman" w:cs="Times New Roman"/>
          <w:sz w:val="28"/>
          <w:szCs w:val="28"/>
        </w:rPr>
        <w:t>. по</w:t>
      </w:r>
      <w:r w:rsidRPr="00AC709E">
        <w:rPr>
          <w:rFonts w:ascii="Times New Roman" w:hAnsi="Times New Roman" w:cs="Times New Roman"/>
          <w:sz w:val="28"/>
          <w:szCs w:val="28"/>
          <w:lang w:val="kk-KZ"/>
        </w:rPr>
        <w:t xml:space="preserve"> ч.1</w:t>
      </w:r>
      <w:r w:rsidRPr="00AC709E">
        <w:rPr>
          <w:rFonts w:ascii="Times New Roman" w:hAnsi="Times New Roman" w:cs="Times New Roman"/>
          <w:sz w:val="28"/>
          <w:szCs w:val="28"/>
        </w:rPr>
        <w:t xml:space="preserve"> ст</w:t>
      </w:r>
      <w:r w:rsidRPr="00AC709E">
        <w:rPr>
          <w:rFonts w:ascii="Times New Roman" w:hAnsi="Times New Roman" w:cs="Times New Roman"/>
          <w:sz w:val="28"/>
          <w:szCs w:val="28"/>
          <w:lang w:val="kk-KZ"/>
        </w:rPr>
        <w:t>.</w:t>
      </w:r>
      <w:r w:rsidRPr="00AC709E">
        <w:rPr>
          <w:rFonts w:ascii="Times New Roman" w:hAnsi="Times New Roman" w:cs="Times New Roman"/>
          <w:sz w:val="28"/>
          <w:szCs w:val="28"/>
        </w:rPr>
        <w:t xml:space="preserve"> 608 об административном </w:t>
      </w:r>
      <w:r w:rsidRPr="00272BA2">
        <w:rPr>
          <w:rFonts w:ascii="Times New Roman" w:hAnsi="Times New Roman" w:cs="Times New Roman"/>
          <w:sz w:val="28"/>
          <w:szCs w:val="28"/>
        </w:rPr>
        <w:t xml:space="preserve">правонарушении. </w:t>
      </w:r>
      <w:r w:rsidR="00272BA2" w:rsidRPr="00272BA2">
        <w:rPr>
          <w:rFonts w:ascii="Times New Roman" w:hAnsi="Times New Roman" w:cs="Times New Roman"/>
          <w:sz w:val="28"/>
          <w:szCs w:val="28"/>
        </w:rPr>
        <w:t xml:space="preserve">Как следует из материалов дела, протокол об административном правонарушении в отношении </w:t>
      </w:r>
      <w:r w:rsidR="00272BA2">
        <w:rPr>
          <w:rFonts w:ascii="Times New Roman" w:hAnsi="Times New Roman" w:cs="Times New Roman"/>
          <w:sz w:val="28"/>
          <w:szCs w:val="28"/>
          <w:lang w:val="kk-KZ"/>
        </w:rPr>
        <w:t>«</w:t>
      </w:r>
      <w:r w:rsidR="00272BA2" w:rsidRPr="00272BA2">
        <w:rPr>
          <w:rFonts w:ascii="Times New Roman" w:hAnsi="Times New Roman" w:cs="Times New Roman"/>
          <w:sz w:val="28"/>
          <w:szCs w:val="28"/>
        </w:rPr>
        <w:t>Ж.К.</w:t>
      </w:r>
      <w:r w:rsidR="00272BA2">
        <w:rPr>
          <w:rFonts w:ascii="Times New Roman" w:hAnsi="Times New Roman" w:cs="Times New Roman"/>
          <w:sz w:val="28"/>
          <w:szCs w:val="28"/>
          <w:lang w:val="kk-KZ"/>
        </w:rPr>
        <w:t>»</w:t>
      </w:r>
      <w:r w:rsidR="00272BA2" w:rsidRPr="00272BA2">
        <w:rPr>
          <w:rFonts w:ascii="Times New Roman" w:hAnsi="Times New Roman" w:cs="Times New Roman"/>
          <w:sz w:val="28"/>
          <w:szCs w:val="28"/>
        </w:rPr>
        <w:t xml:space="preserve"> был оформлен на русском языке.</w:t>
      </w:r>
      <w:r w:rsidR="00272BA2" w:rsidRPr="00272BA2">
        <w:rPr>
          <w:rFonts w:ascii="Times New Roman" w:hAnsi="Times New Roman" w:cs="Times New Roman"/>
          <w:sz w:val="28"/>
          <w:szCs w:val="28"/>
          <w:lang w:val="kk-KZ"/>
        </w:rPr>
        <w:t xml:space="preserve"> </w:t>
      </w:r>
      <w:r w:rsidRPr="00272BA2">
        <w:rPr>
          <w:rFonts w:ascii="Times New Roman" w:hAnsi="Times New Roman" w:cs="Times New Roman"/>
          <w:sz w:val="28"/>
          <w:szCs w:val="28"/>
        </w:rPr>
        <w:t>Из-за незнания русского языка он</w:t>
      </w:r>
      <w:r w:rsidRPr="00AC709E">
        <w:rPr>
          <w:rFonts w:ascii="Times New Roman" w:hAnsi="Times New Roman" w:cs="Times New Roman"/>
          <w:sz w:val="28"/>
          <w:szCs w:val="28"/>
        </w:rPr>
        <w:t xml:space="preserve"> обратился с ходатайством о переводе языка судопроизводства на государственный язык. Однако инспектор продолжал вести материалы по делу на русском языке. В связи с этим суд вын</w:t>
      </w:r>
      <w:r w:rsidRPr="00AC709E">
        <w:rPr>
          <w:rFonts w:ascii="Times New Roman" w:hAnsi="Times New Roman" w:cs="Times New Roman"/>
          <w:sz w:val="28"/>
          <w:szCs w:val="28"/>
          <w:lang w:val="kk-KZ"/>
        </w:rPr>
        <w:t>е</w:t>
      </w:r>
      <w:r w:rsidRPr="00AC709E">
        <w:rPr>
          <w:rFonts w:ascii="Times New Roman" w:hAnsi="Times New Roman" w:cs="Times New Roman"/>
          <w:sz w:val="28"/>
          <w:szCs w:val="28"/>
        </w:rPr>
        <w:t>с частное постановление</w:t>
      </w:r>
      <w:r w:rsidRPr="00AC709E">
        <w:rPr>
          <w:rFonts w:ascii="Times New Roman" w:hAnsi="Times New Roman" w:cs="Times New Roman"/>
          <w:sz w:val="28"/>
          <w:szCs w:val="28"/>
          <w:lang w:val="kk-KZ"/>
        </w:rPr>
        <w:t xml:space="preserve"> </w:t>
      </w:r>
      <w:r w:rsidRPr="00AC709E">
        <w:rPr>
          <w:rFonts w:ascii="Times New Roman" w:hAnsi="Times New Roman" w:cs="Times New Roman"/>
          <w:sz w:val="28"/>
          <w:szCs w:val="28"/>
        </w:rPr>
        <w:t xml:space="preserve">для обращения к руководителю Отдела полиции </w:t>
      </w:r>
      <w:r w:rsidRPr="00AC709E">
        <w:rPr>
          <w:rFonts w:ascii="Times New Roman" w:hAnsi="Times New Roman" w:cs="Times New Roman"/>
          <w:sz w:val="28"/>
          <w:szCs w:val="28"/>
          <w:lang w:val="kk-KZ"/>
        </w:rPr>
        <w:t xml:space="preserve">города </w:t>
      </w:r>
      <w:r w:rsidRPr="00AC709E">
        <w:rPr>
          <w:rFonts w:ascii="Times New Roman" w:hAnsi="Times New Roman" w:cs="Times New Roman"/>
          <w:sz w:val="28"/>
          <w:szCs w:val="28"/>
        </w:rPr>
        <w:t>по факту нарушения закона, указанного в части 1 статьи 608 КоАП</w:t>
      </w:r>
      <w:r w:rsidRPr="00AC709E">
        <w:rPr>
          <w:rFonts w:ascii="Times New Roman" w:hAnsi="Times New Roman" w:cs="Times New Roman"/>
          <w:sz w:val="28"/>
          <w:szCs w:val="28"/>
          <w:lang w:val="kk-KZ"/>
        </w:rPr>
        <w:t xml:space="preserve"> </w:t>
      </w:r>
      <w:r w:rsidRPr="00AC709E">
        <w:rPr>
          <w:rFonts w:ascii="Times New Roman" w:hAnsi="Times New Roman" w:cs="Times New Roman"/>
          <w:sz w:val="28"/>
          <w:szCs w:val="28"/>
        </w:rPr>
        <w:t>[</w:t>
      </w:r>
      <w:r w:rsidR="005D2D63" w:rsidRPr="00AC709E">
        <w:rPr>
          <w:rFonts w:ascii="Times New Roman" w:hAnsi="Times New Roman" w:cs="Times New Roman"/>
          <w:sz w:val="28"/>
          <w:szCs w:val="28"/>
          <w:lang w:val="kk-KZ"/>
        </w:rPr>
        <w:t>4</w:t>
      </w:r>
      <w:r w:rsidR="00C46741">
        <w:rPr>
          <w:rFonts w:ascii="Times New Roman" w:hAnsi="Times New Roman" w:cs="Times New Roman"/>
          <w:sz w:val="28"/>
          <w:szCs w:val="28"/>
          <w:lang w:val="kk-KZ"/>
        </w:rPr>
        <w:t>8</w:t>
      </w:r>
      <w:r w:rsidRPr="00AC709E">
        <w:rPr>
          <w:rFonts w:ascii="Times New Roman" w:hAnsi="Times New Roman" w:cs="Times New Roman"/>
          <w:sz w:val="28"/>
          <w:szCs w:val="28"/>
        </w:rPr>
        <w:t>].</w:t>
      </w:r>
    </w:p>
    <w:p w14:paraId="2C983C1B" w14:textId="694A0F8F" w:rsidR="003569F1" w:rsidRPr="00AC709E" w:rsidRDefault="003569F1" w:rsidP="00655214">
      <w:pPr>
        <w:spacing w:after="0" w:line="240" w:lineRule="auto"/>
        <w:ind w:firstLine="708"/>
        <w:jc w:val="both"/>
        <w:rPr>
          <w:rFonts w:ascii="Times New Roman" w:eastAsia="Times New Roman" w:hAnsi="Times New Roman" w:cs="Times New Roman"/>
          <w:sz w:val="28"/>
          <w:szCs w:val="28"/>
        </w:rPr>
      </w:pPr>
      <w:r w:rsidRPr="00AC709E">
        <w:rPr>
          <w:rFonts w:ascii="Times New Roman" w:eastAsia="Times New Roman" w:hAnsi="Times New Roman" w:cs="Times New Roman"/>
          <w:sz w:val="28"/>
          <w:szCs w:val="28"/>
        </w:rPr>
        <w:t>В некоторых случаях участники процесса пытаются искажать свои права с целью затянуть сроки рассмотрения дела в суде. В таких случаях орган предварительного расследования и судебный орган обязаны определить, насколько хорошо уча</w:t>
      </w:r>
      <w:r w:rsidR="007C7F47" w:rsidRPr="00AC709E">
        <w:rPr>
          <w:rFonts w:ascii="Times New Roman" w:eastAsia="Times New Roman" w:hAnsi="Times New Roman" w:cs="Times New Roman"/>
          <w:sz w:val="28"/>
          <w:szCs w:val="28"/>
        </w:rPr>
        <w:t>стники процесса владеют языком.</w:t>
      </w:r>
    </w:p>
    <w:p w14:paraId="447CBEC0" w14:textId="5C9BA607" w:rsidR="002C05AC" w:rsidRDefault="00655214" w:rsidP="00655214">
      <w:pPr>
        <w:pStyle w:val="a5"/>
        <w:spacing w:before="0" w:beforeAutospacing="0" w:after="0" w:afterAutospacing="0"/>
        <w:ind w:firstLine="708"/>
        <w:jc w:val="both"/>
        <w:rPr>
          <w:sz w:val="28"/>
          <w:szCs w:val="28"/>
          <w:lang w:val="kk-KZ"/>
        </w:rPr>
      </w:pPr>
      <w:r w:rsidRPr="00AC709E">
        <w:rPr>
          <w:sz w:val="28"/>
          <w:szCs w:val="28"/>
        </w:rPr>
        <w:t xml:space="preserve">В качестве примера, подтверждающего указанный подход, можно привести </w:t>
      </w:r>
      <w:r w:rsidRPr="002C05AC">
        <w:rPr>
          <w:sz w:val="28"/>
          <w:szCs w:val="28"/>
        </w:rPr>
        <w:t xml:space="preserve">конкретный случай. В 2022 году районный суд рассматривал уголовное дело в отношении гражданина </w:t>
      </w:r>
      <w:r w:rsidR="00BB7F96" w:rsidRPr="002C05AC">
        <w:rPr>
          <w:sz w:val="28"/>
          <w:szCs w:val="28"/>
          <w:lang w:val="kk-KZ"/>
        </w:rPr>
        <w:t>«</w:t>
      </w:r>
      <w:r w:rsidRPr="002C05AC">
        <w:rPr>
          <w:sz w:val="28"/>
          <w:szCs w:val="28"/>
        </w:rPr>
        <w:t>С</w:t>
      </w:r>
      <w:r w:rsidR="00BB7F96" w:rsidRPr="002C05AC">
        <w:rPr>
          <w:sz w:val="28"/>
          <w:szCs w:val="28"/>
          <w:lang w:val="kk-KZ"/>
        </w:rPr>
        <w:t>.»</w:t>
      </w:r>
      <w:r w:rsidR="00DF56BB" w:rsidRPr="002C05AC">
        <w:rPr>
          <w:sz w:val="28"/>
          <w:szCs w:val="28"/>
          <w:lang w:val="kk-KZ"/>
        </w:rPr>
        <w:t xml:space="preserve">, </w:t>
      </w:r>
      <w:r w:rsidRPr="002C05AC">
        <w:rPr>
          <w:sz w:val="28"/>
          <w:szCs w:val="28"/>
        </w:rPr>
        <w:t xml:space="preserve">обвиняемого по части 1 статьи 106 Уголовного кодекса РК. </w:t>
      </w:r>
      <w:r w:rsidR="002C05AC" w:rsidRPr="002C05AC">
        <w:rPr>
          <w:sz w:val="28"/>
          <w:szCs w:val="28"/>
        </w:rPr>
        <w:t xml:space="preserve">На стадии подготовки к основному судебному разбирательству </w:t>
      </w:r>
      <w:r w:rsidR="002C05AC" w:rsidRPr="002C05AC">
        <w:rPr>
          <w:sz w:val="28"/>
          <w:szCs w:val="28"/>
          <w:lang w:val="kk-KZ"/>
        </w:rPr>
        <w:t>о</w:t>
      </w:r>
      <w:r w:rsidR="002C05AC" w:rsidRPr="002C05AC">
        <w:rPr>
          <w:sz w:val="28"/>
          <w:szCs w:val="28"/>
        </w:rPr>
        <w:t>бвиняемый указал на недостаточный уровень владения казахским языком, в связи с чем затрудняется в полном объ</w:t>
      </w:r>
      <w:r w:rsidR="002C05AC" w:rsidRPr="002C05AC">
        <w:rPr>
          <w:sz w:val="28"/>
          <w:szCs w:val="28"/>
          <w:lang w:val="kk-KZ"/>
        </w:rPr>
        <w:t>е</w:t>
      </w:r>
      <w:r w:rsidR="002C05AC" w:rsidRPr="002C05AC">
        <w:rPr>
          <w:sz w:val="28"/>
          <w:szCs w:val="28"/>
        </w:rPr>
        <w:t>ме воспринимать содержание материалов уголовного дела. Также он отметил, что информировал об этом орган предварительного расследования, однако следователь не предпринял действий по изменению языка судопроизводства.</w:t>
      </w:r>
    </w:p>
    <w:p w14:paraId="4EAF76A4" w14:textId="0842178C" w:rsidR="00DF56BB" w:rsidRPr="00AC709E" w:rsidRDefault="00655214" w:rsidP="00655214">
      <w:pPr>
        <w:pStyle w:val="a5"/>
        <w:spacing w:before="0" w:beforeAutospacing="0" w:after="0" w:afterAutospacing="0"/>
        <w:ind w:firstLine="708"/>
        <w:jc w:val="both"/>
        <w:rPr>
          <w:sz w:val="28"/>
          <w:szCs w:val="28"/>
        </w:rPr>
      </w:pPr>
      <w:r w:rsidRPr="00AC709E">
        <w:rPr>
          <w:sz w:val="28"/>
          <w:szCs w:val="28"/>
        </w:rPr>
        <w:t xml:space="preserve">Учитывая данные обстоятельства, суд, руководствуясь статьями 321 и 323 УПК, постановил возвратить </w:t>
      </w:r>
      <w:r w:rsidRPr="0090414C">
        <w:rPr>
          <w:sz w:val="28"/>
          <w:szCs w:val="28"/>
        </w:rPr>
        <w:t>уголовное дело районному прокурору для устранения допущенных нарушений. Впоследствии прокурор, изучив материалы дела, установил, что согласно постановлению следователя, языком судопроизводства был определ</w:t>
      </w:r>
      <w:r w:rsidR="00BB7F96" w:rsidRPr="0090414C">
        <w:rPr>
          <w:sz w:val="28"/>
          <w:szCs w:val="28"/>
          <w:lang w:val="kk-KZ"/>
        </w:rPr>
        <w:t>е</w:t>
      </w:r>
      <w:r w:rsidRPr="0090414C">
        <w:rPr>
          <w:sz w:val="28"/>
          <w:szCs w:val="28"/>
        </w:rPr>
        <w:t xml:space="preserve">н казахский язык. </w:t>
      </w:r>
      <w:r w:rsidR="0090414C" w:rsidRPr="0090414C">
        <w:rPr>
          <w:sz w:val="28"/>
          <w:szCs w:val="28"/>
        </w:rPr>
        <w:t>Кроме того, подозреваемый С. выразил просьбу о проведении судопроизводства на русском языке</w:t>
      </w:r>
      <w:r w:rsidR="0090414C">
        <w:rPr>
          <w:sz w:val="28"/>
          <w:szCs w:val="28"/>
          <w:lang w:val="kk-KZ"/>
        </w:rPr>
        <w:t>,</w:t>
      </w:r>
      <w:r w:rsidRPr="0090414C">
        <w:rPr>
          <w:sz w:val="28"/>
          <w:szCs w:val="28"/>
        </w:rPr>
        <w:t xml:space="preserve"> однако все свои показания давал именно на казахском. Более того, выяснилось, что ранее, в 2021 году, он уже был осужд</w:t>
      </w:r>
      <w:r w:rsidR="00BB7F96" w:rsidRPr="0090414C">
        <w:rPr>
          <w:sz w:val="28"/>
          <w:szCs w:val="28"/>
          <w:lang w:val="kk-KZ"/>
        </w:rPr>
        <w:t>е</w:t>
      </w:r>
      <w:r w:rsidRPr="0090414C">
        <w:rPr>
          <w:sz w:val="28"/>
          <w:szCs w:val="28"/>
        </w:rPr>
        <w:t>н по другому делу, где судебное разбирательство также велось на казахском языке, и обвиняемый свободно давал показания на н</w:t>
      </w:r>
      <w:r w:rsidR="00BB7F96" w:rsidRPr="0090414C">
        <w:rPr>
          <w:sz w:val="28"/>
          <w:szCs w:val="28"/>
          <w:lang w:val="kk-KZ"/>
        </w:rPr>
        <w:t>е</w:t>
      </w:r>
      <w:r w:rsidRPr="0090414C">
        <w:rPr>
          <w:sz w:val="28"/>
          <w:szCs w:val="28"/>
        </w:rPr>
        <w:t>м. Приговор вступил в законную силу.</w:t>
      </w:r>
      <w:r w:rsidR="00BB7F96" w:rsidRPr="0090414C">
        <w:rPr>
          <w:sz w:val="28"/>
          <w:szCs w:val="28"/>
          <w:lang w:val="kk-KZ"/>
        </w:rPr>
        <w:t xml:space="preserve"> </w:t>
      </w:r>
      <w:r w:rsidRPr="0090414C">
        <w:rPr>
          <w:sz w:val="28"/>
          <w:szCs w:val="28"/>
        </w:rPr>
        <w:t>Таким образом, доводы о недостаточном</w:t>
      </w:r>
      <w:r w:rsidRPr="00AC709E">
        <w:rPr>
          <w:sz w:val="28"/>
          <w:szCs w:val="28"/>
        </w:rPr>
        <w:t xml:space="preserve"> владении казахским языком в рассматриваемом деле были признаны необоснованными, а действия обвиняемого расценены как попытка затянуть процесс. </w:t>
      </w:r>
      <w:r w:rsidR="00DF56BB" w:rsidRPr="00AC709E">
        <w:rPr>
          <w:sz w:val="28"/>
          <w:szCs w:val="28"/>
        </w:rPr>
        <w:t>На этом основании прокурор ходатайствовал об отмене постановления о возврате дела и просил направить его в суд для рассмотрения по существу [</w:t>
      </w:r>
      <w:r w:rsidR="00DF56BB" w:rsidRPr="00AC709E">
        <w:rPr>
          <w:sz w:val="28"/>
          <w:szCs w:val="28"/>
          <w:lang w:val="kk-KZ"/>
        </w:rPr>
        <w:t>4</w:t>
      </w:r>
      <w:r w:rsidR="00C46741">
        <w:rPr>
          <w:sz w:val="28"/>
          <w:szCs w:val="28"/>
          <w:lang w:val="kk-KZ"/>
        </w:rPr>
        <w:t>9</w:t>
      </w:r>
      <w:r w:rsidR="00DF56BB" w:rsidRPr="00AC709E">
        <w:rPr>
          <w:sz w:val="28"/>
          <w:szCs w:val="28"/>
        </w:rPr>
        <w:t>].</w:t>
      </w:r>
    </w:p>
    <w:p w14:paraId="62DC3F18" w14:textId="7B71F672" w:rsidR="00655214" w:rsidRPr="00AC709E" w:rsidRDefault="00655214" w:rsidP="00655214">
      <w:pPr>
        <w:pStyle w:val="a5"/>
        <w:spacing w:before="0" w:beforeAutospacing="0" w:after="0" w:afterAutospacing="0"/>
        <w:ind w:firstLine="708"/>
        <w:jc w:val="both"/>
        <w:rPr>
          <w:sz w:val="28"/>
          <w:szCs w:val="28"/>
        </w:rPr>
      </w:pPr>
      <w:r w:rsidRPr="00AC709E">
        <w:rPr>
          <w:sz w:val="28"/>
          <w:szCs w:val="28"/>
        </w:rPr>
        <w:t>В связи с этим уместно привести позицию А.Т. Жукенова, ранее председателя судебной коллегии по уголовным делам Верховного Суда РК, который подч</w:t>
      </w:r>
      <w:r w:rsidR="00BB7F96" w:rsidRPr="00AC709E">
        <w:rPr>
          <w:sz w:val="28"/>
          <w:szCs w:val="28"/>
          <w:lang w:val="kk-KZ"/>
        </w:rPr>
        <w:t>е</w:t>
      </w:r>
      <w:r w:rsidRPr="00AC709E">
        <w:rPr>
          <w:sz w:val="28"/>
          <w:szCs w:val="28"/>
        </w:rPr>
        <w:t>ркивал, что основным языком уголовного судопроизводства в Казахстане является казахский. Ведение процесса на другом языке допускается только при наличии мотивированного постановления, и его произвольная смена нарушает требования закона [2</w:t>
      </w:r>
      <w:r w:rsidR="00C46741">
        <w:rPr>
          <w:sz w:val="28"/>
          <w:szCs w:val="28"/>
          <w:lang w:val="kk-KZ"/>
        </w:rPr>
        <w:t>9</w:t>
      </w:r>
      <w:r w:rsidRPr="00AC709E">
        <w:rPr>
          <w:sz w:val="28"/>
          <w:szCs w:val="28"/>
        </w:rPr>
        <w:t>, с. 54]. УПК РК предусматривает возможность смены языка судопроизводства исключительно между государственным (казахским) и официальным (русским) языками, что позволяет сохранить баланс между конституционным статусом языков и правами участников уголовного процесса.</w:t>
      </w:r>
      <w:r w:rsidR="00C214AC">
        <w:rPr>
          <w:sz w:val="28"/>
          <w:szCs w:val="28"/>
          <w:lang w:val="kk-KZ"/>
        </w:rPr>
        <w:t xml:space="preserve"> </w:t>
      </w:r>
      <w:r w:rsidRPr="00AC709E">
        <w:rPr>
          <w:sz w:val="28"/>
          <w:szCs w:val="28"/>
        </w:rPr>
        <w:t>Следует отметить, что на практике судьи, как правило, ответственно подходят к вопросам изменения языка судопроизводства, избегая формального подхода и необоснованных решений. Это свидетельствует о положительной тенденции в правоприменительной практике, направленной на соблюдение языковых прав и правовой определ</w:t>
      </w:r>
      <w:r w:rsidR="0025510F" w:rsidRPr="00AC709E">
        <w:rPr>
          <w:sz w:val="28"/>
          <w:szCs w:val="28"/>
        </w:rPr>
        <w:t>е</w:t>
      </w:r>
      <w:r w:rsidRPr="00AC709E">
        <w:rPr>
          <w:sz w:val="28"/>
          <w:szCs w:val="28"/>
        </w:rPr>
        <w:t>нности.</w:t>
      </w:r>
    </w:p>
    <w:p w14:paraId="366D5A6E" w14:textId="4DC5D853" w:rsidR="00655214" w:rsidRPr="00A2733C" w:rsidRDefault="00655214" w:rsidP="00A2733C">
      <w:pPr>
        <w:pStyle w:val="a5"/>
        <w:spacing w:before="0" w:beforeAutospacing="0" w:after="0" w:afterAutospacing="0"/>
        <w:ind w:firstLine="708"/>
        <w:jc w:val="both"/>
        <w:rPr>
          <w:sz w:val="28"/>
          <w:szCs w:val="28"/>
        </w:rPr>
      </w:pPr>
      <w:r w:rsidRPr="00AC709E">
        <w:rPr>
          <w:sz w:val="28"/>
          <w:szCs w:val="28"/>
        </w:rPr>
        <w:t>Из привед</w:t>
      </w:r>
      <w:r w:rsidR="00DF4C7F" w:rsidRPr="00AC709E">
        <w:rPr>
          <w:sz w:val="28"/>
          <w:szCs w:val="28"/>
          <w:lang w:val="kk-KZ"/>
        </w:rPr>
        <w:t>е</w:t>
      </w:r>
      <w:r w:rsidRPr="00AC709E">
        <w:rPr>
          <w:sz w:val="28"/>
          <w:szCs w:val="28"/>
        </w:rPr>
        <w:t xml:space="preserve">нного случая можно сделать вывод, что суды и правоохранительные органы при оценке уровня владения языком судопроизводства учитывают не только уровень образования, но и реальные навыки применения языка в бытовой и правовой сфере. Во избежание ошибок и злоупотреблений при реализации права на перевод, целесообразно учитывать, на каком языке лицо получало образование, в каком языковом окружении проживало и на каком языке осуществляет повседневное общение. Такой комплексный </w:t>
      </w:r>
      <w:r w:rsidRPr="00A2733C">
        <w:rPr>
          <w:sz w:val="28"/>
          <w:szCs w:val="28"/>
        </w:rPr>
        <w:t>подход позволит более объективно определить язык судопроизводства и снизить риски манипулирования этим правом.</w:t>
      </w:r>
    </w:p>
    <w:p w14:paraId="5642AF9B" w14:textId="4E38687E" w:rsidR="00A2733C" w:rsidRPr="0005506F" w:rsidRDefault="003569F1" w:rsidP="00C46741">
      <w:pPr>
        <w:pStyle w:val="a5"/>
        <w:spacing w:before="0" w:beforeAutospacing="0" w:after="0" w:afterAutospacing="0"/>
        <w:ind w:firstLine="709"/>
        <w:jc w:val="both"/>
        <w:rPr>
          <w:sz w:val="28"/>
          <w:szCs w:val="28"/>
        </w:rPr>
      </w:pPr>
      <w:r w:rsidRPr="00A2733C">
        <w:rPr>
          <w:sz w:val="28"/>
          <w:szCs w:val="28"/>
        </w:rPr>
        <w:t>Принцип языка уголовного судопроизводства действует на всех стадиях процесса, начиная с возбуждения уголовного дела. Он касается как участников, так и других лиц, вовлеч</w:t>
      </w:r>
      <w:r w:rsidR="00A36FCC" w:rsidRPr="00A2733C">
        <w:rPr>
          <w:sz w:val="28"/>
          <w:szCs w:val="28"/>
        </w:rPr>
        <w:t>е</w:t>
      </w:r>
      <w:r w:rsidRPr="00A2733C">
        <w:rPr>
          <w:sz w:val="28"/>
          <w:szCs w:val="28"/>
        </w:rPr>
        <w:t xml:space="preserve">нных в дело, особенно при </w:t>
      </w:r>
      <w:r w:rsidRPr="0005506F">
        <w:rPr>
          <w:sz w:val="28"/>
          <w:szCs w:val="28"/>
        </w:rPr>
        <w:t xml:space="preserve">возникновении языковых барьеров, затрудняющих понимание процессуальных действий. </w:t>
      </w:r>
      <w:r w:rsidR="0005506F" w:rsidRPr="0005506F">
        <w:rPr>
          <w:sz w:val="28"/>
          <w:szCs w:val="28"/>
        </w:rPr>
        <w:t>Реализация данного принципа заключается в предоставлении права использовать родной либо иной знакомый язык во всех формах участия в уголовном процессе</w:t>
      </w:r>
      <w:r w:rsidR="00A2733C" w:rsidRPr="0005506F">
        <w:rPr>
          <w:sz w:val="28"/>
          <w:szCs w:val="28"/>
        </w:rPr>
        <w:t>, включая:</w:t>
      </w:r>
    </w:p>
    <w:p w14:paraId="5757BEAD" w14:textId="77777777" w:rsidR="00A2733C" w:rsidRPr="00A2733C" w:rsidRDefault="00A2733C" w:rsidP="004A271F">
      <w:pPr>
        <w:numPr>
          <w:ilvl w:val="0"/>
          <w:numId w:val="48"/>
        </w:numPr>
        <w:spacing w:after="0" w:line="240" w:lineRule="auto"/>
        <w:jc w:val="both"/>
        <w:rPr>
          <w:rFonts w:ascii="Times New Roman" w:eastAsia="Times New Roman" w:hAnsi="Times New Roman" w:cs="Times New Roman"/>
          <w:sz w:val="28"/>
          <w:szCs w:val="28"/>
        </w:rPr>
      </w:pPr>
      <w:r w:rsidRPr="00A2733C">
        <w:rPr>
          <w:rFonts w:ascii="Times New Roman" w:eastAsia="Times New Roman" w:hAnsi="Times New Roman" w:cs="Times New Roman"/>
          <w:sz w:val="28"/>
          <w:szCs w:val="28"/>
        </w:rPr>
        <w:t>дачу объяснений и свидетельских показаний;</w:t>
      </w:r>
    </w:p>
    <w:p w14:paraId="5C3AC5DE" w14:textId="77777777" w:rsidR="00A2733C" w:rsidRPr="00A2733C" w:rsidRDefault="00A2733C" w:rsidP="004A271F">
      <w:pPr>
        <w:numPr>
          <w:ilvl w:val="0"/>
          <w:numId w:val="48"/>
        </w:numPr>
        <w:spacing w:after="0" w:line="240" w:lineRule="auto"/>
        <w:jc w:val="both"/>
        <w:rPr>
          <w:rFonts w:ascii="Times New Roman" w:eastAsia="Times New Roman" w:hAnsi="Times New Roman" w:cs="Times New Roman"/>
          <w:sz w:val="28"/>
          <w:szCs w:val="28"/>
        </w:rPr>
      </w:pPr>
      <w:r w:rsidRPr="00A2733C">
        <w:rPr>
          <w:rFonts w:ascii="Times New Roman" w:eastAsia="Times New Roman" w:hAnsi="Times New Roman" w:cs="Times New Roman"/>
          <w:sz w:val="28"/>
          <w:szCs w:val="28"/>
        </w:rPr>
        <w:t>подачу заявлений, ходатайств и жалоб;</w:t>
      </w:r>
    </w:p>
    <w:p w14:paraId="55C5B961" w14:textId="2628DCF0" w:rsidR="00A2733C" w:rsidRPr="00A2733C" w:rsidRDefault="00A2733C" w:rsidP="004A271F">
      <w:pPr>
        <w:numPr>
          <w:ilvl w:val="0"/>
          <w:numId w:val="48"/>
        </w:numPr>
        <w:spacing w:after="0" w:line="240" w:lineRule="auto"/>
        <w:jc w:val="both"/>
        <w:rPr>
          <w:rFonts w:ascii="Times New Roman" w:eastAsia="Times New Roman" w:hAnsi="Times New Roman" w:cs="Times New Roman"/>
          <w:sz w:val="28"/>
          <w:szCs w:val="28"/>
        </w:rPr>
      </w:pPr>
      <w:r w:rsidRPr="00A2733C">
        <w:rPr>
          <w:rFonts w:ascii="Times New Roman" w:eastAsia="Times New Roman" w:hAnsi="Times New Roman" w:cs="Times New Roman"/>
          <w:sz w:val="28"/>
          <w:szCs w:val="28"/>
        </w:rPr>
        <w:t xml:space="preserve">ознакомление с материалами </w:t>
      </w:r>
      <w:r w:rsidR="003C2C77">
        <w:rPr>
          <w:rFonts w:ascii="Times New Roman" w:eastAsia="Times New Roman" w:hAnsi="Times New Roman" w:cs="Times New Roman"/>
          <w:sz w:val="28"/>
          <w:szCs w:val="28"/>
          <w:lang w:val="kk-KZ"/>
        </w:rPr>
        <w:t xml:space="preserve">уголовного </w:t>
      </w:r>
      <w:r w:rsidRPr="00A2733C">
        <w:rPr>
          <w:rFonts w:ascii="Times New Roman" w:eastAsia="Times New Roman" w:hAnsi="Times New Roman" w:cs="Times New Roman"/>
          <w:sz w:val="28"/>
          <w:szCs w:val="28"/>
        </w:rPr>
        <w:t>дела;</w:t>
      </w:r>
    </w:p>
    <w:p w14:paraId="1D658F03" w14:textId="08B0A62D" w:rsidR="00A2733C" w:rsidRPr="00A2733C" w:rsidRDefault="00A2733C" w:rsidP="004A271F">
      <w:pPr>
        <w:numPr>
          <w:ilvl w:val="0"/>
          <w:numId w:val="48"/>
        </w:numPr>
        <w:spacing w:after="0" w:line="240" w:lineRule="auto"/>
        <w:jc w:val="both"/>
        <w:rPr>
          <w:rFonts w:ascii="Times New Roman" w:eastAsia="Times New Roman" w:hAnsi="Times New Roman" w:cs="Times New Roman"/>
          <w:sz w:val="28"/>
          <w:szCs w:val="28"/>
        </w:rPr>
      </w:pPr>
      <w:r w:rsidRPr="00A2733C">
        <w:rPr>
          <w:rFonts w:ascii="Times New Roman" w:eastAsia="Times New Roman" w:hAnsi="Times New Roman" w:cs="Times New Roman"/>
          <w:sz w:val="28"/>
          <w:szCs w:val="28"/>
        </w:rPr>
        <w:t>участие в судебных заседаниях;</w:t>
      </w:r>
    </w:p>
    <w:p w14:paraId="35228C61" w14:textId="77777777" w:rsidR="00A2733C" w:rsidRDefault="00A2733C" w:rsidP="004A271F">
      <w:pPr>
        <w:numPr>
          <w:ilvl w:val="0"/>
          <w:numId w:val="48"/>
        </w:numPr>
        <w:spacing w:after="0" w:line="240" w:lineRule="auto"/>
        <w:jc w:val="both"/>
        <w:rPr>
          <w:rFonts w:ascii="Times New Roman" w:eastAsia="Times New Roman" w:hAnsi="Times New Roman" w:cs="Times New Roman"/>
          <w:sz w:val="28"/>
          <w:szCs w:val="28"/>
        </w:rPr>
      </w:pPr>
      <w:r w:rsidRPr="00A2733C">
        <w:rPr>
          <w:rFonts w:ascii="Times New Roman" w:eastAsia="Times New Roman" w:hAnsi="Times New Roman" w:cs="Times New Roman"/>
          <w:sz w:val="28"/>
          <w:szCs w:val="28"/>
        </w:rPr>
        <w:t>бесплатное привлечение переводчика;</w:t>
      </w:r>
    </w:p>
    <w:p w14:paraId="2783ABCF" w14:textId="32C5FC10" w:rsidR="00A2733C" w:rsidRPr="001D3DEF" w:rsidRDefault="00A2733C" w:rsidP="004A271F">
      <w:pPr>
        <w:numPr>
          <w:ilvl w:val="0"/>
          <w:numId w:val="48"/>
        </w:numPr>
        <w:spacing w:after="0" w:line="240" w:lineRule="auto"/>
        <w:ind w:left="0" w:firstLine="360"/>
        <w:jc w:val="both"/>
        <w:rPr>
          <w:rFonts w:ascii="Times New Roman" w:eastAsia="Times New Roman" w:hAnsi="Times New Roman" w:cs="Times New Roman"/>
          <w:sz w:val="28"/>
          <w:szCs w:val="28"/>
        </w:rPr>
      </w:pPr>
      <w:r w:rsidRPr="00A2733C">
        <w:rPr>
          <w:rFonts w:ascii="Times New Roman" w:eastAsia="Times New Roman" w:hAnsi="Times New Roman" w:cs="Times New Roman"/>
          <w:sz w:val="28"/>
          <w:szCs w:val="28"/>
        </w:rPr>
        <w:t>получение перевед</w:t>
      </w:r>
      <w:r w:rsidR="003C2C77">
        <w:rPr>
          <w:rFonts w:ascii="Times New Roman" w:eastAsia="Times New Roman" w:hAnsi="Times New Roman" w:cs="Times New Roman"/>
          <w:sz w:val="28"/>
          <w:szCs w:val="28"/>
          <w:lang w:val="kk-KZ"/>
        </w:rPr>
        <w:t>е</w:t>
      </w:r>
      <w:r w:rsidRPr="00A2733C">
        <w:rPr>
          <w:rFonts w:ascii="Times New Roman" w:eastAsia="Times New Roman" w:hAnsi="Times New Roman" w:cs="Times New Roman"/>
          <w:sz w:val="28"/>
          <w:szCs w:val="28"/>
        </w:rPr>
        <w:t xml:space="preserve">нных </w:t>
      </w:r>
      <w:r w:rsidRPr="001D3DEF">
        <w:rPr>
          <w:rFonts w:ascii="Times New Roman" w:eastAsia="Times New Roman" w:hAnsi="Times New Roman" w:cs="Times New Roman"/>
          <w:sz w:val="28"/>
          <w:szCs w:val="28"/>
        </w:rPr>
        <w:t>копий следственных и судебных документов, подле</w:t>
      </w:r>
      <w:r w:rsidR="00935074">
        <w:rPr>
          <w:rFonts w:ascii="Times New Roman" w:eastAsia="Times New Roman" w:hAnsi="Times New Roman" w:cs="Times New Roman"/>
          <w:sz w:val="28"/>
          <w:szCs w:val="28"/>
        </w:rPr>
        <w:t>жащих обязательному вручению [</w:t>
      </w:r>
      <w:r w:rsidR="00935074">
        <w:rPr>
          <w:rFonts w:ascii="Times New Roman" w:eastAsia="Times New Roman" w:hAnsi="Times New Roman" w:cs="Times New Roman"/>
          <w:sz w:val="28"/>
          <w:szCs w:val="28"/>
          <w:lang w:val="kk-KZ"/>
        </w:rPr>
        <w:t>50</w:t>
      </w:r>
      <w:r w:rsidRPr="001D3DEF">
        <w:rPr>
          <w:rFonts w:ascii="Times New Roman" w:eastAsia="Times New Roman" w:hAnsi="Times New Roman" w:cs="Times New Roman"/>
          <w:sz w:val="28"/>
          <w:szCs w:val="28"/>
        </w:rPr>
        <w:t>, с. 189].</w:t>
      </w:r>
      <w:r w:rsidRPr="001D3DEF">
        <w:rPr>
          <w:rFonts w:ascii="Times New Roman" w:eastAsia="Times New Roman" w:hAnsi="Times New Roman" w:cs="Times New Roman"/>
          <w:sz w:val="28"/>
          <w:szCs w:val="28"/>
          <w:lang w:val="kk-KZ"/>
        </w:rPr>
        <w:t xml:space="preserve"> </w:t>
      </w:r>
      <w:r w:rsidRPr="001D3DEF">
        <w:rPr>
          <w:rFonts w:ascii="Times New Roman" w:eastAsia="Times New Roman" w:hAnsi="Times New Roman" w:cs="Times New Roman"/>
          <w:sz w:val="28"/>
          <w:szCs w:val="28"/>
        </w:rPr>
        <w:t>Это свидетельствует о том, что качество перевода напрямую влияет на обеспечение прав участников процесса и на справедливость всего разбирательства. Как отмечают О.П. Грибунов и В.А. Родивилина, участие переводчика в процессе доказывания тесно связано с принципом непосредственности при сборе и исследован</w:t>
      </w:r>
      <w:r w:rsidR="00935074">
        <w:rPr>
          <w:rFonts w:ascii="Times New Roman" w:eastAsia="Times New Roman" w:hAnsi="Times New Roman" w:cs="Times New Roman"/>
          <w:sz w:val="28"/>
          <w:szCs w:val="28"/>
        </w:rPr>
        <w:t>ии доказательств [</w:t>
      </w:r>
      <w:r w:rsidR="00935074">
        <w:rPr>
          <w:rFonts w:ascii="Times New Roman" w:eastAsia="Times New Roman" w:hAnsi="Times New Roman" w:cs="Times New Roman"/>
          <w:sz w:val="28"/>
          <w:szCs w:val="28"/>
          <w:lang w:val="kk-KZ"/>
        </w:rPr>
        <w:t>51</w:t>
      </w:r>
      <w:r w:rsidR="003C2C77" w:rsidRPr="001D3DEF">
        <w:rPr>
          <w:rFonts w:ascii="Times New Roman" w:eastAsia="Times New Roman" w:hAnsi="Times New Roman" w:cs="Times New Roman"/>
          <w:sz w:val="28"/>
          <w:szCs w:val="28"/>
        </w:rPr>
        <w:t>, с. 126]</w:t>
      </w:r>
      <w:r w:rsidR="003C2C77" w:rsidRPr="001D3DEF">
        <w:rPr>
          <w:rFonts w:ascii="Times New Roman" w:eastAsia="Times New Roman" w:hAnsi="Times New Roman" w:cs="Times New Roman"/>
          <w:sz w:val="28"/>
          <w:szCs w:val="28"/>
          <w:lang w:val="kk-KZ"/>
        </w:rPr>
        <w:t>.</w:t>
      </w:r>
    </w:p>
    <w:p w14:paraId="1E210808" w14:textId="57700503" w:rsidR="003569F1" w:rsidRPr="00B22BC0" w:rsidRDefault="003569F1" w:rsidP="003569F1">
      <w:pPr>
        <w:autoSpaceDE w:val="0"/>
        <w:autoSpaceDN w:val="0"/>
        <w:adjustRightInd w:val="0"/>
        <w:spacing w:after="0" w:line="240" w:lineRule="auto"/>
        <w:ind w:firstLine="709"/>
        <w:jc w:val="both"/>
        <w:rPr>
          <w:rFonts w:ascii="Times New Roman" w:hAnsi="Times New Roman" w:cs="Times New Roman"/>
          <w:sz w:val="28"/>
          <w:szCs w:val="28"/>
        </w:rPr>
      </w:pPr>
      <w:r w:rsidRPr="001D3DEF">
        <w:rPr>
          <w:rFonts w:ascii="Times New Roman" w:hAnsi="Times New Roman" w:cs="Times New Roman"/>
          <w:sz w:val="28"/>
          <w:szCs w:val="28"/>
        </w:rPr>
        <w:t xml:space="preserve">Например, в 2019 году по уголовному делу в отношении </w:t>
      </w:r>
      <w:r w:rsidR="004C44E0">
        <w:rPr>
          <w:rFonts w:ascii="Times New Roman" w:hAnsi="Times New Roman" w:cs="Times New Roman"/>
          <w:sz w:val="28"/>
          <w:szCs w:val="28"/>
          <w:lang w:val="kk-KZ"/>
        </w:rPr>
        <w:t>«</w:t>
      </w:r>
      <w:r w:rsidRPr="001D3DEF">
        <w:rPr>
          <w:rFonts w:ascii="Times New Roman" w:hAnsi="Times New Roman" w:cs="Times New Roman"/>
          <w:sz w:val="28"/>
          <w:szCs w:val="28"/>
        </w:rPr>
        <w:t>А.Е.</w:t>
      </w:r>
      <w:r w:rsidR="004C44E0">
        <w:rPr>
          <w:rFonts w:ascii="Times New Roman" w:hAnsi="Times New Roman" w:cs="Times New Roman"/>
          <w:sz w:val="28"/>
          <w:szCs w:val="28"/>
          <w:lang w:val="kk-KZ"/>
        </w:rPr>
        <w:t>»</w:t>
      </w:r>
      <w:r w:rsidRPr="001D3DEF">
        <w:rPr>
          <w:rFonts w:ascii="Times New Roman" w:hAnsi="Times New Roman" w:cs="Times New Roman"/>
          <w:sz w:val="28"/>
          <w:szCs w:val="28"/>
        </w:rPr>
        <w:t xml:space="preserve">, переданному в районный суд за преступление, предусмотренное ч. 3 ст. 345 УК, суд вынес частное постановление в Департамент полиции из-за ошибок, допущенных при следственных действиях. В ходе следственного эксперимента было установлено, </w:t>
      </w:r>
      <w:r w:rsidRPr="00AC709E">
        <w:rPr>
          <w:rFonts w:ascii="Times New Roman" w:hAnsi="Times New Roman" w:cs="Times New Roman"/>
          <w:sz w:val="28"/>
          <w:szCs w:val="28"/>
        </w:rPr>
        <w:t xml:space="preserve">что </w:t>
      </w:r>
      <w:r w:rsidRPr="00B22BC0">
        <w:rPr>
          <w:rFonts w:ascii="Times New Roman" w:hAnsi="Times New Roman" w:cs="Times New Roman"/>
          <w:sz w:val="28"/>
          <w:szCs w:val="28"/>
        </w:rPr>
        <w:t>свидетель знал государственный язык, но не имел грамотности [</w:t>
      </w:r>
      <w:r w:rsidR="00935074">
        <w:rPr>
          <w:rFonts w:ascii="Times New Roman" w:hAnsi="Times New Roman" w:cs="Times New Roman"/>
          <w:sz w:val="28"/>
          <w:szCs w:val="28"/>
          <w:lang w:val="kk-KZ"/>
        </w:rPr>
        <w:t>52</w:t>
      </w:r>
      <w:r w:rsidRPr="00B22BC0">
        <w:rPr>
          <w:rFonts w:ascii="Times New Roman" w:hAnsi="Times New Roman" w:cs="Times New Roman"/>
          <w:sz w:val="28"/>
          <w:szCs w:val="28"/>
        </w:rPr>
        <w:t>]</w:t>
      </w:r>
      <w:r w:rsidRPr="00B22BC0">
        <w:rPr>
          <w:rFonts w:ascii="Times New Roman" w:hAnsi="Times New Roman" w:cs="Times New Roman"/>
          <w:sz w:val="28"/>
          <w:szCs w:val="28"/>
          <w:lang w:val="kk-KZ"/>
        </w:rPr>
        <w:t>.</w:t>
      </w:r>
    </w:p>
    <w:p w14:paraId="606F4876" w14:textId="5A3D3821" w:rsidR="00E65829" w:rsidRDefault="00B22BC0" w:rsidP="002345D8">
      <w:pPr>
        <w:pStyle w:val="a5"/>
        <w:spacing w:before="0" w:beforeAutospacing="0" w:after="0" w:afterAutospacing="0"/>
        <w:ind w:firstLine="709"/>
        <w:jc w:val="both"/>
        <w:rPr>
          <w:sz w:val="28"/>
          <w:szCs w:val="28"/>
          <w:lang w:val="kk-KZ"/>
        </w:rPr>
      </w:pPr>
      <w:r w:rsidRPr="00B22BC0">
        <w:rPr>
          <w:sz w:val="28"/>
          <w:szCs w:val="28"/>
        </w:rPr>
        <w:t>Часть 2 статьи 19 Конституции Республики Казахстан [1] закрепляет право каждого человека на использование родного языка. Это положение в первую очередь касается граждан Республики Казахстан, представляющих различные этнические группы, однако оно также распространяется на иностранных граждан, признавая за ними право пользоваться родным языком.</w:t>
      </w:r>
    </w:p>
    <w:p w14:paraId="5F62CC63" w14:textId="425C346C" w:rsidR="00ED6CB0" w:rsidRPr="00632222" w:rsidRDefault="00ED6CB0" w:rsidP="00632222">
      <w:pPr>
        <w:pStyle w:val="a5"/>
        <w:spacing w:before="0" w:beforeAutospacing="0" w:after="0" w:afterAutospacing="0"/>
        <w:ind w:firstLine="709"/>
        <w:jc w:val="both"/>
        <w:rPr>
          <w:sz w:val="28"/>
          <w:szCs w:val="28"/>
        </w:rPr>
      </w:pPr>
      <w:r w:rsidRPr="00B22BC0">
        <w:rPr>
          <w:sz w:val="28"/>
          <w:szCs w:val="28"/>
        </w:rPr>
        <w:t>Понятие родного языка в законодательстве Республики Казахстан не имеет ч</w:t>
      </w:r>
      <w:r w:rsidRPr="00B22BC0">
        <w:rPr>
          <w:sz w:val="28"/>
          <w:szCs w:val="28"/>
          <w:lang w:val="kk-KZ"/>
        </w:rPr>
        <w:t>е</w:t>
      </w:r>
      <w:r w:rsidRPr="00B22BC0">
        <w:rPr>
          <w:sz w:val="28"/>
          <w:szCs w:val="28"/>
        </w:rPr>
        <w:t>ткого нормативного определения. В правоприменительной практике оно, как правило, трактуется как язык, принадлежащий определ</w:t>
      </w:r>
      <w:r w:rsidRPr="00B22BC0">
        <w:rPr>
          <w:sz w:val="28"/>
          <w:szCs w:val="28"/>
          <w:lang w:val="kk-KZ"/>
        </w:rPr>
        <w:t>е</w:t>
      </w:r>
      <w:r w:rsidRPr="00B22BC0">
        <w:rPr>
          <w:sz w:val="28"/>
          <w:szCs w:val="28"/>
        </w:rPr>
        <w:t>нному народу или этнической группе. Вместе с тем родной язык</w:t>
      </w:r>
      <w:r w:rsidRPr="00AC709E">
        <w:rPr>
          <w:sz w:val="28"/>
          <w:szCs w:val="28"/>
        </w:rPr>
        <w:t xml:space="preserve"> может пониматься как язык, на котором человек говорит с детства, в котором он социализировался </w:t>
      </w:r>
      <w:r w:rsidRPr="00AC709E">
        <w:rPr>
          <w:sz w:val="28"/>
          <w:szCs w:val="28"/>
          <w:lang w:val="kk-KZ"/>
        </w:rPr>
        <w:t>–</w:t>
      </w:r>
      <w:r w:rsidRPr="00AC709E">
        <w:rPr>
          <w:sz w:val="28"/>
          <w:szCs w:val="28"/>
        </w:rPr>
        <w:t xml:space="preserve"> язык семьи, окружающей среды или региона, где он вырос. Нередко именно на этом языке человек получил образование и усвоил основы мышления и культуры, что </w:t>
      </w:r>
      <w:r w:rsidRPr="00632222">
        <w:rPr>
          <w:sz w:val="28"/>
          <w:szCs w:val="28"/>
        </w:rPr>
        <w:t>подч</w:t>
      </w:r>
      <w:r w:rsidRPr="00632222">
        <w:rPr>
          <w:sz w:val="28"/>
          <w:szCs w:val="28"/>
          <w:lang w:val="kk-KZ"/>
        </w:rPr>
        <w:t>е</w:t>
      </w:r>
      <w:r w:rsidRPr="00632222">
        <w:rPr>
          <w:sz w:val="28"/>
          <w:szCs w:val="28"/>
        </w:rPr>
        <w:t>ркивает его особое значение как языка, впитанного с раннего детства</w:t>
      </w:r>
      <w:r w:rsidR="00564507" w:rsidRPr="00632222">
        <w:rPr>
          <w:sz w:val="28"/>
          <w:szCs w:val="28"/>
          <w:lang w:val="kk-KZ"/>
        </w:rPr>
        <w:t xml:space="preserve"> </w:t>
      </w:r>
      <w:r w:rsidR="00763EB6" w:rsidRPr="00632222">
        <w:rPr>
          <w:sz w:val="28"/>
          <w:szCs w:val="28"/>
        </w:rPr>
        <w:t>[</w:t>
      </w:r>
      <w:r w:rsidR="00763EB6" w:rsidRPr="00632222">
        <w:rPr>
          <w:sz w:val="28"/>
          <w:szCs w:val="28"/>
          <w:lang w:val="kk-KZ"/>
        </w:rPr>
        <w:t>5</w:t>
      </w:r>
      <w:r w:rsidR="00935074">
        <w:rPr>
          <w:sz w:val="28"/>
          <w:szCs w:val="28"/>
          <w:lang w:val="kk-KZ"/>
        </w:rPr>
        <w:t>3</w:t>
      </w:r>
      <w:r w:rsidR="00763EB6" w:rsidRPr="00632222">
        <w:rPr>
          <w:sz w:val="28"/>
          <w:szCs w:val="28"/>
        </w:rPr>
        <w:t>]</w:t>
      </w:r>
      <w:r w:rsidR="00763EB6" w:rsidRPr="00632222">
        <w:rPr>
          <w:sz w:val="28"/>
          <w:szCs w:val="28"/>
          <w:lang w:val="kk-KZ"/>
        </w:rPr>
        <w:t>.</w:t>
      </w:r>
    </w:p>
    <w:p w14:paraId="13AA94BB" w14:textId="7ECEF032" w:rsidR="00632222" w:rsidRPr="00632222" w:rsidRDefault="00632222" w:rsidP="00632222">
      <w:pPr>
        <w:pStyle w:val="a5"/>
        <w:spacing w:before="0" w:beforeAutospacing="0" w:after="0" w:afterAutospacing="0"/>
        <w:ind w:firstLine="709"/>
        <w:jc w:val="both"/>
        <w:rPr>
          <w:b/>
          <w:sz w:val="28"/>
          <w:szCs w:val="28"/>
        </w:rPr>
      </w:pPr>
      <w:r w:rsidRPr="00632222">
        <w:rPr>
          <w:rStyle w:val="a6"/>
          <w:rFonts w:eastAsiaTheme="majorEastAsia"/>
          <w:b w:val="0"/>
          <w:sz w:val="28"/>
          <w:szCs w:val="28"/>
        </w:rPr>
        <w:t>Таким образом, в соответствии с пунктом 2 статьи 71 Уголовно-процессуального кодекса Республики Казахстан</w:t>
      </w:r>
      <w:r w:rsidR="00366D89">
        <w:rPr>
          <w:rStyle w:val="a6"/>
          <w:rFonts w:eastAsiaTheme="majorEastAsia"/>
          <w:b w:val="0"/>
          <w:sz w:val="28"/>
          <w:szCs w:val="28"/>
          <w:lang w:val="kk-KZ"/>
        </w:rPr>
        <w:t xml:space="preserve"> </w:t>
      </w:r>
      <w:r w:rsidR="00366D89" w:rsidRPr="00632222">
        <w:rPr>
          <w:sz w:val="28"/>
          <w:szCs w:val="28"/>
        </w:rPr>
        <w:t>[</w:t>
      </w:r>
      <w:r w:rsidR="00366D89">
        <w:rPr>
          <w:sz w:val="28"/>
          <w:szCs w:val="28"/>
          <w:lang w:val="kk-KZ"/>
        </w:rPr>
        <w:t>3</w:t>
      </w:r>
      <w:r w:rsidR="00366D89" w:rsidRPr="00632222">
        <w:rPr>
          <w:sz w:val="28"/>
          <w:szCs w:val="28"/>
        </w:rPr>
        <w:t>]</w:t>
      </w:r>
      <w:r w:rsidRPr="00632222">
        <w:rPr>
          <w:rStyle w:val="a6"/>
          <w:rFonts w:eastAsiaTheme="majorEastAsia"/>
          <w:b w:val="0"/>
          <w:sz w:val="28"/>
          <w:szCs w:val="28"/>
        </w:rPr>
        <w:t>, потерпевшему, подозреваемому и обвиняемому предоставляется возможность давать показания на родном языке либо на языке, которым они владеют. При этом гарантируется бесплатная помощь переводчика (см. пункты 12 и 13 части 9 статьи 64, а также пункт 5 статьи 65 УПК РК).</w:t>
      </w:r>
    </w:p>
    <w:p w14:paraId="12189038" w14:textId="2D9BD283" w:rsidR="00632222" w:rsidRPr="00632222" w:rsidRDefault="00632222" w:rsidP="00632222">
      <w:pPr>
        <w:pStyle w:val="a5"/>
        <w:spacing w:before="0" w:beforeAutospacing="0" w:after="0" w:afterAutospacing="0"/>
        <w:ind w:firstLine="709"/>
        <w:jc w:val="both"/>
        <w:rPr>
          <w:sz w:val="28"/>
          <w:szCs w:val="28"/>
        </w:rPr>
      </w:pPr>
      <w:r w:rsidRPr="00632222">
        <w:rPr>
          <w:rStyle w:val="a6"/>
          <w:rFonts w:eastAsiaTheme="majorEastAsia"/>
          <w:b w:val="0"/>
          <w:sz w:val="28"/>
          <w:szCs w:val="28"/>
        </w:rPr>
        <w:t xml:space="preserve">Следовательно, гражданин Республики Казахстан, вне зависимости от своей этнической принадлежности или формального определения родного языка, имеет право использовать в судопроизводстве тот язык, на котором свободно изъясняется и ощущает уверенность </w:t>
      </w:r>
      <w:r w:rsidR="003D347E">
        <w:rPr>
          <w:rStyle w:val="a6"/>
          <w:rFonts w:eastAsiaTheme="majorEastAsia"/>
          <w:b w:val="0"/>
          <w:sz w:val="28"/>
          <w:szCs w:val="28"/>
          <w:lang w:val="kk-KZ"/>
        </w:rPr>
        <w:t>–</w:t>
      </w:r>
      <w:r w:rsidRPr="00632222">
        <w:rPr>
          <w:rStyle w:val="a6"/>
          <w:rFonts w:eastAsiaTheme="majorEastAsia"/>
          <w:b w:val="0"/>
          <w:sz w:val="28"/>
          <w:szCs w:val="28"/>
        </w:rPr>
        <w:t xml:space="preserve"> в том числе русский язык, если он является основным в его обучении и повседневной жизни.</w:t>
      </w:r>
      <w:r w:rsidRPr="00632222">
        <w:rPr>
          <w:sz w:val="28"/>
          <w:szCs w:val="28"/>
        </w:rPr>
        <w:t xml:space="preserve"> В таблице 1 ниже представлены права субъектов на использование родного языка в рамках Уголовно-процессуального кодекса Республики Казахстан.</w:t>
      </w:r>
    </w:p>
    <w:p w14:paraId="2C62ADF6" w14:textId="77777777" w:rsidR="003569F1" w:rsidRDefault="003569F1" w:rsidP="003569F1">
      <w:pPr>
        <w:spacing w:after="0" w:line="240" w:lineRule="auto"/>
        <w:jc w:val="both"/>
        <w:rPr>
          <w:rFonts w:ascii="Times New Roman" w:hAnsi="Times New Roman" w:cs="Times New Roman"/>
          <w:sz w:val="20"/>
          <w:szCs w:val="20"/>
        </w:rPr>
      </w:pPr>
    </w:p>
    <w:p w14:paraId="1F1765C1" w14:textId="4CB8B9F2" w:rsidR="003569F1" w:rsidRPr="001D3DEF" w:rsidRDefault="003569F1" w:rsidP="00935074">
      <w:pPr>
        <w:tabs>
          <w:tab w:val="left" w:pos="1418"/>
        </w:tabs>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Таблица </w:t>
      </w:r>
      <w:r w:rsidR="00B86166">
        <w:rPr>
          <w:rFonts w:ascii="Times New Roman" w:hAnsi="Times New Roman" w:cs="Times New Roman"/>
          <w:sz w:val="28"/>
          <w:szCs w:val="28"/>
          <w:lang w:val="kk-KZ"/>
        </w:rPr>
        <w:t>1</w:t>
      </w:r>
      <w:r w:rsidR="0093507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Pr>
          <w:rFonts w:ascii="Times New Roman" w:hAnsi="Times New Roman" w:cs="Times New Roman"/>
          <w:color w:val="000000"/>
          <w:sz w:val="28"/>
          <w:szCs w:val="28"/>
          <w:lang w:val="kk-KZ"/>
        </w:rPr>
        <w:t>П</w:t>
      </w:r>
      <w:r>
        <w:rPr>
          <w:rFonts w:ascii="Times New Roman" w:hAnsi="Times New Roman" w:cs="Times New Roman"/>
          <w:color w:val="000000"/>
          <w:sz w:val="28"/>
          <w:szCs w:val="28"/>
        </w:rPr>
        <w:t>рава</w:t>
      </w:r>
      <w:r>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rPr>
        <w:t xml:space="preserve">субъектов на использование </w:t>
      </w:r>
      <w:r w:rsidR="00C57F28">
        <w:rPr>
          <w:rFonts w:ascii="Times New Roman" w:hAnsi="Times New Roman" w:cs="Times New Roman"/>
          <w:color w:val="000000"/>
          <w:sz w:val="28"/>
          <w:szCs w:val="28"/>
        </w:rPr>
        <w:t>родного языка в рамках Уголовно</w:t>
      </w:r>
      <w:r w:rsidR="00C57F28">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rPr>
        <w:t xml:space="preserve">процессуального кодекса </w:t>
      </w:r>
      <w:r w:rsidRPr="001D3DEF">
        <w:rPr>
          <w:rFonts w:ascii="Times New Roman" w:hAnsi="Times New Roman" w:cs="Times New Roman"/>
          <w:sz w:val="28"/>
          <w:szCs w:val="28"/>
        </w:rPr>
        <w:t>Республики Казахстан</w:t>
      </w:r>
    </w:p>
    <w:p w14:paraId="58F1FD24" w14:textId="77777777" w:rsidR="00B86166" w:rsidRPr="001D3DEF" w:rsidRDefault="00B86166" w:rsidP="00C57F28">
      <w:pPr>
        <w:spacing w:after="0" w:line="240" w:lineRule="auto"/>
        <w:ind w:left="1276" w:hanging="1276"/>
        <w:jc w:val="both"/>
        <w:rPr>
          <w:rFonts w:ascii="Times New Roman" w:hAnsi="Times New Roman" w:cs="Times New Roman"/>
          <w:sz w:val="28"/>
          <w:szCs w:val="28"/>
        </w:rPr>
      </w:pPr>
    </w:p>
    <w:tbl>
      <w:tblPr>
        <w:tblStyle w:val="a3"/>
        <w:tblW w:w="9639" w:type="dxa"/>
        <w:tblInd w:w="-5" w:type="dxa"/>
        <w:tblLook w:val="04A0" w:firstRow="1" w:lastRow="0" w:firstColumn="1" w:lastColumn="0" w:noHBand="0" w:noVBand="1"/>
      </w:tblPr>
      <w:tblGrid>
        <w:gridCol w:w="5103"/>
        <w:gridCol w:w="2410"/>
        <w:gridCol w:w="2126"/>
      </w:tblGrid>
      <w:tr w:rsidR="003569F1" w:rsidRPr="001D3DEF" w14:paraId="4629ABD7" w14:textId="77777777" w:rsidTr="000F66B7">
        <w:tc>
          <w:tcPr>
            <w:tcW w:w="5103" w:type="dxa"/>
          </w:tcPr>
          <w:p w14:paraId="5FA75874" w14:textId="77777777" w:rsidR="003569F1" w:rsidRPr="001D3DEF" w:rsidRDefault="003569F1" w:rsidP="00B86166">
            <w:pPr>
              <w:spacing w:after="0" w:line="240" w:lineRule="auto"/>
              <w:jc w:val="center"/>
              <w:rPr>
                <w:rFonts w:ascii="Times New Roman" w:hAnsi="Times New Roman" w:cs="Times New Roman"/>
                <w:sz w:val="24"/>
                <w:szCs w:val="24"/>
              </w:rPr>
            </w:pPr>
            <w:r w:rsidRPr="001D3DEF">
              <w:rPr>
                <w:rFonts w:ascii="Times New Roman" w:hAnsi="Times New Roman" w:cs="Times New Roman"/>
                <w:sz w:val="24"/>
                <w:szCs w:val="24"/>
                <w:shd w:val="clear" w:color="auto" w:fill="FFFFFF"/>
                <w:lang w:val="kk-KZ"/>
              </w:rPr>
              <w:t>Субъекты</w:t>
            </w:r>
          </w:p>
        </w:tc>
        <w:tc>
          <w:tcPr>
            <w:tcW w:w="2410" w:type="dxa"/>
          </w:tcPr>
          <w:p w14:paraId="31F954F3" w14:textId="74988BF0" w:rsidR="003569F1" w:rsidRPr="001D3DEF" w:rsidRDefault="007C7F47" w:rsidP="000F66B7">
            <w:pPr>
              <w:spacing w:after="0" w:line="240" w:lineRule="auto"/>
              <w:jc w:val="center"/>
              <w:rPr>
                <w:rFonts w:ascii="Times New Roman" w:hAnsi="Times New Roman" w:cs="Times New Roman"/>
                <w:sz w:val="24"/>
                <w:szCs w:val="24"/>
              </w:rPr>
            </w:pPr>
            <w:r w:rsidRPr="001D3DEF">
              <w:rPr>
                <w:rFonts w:ascii="Times New Roman" w:hAnsi="Times New Roman" w:cs="Times New Roman"/>
                <w:spacing w:val="2"/>
                <w:sz w:val="24"/>
                <w:szCs w:val="24"/>
              </w:rPr>
              <w:t>давать показания на родном</w:t>
            </w:r>
            <w:r w:rsidRPr="001D3DEF">
              <w:rPr>
                <w:rFonts w:ascii="Times New Roman" w:hAnsi="Times New Roman" w:cs="Times New Roman"/>
                <w:spacing w:val="2"/>
                <w:sz w:val="24"/>
                <w:szCs w:val="24"/>
                <w:lang w:val="kk-KZ"/>
              </w:rPr>
              <w:t xml:space="preserve"> </w:t>
            </w:r>
            <w:r w:rsidRPr="001D3DEF">
              <w:rPr>
                <w:rFonts w:ascii="Times New Roman" w:hAnsi="Times New Roman" w:cs="Times New Roman"/>
                <w:spacing w:val="2"/>
                <w:sz w:val="24"/>
                <w:szCs w:val="24"/>
              </w:rPr>
              <w:t>языке или</w:t>
            </w:r>
            <w:r w:rsidRPr="001D3DEF">
              <w:rPr>
                <w:rFonts w:ascii="Times New Roman" w:hAnsi="Times New Roman" w:cs="Times New Roman"/>
                <w:spacing w:val="2"/>
                <w:sz w:val="24"/>
                <w:szCs w:val="24"/>
                <w:lang w:val="kk-KZ"/>
              </w:rPr>
              <w:t xml:space="preserve"> </w:t>
            </w:r>
            <w:r w:rsidR="003569F1" w:rsidRPr="001D3DEF">
              <w:rPr>
                <w:rFonts w:ascii="Times New Roman" w:hAnsi="Times New Roman" w:cs="Times New Roman"/>
                <w:spacing w:val="2"/>
                <w:sz w:val="24"/>
                <w:szCs w:val="24"/>
              </w:rPr>
              <w:t>языке, которым владеет</w:t>
            </w:r>
          </w:p>
        </w:tc>
        <w:tc>
          <w:tcPr>
            <w:tcW w:w="2126" w:type="dxa"/>
          </w:tcPr>
          <w:p w14:paraId="453CBCF4" w14:textId="1D9AE72E" w:rsidR="003569F1" w:rsidRPr="001D3DEF" w:rsidRDefault="003569F1" w:rsidP="00B86166">
            <w:pPr>
              <w:spacing w:after="0" w:line="240" w:lineRule="auto"/>
              <w:jc w:val="center"/>
              <w:rPr>
                <w:rFonts w:ascii="Times New Roman" w:hAnsi="Times New Roman" w:cs="Times New Roman"/>
                <w:sz w:val="24"/>
                <w:szCs w:val="24"/>
              </w:rPr>
            </w:pPr>
            <w:r w:rsidRPr="001D3DEF">
              <w:rPr>
                <w:rFonts w:ascii="Times New Roman" w:hAnsi="Times New Roman" w:cs="Times New Roman"/>
                <w:spacing w:val="2"/>
                <w:sz w:val="24"/>
                <w:szCs w:val="24"/>
              </w:rPr>
              <w:t>пользоваться</w:t>
            </w:r>
            <w:r w:rsidR="000F66B7" w:rsidRPr="001D3DEF">
              <w:rPr>
                <w:rFonts w:ascii="Times New Roman" w:hAnsi="Times New Roman" w:cs="Times New Roman"/>
                <w:spacing w:val="2"/>
                <w:sz w:val="24"/>
                <w:szCs w:val="24"/>
              </w:rPr>
              <w:t xml:space="preserve"> бесплатной помощью переводчика</w:t>
            </w:r>
          </w:p>
        </w:tc>
      </w:tr>
      <w:tr w:rsidR="003569F1" w:rsidRPr="001D3DEF" w14:paraId="18764FB9" w14:textId="77777777" w:rsidTr="000F66B7">
        <w:tc>
          <w:tcPr>
            <w:tcW w:w="5103" w:type="dxa"/>
          </w:tcPr>
          <w:p w14:paraId="47B230B8" w14:textId="77777777" w:rsidR="003569F1" w:rsidRPr="001D3DEF" w:rsidRDefault="003569F1" w:rsidP="00B86166">
            <w:pPr>
              <w:pStyle w:val="a5"/>
              <w:spacing w:before="0" w:beforeAutospacing="0" w:after="0" w:afterAutospacing="0"/>
              <w:ind w:right="113"/>
              <w:jc w:val="both"/>
            </w:pPr>
            <w:r w:rsidRPr="001D3DEF">
              <w:rPr>
                <w:shd w:val="clear" w:color="auto" w:fill="FFFFFF"/>
                <w:lang w:val="kk-KZ" w:eastAsia="en-US"/>
              </w:rPr>
              <w:t>Статья 64. Подозреваемый</w:t>
            </w:r>
          </w:p>
        </w:tc>
        <w:tc>
          <w:tcPr>
            <w:tcW w:w="2410" w:type="dxa"/>
          </w:tcPr>
          <w:p w14:paraId="1A03E5FA" w14:textId="77777777" w:rsidR="003569F1" w:rsidRPr="001D3DEF" w:rsidRDefault="003569F1" w:rsidP="001239A3">
            <w:pPr>
              <w:pStyle w:val="a5"/>
              <w:spacing w:before="0" w:beforeAutospacing="0" w:after="0" w:afterAutospacing="0"/>
              <w:ind w:right="113"/>
              <w:jc w:val="center"/>
              <w:rPr>
                <w:lang w:val="kk-KZ"/>
              </w:rPr>
            </w:pPr>
            <w:r w:rsidRPr="001D3DEF">
              <w:rPr>
                <w:lang w:val="kk-KZ"/>
              </w:rPr>
              <w:t>+</w:t>
            </w:r>
          </w:p>
        </w:tc>
        <w:tc>
          <w:tcPr>
            <w:tcW w:w="2126" w:type="dxa"/>
          </w:tcPr>
          <w:p w14:paraId="229A6736" w14:textId="77777777" w:rsidR="003569F1" w:rsidRPr="001D3DEF" w:rsidRDefault="003569F1" w:rsidP="00B86166">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r>
      <w:tr w:rsidR="003569F1" w:rsidRPr="001D3DEF" w14:paraId="1279D8A4" w14:textId="77777777" w:rsidTr="000F66B7">
        <w:tc>
          <w:tcPr>
            <w:tcW w:w="5103" w:type="dxa"/>
          </w:tcPr>
          <w:p w14:paraId="0DDD1C2A" w14:textId="77777777" w:rsidR="003569F1" w:rsidRPr="001D3DEF" w:rsidRDefault="003569F1" w:rsidP="00B86166">
            <w:pPr>
              <w:pStyle w:val="a5"/>
              <w:shd w:val="clear" w:color="auto" w:fill="FFFFFF"/>
              <w:spacing w:before="0" w:beforeAutospacing="0" w:after="0" w:afterAutospacing="0"/>
              <w:ind w:right="113"/>
              <w:textAlignment w:val="baseline"/>
            </w:pPr>
            <w:r w:rsidRPr="001D3DEF">
              <w:rPr>
                <w:spacing w:val="2"/>
                <w:lang w:val="kk-KZ" w:eastAsia="en-US"/>
              </w:rPr>
              <w:t xml:space="preserve">Статья 65-1 </w:t>
            </w:r>
            <w:r w:rsidRPr="001D3DEF">
              <w:rPr>
                <w:bCs/>
                <w:spacing w:val="2"/>
                <w:bdr w:val="none" w:sz="0" w:space="0" w:color="auto" w:frame="1"/>
                <w:shd w:val="clear" w:color="auto" w:fill="FFFFFF"/>
                <w:lang w:eastAsia="en-US"/>
              </w:rPr>
              <w:t>Обвиняемый</w:t>
            </w:r>
          </w:p>
        </w:tc>
        <w:tc>
          <w:tcPr>
            <w:tcW w:w="2410" w:type="dxa"/>
          </w:tcPr>
          <w:p w14:paraId="768E3452" w14:textId="77777777" w:rsidR="003569F1" w:rsidRPr="001D3DEF" w:rsidRDefault="003569F1" w:rsidP="001239A3">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c>
          <w:tcPr>
            <w:tcW w:w="2126" w:type="dxa"/>
          </w:tcPr>
          <w:p w14:paraId="487A2F6A" w14:textId="77777777" w:rsidR="003569F1" w:rsidRPr="001D3DEF" w:rsidRDefault="003569F1" w:rsidP="00B86166">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r>
      <w:tr w:rsidR="003569F1" w:rsidRPr="001D3DEF" w14:paraId="5DBBB71D" w14:textId="77777777" w:rsidTr="000F66B7">
        <w:tc>
          <w:tcPr>
            <w:tcW w:w="5103" w:type="dxa"/>
          </w:tcPr>
          <w:p w14:paraId="6778CAF7" w14:textId="77777777" w:rsidR="003569F1" w:rsidRPr="001D3DEF" w:rsidRDefault="003569F1" w:rsidP="00B86166">
            <w:pPr>
              <w:pStyle w:val="a5"/>
              <w:spacing w:before="0" w:beforeAutospacing="0" w:after="0" w:afterAutospacing="0"/>
              <w:ind w:right="113"/>
              <w:jc w:val="both"/>
            </w:pPr>
            <w:r w:rsidRPr="001D3DEF">
              <w:rPr>
                <w:bCs/>
                <w:spacing w:val="2"/>
                <w:bdr w:val="none" w:sz="0" w:space="0" w:color="auto" w:frame="1"/>
                <w:shd w:val="clear" w:color="auto" w:fill="FFFFFF"/>
                <w:lang w:eastAsia="en-US"/>
              </w:rPr>
              <w:t>Статья 71. Потерпевший</w:t>
            </w:r>
          </w:p>
        </w:tc>
        <w:tc>
          <w:tcPr>
            <w:tcW w:w="2410" w:type="dxa"/>
          </w:tcPr>
          <w:p w14:paraId="200F5932" w14:textId="77777777" w:rsidR="003569F1" w:rsidRPr="001D3DEF" w:rsidRDefault="003569F1" w:rsidP="001239A3">
            <w:pPr>
              <w:pStyle w:val="a5"/>
              <w:spacing w:before="0" w:beforeAutospacing="0" w:after="0" w:afterAutospacing="0"/>
              <w:ind w:right="113"/>
              <w:jc w:val="center"/>
              <w:rPr>
                <w:lang w:val="kk-KZ"/>
              </w:rPr>
            </w:pPr>
            <w:r w:rsidRPr="001D3DEF">
              <w:rPr>
                <w:lang w:val="kk-KZ"/>
              </w:rPr>
              <w:t>+</w:t>
            </w:r>
          </w:p>
        </w:tc>
        <w:tc>
          <w:tcPr>
            <w:tcW w:w="2126" w:type="dxa"/>
          </w:tcPr>
          <w:p w14:paraId="07DDA97C" w14:textId="77777777" w:rsidR="003569F1" w:rsidRPr="001D3DEF" w:rsidRDefault="003569F1" w:rsidP="00B86166">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r>
      <w:tr w:rsidR="003569F1" w:rsidRPr="001D3DEF" w14:paraId="7D899253" w14:textId="77777777" w:rsidTr="000F66B7">
        <w:tc>
          <w:tcPr>
            <w:tcW w:w="5103" w:type="dxa"/>
          </w:tcPr>
          <w:p w14:paraId="056CAECD" w14:textId="77777777" w:rsidR="003569F1" w:rsidRPr="001D3DEF" w:rsidRDefault="003569F1" w:rsidP="00B86166">
            <w:pPr>
              <w:spacing w:after="0" w:line="240" w:lineRule="auto"/>
              <w:rPr>
                <w:rFonts w:ascii="Times New Roman" w:hAnsi="Times New Roman" w:cs="Times New Roman"/>
                <w:sz w:val="24"/>
                <w:szCs w:val="24"/>
              </w:rPr>
            </w:pPr>
            <w:r w:rsidRPr="001D3DEF">
              <w:rPr>
                <w:rFonts w:ascii="Times New Roman" w:hAnsi="Times New Roman" w:cs="Times New Roman"/>
                <w:bCs/>
                <w:spacing w:val="2"/>
                <w:sz w:val="24"/>
                <w:szCs w:val="24"/>
                <w:bdr w:val="none" w:sz="0" w:space="0" w:color="auto" w:frame="1"/>
                <w:shd w:val="clear" w:color="auto" w:fill="FFFFFF"/>
              </w:rPr>
              <w:t>Статья 72. Частный обвинитель</w:t>
            </w:r>
          </w:p>
        </w:tc>
        <w:tc>
          <w:tcPr>
            <w:tcW w:w="2410" w:type="dxa"/>
          </w:tcPr>
          <w:p w14:paraId="357AAB17" w14:textId="77777777" w:rsidR="003569F1" w:rsidRPr="001D3DEF" w:rsidRDefault="003569F1" w:rsidP="001239A3">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c>
          <w:tcPr>
            <w:tcW w:w="2126" w:type="dxa"/>
          </w:tcPr>
          <w:p w14:paraId="3E02692C" w14:textId="77777777" w:rsidR="003569F1" w:rsidRPr="001D3DEF" w:rsidRDefault="003569F1" w:rsidP="00B86166">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r>
      <w:tr w:rsidR="003569F1" w:rsidRPr="001D3DEF" w14:paraId="5411AF9A" w14:textId="77777777" w:rsidTr="000F66B7">
        <w:tc>
          <w:tcPr>
            <w:tcW w:w="5103" w:type="dxa"/>
          </w:tcPr>
          <w:p w14:paraId="21BF7616" w14:textId="77777777" w:rsidR="003569F1" w:rsidRPr="001D3DEF" w:rsidRDefault="003569F1" w:rsidP="00B86166">
            <w:pPr>
              <w:pStyle w:val="a5"/>
              <w:shd w:val="clear" w:color="auto" w:fill="FFFFFF"/>
              <w:spacing w:before="0" w:beforeAutospacing="0" w:after="0" w:afterAutospacing="0"/>
              <w:ind w:right="113"/>
              <w:textAlignment w:val="baseline"/>
              <w:rPr>
                <w:spacing w:val="2"/>
                <w:shd w:val="clear" w:color="auto" w:fill="FFFFFF"/>
                <w:lang w:eastAsia="en-US"/>
              </w:rPr>
            </w:pPr>
            <w:r w:rsidRPr="001D3DEF">
              <w:rPr>
                <w:bCs/>
                <w:spacing w:val="2"/>
                <w:bdr w:val="none" w:sz="0" w:space="0" w:color="auto" w:frame="1"/>
                <w:shd w:val="clear" w:color="auto" w:fill="FFFFFF"/>
                <w:lang w:eastAsia="en-US"/>
              </w:rPr>
              <w:t>Статья 73. Гражданский истец</w:t>
            </w:r>
          </w:p>
        </w:tc>
        <w:tc>
          <w:tcPr>
            <w:tcW w:w="2410" w:type="dxa"/>
          </w:tcPr>
          <w:p w14:paraId="4921EE40" w14:textId="77777777" w:rsidR="003569F1" w:rsidRPr="001D3DEF" w:rsidRDefault="003569F1" w:rsidP="001239A3">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c>
          <w:tcPr>
            <w:tcW w:w="2126" w:type="dxa"/>
          </w:tcPr>
          <w:p w14:paraId="35BDF94C" w14:textId="77777777" w:rsidR="003569F1" w:rsidRPr="001D3DEF" w:rsidRDefault="003569F1" w:rsidP="00B86166">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r>
      <w:tr w:rsidR="003569F1" w:rsidRPr="001D3DEF" w14:paraId="35934BB7" w14:textId="77777777" w:rsidTr="000F66B7">
        <w:tc>
          <w:tcPr>
            <w:tcW w:w="5103" w:type="dxa"/>
          </w:tcPr>
          <w:p w14:paraId="458A7C5D" w14:textId="77777777" w:rsidR="003569F1" w:rsidRPr="001D3DEF" w:rsidRDefault="003569F1" w:rsidP="00B86166">
            <w:pPr>
              <w:spacing w:after="0" w:line="240" w:lineRule="auto"/>
              <w:rPr>
                <w:rFonts w:ascii="Times New Roman" w:hAnsi="Times New Roman" w:cs="Times New Roman"/>
                <w:sz w:val="24"/>
                <w:szCs w:val="24"/>
                <w:lang w:val="kk-KZ"/>
              </w:rPr>
            </w:pPr>
            <w:r w:rsidRPr="001D3DEF">
              <w:rPr>
                <w:rFonts w:ascii="Times New Roman" w:hAnsi="Times New Roman" w:cs="Times New Roman"/>
                <w:bCs/>
                <w:spacing w:val="2"/>
                <w:sz w:val="24"/>
                <w:szCs w:val="24"/>
                <w:bdr w:val="none" w:sz="0" w:space="0" w:color="auto" w:frame="1"/>
                <w:shd w:val="clear" w:color="auto" w:fill="FFFFFF"/>
              </w:rPr>
              <w:t>Статья 74. Гражданский</w:t>
            </w:r>
            <w:r w:rsidRPr="001D3DEF">
              <w:rPr>
                <w:rFonts w:ascii="Times New Roman" w:hAnsi="Times New Roman" w:cs="Times New Roman"/>
                <w:bCs/>
                <w:spacing w:val="2"/>
                <w:sz w:val="24"/>
                <w:szCs w:val="24"/>
                <w:bdr w:val="none" w:sz="0" w:space="0" w:color="auto" w:frame="1"/>
                <w:shd w:val="clear" w:color="auto" w:fill="FFFFFF"/>
                <w:lang w:val="kk-KZ"/>
              </w:rPr>
              <w:t xml:space="preserve"> ответчик</w:t>
            </w:r>
          </w:p>
        </w:tc>
        <w:tc>
          <w:tcPr>
            <w:tcW w:w="2410" w:type="dxa"/>
          </w:tcPr>
          <w:p w14:paraId="6CD1D852" w14:textId="77777777" w:rsidR="003569F1" w:rsidRPr="001D3DEF" w:rsidRDefault="003569F1" w:rsidP="001239A3">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c>
          <w:tcPr>
            <w:tcW w:w="2126" w:type="dxa"/>
          </w:tcPr>
          <w:p w14:paraId="4964A824" w14:textId="77777777" w:rsidR="003569F1" w:rsidRPr="001D3DEF" w:rsidRDefault="003569F1" w:rsidP="00B86166">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r>
      <w:tr w:rsidR="003569F1" w:rsidRPr="001D3DEF" w14:paraId="2232790B" w14:textId="77777777" w:rsidTr="000F66B7">
        <w:tc>
          <w:tcPr>
            <w:tcW w:w="5103" w:type="dxa"/>
          </w:tcPr>
          <w:p w14:paraId="6ECC6EC3" w14:textId="5DA7BDE9" w:rsidR="003569F1" w:rsidRPr="001D3DEF" w:rsidRDefault="003569F1" w:rsidP="00B86166">
            <w:pPr>
              <w:pStyle w:val="a5"/>
              <w:spacing w:before="0" w:beforeAutospacing="0" w:after="0" w:afterAutospacing="0"/>
              <w:ind w:right="113"/>
              <w:jc w:val="both"/>
            </w:pPr>
            <w:r w:rsidRPr="001D3DEF">
              <w:rPr>
                <w:shd w:val="clear" w:color="auto" w:fill="FFFFFF"/>
                <w:lang w:val="kk-KZ" w:eastAsia="en-US"/>
              </w:rPr>
              <w:t>Статья</w:t>
            </w:r>
            <w:r w:rsidRPr="001D3DEF">
              <w:rPr>
                <w:spacing w:val="2"/>
                <w:shd w:val="clear" w:color="auto" w:fill="FFFFFF"/>
                <w:lang w:val="kk-KZ" w:eastAsia="en-US"/>
              </w:rPr>
              <w:t xml:space="preserve"> 78</w:t>
            </w:r>
            <w:r w:rsidRPr="001D3DEF">
              <w:rPr>
                <w:spacing w:val="2"/>
                <w:shd w:val="clear" w:color="auto" w:fill="FFFFFF"/>
                <w:lang w:eastAsia="en-US"/>
              </w:rPr>
              <w:t xml:space="preserve">. Свидетель </w:t>
            </w:r>
          </w:p>
        </w:tc>
        <w:tc>
          <w:tcPr>
            <w:tcW w:w="2410" w:type="dxa"/>
          </w:tcPr>
          <w:p w14:paraId="33C23364" w14:textId="77777777" w:rsidR="003569F1" w:rsidRPr="001D3DEF" w:rsidRDefault="003569F1" w:rsidP="001239A3">
            <w:pPr>
              <w:pStyle w:val="a5"/>
              <w:spacing w:before="0" w:beforeAutospacing="0" w:after="0" w:afterAutospacing="0"/>
              <w:ind w:right="113"/>
              <w:jc w:val="center"/>
              <w:rPr>
                <w:lang w:val="kk-KZ"/>
              </w:rPr>
            </w:pPr>
            <w:r w:rsidRPr="001D3DEF">
              <w:rPr>
                <w:lang w:val="kk-KZ"/>
              </w:rPr>
              <w:t>+</w:t>
            </w:r>
          </w:p>
        </w:tc>
        <w:tc>
          <w:tcPr>
            <w:tcW w:w="2126" w:type="dxa"/>
          </w:tcPr>
          <w:p w14:paraId="3C3A433E" w14:textId="77777777" w:rsidR="003569F1" w:rsidRPr="001D3DEF" w:rsidRDefault="003569F1" w:rsidP="00B86166">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r>
      <w:tr w:rsidR="003569F1" w:rsidRPr="001D3DEF" w14:paraId="4A873BDF" w14:textId="77777777" w:rsidTr="000F66B7">
        <w:tc>
          <w:tcPr>
            <w:tcW w:w="5103" w:type="dxa"/>
          </w:tcPr>
          <w:p w14:paraId="75673F48" w14:textId="05E9C789" w:rsidR="003569F1" w:rsidRPr="001D3DEF" w:rsidRDefault="003569F1" w:rsidP="000F66B7">
            <w:pPr>
              <w:pStyle w:val="a5"/>
              <w:shd w:val="clear" w:color="auto" w:fill="FFFFFF"/>
              <w:spacing w:before="0" w:beforeAutospacing="0" w:after="0" w:afterAutospacing="0"/>
              <w:ind w:right="113"/>
              <w:textAlignment w:val="baseline"/>
            </w:pPr>
            <w:r w:rsidRPr="001D3DEF">
              <w:rPr>
                <w:bCs/>
                <w:spacing w:val="2"/>
                <w:bdr w:val="none" w:sz="0" w:space="0" w:color="auto" w:frame="1"/>
                <w:shd w:val="clear" w:color="auto" w:fill="FFFFFF"/>
                <w:lang w:eastAsia="en-US"/>
              </w:rPr>
              <w:t>Статья 65-1. Свидетель, имеющий право на защиту</w:t>
            </w:r>
          </w:p>
        </w:tc>
        <w:tc>
          <w:tcPr>
            <w:tcW w:w="2410" w:type="dxa"/>
          </w:tcPr>
          <w:p w14:paraId="14F39622" w14:textId="77777777" w:rsidR="003569F1" w:rsidRPr="001D3DEF" w:rsidRDefault="003569F1" w:rsidP="001239A3">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c>
          <w:tcPr>
            <w:tcW w:w="2126" w:type="dxa"/>
          </w:tcPr>
          <w:p w14:paraId="5FD35C42" w14:textId="77777777" w:rsidR="003569F1" w:rsidRPr="001D3DEF" w:rsidRDefault="003569F1" w:rsidP="00B86166">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r>
      <w:tr w:rsidR="003569F1" w:rsidRPr="001D3DEF" w14:paraId="528B4941" w14:textId="77777777" w:rsidTr="000F66B7">
        <w:tc>
          <w:tcPr>
            <w:tcW w:w="5103" w:type="dxa"/>
          </w:tcPr>
          <w:p w14:paraId="4110C96E" w14:textId="77777777" w:rsidR="003569F1" w:rsidRPr="001D3DEF" w:rsidRDefault="003569F1" w:rsidP="00B86166">
            <w:pPr>
              <w:spacing w:after="0" w:line="240" w:lineRule="auto"/>
              <w:ind w:right="113"/>
              <w:rPr>
                <w:rFonts w:ascii="Times New Roman" w:hAnsi="Times New Roman" w:cs="Times New Roman"/>
                <w:bCs/>
                <w:spacing w:val="2"/>
                <w:sz w:val="24"/>
                <w:szCs w:val="24"/>
                <w:bdr w:val="none" w:sz="0" w:space="0" w:color="auto" w:frame="1"/>
                <w:shd w:val="clear" w:color="auto" w:fill="FFFFFF"/>
              </w:rPr>
            </w:pPr>
            <w:r w:rsidRPr="001D3DEF">
              <w:rPr>
                <w:rFonts w:ascii="Times New Roman" w:hAnsi="Times New Roman" w:cs="Times New Roman"/>
                <w:bCs/>
                <w:spacing w:val="2"/>
                <w:sz w:val="24"/>
                <w:szCs w:val="24"/>
                <w:bdr w:val="none" w:sz="0" w:space="0" w:color="auto" w:frame="1"/>
                <w:shd w:val="clear" w:color="auto" w:fill="FFFFFF"/>
              </w:rPr>
              <w:t>Статья 80. Специалист</w:t>
            </w:r>
          </w:p>
        </w:tc>
        <w:tc>
          <w:tcPr>
            <w:tcW w:w="2410" w:type="dxa"/>
          </w:tcPr>
          <w:p w14:paraId="3C0C5E9F" w14:textId="77777777" w:rsidR="003569F1" w:rsidRPr="001D3DEF" w:rsidRDefault="003569F1" w:rsidP="001239A3">
            <w:pPr>
              <w:spacing w:after="0" w:line="240" w:lineRule="auto"/>
              <w:ind w:right="113"/>
              <w:jc w:val="center"/>
              <w:rPr>
                <w:rFonts w:ascii="Times New Roman" w:hAnsi="Times New Roman" w:cs="Times New Roman"/>
                <w:bCs/>
                <w:spacing w:val="2"/>
                <w:sz w:val="24"/>
                <w:szCs w:val="24"/>
                <w:bdr w:val="none" w:sz="0" w:space="0" w:color="auto" w:frame="1"/>
                <w:shd w:val="clear" w:color="auto" w:fill="FFFFFF"/>
                <w:lang w:val="kk-KZ"/>
              </w:rPr>
            </w:pPr>
            <w:r w:rsidRPr="001D3DEF">
              <w:rPr>
                <w:rFonts w:ascii="Times New Roman" w:hAnsi="Times New Roman" w:cs="Times New Roman"/>
                <w:bCs/>
                <w:spacing w:val="2"/>
                <w:sz w:val="24"/>
                <w:szCs w:val="24"/>
                <w:bdr w:val="none" w:sz="0" w:space="0" w:color="auto" w:frame="1"/>
                <w:shd w:val="clear" w:color="auto" w:fill="FFFFFF"/>
                <w:lang w:val="kk-KZ"/>
              </w:rPr>
              <w:t>–</w:t>
            </w:r>
          </w:p>
        </w:tc>
        <w:tc>
          <w:tcPr>
            <w:tcW w:w="2126" w:type="dxa"/>
          </w:tcPr>
          <w:p w14:paraId="4196D58D" w14:textId="77777777" w:rsidR="003569F1" w:rsidRPr="001D3DEF" w:rsidRDefault="003569F1" w:rsidP="00B86166">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r>
      <w:tr w:rsidR="003569F1" w:rsidRPr="001D3DEF" w14:paraId="2071BE25" w14:textId="77777777" w:rsidTr="000F66B7">
        <w:tc>
          <w:tcPr>
            <w:tcW w:w="5103" w:type="dxa"/>
          </w:tcPr>
          <w:p w14:paraId="448623F2" w14:textId="77777777" w:rsidR="003569F1" w:rsidRPr="001D3DEF" w:rsidRDefault="003569F1" w:rsidP="00B86166">
            <w:pPr>
              <w:spacing w:after="0" w:line="240" w:lineRule="auto"/>
              <w:ind w:right="113"/>
              <w:rPr>
                <w:rFonts w:ascii="Times New Roman" w:hAnsi="Times New Roman" w:cs="Times New Roman"/>
                <w:sz w:val="24"/>
                <w:szCs w:val="24"/>
              </w:rPr>
            </w:pPr>
            <w:r w:rsidRPr="001D3DEF">
              <w:rPr>
                <w:rFonts w:ascii="Times New Roman" w:hAnsi="Times New Roman" w:cs="Times New Roman"/>
                <w:bCs/>
                <w:spacing w:val="2"/>
                <w:sz w:val="24"/>
                <w:szCs w:val="24"/>
                <w:bdr w:val="none" w:sz="0" w:space="0" w:color="auto" w:frame="1"/>
                <w:shd w:val="clear" w:color="auto" w:fill="FFFFFF"/>
              </w:rPr>
              <w:t>Статья 79. Эксперт</w:t>
            </w:r>
            <w:r w:rsidRPr="001D3DEF">
              <w:rPr>
                <w:rFonts w:ascii="Times New Roman" w:hAnsi="Times New Roman" w:cs="Times New Roman"/>
                <w:spacing w:val="2"/>
                <w:sz w:val="24"/>
                <w:szCs w:val="24"/>
                <w:shd w:val="clear" w:color="auto" w:fill="FFFFFF"/>
              </w:rPr>
              <w:t xml:space="preserve"> </w:t>
            </w:r>
          </w:p>
        </w:tc>
        <w:tc>
          <w:tcPr>
            <w:tcW w:w="2410" w:type="dxa"/>
          </w:tcPr>
          <w:p w14:paraId="691DD2E1" w14:textId="77777777" w:rsidR="003569F1" w:rsidRPr="001D3DEF" w:rsidRDefault="003569F1" w:rsidP="001239A3">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c>
          <w:tcPr>
            <w:tcW w:w="2126" w:type="dxa"/>
          </w:tcPr>
          <w:p w14:paraId="382FE505" w14:textId="77777777" w:rsidR="003569F1" w:rsidRPr="001D3DEF" w:rsidRDefault="003569F1" w:rsidP="00B86166">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r>
      <w:tr w:rsidR="003569F1" w:rsidRPr="001D3DEF" w14:paraId="7BD7DB3A" w14:textId="77777777" w:rsidTr="000F66B7">
        <w:tc>
          <w:tcPr>
            <w:tcW w:w="5103" w:type="dxa"/>
          </w:tcPr>
          <w:p w14:paraId="4698564D" w14:textId="77777777" w:rsidR="003569F1" w:rsidRPr="001D3DEF" w:rsidRDefault="003569F1" w:rsidP="00B86166">
            <w:pPr>
              <w:spacing w:after="0" w:line="240" w:lineRule="auto"/>
              <w:ind w:right="113"/>
              <w:rPr>
                <w:rFonts w:ascii="Times New Roman" w:hAnsi="Times New Roman" w:cs="Times New Roman"/>
                <w:bCs/>
                <w:spacing w:val="2"/>
                <w:sz w:val="24"/>
                <w:szCs w:val="24"/>
                <w:bdr w:val="none" w:sz="0" w:space="0" w:color="auto" w:frame="1"/>
                <w:shd w:val="clear" w:color="auto" w:fill="FFFFFF"/>
              </w:rPr>
            </w:pPr>
            <w:r w:rsidRPr="001D3DEF">
              <w:rPr>
                <w:rFonts w:ascii="Times New Roman" w:hAnsi="Times New Roman" w:cs="Times New Roman"/>
                <w:bCs/>
                <w:spacing w:val="2"/>
                <w:sz w:val="24"/>
                <w:szCs w:val="24"/>
                <w:bdr w:val="none" w:sz="0" w:space="0" w:color="auto" w:frame="1"/>
                <w:shd w:val="clear" w:color="auto" w:fill="FFFFFF"/>
                <w:lang w:val="kk-KZ"/>
              </w:rPr>
              <w:t>Статья 82. Понятой</w:t>
            </w:r>
          </w:p>
        </w:tc>
        <w:tc>
          <w:tcPr>
            <w:tcW w:w="2410" w:type="dxa"/>
          </w:tcPr>
          <w:p w14:paraId="5D339F0A" w14:textId="77777777" w:rsidR="003569F1" w:rsidRPr="001D3DEF" w:rsidRDefault="003569F1" w:rsidP="001239A3">
            <w:pPr>
              <w:spacing w:after="0" w:line="240" w:lineRule="auto"/>
              <w:ind w:right="113"/>
              <w:jc w:val="center"/>
              <w:rPr>
                <w:rFonts w:ascii="Times New Roman" w:hAnsi="Times New Roman" w:cs="Times New Roman"/>
                <w:bCs/>
                <w:spacing w:val="2"/>
                <w:sz w:val="24"/>
                <w:szCs w:val="24"/>
                <w:bdr w:val="none" w:sz="0" w:space="0" w:color="auto" w:frame="1"/>
                <w:shd w:val="clear" w:color="auto" w:fill="FFFFFF"/>
                <w:lang w:val="kk-KZ"/>
              </w:rPr>
            </w:pPr>
            <w:r w:rsidRPr="001D3DEF">
              <w:rPr>
                <w:rFonts w:ascii="Times New Roman" w:hAnsi="Times New Roman" w:cs="Times New Roman"/>
                <w:bCs/>
                <w:spacing w:val="2"/>
                <w:sz w:val="24"/>
                <w:szCs w:val="24"/>
                <w:bdr w:val="none" w:sz="0" w:space="0" w:color="auto" w:frame="1"/>
                <w:shd w:val="clear" w:color="auto" w:fill="FFFFFF"/>
                <w:lang w:val="kk-KZ"/>
              </w:rPr>
              <w:t>–</w:t>
            </w:r>
          </w:p>
        </w:tc>
        <w:tc>
          <w:tcPr>
            <w:tcW w:w="2126" w:type="dxa"/>
          </w:tcPr>
          <w:p w14:paraId="20691F06" w14:textId="77777777" w:rsidR="003569F1" w:rsidRPr="001D3DEF" w:rsidRDefault="003569F1" w:rsidP="00B86166">
            <w:pPr>
              <w:spacing w:after="0" w:line="240" w:lineRule="auto"/>
              <w:jc w:val="center"/>
              <w:rPr>
                <w:rFonts w:ascii="Times New Roman" w:hAnsi="Times New Roman" w:cs="Times New Roman"/>
                <w:sz w:val="24"/>
                <w:szCs w:val="24"/>
                <w:lang w:val="kk-KZ"/>
              </w:rPr>
            </w:pPr>
            <w:r w:rsidRPr="001D3DEF">
              <w:rPr>
                <w:rFonts w:ascii="Times New Roman" w:hAnsi="Times New Roman" w:cs="Times New Roman"/>
                <w:sz w:val="24"/>
                <w:szCs w:val="24"/>
                <w:lang w:val="kk-KZ"/>
              </w:rPr>
              <w:t>–</w:t>
            </w:r>
          </w:p>
        </w:tc>
      </w:tr>
    </w:tbl>
    <w:p w14:paraId="23024D2A" w14:textId="77777777" w:rsidR="003569F1" w:rsidRPr="001D3DEF" w:rsidRDefault="003569F1" w:rsidP="003569F1">
      <w:pPr>
        <w:spacing w:after="0" w:line="240" w:lineRule="auto"/>
        <w:ind w:left="1560" w:hanging="1560"/>
        <w:jc w:val="both"/>
        <w:rPr>
          <w:rFonts w:ascii="Times New Roman" w:hAnsi="Times New Roman" w:cs="Times New Roman"/>
          <w:sz w:val="24"/>
          <w:szCs w:val="24"/>
          <w:highlight w:val="yellow"/>
        </w:rPr>
      </w:pPr>
    </w:p>
    <w:p w14:paraId="272E15B8" w14:textId="6A783E5F" w:rsidR="0040671F" w:rsidRPr="0040671F" w:rsidRDefault="00CA530C" w:rsidP="00DB2364">
      <w:pPr>
        <w:pStyle w:val="a5"/>
        <w:spacing w:before="0" w:beforeAutospacing="0" w:after="0" w:afterAutospacing="0"/>
        <w:ind w:firstLine="709"/>
        <w:jc w:val="both"/>
        <w:rPr>
          <w:sz w:val="28"/>
          <w:szCs w:val="28"/>
        </w:rPr>
      </w:pPr>
      <w:r w:rsidRPr="00CA530C">
        <w:rPr>
          <w:sz w:val="28"/>
          <w:szCs w:val="28"/>
        </w:rPr>
        <w:t xml:space="preserve">Все участники уголовного процесса </w:t>
      </w:r>
      <w:r w:rsidR="007622FC">
        <w:rPr>
          <w:sz w:val="28"/>
          <w:szCs w:val="28"/>
          <w:lang w:val="kk-KZ"/>
        </w:rPr>
        <w:t>–</w:t>
      </w:r>
      <w:r w:rsidRPr="00CA530C">
        <w:rPr>
          <w:sz w:val="28"/>
          <w:szCs w:val="28"/>
        </w:rPr>
        <w:t xml:space="preserve"> подозреваемые, обвиняемые, потерпевшие, частные обвинители, гражданские истцы, свидетели, эксперты и иные </w:t>
      </w:r>
      <w:r w:rsidRPr="0040671F">
        <w:rPr>
          <w:sz w:val="28"/>
          <w:szCs w:val="28"/>
        </w:rPr>
        <w:t xml:space="preserve">лица </w:t>
      </w:r>
      <w:r w:rsidRPr="0040671F">
        <w:rPr>
          <w:sz w:val="28"/>
          <w:szCs w:val="28"/>
          <w:lang w:val="kk-KZ"/>
        </w:rPr>
        <w:t>–</w:t>
      </w:r>
      <w:r w:rsidRPr="0040671F">
        <w:rPr>
          <w:sz w:val="28"/>
          <w:szCs w:val="28"/>
        </w:rPr>
        <w:t xml:space="preserve"> обладают правом давать показания на родном языке либо на языке, которым они владеют, а также правом на бесплатную помощь переводчика. </w:t>
      </w:r>
      <w:r w:rsidR="0040671F" w:rsidRPr="0040671F">
        <w:rPr>
          <w:sz w:val="28"/>
          <w:szCs w:val="28"/>
          <w:lang w:val="kk-KZ"/>
        </w:rPr>
        <w:t xml:space="preserve"> </w:t>
      </w:r>
      <w:r w:rsidR="0040671F" w:rsidRPr="0040671F">
        <w:rPr>
          <w:rStyle w:val="a6"/>
          <w:rFonts w:eastAsiaTheme="majorEastAsia"/>
          <w:b w:val="0"/>
          <w:sz w:val="28"/>
          <w:szCs w:val="28"/>
        </w:rPr>
        <w:t>Обеспечение указанных прав способствует полноправному участию в судопроизводстве, содействует защите интересов сторон и служит гарантией точности, объективности и беспристрастности уголовного процесса, особенно в условиях языкового разнообразия.</w:t>
      </w:r>
      <w:r w:rsidR="00DB2364">
        <w:rPr>
          <w:rStyle w:val="a6"/>
          <w:rFonts w:eastAsiaTheme="majorEastAsia"/>
          <w:b w:val="0"/>
          <w:sz w:val="28"/>
          <w:szCs w:val="28"/>
          <w:lang w:val="kk-KZ"/>
        </w:rPr>
        <w:t xml:space="preserve"> </w:t>
      </w:r>
      <w:r w:rsidR="0040671F" w:rsidRPr="0040671F">
        <w:rPr>
          <w:rStyle w:val="a6"/>
          <w:rFonts w:eastAsiaTheme="majorEastAsia"/>
          <w:b w:val="0"/>
          <w:sz w:val="28"/>
          <w:szCs w:val="28"/>
        </w:rPr>
        <w:t>Провед</w:t>
      </w:r>
      <w:r w:rsidR="0040671F" w:rsidRPr="0040671F">
        <w:rPr>
          <w:rStyle w:val="a6"/>
          <w:rFonts w:eastAsiaTheme="majorEastAsia"/>
          <w:b w:val="0"/>
          <w:sz w:val="28"/>
          <w:szCs w:val="28"/>
          <w:lang w:val="kk-KZ"/>
        </w:rPr>
        <w:t>е</w:t>
      </w:r>
      <w:r w:rsidR="0040671F" w:rsidRPr="0040671F">
        <w:rPr>
          <w:rStyle w:val="a6"/>
          <w:rFonts w:eastAsiaTheme="majorEastAsia"/>
          <w:b w:val="0"/>
          <w:sz w:val="28"/>
          <w:szCs w:val="28"/>
        </w:rPr>
        <w:t>нный анализ законодательства Республики Казахстан свидетельствует о том, что реализация права участников уголовного судопроизводства на использование родного языка и получение перевода осуществляется неравномерно.</w:t>
      </w:r>
      <w:r w:rsidR="0040671F" w:rsidRPr="0040671F">
        <w:rPr>
          <w:b/>
          <w:sz w:val="28"/>
          <w:szCs w:val="28"/>
        </w:rPr>
        <w:t xml:space="preserve"> </w:t>
      </w:r>
      <w:r w:rsidR="0040671F" w:rsidRPr="0040671F">
        <w:rPr>
          <w:sz w:val="28"/>
          <w:szCs w:val="28"/>
        </w:rPr>
        <w:t>Так, в статье 80 Уголовно-процессуального кодекса Республики Казахстан (УПК РК) за специалистом закреплено право на помощь переводчика (пункт 9), а также возможность заявить отвод переводчику (пункт 10). В то же время в этой норме отсутствует указание на право специалиста излагать заключения или давать показания на родном либо ином понятном ему языке.</w:t>
      </w:r>
      <w:r w:rsidR="0040671F" w:rsidRPr="0040671F">
        <w:rPr>
          <w:sz w:val="28"/>
          <w:szCs w:val="28"/>
          <w:lang w:val="kk-KZ"/>
        </w:rPr>
        <w:t xml:space="preserve"> </w:t>
      </w:r>
      <w:r w:rsidR="0040671F" w:rsidRPr="0040671F">
        <w:rPr>
          <w:rStyle w:val="a6"/>
          <w:rFonts w:eastAsiaTheme="majorEastAsia"/>
          <w:b w:val="0"/>
          <w:sz w:val="28"/>
          <w:szCs w:val="28"/>
        </w:rPr>
        <w:t>В отличие от этого, статья 34 Административного процедурно-процессуального кодекса Республики Казахстан прямо предусматривает, что специалист имеет право давать заключения и консультировать на родном языке либо на языке, которым он владеет.</w:t>
      </w:r>
      <w:r w:rsidR="0040671F" w:rsidRPr="0040671F">
        <w:rPr>
          <w:sz w:val="28"/>
          <w:szCs w:val="28"/>
        </w:rPr>
        <w:t xml:space="preserve"> Схожая ситуация складывается и в отношении гражданского ответчика: статья 73 УПК РК не содержит прямого положения о его праве давать объяснения на родном языке и пользоваться услугами переводчика.</w:t>
      </w:r>
    </w:p>
    <w:p w14:paraId="5812EC9E" w14:textId="37AB6226" w:rsidR="00A87684" w:rsidRPr="00ED6CB0" w:rsidRDefault="00CA530C" w:rsidP="00A87684">
      <w:pPr>
        <w:pStyle w:val="a5"/>
        <w:spacing w:before="0" w:beforeAutospacing="0" w:after="0" w:afterAutospacing="0"/>
        <w:ind w:firstLine="709"/>
        <w:jc w:val="both"/>
        <w:rPr>
          <w:sz w:val="28"/>
          <w:szCs w:val="28"/>
        </w:rPr>
      </w:pPr>
      <w:r w:rsidRPr="00CA530C">
        <w:rPr>
          <w:sz w:val="28"/>
          <w:szCs w:val="28"/>
        </w:rPr>
        <w:t xml:space="preserve">Что касается понятых, то, как справедливо отмечает Ж. Капсалямов, понятой </w:t>
      </w:r>
      <w:r>
        <w:rPr>
          <w:sz w:val="28"/>
          <w:szCs w:val="28"/>
          <w:lang w:val="kk-KZ"/>
        </w:rPr>
        <w:t>–</w:t>
      </w:r>
      <w:r w:rsidRPr="00CA530C">
        <w:rPr>
          <w:sz w:val="28"/>
          <w:szCs w:val="28"/>
        </w:rPr>
        <w:t xml:space="preserve"> это участник практически всех следственных действий, за исключением допроса, очной ставки, прослушивания и записи разговоров, перехвата сообщений, судебной экспертизы и получения образцов. В рамках судебного следствия участие понятых допускается при проведении предъявления для опознания, освидетельствования, проверки и уточнения показаний на месте, а также следственного эксперимента (ч. 1 ст. 360 УПК РК)</w:t>
      </w:r>
      <w:r w:rsidR="00A87684">
        <w:rPr>
          <w:sz w:val="28"/>
          <w:szCs w:val="28"/>
          <w:lang w:val="kk-KZ"/>
        </w:rPr>
        <w:t xml:space="preserve"> </w:t>
      </w:r>
      <w:r w:rsidR="00A87684" w:rsidRPr="006902EC">
        <w:rPr>
          <w:sz w:val="28"/>
          <w:szCs w:val="28"/>
        </w:rPr>
        <w:t>[</w:t>
      </w:r>
      <w:r w:rsidR="00A259E9">
        <w:rPr>
          <w:sz w:val="28"/>
          <w:szCs w:val="28"/>
          <w:lang w:val="kk-KZ"/>
        </w:rPr>
        <w:t>54</w:t>
      </w:r>
      <w:r w:rsidR="00A87684">
        <w:rPr>
          <w:sz w:val="28"/>
          <w:szCs w:val="28"/>
          <w:lang w:val="kk-KZ"/>
        </w:rPr>
        <w:t xml:space="preserve">, с. </w:t>
      </w:r>
      <w:r w:rsidR="00F23EA4">
        <w:rPr>
          <w:sz w:val="28"/>
          <w:szCs w:val="28"/>
          <w:lang w:val="kk-KZ"/>
        </w:rPr>
        <w:t>201</w:t>
      </w:r>
      <w:r w:rsidR="00A87684" w:rsidRPr="006902EC">
        <w:rPr>
          <w:sz w:val="28"/>
          <w:szCs w:val="28"/>
        </w:rPr>
        <w:t>]</w:t>
      </w:r>
      <w:r w:rsidR="00A87684" w:rsidRPr="006902EC">
        <w:rPr>
          <w:sz w:val="28"/>
          <w:szCs w:val="28"/>
          <w:lang w:val="kk-KZ"/>
        </w:rPr>
        <w:t>.</w:t>
      </w:r>
    </w:p>
    <w:p w14:paraId="54805299" w14:textId="35ECA8AB" w:rsidR="003569F1" w:rsidRPr="008236C4" w:rsidRDefault="00CD225C" w:rsidP="003569F1">
      <w:pPr>
        <w:pStyle w:val="a5"/>
        <w:spacing w:before="0" w:beforeAutospacing="0" w:after="0" w:afterAutospacing="0"/>
        <w:ind w:firstLine="709"/>
        <w:jc w:val="both"/>
        <w:rPr>
          <w:sz w:val="28"/>
          <w:szCs w:val="28"/>
        </w:rPr>
      </w:pPr>
      <w:r w:rsidRPr="00CD225C">
        <w:rPr>
          <w:sz w:val="28"/>
          <w:szCs w:val="28"/>
        </w:rPr>
        <w:t xml:space="preserve">Тем не менее, в части 4 статьи 82 УПК РК, регулирующей статус понятого, отсутствуют нормы, касающиеся реализации его языковых прав. Это особенно важно </w:t>
      </w:r>
      <w:r w:rsidRPr="008236C4">
        <w:rPr>
          <w:sz w:val="28"/>
          <w:szCs w:val="28"/>
        </w:rPr>
        <w:t>учитывать в условиях многоязычного и полиэтничного общества Казахстана.</w:t>
      </w:r>
      <w:r w:rsidRPr="008236C4">
        <w:rPr>
          <w:sz w:val="28"/>
          <w:szCs w:val="28"/>
          <w:lang w:val="kk-KZ"/>
        </w:rPr>
        <w:t xml:space="preserve"> </w:t>
      </w:r>
      <w:r w:rsidR="008236C4" w:rsidRPr="008236C4">
        <w:rPr>
          <w:sz w:val="28"/>
          <w:szCs w:val="28"/>
        </w:rPr>
        <w:t xml:space="preserve">Хотя часть 1 статьи 81 УПК РК (о переводчике) предусматривает помощь переводчика специалистам, гражданским ответчикам и понятым, их языковые права </w:t>
      </w:r>
      <w:r w:rsidR="008236C4" w:rsidRPr="008236C4">
        <w:rPr>
          <w:rStyle w:val="a6"/>
          <w:b w:val="0"/>
          <w:sz w:val="28"/>
          <w:szCs w:val="28"/>
        </w:rPr>
        <w:t>не закреплены</w:t>
      </w:r>
      <w:r w:rsidR="008236C4" w:rsidRPr="008236C4">
        <w:rPr>
          <w:b/>
          <w:sz w:val="28"/>
          <w:szCs w:val="28"/>
        </w:rPr>
        <w:t>,</w:t>
      </w:r>
      <w:r w:rsidR="008236C4" w:rsidRPr="008236C4">
        <w:rPr>
          <w:sz w:val="28"/>
          <w:szCs w:val="28"/>
        </w:rPr>
        <w:t xml:space="preserve"> особенно в статье 82 УПК, посвящ</w:t>
      </w:r>
      <w:r w:rsidR="008236C4">
        <w:rPr>
          <w:sz w:val="28"/>
          <w:szCs w:val="28"/>
          <w:lang w:val="kk-KZ"/>
        </w:rPr>
        <w:t>е</w:t>
      </w:r>
      <w:r w:rsidR="008236C4" w:rsidRPr="008236C4">
        <w:rPr>
          <w:sz w:val="28"/>
          <w:szCs w:val="28"/>
        </w:rPr>
        <w:t>нной статусу понятого.</w:t>
      </w:r>
      <w:r w:rsidR="00B21C5A">
        <w:rPr>
          <w:sz w:val="28"/>
          <w:szCs w:val="28"/>
          <w:lang w:val="kk-KZ"/>
        </w:rPr>
        <w:t xml:space="preserve"> </w:t>
      </w:r>
      <w:r w:rsidR="008236C4" w:rsidRPr="008236C4">
        <w:rPr>
          <w:sz w:val="28"/>
          <w:szCs w:val="28"/>
        </w:rPr>
        <w:t xml:space="preserve">Сравним права понятых, специалистов и гражданских ответчиков в УПК РК, КоАП РК и АППК РК (см. </w:t>
      </w:r>
      <w:r w:rsidR="00A259E9">
        <w:rPr>
          <w:sz w:val="28"/>
          <w:szCs w:val="28"/>
          <w:lang w:val="kk-KZ"/>
        </w:rPr>
        <w:t>т</w:t>
      </w:r>
      <w:r w:rsidR="008236C4" w:rsidRPr="008236C4">
        <w:rPr>
          <w:sz w:val="28"/>
          <w:szCs w:val="28"/>
        </w:rPr>
        <w:t>аблицу 2). Провед</w:t>
      </w:r>
      <w:r w:rsidR="008236C4">
        <w:rPr>
          <w:sz w:val="28"/>
          <w:szCs w:val="28"/>
          <w:lang w:val="kk-KZ"/>
        </w:rPr>
        <w:t>е</w:t>
      </w:r>
      <w:r w:rsidR="008236C4" w:rsidRPr="008236C4">
        <w:rPr>
          <w:sz w:val="28"/>
          <w:szCs w:val="28"/>
        </w:rPr>
        <w:t>нный анализ позволит выявить, каким категориям субъектов какие права предоставляются и в ч</w:t>
      </w:r>
      <w:r w:rsidR="008236C4">
        <w:rPr>
          <w:sz w:val="28"/>
          <w:szCs w:val="28"/>
          <w:lang w:val="kk-KZ"/>
        </w:rPr>
        <w:t>е</w:t>
      </w:r>
      <w:r w:rsidR="008236C4" w:rsidRPr="008236C4">
        <w:rPr>
          <w:sz w:val="28"/>
          <w:szCs w:val="28"/>
        </w:rPr>
        <w:t>м состоят ключевые различия между кодексами.</w:t>
      </w:r>
    </w:p>
    <w:p w14:paraId="14EA134F" w14:textId="77777777" w:rsidR="008236C4" w:rsidRPr="005C1496" w:rsidRDefault="008236C4" w:rsidP="003569F1">
      <w:pPr>
        <w:pStyle w:val="a5"/>
        <w:spacing w:before="0" w:beforeAutospacing="0" w:after="0" w:afterAutospacing="0"/>
        <w:ind w:firstLine="709"/>
        <w:jc w:val="both"/>
        <w:rPr>
          <w:sz w:val="28"/>
          <w:szCs w:val="28"/>
          <w:highlight w:val="yellow"/>
          <w:lang w:val="kk-KZ"/>
        </w:rPr>
      </w:pPr>
    </w:p>
    <w:p w14:paraId="17EAF536" w14:textId="36E8A678" w:rsidR="00453AAB" w:rsidRPr="00B41909" w:rsidRDefault="003569F1" w:rsidP="00A259E9">
      <w:pPr>
        <w:pStyle w:val="a5"/>
        <w:tabs>
          <w:tab w:val="left" w:pos="1560"/>
          <w:tab w:val="left" w:pos="1843"/>
        </w:tabs>
        <w:spacing w:before="0" w:beforeAutospacing="0" w:after="0" w:afterAutospacing="0"/>
        <w:jc w:val="both"/>
        <w:rPr>
          <w:sz w:val="28"/>
          <w:szCs w:val="28"/>
        </w:rPr>
      </w:pPr>
      <w:r w:rsidRPr="00616A19">
        <w:rPr>
          <w:sz w:val="28"/>
          <w:szCs w:val="28"/>
          <w:lang w:val="kk-KZ"/>
        </w:rPr>
        <w:t>Таблица</w:t>
      </w:r>
      <w:r w:rsidR="00C57F28">
        <w:rPr>
          <w:sz w:val="28"/>
          <w:szCs w:val="28"/>
          <w:lang w:val="kk-KZ"/>
        </w:rPr>
        <w:t xml:space="preserve"> 2</w:t>
      </w:r>
      <w:r w:rsidR="00A259E9">
        <w:rPr>
          <w:sz w:val="28"/>
          <w:szCs w:val="28"/>
          <w:lang w:val="kk-KZ"/>
        </w:rPr>
        <w:t xml:space="preserve"> –</w:t>
      </w:r>
      <w:r w:rsidRPr="00616A19">
        <w:rPr>
          <w:sz w:val="28"/>
          <w:szCs w:val="28"/>
          <w:lang w:val="kk-KZ"/>
        </w:rPr>
        <w:t xml:space="preserve"> </w:t>
      </w:r>
      <w:r w:rsidR="0029189F" w:rsidRPr="00B41909">
        <w:rPr>
          <w:sz w:val="28"/>
          <w:szCs w:val="28"/>
        </w:rPr>
        <w:t>Сравнительный анализ прав специалиста и понятого на использование родного языка и получение помощи переводчика в УПК РК, ГП РК, КоАП РК и АППК РК</w:t>
      </w:r>
    </w:p>
    <w:p w14:paraId="351C9EFD" w14:textId="77777777" w:rsidR="0029189F" w:rsidRPr="001212F8" w:rsidRDefault="0029189F" w:rsidP="003569F1">
      <w:pPr>
        <w:pStyle w:val="a5"/>
        <w:spacing w:before="0" w:beforeAutospacing="0" w:after="0" w:afterAutospacing="0"/>
        <w:ind w:firstLine="709"/>
        <w:jc w:val="both"/>
        <w:rPr>
          <w:sz w:val="28"/>
          <w:szCs w:val="28"/>
          <w:lang w:val="kk-KZ"/>
        </w:rPr>
      </w:pPr>
    </w:p>
    <w:tbl>
      <w:tblPr>
        <w:tblStyle w:val="a3"/>
        <w:tblW w:w="9634" w:type="dxa"/>
        <w:tblLayout w:type="fixed"/>
        <w:tblLook w:val="04A0" w:firstRow="1" w:lastRow="0" w:firstColumn="1" w:lastColumn="0" w:noHBand="0" w:noVBand="1"/>
      </w:tblPr>
      <w:tblGrid>
        <w:gridCol w:w="2263"/>
        <w:gridCol w:w="1276"/>
        <w:gridCol w:w="992"/>
        <w:gridCol w:w="1276"/>
        <w:gridCol w:w="1134"/>
        <w:gridCol w:w="1276"/>
        <w:gridCol w:w="1417"/>
      </w:tblGrid>
      <w:tr w:rsidR="00453AAB" w:rsidRPr="001212F8" w14:paraId="6D3482BC" w14:textId="77777777" w:rsidTr="00286740">
        <w:trPr>
          <w:trHeight w:val="746"/>
        </w:trPr>
        <w:tc>
          <w:tcPr>
            <w:tcW w:w="2263" w:type="dxa"/>
            <w:vMerge w:val="restart"/>
          </w:tcPr>
          <w:p w14:paraId="60ACBCC0" w14:textId="77777777" w:rsidR="00453AAB" w:rsidRPr="00414948" w:rsidRDefault="00453AAB" w:rsidP="00843750">
            <w:pPr>
              <w:spacing w:after="0" w:line="240" w:lineRule="auto"/>
              <w:jc w:val="center"/>
              <w:rPr>
                <w:rFonts w:ascii="Times New Roman" w:hAnsi="Times New Roman" w:cs="Times New Roman"/>
                <w:sz w:val="24"/>
                <w:szCs w:val="24"/>
                <w:lang w:val="kk-KZ"/>
              </w:rPr>
            </w:pPr>
            <w:r w:rsidRPr="00414948">
              <w:rPr>
                <w:rFonts w:ascii="Times New Roman" w:hAnsi="Times New Roman" w:cs="Times New Roman"/>
                <w:sz w:val="24"/>
                <w:szCs w:val="24"/>
                <w:lang w:val="kk-KZ"/>
              </w:rPr>
              <w:t>Па</w:t>
            </w:r>
            <w:r w:rsidRPr="00414948">
              <w:rPr>
                <w:rFonts w:ascii="Times New Roman" w:hAnsi="Times New Roman" w:cs="Times New Roman"/>
                <w:sz w:val="24"/>
                <w:szCs w:val="24"/>
              </w:rPr>
              <w:t>раметр</w:t>
            </w:r>
            <w:r w:rsidRPr="00414948">
              <w:rPr>
                <w:rFonts w:ascii="Times New Roman" w:hAnsi="Times New Roman" w:cs="Times New Roman"/>
                <w:sz w:val="24"/>
                <w:szCs w:val="24"/>
                <w:lang w:val="kk-KZ"/>
              </w:rPr>
              <w:t>ы</w:t>
            </w:r>
          </w:p>
        </w:tc>
        <w:tc>
          <w:tcPr>
            <w:tcW w:w="2268" w:type="dxa"/>
            <w:gridSpan w:val="2"/>
          </w:tcPr>
          <w:p w14:paraId="5DD20391" w14:textId="77777777" w:rsidR="00453AAB" w:rsidRPr="00414948" w:rsidRDefault="00453AAB" w:rsidP="00843750">
            <w:pPr>
              <w:spacing w:after="0" w:line="240" w:lineRule="auto"/>
              <w:jc w:val="center"/>
              <w:rPr>
                <w:rFonts w:ascii="Times New Roman" w:hAnsi="Times New Roman" w:cs="Times New Roman"/>
                <w:sz w:val="24"/>
                <w:szCs w:val="24"/>
              </w:rPr>
            </w:pPr>
            <w:r w:rsidRPr="00414948">
              <w:rPr>
                <w:rFonts w:ascii="Times New Roman" w:hAnsi="Times New Roman" w:cs="Times New Roman"/>
                <w:sz w:val="24"/>
                <w:szCs w:val="24"/>
              </w:rPr>
              <w:t>УПК РК</w:t>
            </w:r>
          </w:p>
          <w:p w14:paraId="5CDFA824" w14:textId="77777777" w:rsidR="00453AAB" w:rsidRPr="00414948" w:rsidRDefault="00453AAB" w:rsidP="00843750">
            <w:pPr>
              <w:spacing w:after="0" w:line="240" w:lineRule="auto"/>
              <w:jc w:val="center"/>
              <w:rPr>
                <w:rFonts w:ascii="Times New Roman" w:hAnsi="Times New Roman" w:cs="Times New Roman"/>
                <w:sz w:val="24"/>
                <w:szCs w:val="24"/>
              </w:rPr>
            </w:pPr>
            <w:r w:rsidRPr="00414948">
              <w:rPr>
                <w:rFonts w:ascii="Times New Roman" w:hAnsi="Times New Roman" w:cs="Times New Roman"/>
                <w:sz w:val="24"/>
                <w:szCs w:val="24"/>
              </w:rPr>
              <w:t>ст</w:t>
            </w:r>
            <w:r w:rsidRPr="00414948">
              <w:rPr>
                <w:rFonts w:ascii="Times New Roman" w:hAnsi="Times New Roman" w:cs="Times New Roman"/>
                <w:sz w:val="24"/>
                <w:szCs w:val="24"/>
                <w:lang w:val="kk-KZ"/>
              </w:rPr>
              <w:t>. 80 ч.3 п. 9, 10 и ст.82</w:t>
            </w:r>
          </w:p>
        </w:tc>
        <w:tc>
          <w:tcPr>
            <w:tcW w:w="2410" w:type="dxa"/>
            <w:gridSpan w:val="2"/>
          </w:tcPr>
          <w:p w14:paraId="0B425E73" w14:textId="77777777" w:rsidR="00453AAB" w:rsidRPr="00414948" w:rsidRDefault="00453AAB" w:rsidP="00843750">
            <w:pPr>
              <w:spacing w:after="0" w:line="240" w:lineRule="auto"/>
              <w:jc w:val="center"/>
              <w:rPr>
                <w:rFonts w:ascii="Times New Roman" w:hAnsi="Times New Roman" w:cs="Times New Roman"/>
                <w:sz w:val="24"/>
                <w:szCs w:val="24"/>
              </w:rPr>
            </w:pPr>
            <w:r w:rsidRPr="00414948">
              <w:rPr>
                <w:rFonts w:ascii="Times New Roman" w:hAnsi="Times New Roman" w:cs="Times New Roman"/>
                <w:sz w:val="24"/>
                <w:szCs w:val="24"/>
              </w:rPr>
              <w:t>КоАП РК</w:t>
            </w:r>
          </w:p>
          <w:p w14:paraId="0C2E0E70" w14:textId="77777777" w:rsidR="00453AAB" w:rsidRPr="00414948" w:rsidRDefault="00453AAB" w:rsidP="00843750">
            <w:pPr>
              <w:spacing w:after="0" w:line="240" w:lineRule="auto"/>
              <w:jc w:val="center"/>
              <w:rPr>
                <w:rFonts w:ascii="Times New Roman" w:hAnsi="Times New Roman" w:cs="Times New Roman"/>
                <w:sz w:val="24"/>
                <w:szCs w:val="24"/>
                <w:lang w:val="kk-KZ"/>
              </w:rPr>
            </w:pPr>
            <w:r w:rsidRPr="00414948">
              <w:rPr>
                <w:rFonts w:ascii="Times New Roman" w:hAnsi="Times New Roman" w:cs="Times New Roman"/>
                <w:sz w:val="24"/>
                <w:szCs w:val="24"/>
                <w:lang w:val="kk-KZ"/>
              </w:rPr>
              <w:t>ст.755 ч.4,</w:t>
            </w:r>
          </w:p>
          <w:p w14:paraId="5DEC9C0D" w14:textId="77777777" w:rsidR="00453AAB" w:rsidRPr="00CE1571" w:rsidRDefault="00453AAB" w:rsidP="00843750">
            <w:pPr>
              <w:spacing w:after="0" w:line="240" w:lineRule="auto"/>
              <w:jc w:val="center"/>
              <w:rPr>
                <w:rFonts w:ascii="Times New Roman" w:hAnsi="Times New Roman" w:cs="Times New Roman"/>
                <w:sz w:val="24"/>
                <w:szCs w:val="24"/>
              </w:rPr>
            </w:pPr>
            <w:r w:rsidRPr="00414948">
              <w:rPr>
                <w:rFonts w:ascii="Times New Roman" w:hAnsi="Times New Roman" w:cs="Times New Roman"/>
                <w:sz w:val="24"/>
                <w:szCs w:val="24"/>
                <w:lang w:val="kk-KZ"/>
              </w:rPr>
              <w:t>756 ч.2</w:t>
            </w:r>
          </w:p>
        </w:tc>
        <w:tc>
          <w:tcPr>
            <w:tcW w:w="1276" w:type="dxa"/>
          </w:tcPr>
          <w:p w14:paraId="592B95DC" w14:textId="77777777" w:rsidR="00453AAB" w:rsidRPr="00414948" w:rsidRDefault="00453AAB" w:rsidP="00843750">
            <w:pPr>
              <w:spacing w:after="0" w:line="240" w:lineRule="auto"/>
              <w:jc w:val="center"/>
              <w:rPr>
                <w:rFonts w:ascii="Times New Roman" w:hAnsi="Times New Roman" w:cs="Times New Roman"/>
                <w:sz w:val="24"/>
                <w:szCs w:val="24"/>
                <w:lang w:val="kk-KZ"/>
              </w:rPr>
            </w:pPr>
            <w:r w:rsidRPr="00414948">
              <w:rPr>
                <w:rFonts w:ascii="Times New Roman" w:hAnsi="Times New Roman" w:cs="Times New Roman"/>
                <w:sz w:val="24"/>
                <w:szCs w:val="24"/>
                <w:lang w:val="kk-KZ"/>
              </w:rPr>
              <w:t>АППК РК</w:t>
            </w:r>
          </w:p>
          <w:p w14:paraId="7820EB6A" w14:textId="77777777" w:rsidR="00453AAB" w:rsidRPr="00414948" w:rsidRDefault="00453AAB" w:rsidP="00843750">
            <w:pPr>
              <w:spacing w:after="0" w:line="240" w:lineRule="auto"/>
              <w:jc w:val="center"/>
              <w:rPr>
                <w:rFonts w:ascii="Times New Roman" w:hAnsi="Times New Roman" w:cs="Times New Roman"/>
                <w:sz w:val="24"/>
                <w:szCs w:val="24"/>
                <w:lang w:val="kk-KZ"/>
              </w:rPr>
            </w:pPr>
            <w:r w:rsidRPr="00414948">
              <w:rPr>
                <w:rFonts w:ascii="Times New Roman" w:hAnsi="Times New Roman" w:cs="Times New Roman"/>
                <w:sz w:val="24"/>
                <w:szCs w:val="24"/>
                <w:lang w:val="kk-KZ"/>
              </w:rPr>
              <w:t>ст.34</w:t>
            </w:r>
          </w:p>
        </w:tc>
        <w:tc>
          <w:tcPr>
            <w:tcW w:w="1417" w:type="dxa"/>
          </w:tcPr>
          <w:p w14:paraId="21F44130" w14:textId="77777777" w:rsidR="00453AAB" w:rsidRDefault="00453AAB" w:rsidP="00843750">
            <w:pPr>
              <w:spacing w:after="0" w:line="240" w:lineRule="auto"/>
              <w:jc w:val="center"/>
              <w:rPr>
                <w:rFonts w:ascii="Times New Roman" w:hAnsi="Times New Roman" w:cs="Times New Roman"/>
                <w:bCs/>
                <w:color w:val="000000"/>
                <w:spacing w:val="2"/>
                <w:sz w:val="24"/>
                <w:szCs w:val="24"/>
                <w:bdr w:val="none" w:sz="0" w:space="0" w:color="auto" w:frame="1"/>
                <w:shd w:val="clear" w:color="auto" w:fill="FFFFFF"/>
                <w:lang w:val="kk-KZ"/>
              </w:rPr>
            </w:pPr>
            <w:r w:rsidRPr="00414948">
              <w:rPr>
                <w:rFonts w:ascii="Times New Roman" w:hAnsi="Times New Roman" w:cs="Times New Roman"/>
                <w:bCs/>
                <w:color w:val="000000"/>
                <w:spacing w:val="2"/>
                <w:sz w:val="24"/>
                <w:szCs w:val="24"/>
                <w:bdr w:val="none" w:sz="0" w:space="0" w:color="auto" w:frame="1"/>
                <w:shd w:val="clear" w:color="auto" w:fill="FFFFFF"/>
                <w:lang w:val="kk-KZ"/>
              </w:rPr>
              <w:t>ГПК</w:t>
            </w:r>
          </w:p>
          <w:p w14:paraId="327595B2" w14:textId="77777777" w:rsidR="00453AAB" w:rsidRDefault="00453AAB" w:rsidP="00843750">
            <w:pPr>
              <w:spacing w:after="0" w:line="240" w:lineRule="auto"/>
              <w:jc w:val="center"/>
            </w:pPr>
            <w:r w:rsidRPr="00414948">
              <w:rPr>
                <w:rFonts w:ascii="Times New Roman" w:hAnsi="Times New Roman" w:cs="Times New Roman"/>
                <w:bCs/>
                <w:color w:val="000000"/>
                <w:spacing w:val="2"/>
                <w:sz w:val="24"/>
                <w:szCs w:val="24"/>
                <w:bdr w:val="none" w:sz="0" w:space="0" w:color="auto" w:frame="1"/>
                <w:shd w:val="clear" w:color="auto" w:fill="FFFFFF"/>
                <w:lang w:val="kk-KZ"/>
              </w:rPr>
              <w:t>ст.</w:t>
            </w:r>
            <w:r w:rsidRPr="00414948">
              <w:rPr>
                <w:rFonts w:ascii="Times New Roman" w:hAnsi="Times New Roman" w:cs="Times New Roman"/>
                <w:bCs/>
                <w:color w:val="000000"/>
                <w:spacing w:val="2"/>
                <w:sz w:val="24"/>
                <w:szCs w:val="24"/>
                <w:bdr w:val="none" w:sz="0" w:space="0" w:color="auto" w:frame="1"/>
                <w:shd w:val="clear" w:color="auto" w:fill="FFFFFF"/>
              </w:rPr>
              <w:t xml:space="preserve"> 77. </w:t>
            </w:r>
            <w:r w:rsidRPr="00414948">
              <w:rPr>
                <w:rFonts w:ascii="Times New Roman" w:hAnsi="Times New Roman" w:cs="Times New Roman"/>
                <w:bCs/>
                <w:color w:val="000000"/>
                <w:spacing w:val="2"/>
                <w:sz w:val="24"/>
                <w:szCs w:val="24"/>
                <w:bdr w:val="none" w:sz="0" w:space="0" w:color="auto" w:frame="1"/>
                <w:shd w:val="clear" w:color="auto" w:fill="FFFFFF"/>
                <w:lang w:val="kk-KZ"/>
              </w:rPr>
              <w:t>п.3</w:t>
            </w:r>
          </w:p>
          <w:p w14:paraId="63FC9D89" w14:textId="77777777" w:rsidR="00453AAB" w:rsidRPr="00414948" w:rsidRDefault="00453AAB" w:rsidP="00843750">
            <w:pPr>
              <w:spacing w:after="0" w:line="240" w:lineRule="auto"/>
              <w:jc w:val="center"/>
              <w:rPr>
                <w:rFonts w:ascii="Times New Roman" w:hAnsi="Times New Roman" w:cs="Times New Roman"/>
                <w:sz w:val="24"/>
                <w:szCs w:val="24"/>
                <w:lang w:val="kk-KZ"/>
              </w:rPr>
            </w:pPr>
          </w:p>
        </w:tc>
      </w:tr>
      <w:tr w:rsidR="00453AAB" w:rsidRPr="001212F8" w14:paraId="6F0A7B95" w14:textId="77777777" w:rsidTr="00286740">
        <w:trPr>
          <w:trHeight w:val="387"/>
        </w:trPr>
        <w:tc>
          <w:tcPr>
            <w:tcW w:w="2263" w:type="dxa"/>
            <w:vMerge/>
          </w:tcPr>
          <w:p w14:paraId="12884AB4" w14:textId="77777777" w:rsidR="00453AAB" w:rsidRPr="001212F8" w:rsidRDefault="00453AAB" w:rsidP="00843750">
            <w:pPr>
              <w:spacing w:after="0" w:line="240" w:lineRule="auto"/>
              <w:jc w:val="center"/>
              <w:rPr>
                <w:rFonts w:ascii="Times New Roman" w:hAnsi="Times New Roman" w:cs="Times New Roman"/>
                <w:b/>
                <w:sz w:val="24"/>
                <w:szCs w:val="24"/>
                <w:lang w:val="kk-KZ"/>
              </w:rPr>
            </w:pPr>
          </w:p>
        </w:tc>
        <w:tc>
          <w:tcPr>
            <w:tcW w:w="1276" w:type="dxa"/>
          </w:tcPr>
          <w:p w14:paraId="11A69E28" w14:textId="77777777" w:rsidR="00453AAB" w:rsidRPr="00C84B7B" w:rsidRDefault="00453AAB" w:rsidP="00843750">
            <w:pPr>
              <w:spacing w:after="0" w:line="240" w:lineRule="auto"/>
              <w:jc w:val="center"/>
              <w:rPr>
                <w:rFonts w:ascii="Times New Roman" w:hAnsi="Times New Roman" w:cs="Times New Roman"/>
                <w:sz w:val="20"/>
                <w:szCs w:val="20"/>
                <w:lang w:val="kk-KZ"/>
              </w:rPr>
            </w:pPr>
            <w:r w:rsidRPr="00C84B7B">
              <w:rPr>
                <w:rFonts w:ascii="Times New Roman" w:hAnsi="Times New Roman" w:cs="Times New Roman"/>
                <w:sz w:val="20"/>
                <w:szCs w:val="20"/>
                <w:lang w:val="kk-KZ"/>
              </w:rPr>
              <w:t>Специалист</w:t>
            </w:r>
          </w:p>
        </w:tc>
        <w:tc>
          <w:tcPr>
            <w:tcW w:w="992" w:type="dxa"/>
          </w:tcPr>
          <w:p w14:paraId="400E11F0" w14:textId="77777777" w:rsidR="00453AAB" w:rsidRPr="00C84B7B" w:rsidRDefault="00453AAB" w:rsidP="00843750">
            <w:pPr>
              <w:spacing w:after="0" w:line="240" w:lineRule="auto"/>
              <w:jc w:val="center"/>
              <w:rPr>
                <w:rFonts w:ascii="Times New Roman" w:hAnsi="Times New Roman" w:cs="Times New Roman"/>
                <w:sz w:val="20"/>
                <w:szCs w:val="20"/>
                <w:lang w:val="kk-KZ"/>
              </w:rPr>
            </w:pPr>
            <w:r w:rsidRPr="00C84B7B">
              <w:rPr>
                <w:rFonts w:ascii="Times New Roman" w:hAnsi="Times New Roman" w:cs="Times New Roman"/>
                <w:sz w:val="20"/>
                <w:szCs w:val="20"/>
                <w:lang w:val="kk-KZ"/>
              </w:rPr>
              <w:t>Понятой</w:t>
            </w:r>
          </w:p>
        </w:tc>
        <w:tc>
          <w:tcPr>
            <w:tcW w:w="1276" w:type="dxa"/>
          </w:tcPr>
          <w:p w14:paraId="76D300DF" w14:textId="77777777" w:rsidR="00453AAB" w:rsidRPr="00C84B7B" w:rsidRDefault="00453AAB" w:rsidP="00843750">
            <w:pPr>
              <w:spacing w:after="0" w:line="240" w:lineRule="auto"/>
              <w:jc w:val="center"/>
              <w:rPr>
                <w:rFonts w:ascii="Times New Roman" w:hAnsi="Times New Roman" w:cs="Times New Roman"/>
                <w:sz w:val="20"/>
                <w:szCs w:val="20"/>
                <w:lang w:val="kk-KZ"/>
              </w:rPr>
            </w:pPr>
            <w:r w:rsidRPr="00C84B7B">
              <w:rPr>
                <w:rFonts w:ascii="Times New Roman" w:hAnsi="Times New Roman" w:cs="Times New Roman"/>
                <w:sz w:val="20"/>
                <w:szCs w:val="20"/>
                <w:lang w:val="kk-KZ"/>
              </w:rPr>
              <w:t>Специалист</w:t>
            </w:r>
          </w:p>
        </w:tc>
        <w:tc>
          <w:tcPr>
            <w:tcW w:w="1134" w:type="dxa"/>
          </w:tcPr>
          <w:p w14:paraId="17D55F4E" w14:textId="77777777" w:rsidR="00453AAB" w:rsidRPr="00C84B7B" w:rsidRDefault="00453AAB" w:rsidP="00843750">
            <w:pPr>
              <w:spacing w:after="0" w:line="240" w:lineRule="auto"/>
              <w:jc w:val="center"/>
              <w:rPr>
                <w:rFonts w:ascii="Times New Roman" w:hAnsi="Times New Roman" w:cs="Times New Roman"/>
                <w:sz w:val="20"/>
                <w:szCs w:val="20"/>
                <w:lang w:val="kk-KZ"/>
              </w:rPr>
            </w:pPr>
            <w:r w:rsidRPr="00C84B7B">
              <w:rPr>
                <w:rFonts w:ascii="Times New Roman" w:hAnsi="Times New Roman" w:cs="Times New Roman"/>
                <w:sz w:val="20"/>
                <w:szCs w:val="20"/>
                <w:lang w:val="kk-KZ"/>
              </w:rPr>
              <w:t>Понятой</w:t>
            </w:r>
          </w:p>
        </w:tc>
        <w:tc>
          <w:tcPr>
            <w:tcW w:w="1276" w:type="dxa"/>
          </w:tcPr>
          <w:p w14:paraId="6FB5E336" w14:textId="77777777" w:rsidR="00453AAB" w:rsidRPr="00C84B7B" w:rsidRDefault="00453AAB" w:rsidP="00843750">
            <w:pPr>
              <w:spacing w:after="0" w:line="240" w:lineRule="auto"/>
              <w:jc w:val="center"/>
              <w:rPr>
                <w:rFonts w:ascii="Times New Roman" w:hAnsi="Times New Roman" w:cs="Times New Roman"/>
                <w:sz w:val="20"/>
                <w:szCs w:val="20"/>
                <w:lang w:val="kk-KZ"/>
              </w:rPr>
            </w:pPr>
            <w:r w:rsidRPr="00C84B7B">
              <w:rPr>
                <w:rFonts w:ascii="Times New Roman" w:hAnsi="Times New Roman" w:cs="Times New Roman"/>
                <w:sz w:val="20"/>
                <w:szCs w:val="20"/>
                <w:lang w:val="kk-KZ"/>
              </w:rPr>
              <w:t xml:space="preserve">Специалист </w:t>
            </w:r>
          </w:p>
        </w:tc>
        <w:tc>
          <w:tcPr>
            <w:tcW w:w="1417" w:type="dxa"/>
          </w:tcPr>
          <w:p w14:paraId="2FDA9171" w14:textId="77777777" w:rsidR="00453AAB" w:rsidRPr="00C84B7B" w:rsidRDefault="00453AAB" w:rsidP="00843750">
            <w:pPr>
              <w:spacing w:after="0" w:line="240" w:lineRule="auto"/>
              <w:jc w:val="center"/>
              <w:rPr>
                <w:rFonts w:ascii="Times New Roman" w:hAnsi="Times New Roman" w:cs="Times New Roman"/>
                <w:bCs/>
                <w:color w:val="000000"/>
                <w:spacing w:val="2"/>
                <w:sz w:val="20"/>
                <w:szCs w:val="20"/>
                <w:bdr w:val="none" w:sz="0" w:space="0" w:color="auto" w:frame="1"/>
                <w:shd w:val="clear" w:color="auto" w:fill="FFFFFF"/>
                <w:lang w:val="kk-KZ"/>
              </w:rPr>
            </w:pPr>
            <w:r w:rsidRPr="00C84B7B">
              <w:rPr>
                <w:rFonts w:ascii="Times New Roman" w:hAnsi="Times New Roman" w:cs="Times New Roman"/>
                <w:bCs/>
                <w:color w:val="000000"/>
                <w:spacing w:val="2"/>
                <w:sz w:val="20"/>
                <w:szCs w:val="20"/>
                <w:bdr w:val="none" w:sz="0" w:space="0" w:color="auto" w:frame="1"/>
                <w:shd w:val="clear" w:color="auto" w:fill="FFFFFF"/>
                <w:lang w:val="kk-KZ"/>
              </w:rPr>
              <w:t xml:space="preserve">Специалист </w:t>
            </w:r>
          </w:p>
        </w:tc>
      </w:tr>
      <w:tr w:rsidR="00453AAB" w:rsidRPr="001212F8" w14:paraId="182B850B" w14:textId="77777777" w:rsidTr="00286740">
        <w:trPr>
          <w:trHeight w:val="834"/>
        </w:trPr>
        <w:tc>
          <w:tcPr>
            <w:tcW w:w="2263" w:type="dxa"/>
          </w:tcPr>
          <w:p w14:paraId="0033F3AD" w14:textId="77777777" w:rsidR="00453AAB" w:rsidRPr="00B06B75" w:rsidRDefault="00453AAB" w:rsidP="00843750">
            <w:pPr>
              <w:spacing w:after="0" w:line="240" w:lineRule="auto"/>
              <w:rPr>
                <w:rFonts w:ascii="Times New Roman" w:hAnsi="Times New Roman" w:cs="Times New Roman"/>
                <w:sz w:val="24"/>
                <w:szCs w:val="24"/>
              </w:rPr>
            </w:pPr>
            <w:r w:rsidRPr="00B06B75">
              <w:rPr>
                <w:rFonts w:ascii="Times New Roman" w:hAnsi="Times New Roman" w:cs="Times New Roman"/>
                <w:sz w:val="24"/>
                <w:szCs w:val="24"/>
              </w:rPr>
              <w:t>Право на использование родного языка</w:t>
            </w:r>
          </w:p>
        </w:tc>
        <w:tc>
          <w:tcPr>
            <w:tcW w:w="1276" w:type="dxa"/>
          </w:tcPr>
          <w:p w14:paraId="6417E0BA" w14:textId="77777777" w:rsidR="00453AAB" w:rsidRDefault="00453AAB" w:rsidP="00843750">
            <w:pPr>
              <w:spacing w:after="0"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992" w:type="dxa"/>
          </w:tcPr>
          <w:p w14:paraId="03153836" w14:textId="77777777" w:rsidR="00453AAB" w:rsidRDefault="00453AAB" w:rsidP="00843750">
            <w:pPr>
              <w:spacing w:after="0" w:line="240" w:lineRule="auto"/>
              <w:jc w:val="center"/>
            </w:pPr>
            <w:r w:rsidRPr="00EF120C">
              <w:rPr>
                <w:rFonts w:ascii="Times New Roman" w:hAnsi="Times New Roman" w:cs="Times New Roman"/>
                <w:sz w:val="20"/>
                <w:szCs w:val="20"/>
                <w:lang w:val="kk-KZ"/>
              </w:rPr>
              <w:t>–</w:t>
            </w:r>
          </w:p>
        </w:tc>
        <w:tc>
          <w:tcPr>
            <w:tcW w:w="1276" w:type="dxa"/>
          </w:tcPr>
          <w:p w14:paraId="601A1C0C" w14:textId="77777777" w:rsidR="00453AAB" w:rsidRDefault="00453AAB" w:rsidP="00843750">
            <w:pPr>
              <w:spacing w:after="0" w:line="240" w:lineRule="auto"/>
              <w:jc w:val="center"/>
            </w:pPr>
            <w:r w:rsidRPr="00EF120C">
              <w:rPr>
                <w:rFonts w:ascii="Times New Roman" w:hAnsi="Times New Roman" w:cs="Times New Roman"/>
                <w:sz w:val="20"/>
                <w:szCs w:val="20"/>
                <w:lang w:val="kk-KZ"/>
              </w:rPr>
              <w:t>–</w:t>
            </w:r>
          </w:p>
        </w:tc>
        <w:tc>
          <w:tcPr>
            <w:tcW w:w="1134" w:type="dxa"/>
          </w:tcPr>
          <w:p w14:paraId="64B2ED8C" w14:textId="77777777" w:rsidR="00453AAB" w:rsidRDefault="00453AAB" w:rsidP="00843750">
            <w:pPr>
              <w:spacing w:after="0" w:line="240" w:lineRule="auto"/>
              <w:jc w:val="center"/>
            </w:pPr>
            <w:r w:rsidRPr="00EF120C">
              <w:rPr>
                <w:rFonts w:ascii="Times New Roman" w:hAnsi="Times New Roman" w:cs="Times New Roman"/>
                <w:sz w:val="20"/>
                <w:szCs w:val="20"/>
                <w:lang w:val="kk-KZ"/>
              </w:rPr>
              <w:t>–</w:t>
            </w:r>
          </w:p>
        </w:tc>
        <w:tc>
          <w:tcPr>
            <w:tcW w:w="1276" w:type="dxa"/>
          </w:tcPr>
          <w:p w14:paraId="3F500800" w14:textId="77777777" w:rsidR="00453AAB" w:rsidRPr="008E02AF" w:rsidRDefault="00453AAB" w:rsidP="00843750">
            <w:pPr>
              <w:spacing w:after="0" w:line="240" w:lineRule="auto"/>
              <w:jc w:val="center"/>
              <w:rPr>
                <w:rFonts w:ascii="Times New Roman" w:hAnsi="Times New Roman" w:cs="Times New Roman"/>
                <w:sz w:val="20"/>
                <w:szCs w:val="20"/>
              </w:rPr>
            </w:pPr>
            <w:r>
              <w:rPr>
                <w:rFonts w:ascii="Times New Roman" w:hAnsi="Times New Roman" w:cs="Times New Roman"/>
                <w:sz w:val="20"/>
                <w:szCs w:val="20"/>
                <w:lang w:val="kk-KZ"/>
              </w:rPr>
              <w:t>+</w:t>
            </w:r>
          </w:p>
        </w:tc>
        <w:tc>
          <w:tcPr>
            <w:tcW w:w="1417" w:type="dxa"/>
          </w:tcPr>
          <w:p w14:paraId="7C4FB04D" w14:textId="77777777" w:rsidR="00453AAB" w:rsidRDefault="00453AAB" w:rsidP="00843750">
            <w:pPr>
              <w:spacing w:after="0" w:line="240" w:lineRule="auto"/>
              <w:jc w:val="center"/>
            </w:pPr>
            <w:r w:rsidRPr="00B666B0">
              <w:rPr>
                <w:rFonts w:ascii="Times New Roman" w:hAnsi="Times New Roman" w:cs="Times New Roman"/>
                <w:sz w:val="20"/>
                <w:szCs w:val="20"/>
                <w:lang w:val="kk-KZ"/>
              </w:rPr>
              <w:t>–</w:t>
            </w:r>
          </w:p>
        </w:tc>
      </w:tr>
      <w:tr w:rsidR="00A259E9" w:rsidRPr="001212F8" w14:paraId="58C8F031" w14:textId="77777777" w:rsidTr="00286740">
        <w:trPr>
          <w:trHeight w:val="836"/>
        </w:trPr>
        <w:tc>
          <w:tcPr>
            <w:tcW w:w="2263" w:type="dxa"/>
          </w:tcPr>
          <w:p w14:paraId="48139E44" w14:textId="3A666E4B" w:rsidR="00A259E9" w:rsidRPr="00B06B75" w:rsidRDefault="00A259E9" w:rsidP="00A259E9">
            <w:pPr>
              <w:spacing w:after="0" w:line="240" w:lineRule="auto"/>
              <w:rPr>
                <w:rFonts w:ascii="Times New Roman" w:hAnsi="Times New Roman" w:cs="Times New Roman"/>
                <w:sz w:val="24"/>
                <w:szCs w:val="24"/>
              </w:rPr>
            </w:pPr>
            <w:r w:rsidRPr="00B06B75">
              <w:rPr>
                <w:rFonts w:ascii="Times New Roman" w:hAnsi="Times New Roman" w:cs="Times New Roman"/>
                <w:sz w:val="24"/>
                <w:szCs w:val="24"/>
              </w:rPr>
              <w:t>Право на помощь переводчика</w:t>
            </w:r>
          </w:p>
        </w:tc>
        <w:tc>
          <w:tcPr>
            <w:tcW w:w="1276" w:type="dxa"/>
          </w:tcPr>
          <w:p w14:paraId="33AB81B4" w14:textId="06A1F75C" w:rsidR="00A259E9" w:rsidRDefault="00A259E9" w:rsidP="00A259E9">
            <w:pPr>
              <w:spacing w:after="0"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992" w:type="dxa"/>
          </w:tcPr>
          <w:p w14:paraId="559B988D" w14:textId="0E9B3C2C" w:rsidR="00A259E9" w:rsidRPr="00EF120C" w:rsidRDefault="00A259E9" w:rsidP="00A259E9">
            <w:pPr>
              <w:spacing w:after="0" w:line="240" w:lineRule="auto"/>
              <w:jc w:val="center"/>
              <w:rPr>
                <w:rFonts w:ascii="Times New Roman" w:hAnsi="Times New Roman" w:cs="Times New Roman"/>
                <w:sz w:val="20"/>
                <w:szCs w:val="20"/>
                <w:lang w:val="kk-KZ"/>
              </w:rPr>
            </w:pPr>
            <w:r w:rsidRPr="00EF120C">
              <w:rPr>
                <w:rFonts w:ascii="Times New Roman" w:hAnsi="Times New Roman" w:cs="Times New Roman"/>
                <w:sz w:val="20"/>
                <w:szCs w:val="20"/>
                <w:lang w:val="kk-KZ"/>
              </w:rPr>
              <w:t>–</w:t>
            </w:r>
          </w:p>
        </w:tc>
        <w:tc>
          <w:tcPr>
            <w:tcW w:w="1276" w:type="dxa"/>
          </w:tcPr>
          <w:p w14:paraId="4D3841F9" w14:textId="74601CDA" w:rsidR="00A259E9" w:rsidRPr="00EF120C" w:rsidRDefault="00A259E9" w:rsidP="00A259E9">
            <w:pPr>
              <w:spacing w:after="0" w:line="240" w:lineRule="auto"/>
              <w:jc w:val="center"/>
              <w:rPr>
                <w:rFonts w:ascii="Times New Roman" w:hAnsi="Times New Roman" w:cs="Times New Roman"/>
                <w:sz w:val="20"/>
                <w:szCs w:val="20"/>
                <w:lang w:val="kk-KZ"/>
              </w:rPr>
            </w:pPr>
            <w:r w:rsidRPr="00EF120C">
              <w:rPr>
                <w:rFonts w:ascii="Times New Roman" w:hAnsi="Times New Roman" w:cs="Times New Roman"/>
                <w:sz w:val="20"/>
                <w:szCs w:val="20"/>
                <w:lang w:val="kk-KZ"/>
              </w:rPr>
              <w:t>–</w:t>
            </w:r>
          </w:p>
        </w:tc>
        <w:tc>
          <w:tcPr>
            <w:tcW w:w="1134" w:type="dxa"/>
          </w:tcPr>
          <w:p w14:paraId="0247C4C1" w14:textId="263FD23B" w:rsidR="00A259E9" w:rsidRPr="00EF120C" w:rsidRDefault="00A259E9" w:rsidP="00A259E9">
            <w:pPr>
              <w:spacing w:after="0" w:line="240" w:lineRule="auto"/>
              <w:jc w:val="center"/>
              <w:rPr>
                <w:rFonts w:ascii="Times New Roman" w:hAnsi="Times New Roman" w:cs="Times New Roman"/>
                <w:sz w:val="20"/>
                <w:szCs w:val="20"/>
                <w:lang w:val="kk-KZ"/>
              </w:rPr>
            </w:pPr>
            <w:r w:rsidRPr="00EF120C">
              <w:rPr>
                <w:rFonts w:ascii="Times New Roman" w:hAnsi="Times New Roman" w:cs="Times New Roman"/>
                <w:sz w:val="20"/>
                <w:szCs w:val="20"/>
                <w:lang w:val="kk-KZ"/>
              </w:rPr>
              <w:t>–</w:t>
            </w:r>
          </w:p>
        </w:tc>
        <w:tc>
          <w:tcPr>
            <w:tcW w:w="1276" w:type="dxa"/>
          </w:tcPr>
          <w:p w14:paraId="1653C4AE" w14:textId="7970DECC" w:rsidR="00A259E9" w:rsidRDefault="00A259E9" w:rsidP="00A259E9">
            <w:pPr>
              <w:spacing w:after="0"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1417" w:type="dxa"/>
          </w:tcPr>
          <w:p w14:paraId="26AD1344" w14:textId="7A202F3E" w:rsidR="00A259E9" w:rsidRPr="00B666B0" w:rsidRDefault="00A259E9" w:rsidP="00A259E9">
            <w:pPr>
              <w:spacing w:after="0" w:line="240" w:lineRule="auto"/>
              <w:jc w:val="center"/>
              <w:rPr>
                <w:rFonts w:ascii="Times New Roman" w:hAnsi="Times New Roman" w:cs="Times New Roman"/>
                <w:sz w:val="20"/>
                <w:szCs w:val="20"/>
                <w:lang w:val="kk-KZ"/>
              </w:rPr>
            </w:pPr>
            <w:r w:rsidRPr="00B666B0">
              <w:rPr>
                <w:rFonts w:ascii="Times New Roman" w:hAnsi="Times New Roman" w:cs="Times New Roman"/>
                <w:sz w:val="20"/>
                <w:szCs w:val="20"/>
                <w:lang w:val="kk-KZ"/>
              </w:rPr>
              <w:t>–</w:t>
            </w:r>
          </w:p>
        </w:tc>
      </w:tr>
    </w:tbl>
    <w:p w14:paraId="6A0B751B" w14:textId="77777777" w:rsidR="003569F1" w:rsidRPr="005C1496" w:rsidRDefault="003569F1" w:rsidP="003569F1">
      <w:pPr>
        <w:pStyle w:val="a5"/>
        <w:spacing w:before="0" w:beforeAutospacing="0" w:after="0" w:afterAutospacing="0"/>
        <w:ind w:firstLine="709"/>
        <w:jc w:val="both"/>
        <w:rPr>
          <w:sz w:val="28"/>
          <w:szCs w:val="28"/>
          <w:highlight w:val="yellow"/>
          <w:lang w:val="kk-KZ"/>
        </w:rPr>
      </w:pPr>
    </w:p>
    <w:p w14:paraId="1AD19F8B" w14:textId="2E37846B" w:rsidR="007467E4" w:rsidRDefault="003569F1" w:rsidP="007467E4">
      <w:pPr>
        <w:spacing w:after="0" w:line="240" w:lineRule="auto"/>
        <w:ind w:firstLine="709"/>
        <w:jc w:val="both"/>
        <w:rPr>
          <w:rStyle w:val="a6"/>
          <w:rFonts w:ascii="Times New Roman" w:hAnsi="Times New Roman" w:cs="Times New Roman"/>
          <w:b w:val="0"/>
          <w:sz w:val="28"/>
          <w:szCs w:val="28"/>
        </w:rPr>
      </w:pPr>
      <w:r w:rsidRPr="003449A0">
        <w:rPr>
          <w:rFonts w:ascii="Times New Roman" w:eastAsia="Times New Roman" w:hAnsi="Times New Roman" w:cs="Times New Roman"/>
          <w:bCs/>
          <w:sz w:val="28"/>
          <w:szCs w:val="28"/>
        </w:rPr>
        <w:t xml:space="preserve">В УПК РК </w:t>
      </w:r>
      <w:r w:rsidR="00F4192E" w:rsidRPr="003449A0">
        <w:rPr>
          <w:rFonts w:ascii="Times New Roman" w:eastAsia="Times New Roman" w:hAnsi="Times New Roman" w:cs="Times New Roman"/>
          <w:bCs/>
          <w:sz w:val="28"/>
          <w:szCs w:val="28"/>
        </w:rPr>
        <w:t xml:space="preserve">и КоАП РК </w:t>
      </w:r>
      <w:r w:rsidRPr="003449A0">
        <w:rPr>
          <w:rFonts w:ascii="Times New Roman" w:eastAsia="Times New Roman" w:hAnsi="Times New Roman" w:cs="Times New Roman"/>
          <w:bCs/>
          <w:sz w:val="28"/>
          <w:szCs w:val="28"/>
        </w:rPr>
        <w:t xml:space="preserve">для специалистов и понятых прямо не предусмотрены права на использование родного языка или помощь переводчика. </w:t>
      </w:r>
      <w:r w:rsidRPr="008E02AF">
        <w:rPr>
          <w:rFonts w:ascii="Times New Roman" w:hAnsi="Times New Roman" w:cs="Times New Roman"/>
          <w:sz w:val="28"/>
          <w:szCs w:val="28"/>
        </w:rPr>
        <w:t xml:space="preserve">В </w:t>
      </w:r>
      <w:r w:rsidRPr="008E02AF">
        <w:rPr>
          <w:rFonts w:ascii="Times New Roman" w:hAnsi="Times New Roman" w:cs="Times New Roman"/>
          <w:sz w:val="28"/>
          <w:szCs w:val="28"/>
          <w:lang w:val="kk-KZ"/>
        </w:rPr>
        <w:t>Г</w:t>
      </w:r>
      <w:r w:rsidRPr="008E02AF">
        <w:rPr>
          <w:rFonts w:ascii="Times New Roman" w:hAnsi="Times New Roman" w:cs="Times New Roman"/>
          <w:sz w:val="28"/>
          <w:szCs w:val="28"/>
        </w:rPr>
        <w:t xml:space="preserve">ПК </w:t>
      </w:r>
      <w:r>
        <w:rPr>
          <w:rFonts w:ascii="Times New Roman" w:hAnsi="Times New Roman" w:cs="Times New Roman"/>
          <w:sz w:val="28"/>
          <w:szCs w:val="28"/>
          <w:lang w:val="kk-KZ"/>
        </w:rPr>
        <w:t xml:space="preserve">п. 3 ст. 77 </w:t>
      </w:r>
      <w:r w:rsidRPr="008E02AF">
        <w:rPr>
          <w:rFonts w:ascii="Times New Roman" w:hAnsi="Times New Roman" w:cs="Times New Roman"/>
          <w:sz w:val="28"/>
          <w:szCs w:val="28"/>
        </w:rPr>
        <w:t>также не указываются права специалиста на использование родного языка или помощь переводчика</w:t>
      </w:r>
      <w:r>
        <w:rPr>
          <w:rFonts w:ascii="Times New Roman" w:hAnsi="Times New Roman" w:cs="Times New Roman"/>
          <w:sz w:val="28"/>
          <w:szCs w:val="28"/>
          <w:lang w:val="kk-KZ"/>
        </w:rPr>
        <w:t>.</w:t>
      </w:r>
      <w:r w:rsidRPr="003449A0">
        <w:rPr>
          <w:rFonts w:ascii="Times New Roman" w:eastAsia="Times New Roman" w:hAnsi="Times New Roman" w:cs="Times New Roman"/>
          <w:bCs/>
          <w:sz w:val="28"/>
          <w:szCs w:val="28"/>
        </w:rPr>
        <w:t xml:space="preserve"> </w:t>
      </w:r>
      <w:r w:rsidR="007467E4" w:rsidRPr="007467E4">
        <w:rPr>
          <w:rStyle w:val="a6"/>
          <w:rFonts w:ascii="Times New Roman" w:hAnsi="Times New Roman" w:cs="Times New Roman"/>
          <w:b w:val="0"/>
          <w:sz w:val="28"/>
          <w:szCs w:val="28"/>
        </w:rPr>
        <w:t xml:space="preserve">В то время как в статье 34 Административного процедурно-процессуального кодекса Республики Казахстан </w:t>
      </w:r>
      <w:r w:rsidR="00060A88" w:rsidRPr="00060A88">
        <w:rPr>
          <w:rFonts w:ascii="Times New Roman" w:hAnsi="Times New Roman" w:cs="Times New Roman"/>
          <w:sz w:val="28"/>
          <w:szCs w:val="28"/>
        </w:rPr>
        <w:t>[</w:t>
      </w:r>
      <w:r w:rsidR="00060A88">
        <w:rPr>
          <w:rFonts w:ascii="Times New Roman" w:hAnsi="Times New Roman" w:cs="Times New Roman"/>
          <w:sz w:val="28"/>
          <w:szCs w:val="28"/>
          <w:lang w:val="kk-KZ"/>
        </w:rPr>
        <w:t>21</w:t>
      </w:r>
      <w:r w:rsidR="00060A88" w:rsidRPr="00060A88">
        <w:rPr>
          <w:rFonts w:ascii="Times New Roman" w:hAnsi="Times New Roman" w:cs="Times New Roman"/>
          <w:sz w:val="28"/>
          <w:szCs w:val="28"/>
        </w:rPr>
        <w:t>]</w:t>
      </w:r>
      <w:r w:rsidR="00060A88" w:rsidRPr="00060A88">
        <w:rPr>
          <w:rFonts w:ascii="Times New Roman" w:hAnsi="Times New Roman" w:cs="Times New Roman"/>
          <w:sz w:val="28"/>
          <w:szCs w:val="28"/>
          <w:lang w:val="kk-KZ"/>
        </w:rPr>
        <w:t xml:space="preserve"> </w:t>
      </w:r>
      <w:r w:rsidR="007467E4" w:rsidRPr="00060A88">
        <w:rPr>
          <w:rStyle w:val="a6"/>
          <w:rFonts w:ascii="Times New Roman" w:hAnsi="Times New Roman" w:cs="Times New Roman"/>
          <w:b w:val="0"/>
          <w:sz w:val="28"/>
          <w:szCs w:val="28"/>
        </w:rPr>
        <w:t>специалисту</w:t>
      </w:r>
      <w:r w:rsidR="007467E4" w:rsidRPr="007467E4">
        <w:rPr>
          <w:rStyle w:val="a6"/>
          <w:rFonts w:ascii="Times New Roman" w:hAnsi="Times New Roman" w:cs="Times New Roman"/>
          <w:b w:val="0"/>
          <w:sz w:val="28"/>
          <w:szCs w:val="28"/>
        </w:rPr>
        <w:t xml:space="preserve"> предоставлены следующие возможности:</w:t>
      </w:r>
    </w:p>
    <w:p w14:paraId="135CECD1" w14:textId="77777777" w:rsidR="007467E4" w:rsidRDefault="007467E4" w:rsidP="007467E4">
      <w:pPr>
        <w:spacing w:after="0" w:line="240" w:lineRule="auto"/>
        <w:ind w:firstLine="709"/>
        <w:jc w:val="both"/>
        <w:rPr>
          <w:rFonts w:ascii="Times New Roman" w:hAnsi="Times New Roman" w:cs="Times New Roman"/>
          <w:b/>
          <w:sz w:val="28"/>
          <w:szCs w:val="28"/>
        </w:rPr>
      </w:pPr>
      <w:r w:rsidRPr="007467E4">
        <w:rPr>
          <w:rFonts w:ascii="Times New Roman" w:hAnsi="Times New Roman" w:cs="Times New Roman"/>
          <w:b/>
          <w:sz w:val="28"/>
          <w:szCs w:val="28"/>
        </w:rPr>
        <w:t xml:space="preserve">– </w:t>
      </w:r>
      <w:r w:rsidRPr="007467E4">
        <w:rPr>
          <w:rStyle w:val="a6"/>
          <w:rFonts w:ascii="Times New Roman" w:hAnsi="Times New Roman" w:cs="Times New Roman"/>
          <w:b w:val="0"/>
          <w:sz w:val="28"/>
          <w:szCs w:val="28"/>
        </w:rPr>
        <w:t>представлять заключения и оказывать консультации на родном либо ином языке, которым он владеет;</w:t>
      </w:r>
    </w:p>
    <w:p w14:paraId="25032F6A" w14:textId="77777777" w:rsidR="007467E4" w:rsidRDefault="007467E4" w:rsidP="007467E4">
      <w:pPr>
        <w:spacing w:after="0" w:line="240" w:lineRule="auto"/>
        <w:ind w:firstLine="709"/>
        <w:jc w:val="both"/>
        <w:rPr>
          <w:rFonts w:ascii="Times New Roman" w:hAnsi="Times New Roman" w:cs="Times New Roman"/>
          <w:b/>
          <w:sz w:val="28"/>
          <w:szCs w:val="28"/>
        </w:rPr>
      </w:pPr>
      <w:r w:rsidRPr="007467E4">
        <w:rPr>
          <w:rFonts w:ascii="Times New Roman" w:hAnsi="Times New Roman" w:cs="Times New Roman"/>
          <w:b/>
          <w:sz w:val="28"/>
          <w:szCs w:val="28"/>
        </w:rPr>
        <w:t xml:space="preserve">– </w:t>
      </w:r>
      <w:r w:rsidRPr="007467E4">
        <w:rPr>
          <w:rStyle w:val="a6"/>
          <w:rFonts w:ascii="Times New Roman" w:hAnsi="Times New Roman" w:cs="Times New Roman"/>
          <w:b w:val="0"/>
          <w:sz w:val="28"/>
          <w:szCs w:val="28"/>
        </w:rPr>
        <w:t>воспользоваться бесплатной помощью переводчика;</w:t>
      </w:r>
    </w:p>
    <w:p w14:paraId="1181DA7A" w14:textId="063EAE02" w:rsidR="007467E4" w:rsidRPr="007467E4" w:rsidRDefault="007467E4" w:rsidP="007467E4">
      <w:pPr>
        <w:spacing w:after="0" w:line="240" w:lineRule="auto"/>
        <w:ind w:firstLine="709"/>
        <w:jc w:val="both"/>
        <w:rPr>
          <w:rStyle w:val="a6"/>
          <w:rFonts w:ascii="Times New Roman" w:hAnsi="Times New Roman" w:cs="Times New Roman"/>
          <w:b w:val="0"/>
          <w:sz w:val="28"/>
          <w:szCs w:val="28"/>
        </w:rPr>
      </w:pPr>
      <w:r w:rsidRPr="007467E4">
        <w:rPr>
          <w:rFonts w:ascii="Times New Roman" w:hAnsi="Times New Roman" w:cs="Times New Roman"/>
          <w:b/>
          <w:sz w:val="28"/>
          <w:szCs w:val="28"/>
        </w:rPr>
        <w:t xml:space="preserve">– </w:t>
      </w:r>
      <w:r w:rsidRPr="007467E4">
        <w:rPr>
          <w:rStyle w:val="a6"/>
          <w:rFonts w:ascii="Times New Roman" w:hAnsi="Times New Roman" w:cs="Times New Roman"/>
          <w:b w:val="0"/>
          <w:sz w:val="28"/>
          <w:szCs w:val="28"/>
        </w:rPr>
        <w:t>заявлять отвод в отношении переводчика.</w:t>
      </w:r>
    </w:p>
    <w:p w14:paraId="43623841" w14:textId="3DA734B1" w:rsidR="003569F1" w:rsidRPr="004F2CA6" w:rsidRDefault="003569F1" w:rsidP="004F2CA6">
      <w:pPr>
        <w:spacing w:after="0" w:line="240" w:lineRule="auto"/>
        <w:ind w:firstLine="709"/>
        <w:jc w:val="both"/>
        <w:rPr>
          <w:rFonts w:ascii="Times New Roman" w:eastAsia="Times New Roman" w:hAnsi="Times New Roman" w:cs="Times New Roman"/>
          <w:sz w:val="28"/>
          <w:szCs w:val="28"/>
        </w:rPr>
      </w:pPr>
      <w:r w:rsidRPr="003449A0">
        <w:rPr>
          <w:rFonts w:ascii="Times New Roman" w:eastAsia="Times New Roman" w:hAnsi="Times New Roman" w:cs="Times New Roman"/>
          <w:bCs/>
          <w:sz w:val="28"/>
          <w:szCs w:val="28"/>
        </w:rPr>
        <w:t xml:space="preserve">Данная ситуация подчеркивает необходимость гармонизации норм, касающихся использования языка судопроизводства, с принципом обеспечения равного доступа к правосудию. Отсутствие четких положений о праве гражданского ответчика на использование родного языка в уголовном процессе </w:t>
      </w:r>
      <w:r w:rsidRPr="004F2CA6">
        <w:rPr>
          <w:rFonts w:ascii="Times New Roman" w:eastAsia="Times New Roman" w:hAnsi="Times New Roman" w:cs="Times New Roman"/>
          <w:bCs/>
          <w:sz w:val="28"/>
          <w:szCs w:val="28"/>
        </w:rPr>
        <w:t>ограничивает реализацию этого принципа и может привести к неравенству в защите прав участников процесса.</w:t>
      </w:r>
    </w:p>
    <w:p w14:paraId="2433A0A4" w14:textId="02274EFF" w:rsidR="004F2CA6" w:rsidRPr="00A437B4" w:rsidRDefault="004F2CA6" w:rsidP="004F2CA6">
      <w:pPr>
        <w:pStyle w:val="a5"/>
        <w:spacing w:before="0" w:beforeAutospacing="0" w:after="0" w:afterAutospacing="0"/>
        <w:ind w:firstLine="709"/>
        <w:jc w:val="both"/>
        <w:rPr>
          <w:sz w:val="28"/>
          <w:szCs w:val="28"/>
          <w:lang w:val="kk-KZ"/>
        </w:rPr>
      </w:pPr>
      <w:r w:rsidRPr="004F2CA6">
        <w:rPr>
          <w:sz w:val="28"/>
          <w:szCs w:val="28"/>
        </w:rPr>
        <w:t xml:space="preserve">УПК Республики Казахстан предусматривает предоставление участникам уголовного процесса </w:t>
      </w:r>
      <w:r>
        <w:rPr>
          <w:sz w:val="28"/>
          <w:szCs w:val="28"/>
          <w:lang w:val="kk-KZ"/>
        </w:rPr>
        <w:t>–</w:t>
      </w:r>
      <w:r w:rsidRPr="004F2CA6">
        <w:rPr>
          <w:sz w:val="28"/>
          <w:szCs w:val="28"/>
        </w:rPr>
        <w:t xml:space="preserve"> таким как подозреваемые, обвиняемые и потерпевшие </w:t>
      </w:r>
      <w:r>
        <w:rPr>
          <w:sz w:val="28"/>
          <w:szCs w:val="28"/>
          <w:lang w:val="kk-KZ"/>
        </w:rPr>
        <w:t>–</w:t>
      </w:r>
      <w:r w:rsidRPr="004F2CA6">
        <w:rPr>
          <w:sz w:val="28"/>
          <w:szCs w:val="28"/>
        </w:rPr>
        <w:t xml:space="preserve"> права </w:t>
      </w:r>
      <w:r w:rsidRPr="00A437B4">
        <w:rPr>
          <w:sz w:val="28"/>
          <w:szCs w:val="28"/>
        </w:rPr>
        <w:t>использовать родной язык и получать бесплатную переводческую помощь</w:t>
      </w:r>
      <w:r w:rsidRPr="00A437B4">
        <w:rPr>
          <w:sz w:val="28"/>
          <w:szCs w:val="28"/>
          <w:lang w:val="kk-KZ"/>
        </w:rPr>
        <w:t>.</w:t>
      </w:r>
    </w:p>
    <w:p w14:paraId="7F97CDCB" w14:textId="02CBF01E" w:rsidR="003569F1" w:rsidRPr="00D805E3" w:rsidRDefault="00A437B4" w:rsidP="00D805E3">
      <w:pPr>
        <w:pStyle w:val="a5"/>
        <w:spacing w:before="0" w:beforeAutospacing="0" w:after="0" w:afterAutospacing="0"/>
        <w:ind w:firstLine="709"/>
        <w:jc w:val="both"/>
        <w:rPr>
          <w:color w:val="000000"/>
          <w:sz w:val="28"/>
          <w:szCs w:val="28"/>
        </w:rPr>
      </w:pPr>
      <w:r w:rsidRPr="00A437B4">
        <w:rPr>
          <w:sz w:val="28"/>
          <w:szCs w:val="28"/>
        </w:rPr>
        <w:t>Вместе с тем, в нормах, регулирующих статус специалистов, понятых и гражданских ответчиков, отсутствуют аналогичные прямые гарантии.</w:t>
      </w:r>
      <w:r w:rsidR="00B02E0D" w:rsidRPr="00A437B4">
        <w:rPr>
          <w:sz w:val="28"/>
          <w:szCs w:val="28"/>
        </w:rPr>
        <w:t xml:space="preserve"> Однако в отдельных нормах, касающихся проведения следственных и судебных действий, могут содержаться положения, позволяющие учитывать языковую доступность для этих участников.</w:t>
      </w:r>
      <w:r w:rsidR="00B02E0D" w:rsidRPr="00A437B4">
        <w:rPr>
          <w:color w:val="000000"/>
          <w:sz w:val="28"/>
          <w:szCs w:val="28"/>
        </w:rPr>
        <w:t xml:space="preserve"> </w:t>
      </w:r>
      <w:r w:rsidR="003569F1" w:rsidRPr="00A437B4">
        <w:rPr>
          <w:color w:val="000000"/>
          <w:sz w:val="28"/>
          <w:szCs w:val="28"/>
        </w:rPr>
        <w:t>Таким образом, данная ситуация создает необходимость</w:t>
      </w:r>
      <w:r w:rsidR="003569F1" w:rsidRPr="00B02E0D">
        <w:rPr>
          <w:color w:val="000000"/>
          <w:sz w:val="28"/>
          <w:szCs w:val="28"/>
        </w:rPr>
        <w:t xml:space="preserve"> гармонизации норм, касающихся использования языка судопроизводства, с принципом обеспечения равного доступа к правосудию. Отсутствие четких положений о праве гражданского ответчика </w:t>
      </w:r>
      <w:r w:rsidR="003569F1" w:rsidRPr="00B02E0D">
        <w:rPr>
          <w:color w:val="000000"/>
          <w:sz w:val="28"/>
          <w:szCs w:val="28"/>
          <w:lang w:val="kk-KZ"/>
        </w:rPr>
        <w:t xml:space="preserve">в уголовном </w:t>
      </w:r>
      <w:r w:rsidR="003569F1" w:rsidRPr="00C46FFE">
        <w:rPr>
          <w:color w:val="000000"/>
          <w:sz w:val="28"/>
          <w:szCs w:val="28"/>
          <w:lang w:val="kk-KZ"/>
        </w:rPr>
        <w:t xml:space="preserve">процесс </w:t>
      </w:r>
      <w:r w:rsidR="003569F1" w:rsidRPr="00C46FFE">
        <w:rPr>
          <w:color w:val="000000"/>
          <w:sz w:val="28"/>
          <w:szCs w:val="28"/>
        </w:rPr>
        <w:t xml:space="preserve">на использование родного языка ограничивает реализацию этого принципа и может привести </w:t>
      </w:r>
      <w:r w:rsidR="003569F1" w:rsidRPr="00D805E3">
        <w:rPr>
          <w:color w:val="000000"/>
          <w:sz w:val="28"/>
          <w:szCs w:val="28"/>
        </w:rPr>
        <w:t>к неравенству в защите прав участников процесса.</w:t>
      </w:r>
    </w:p>
    <w:p w14:paraId="44913D49" w14:textId="0F7FFF1A" w:rsidR="00EC20C1" w:rsidRPr="00AC709E" w:rsidRDefault="00D805E3" w:rsidP="00EC20C1">
      <w:pPr>
        <w:pStyle w:val="a5"/>
        <w:spacing w:before="0" w:beforeAutospacing="0" w:after="0" w:afterAutospacing="0"/>
        <w:ind w:firstLine="709"/>
        <w:jc w:val="both"/>
        <w:rPr>
          <w:sz w:val="28"/>
          <w:szCs w:val="28"/>
        </w:rPr>
      </w:pPr>
      <w:r w:rsidRPr="00D805E3">
        <w:rPr>
          <w:sz w:val="28"/>
          <w:szCs w:val="28"/>
        </w:rPr>
        <w:t xml:space="preserve">Как отмечается в комментарии к Гражданскому процессуальному кодексу, </w:t>
      </w:r>
      <w:r w:rsidRPr="00AC709E">
        <w:rPr>
          <w:sz w:val="28"/>
          <w:szCs w:val="28"/>
        </w:rPr>
        <w:t xml:space="preserve">незнание языка судопроизводства </w:t>
      </w:r>
      <w:r w:rsidRPr="005E0EEF">
        <w:rPr>
          <w:sz w:val="28"/>
          <w:szCs w:val="28"/>
        </w:rPr>
        <w:t xml:space="preserve">со стороны адвоката, представителя, эксперта или специалиста не может служить основанием для их устранения от участия в деле. В таких случаях суд обязан обеспечить участие переводчика. Эти положения частично компенсируют пробелы в регулировании языковых прав отдельных категорий участников, однако подчеркивают необходимость </w:t>
      </w:r>
      <w:r w:rsidRPr="00AC709E">
        <w:rPr>
          <w:sz w:val="28"/>
          <w:szCs w:val="28"/>
        </w:rPr>
        <w:t>более системного и комплексного подхода к языковому обеспечению в уголовном процессе</w:t>
      </w:r>
      <w:r w:rsidR="00767248" w:rsidRPr="00AC709E">
        <w:rPr>
          <w:sz w:val="28"/>
          <w:szCs w:val="28"/>
          <w:lang w:val="kk-KZ"/>
        </w:rPr>
        <w:t xml:space="preserve"> </w:t>
      </w:r>
      <w:r w:rsidR="00EC20C1" w:rsidRPr="00AC709E">
        <w:rPr>
          <w:sz w:val="28"/>
          <w:szCs w:val="28"/>
        </w:rPr>
        <w:t>[</w:t>
      </w:r>
      <w:r w:rsidR="00CC387E" w:rsidRPr="00AC709E">
        <w:rPr>
          <w:sz w:val="28"/>
          <w:szCs w:val="28"/>
        </w:rPr>
        <w:t>4</w:t>
      </w:r>
      <w:r w:rsidR="00312C02">
        <w:rPr>
          <w:sz w:val="28"/>
          <w:szCs w:val="28"/>
          <w:lang w:val="kk-KZ"/>
        </w:rPr>
        <w:t>4</w:t>
      </w:r>
      <w:r w:rsidR="00EC20C1" w:rsidRPr="00AC709E">
        <w:rPr>
          <w:sz w:val="28"/>
          <w:szCs w:val="28"/>
          <w:lang w:val="kk-KZ"/>
        </w:rPr>
        <w:t>, с. 44</w:t>
      </w:r>
      <w:r w:rsidR="00EC20C1" w:rsidRPr="00AC709E">
        <w:rPr>
          <w:sz w:val="28"/>
          <w:szCs w:val="28"/>
        </w:rPr>
        <w:t>]</w:t>
      </w:r>
      <w:r w:rsidR="00EC20C1" w:rsidRPr="00AC709E">
        <w:rPr>
          <w:sz w:val="28"/>
          <w:szCs w:val="28"/>
          <w:lang w:val="kk-KZ"/>
        </w:rPr>
        <w:t>.</w:t>
      </w:r>
    </w:p>
    <w:p w14:paraId="232B05FB" w14:textId="0C303FBA" w:rsidR="00D913DF" w:rsidRPr="00D913DF" w:rsidRDefault="00D805E3" w:rsidP="00D81516">
      <w:pPr>
        <w:pStyle w:val="a5"/>
        <w:spacing w:before="0" w:beforeAutospacing="0" w:after="0" w:afterAutospacing="0"/>
        <w:ind w:firstLine="709"/>
        <w:jc w:val="both"/>
        <w:rPr>
          <w:sz w:val="28"/>
          <w:szCs w:val="28"/>
        </w:rPr>
      </w:pPr>
      <w:r w:rsidRPr="00AC709E">
        <w:rPr>
          <w:sz w:val="28"/>
          <w:szCs w:val="28"/>
        </w:rPr>
        <w:t>В этой связи представляется обоснованным инициировать изменения в уголовно-процессуальное законодательство Республики Казахстан, направленные на устранение правовой неопредел</w:t>
      </w:r>
      <w:r w:rsidR="0025510F" w:rsidRPr="00AC709E">
        <w:rPr>
          <w:sz w:val="28"/>
          <w:szCs w:val="28"/>
        </w:rPr>
        <w:t>е</w:t>
      </w:r>
      <w:r w:rsidRPr="00AC709E">
        <w:rPr>
          <w:sz w:val="28"/>
          <w:szCs w:val="28"/>
        </w:rPr>
        <w:t>нности в отношении языковых прав таких участников, как гражданский ответчик, специалист и судебный переводчик. Конкретизация их</w:t>
      </w:r>
      <w:r w:rsidRPr="00D805E3">
        <w:rPr>
          <w:sz w:val="28"/>
          <w:szCs w:val="28"/>
        </w:rPr>
        <w:t xml:space="preserve"> прав на использование понятного языка и получение перевода будет способствовать более полному соблюдению принци</w:t>
      </w:r>
      <w:r>
        <w:rPr>
          <w:sz w:val="28"/>
          <w:szCs w:val="28"/>
        </w:rPr>
        <w:t>па равного доступа к правосудию</w:t>
      </w:r>
      <w:r w:rsidR="00767248">
        <w:rPr>
          <w:sz w:val="28"/>
          <w:szCs w:val="28"/>
          <w:lang w:val="kk-KZ"/>
        </w:rPr>
        <w:t>.</w:t>
      </w:r>
      <w:r w:rsidR="00D81516">
        <w:rPr>
          <w:sz w:val="28"/>
          <w:szCs w:val="28"/>
          <w:lang w:val="kk-KZ"/>
        </w:rPr>
        <w:t xml:space="preserve"> </w:t>
      </w:r>
      <w:r w:rsidR="00D913DF" w:rsidRPr="00D805E3">
        <w:rPr>
          <w:sz w:val="28"/>
          <w:szCs w:val="28"/>
        </w:rPr>
        <w:t>Необходимость такого подхода особенно актуальна в условиях многоязычного общества, где языковая ситуация продолжает формироваться</w:t>
      </w:r>
      <w:r w:rsidR="00D913DF" w:rsidRPr="00D913DF">
        <w:rPr>
          <w:sz w:val="28"/>
          <w:szCs w:val="28"/>
        </w:rPr>
        <w:t xml:space="preserve"> под воздействием демографических и исторических факторов. Так, несмотря на рост численности казахского населения, в городах сохраняется тенденция преобладания русского языка в повседневном общении. Это во многом обусловлено последствиями русификационной политики, проводившейся в советский период [5</w:t>
      </w:r>
      <w:r w:rsidR="00312C02">
        <w:rPr>
          <w:sz w:val="28"/>
          <w:szCs w:val="28"/>
          <w:lang w:val="kk-KZ"/>
        </w:rPr>
        <w:t>5</w:t>
      </w:r>
      <w:r w:rsidR="00D913DF" w:rsidRPr="00D913DF">
        <w:rPr>
          <w:sz w:val="28"/>
          <w:szCs w:val="28"/>
        </w:rPr>
        <w:t xml:space="preserve">]. В этой связи Президент Касым-Жомарт Токаев во время сессии Ассамблеи народа Казахстана подчеркнул, что незнание казахского языка не должно становиться основанием для дискриминации, однако овладение государственным языком должно восприниматься как норма. </w:t>
      </w:r>
      <w:r w:rsidR="00D0241B">
        <w:rPr>
          <w:sz w:val="28"/>
          <w:szCs w:val="28"/>
          <w:lang w:val="kk-KZ"/>
        </w:rPr>
        <w:t>Президент</w:t>
      </w:r>
      <w:r w:rsidR="00D913DF" w:rsidRPr="00D913DF">
        <w:rPr>
          <w:sz w:val="28"/>
          <w:szCs w:val="28"/>
        </w:rPr>
        <w:t xml:space="preserve"> отметил, что знание языков свидетельствует о культуре личности, а владение казахским языком </w:t>
      </w:r>
      <w:r w:rsidR="00D0241B">
        <w:rPr>
          <w:sz w:val="28"/>
          <w:szCs w:val="28"/>
          <w:lang w:val="kk-KZ"/>
        </w:rPr>
        <w:t>–</w:t>
      </w:r>
      <w:r w:rsidR="00D913DF" w:rsidRPr="00D913DF">
        <w:rPr>
          <w:sz w:val="28"/>
          <w:szCs w:val="28"/>
        </w:rPr>
        <w:t xml:space="preserve"> о патриотизме [5</w:t>
      </w:r>
      <w:r w:rsidR="00312C02">
        <w:rPr>
          <w:sz w:val="28"/>
          <w:szCs w:val="28"/>
          <w:lang w:val="kk-KZ"/>
        </w:rPr>
        <w:t>6</w:t>
      </w:r>
      <w:r w:rsidR="00D913DF" w:rsidRPr="00D913DF">
        <w:rPr>
          <w:sz w:val="28"/>
          <w:szCs w:val="28"/>
        </w:rPr>
        <w:t>].</w:t>
      </w:r>
    </w:p>
    <w:p w14:paraId="44913690" w14:textId="1CABD49E" w:rsidR="00D913DF" w:rsidRPr="00D913DF" w:rsidRDefault="00D0241B" w:rsidP="00D0241B">
      <w:pPr>
        <w:pStyle w:val="a5"/>
        <w:tabs>
          <w:tab w:val="left" w:pos="709"/>
        </w:tabs>
        <w:spacing w:before="0" w:beforeAutospacing="0" w:after="0" w:afterAutospacing="0"/>
        <w:jc w:val="both"/>
        <w:rPr>
          <w:sz w:val="28"/>
          <w:szCs w:val="28"/>
        </w:rPr>
      </w:pPr>
      <w:r>
        <w:rPr>
          <w:sz w:val="28"/>
          <w:szCs w:val="28"/>
        </w:rPr>
        <w:tab/>
      </w:r>
      <w:r w:rsidR="00D913DF" w:rsidRPr="00D913DF">
        <w:rPr>
          <w:sz w:val="28"/>
          <w:szCs w:val="28"/>
        </w:rPr>
        <w:t>Языковая политика в сфере судопроизводства также должна учитывать международные стандарты и обязательства. Конституция Республики Казахстан утверждает, что общепризнанные нормы и принципы международного права, а также международные договоры включены в национальную правовую систему. В этом контексте вопрос языка судопроизводства рассматривается и через призму обеспечения равного доступа к правосудию для всех граждан, включая людей с инвалидностью.</w:t>
      </w:r>
    </w:p>
    <w:p w14:paraId="11E71DFD" w14:textId="13A809C9" w:rsidR="00D913DF" w:rsidRPr="005E0EEF" w:rsidRDefault="0022295D" w:rsidP="0022295D">
      <w:pPr>
        <w:pStyle w:val="a5"/>
        <w:tabs>
          <w:tab w:val="left" w:pos="709"/>
        </w:tabs>
        <w:spacing w:before="0" w:beforeAutospacing="0" w:after="0" w:afterAutospacing="0"/>
        <w:jc w:val="both"/>
        <w:rPr>
          <w:sz w:val="28"/>
          <w:szCs w:val="28"/>
        </w:rPr>
      </w:pPr>
      <w:r>
        <w:rPr>
          <w:sz w:val="28"/>
          <w:szCs w:val="28"/>
        </w:rPr>
        <w:tab/>
      </w:r>
      <w:r w:rsidR="00D913DF" w:rsidRPr="00D913DF">
        <w:rPr>
          <w:sz w:val="28"/>
          <w:szCs w:val="28"/>
        </w:rPr>
        <w:t>Так, в пункте 11 Декларации о правах инвалидов (Генеральная Ассамблея ООН, 1975 г.) подчеркивается необходимость адаптации доступа к правосудию с учетом физичес</w:t>
      </w:r>
      <w:r w:rsidR="00AC346A">
        <w:rPr>
          <w:sz w:val="28"/>
          <w:szCs w:val="28"/>
        </w:rPr>
        <w:t>ких и умственных особенностей [</w:t>
      </w:r>
      <w:r w:rsidR="00AC346A">
        <w:rPr>
          <w:sz w:val="28"/>
          <w:szCs w:val="28"/>
          <w:lang w:val="kk-KZ"/>
        </w:rPr>
        <w:t>5</w:t>
      </w:r>
      <w:r w:rsidR="00312C02">
        <w:rPr>
          <w:sz w:val="28"/>
          <w:szCs w:val="28"/>
          <w:lang w:val="kk-KZ"/>
        </w:rPr>
        <w:t>7</w:t>
      </w:r>
      <w:r w:rsidR="00D913DF" w:rsidRPr="00D913DF">
        <w:rPr>
          <w:sz w:val="28"/>
          <w:szCs w:val="28"/>
        </w:rPr>
        <w:t xml:space="preserve">]. Конвенция о правах инвалидов (ст. 21) гарантирует право на получение </w:t>
      </w:r>
      <w:r w:rsidR="00AC346A">
        <w:rPr>
          <w:sz w:val="28"/>
          <w:szCs w:val="28"/>
        </w:rPr>
        <w:t>информации в доступных формах [</w:t>
      </w:r>
      <w:r w:rsidR="00AC346A">
        <w:rPr>
          <w:sz w:val="28"/>
          <w:szCs w:val="28"/>
          <w:lang w:val="kk-KZ"/>
        </w:rPr>
        <w:t>5</w:t>
      </w:r>
      <w:r w:rsidR="00312C02">
        <w:rPr>
          <w:sz w:val="28"/>
          <w:szCs w:val="28"/>
          <w:lang w:val="kk-KZ"/>
        </w:rPr>
        <w:t>8</w:t>
      </w:r>
      <w:r w:rsidR="00D913DF" w:rsidRPr="00D913DF">
        <w:rPr>
          <w:sz w:val="28"/>
          <w:szCs w:val="28"/>
        </w:rPr>
        <w:t>], а Стандартные правила обеспечения равных возможностей (1993 г.) призывают государства создавать условия для доступности информационных услуг [</w:t>
      </w:r>
      <w:r w:rsidR="00541CF1">
        <w:rPr>
          <w:sz w:val="28"/>
          <w:szCs w:val="28"/>
          <w:lang w:val="kk-KZ"/>
        </w:rPr>
        <w:t>5</w:t>
      </w:r>
      <w:r w:rsidR="00312C02">
        <w:rPr>
          <w:sz w:val="28"/>
          <w:szCs w:val="28"/>
          <w:lang w:val="kk-KZ"/>
        </w:rPr>
        <w:t>9</w:t>
      </w:r>
      <w:r w:rsidR="00D913DF" w:rsidRPr="00D913DF">
        <w:rPr>
          <w:sz w:val="28"/>
          <w:szCs w:val="28"/>
        </w:rPr>
        <w:t xml:space="preserve">]. Республика Казахстан, как участник Конвенции, закрепила </w:t>
      </w:r>
      <w:r w:rsidR="00D913DF" w:rsidRPr="005E0EEF">
        <w:rPr>
          <w:sz w:val="28"/>
          <w:szCs w:val="28"/>
        </w:rPr>
        <w:t>соответствующие положения в национальном законодательстве. Согласно Постановлению Правительства РК от 1 июня 2017 года № 330:</w:t>
      </w:r>
    </w:p>
    <w:p w14:paraId="6A76270F" w14:textId="0A49188E" w:rsidR="00D913DF" w:rsidRPr="005E0EEF" w:rsidRDefault="00D913DF" w:rsidP="004A271F">
      <w:pPr>
        <w:pStyle w:val="a5"/>
        <w:numPr>
          <w:ilvl w:val="0"/>
          <w:numId w:val="18"/>
        </w:numPr>
        <w:tabs>
          <w:tab w:val="left" w:pos="993"/>
        </w:tabs>
        <w:spacing w:before="0" w:beforeAutospacing="0" w:after="0" w:afterAutospacing="0"/>
        <w:ind w:left="0" w:firstLine="709"/>
        <w:jc w:val="both"/>
        <w:rPr>
          <w:sz w:val="28"/>
          <w:szCs w:val="28"/>
        </w:rPr>
      </w:pPr>
      <w:r w:rsidRPr="005E0EEF">
        <w:rPr>
          <w:sz w:val="28"/>
          <w:szCs w:val="28"/>
        </w:rPr>
        <w:t>каждый гражданин имеет право на свободный выбор языка общения (ст. 77);</w:t>
      </w:r>
    </w:p>
    <w:p w14:paraId="31BFAB87" w14:textId="2ACC31CF" w:rsidR="00352F95" w:rsidRPr="005E0EEF" w:rsidRDefault="00352F95" w:rsidP="004A271F">
      <w:pPr>
        <w:pStyle w:val="a7"/>
        <w:numPr>
          <w:ilvl w:val="0"/>
          <w:numId w:val="18"/>
        </w:numPr>
        <w:tabs>
          <w:tab w:val="left" w:pos="993"/>
        </w:tabs>
        <w:spacing w:after="0" w:line="240" w:lineRule="auto"/>
        <w:ind w:left="0" w:firstLine="709"/>
        <w:jc w:val="both"/>
        <w:rPr>
          <w:rFonts w:ascii="Times New Roman" w:eastAsia="Times New Roman" w:hAnsi="Times New Roman" w:cs="Times New Roman"/>
          <w:sz w:val="28"/>
          <w:szCs w:val="28"/>
        </w:rPr>
      </w:pPr>
      <w:r w:rsidRPr="005E0EEF">
        <w:rPr>
          <w:rFonts w:ascii="Times New Roman" w:eastAsia="Times New Roman" w:hAnsi="Times New Roman" w:cs="Times New Roman"/>
          <w:sz w:val="28"/>
          <w:szCs w:val="28"/>
        </w:rPr>
        <w:t>язык жестов призна</w:t>
      </w:r>
      <w:r w:rsidR="00A36FCC" w:rsidRPr="005E0EEF">
        <w:rPr>
          <w:rFonts w:ascii="Times New Roman" w:eastAsia="Times New Roman" w:hAnsi="Times New Roman" w:cs="Times New Roman"/>
          <w:sz w:val="28"/>
          <w:szCs w:val="28"/>
        </w:rPr>
        <w:t>е</w:t>
      </w:r>
      <w:r w:rsidRPr="005E0EEF">
        <w:rPr>
          <w:rFonts w:ascii="Times New Roman" w:eastAsia="Times New Roman" w:hAnsi="Times New Roman" w:cs="Times New Roman"/>
          <w:sz w:val="28"/>
          <w:szCs w:val="28"/>
        </w:rPr>
        <w:t>тся средством межличностного общения (ст. 78);</w:t>
      </w:r>
    </w:p>
    <w:p w14:paraId="02AE1062" w14:textId="5E9A4D94" w:rsidR="00352F95" w:rsidRPr="005E0EEF" w:rsidRDefault="00352F95" w:rsidP="004A271F">
      <w:pPr>
        <w:pStyle w:val="a7"/>
        <w:numPr>
          <w:ilvl w:val="0"/>
          <w:numId w:val="18"/>
        </w:numPr>
        <w:tabs>
          <w:tab w:val="left" w:pos="993"/>
        </w:tabs>
        <w:spacing w:after="0" w:line="240" w:lineRule="auto"/>
        <w:ind w:left="0" w:firstLine="709"/>
        <w:jc w:val="both"/>
        <w:rPr>
          <w:rFonts w:ascii="Times New Roman" w:eastAsia="Times New Roman" w:hAnsi="Times New Roman" w:cs="Times New Roman"/>
          <w:sz w:val="28"/>
          <w:szCs w:val="28"/>
        </w:rPr>
      </w:pPr>
      <w:r w:rsidRPr="005E0EEF">
        <w:rPr>
          <w:rFonts w:ascii="Times New Roman" w:eastAsia="Times New Roman" w:hAnsi="Times New Roman" w:cs="Times New Roman"/>
          <w:sz w:val="28"/>
          <w:szCs w:val="28"/>
        </w:rPr>
        <w:t>инвалидам по слуху гарантируется предоставление специали</w:t>
      </w:r>
      <w:r w:rsidR="00541CF1" w:rsidRPr="005E0EEF">
        <w:rPr>
          <w:rFonts w:ascii="Times New Roman" w:eastAsia="Times New Roman" w:hAnsi="Times New Roman" w:cs="Times New Roman"/>
          <w:sz w:val="28"/>
          <w:szCs w:val="28"/>
        </w:rPr>
        <w:t>ста жестового языка (ст. 394) [</w:t>
      </w:r>
      <w:r w:rsidR="00312C02">
        <w:rPr>
          <w:rFonts w:ascii="Times New Roman" w:eastAsia="Times New Roman" w:hAnsi="Times New Roman" w:cs="Times New Roman"/>
          <w:sz w:val="28"/>
          <w:szCs w:val="28"/>
          <w:lang w:val="kk-KZ"/>
        </w:rPr>
        <w:t>60</w:t>
      </w:r>
      <w:r w:rsidRPr="005E0EEF">
        <w:rPr>
          <w:rFonts w:ascii="Times New Roman" w:eastAsia="Times New Roman" w:hAnsi="Times New Roman" w:cs="Times New Roman"/>
          <w:sz w:val="28"/>
          <w:szCs w:val="28"/>
        </w:rPr>
        <w:t>].</w:t>
      </w:r>
    </w:p>
    <w:p w14:paraId="12AAC6DF" w14:textId="77777777" w:rsidR="00352F95" w:rsidRPr="005E0EEF" w:rsidRDefault="00352F95" w:rsidP="00352F95">
      <w:pPr>
        <w:spacing w:after="0" w:line="240" w:lineRule="auto"/>
        <w:ind w:firstLine="709"/>
        <w:jc w:val="both"/>
        <w:rPr>
          <w:rFonts w:ascii="Times New Roman" w:eastAsia="Times New Roman" w:hAnsi="Times New Roman" w:cs="Times New Roman"/>
          <w:sz w:val="28"/>
          <w:szCs w:val="28"/>
        </w:rPr>
      </w:pPr>
      <w:r w:rsidRPr="005E0EEF">
        <w:rPr>
          <w:rFonts w:ascii="Times New Roman" w:eastAsia="Times New Roman" w:hAnsi="Times New Roman" w:cs="Times New Roman"/>
          <w:sz w:val="28"/>
          <w:szCs w:val="28"/>
        </w:rPr>
        <w:t>Это означает, что право на ознакомление с процессуальными материалами и участие в судопроизводстве должно обеспечиваться и лицам с нарушениями слуха или зрения, что является неотъемлемой частью реализации принципа языка судопроизводства и гарантий равенства всех участников процесса.</w:t>
      </w:r>
    </w:p>
    <w:p w14:paraId="474F9C6B" w14:textId="577146E7" w:rsidR="00352F95" w:rsidRPr="00BA57A7" w:rsidRDefault="00352F95" w:rsidP="00352F95">
      <w:pPr>
        <w:spacing w:after="0" w:line="240" w:lineRule="auto"/>
        <w:ind w:firstLine="709"/>
        <w:jc w:val="both"/>
        <w:rPr>
          <w:rFonts w:ascii="Times New Roman" w:eastAsia="Times New Roman" w:hAnsi="Times New Roman" w:cs="Times New Roman"/>
          <w:sz w:val="28"/>
          <w:szCs w:val="28"/>
        </w:rPr>
      </w:pPr>
      <w:r w:rsidRPr="005E0EEF">
        <w:rPr>
          <w:rFonts w:ascii="Times New Roman" w:eastAsia="Times New Roman" w:hAnsi="Times New Roman" w:cs="Times New Roman"/>
          <w:sz w:val="28"/>
          <w:szCs w:val="28"/>
        </w:rPr>
        <w:t xml:space="preserve">Дополнительно, Конституция РК (ч. 2 ст. 14) гарантирует недопустимость дискриминации по языковому признаку и право каждого пользоваться родным языком. </w:t>
      </w:r>
      <w:r w:rsidR="00BA57A7" w:rsidRPr="005E0EEF">
        <w:rPr>
          <w:rFonts w:ascii="Times New Roman" w:hAnsi="Times New Roman" w:cs="Times New Roman"/>
          <w:sz w:val="28"/>
          <w:szCs w:val="28"/>
        </w:rPr>
        <w:t xml:space="preserve">Обязанность суда обеспечить реализацию данного права возникает при наличии соответствующего ходатайства. В соответствии с пунктом </w:t>
      </w:r>
      <w:r w:rsidR="00BA57A7" w:rsidRPr="00BA57A7">
        <w:rPr>
          <w:rFonts w:ascii="Times New Roman" w:hAnsi="Times New Roman" w:cs="Times New Roman"/>
          <w:sz w:val="28"/>
          <w:szCs w:val="28"/>
        </w:rPr>
        <w:t>4 части 1 статьи 67 УПК РК, участие защитника является обязательным в случае, если обвиняемый либо иное лицо, обладающее правом на защиту, не владеет языком, на котором вед</w:t>
      </w:r>
      <w:r w:rsidR="00BA57A7" w:rsidRPr="00BA57A7">
        <w:rPr>
          <w:rFonts w:ascii="Times New Roman" w:hAnsi="Times New Roman" w:cs="Times New Roman"/>
          <w:sz w:val="28"/>
          <w:szCs w:val="28"/>
          <w:lang w:val="kk-KZ"/>
        </w:rPr>
        <w:t>е</w:t>
      </w:r>
      <w:r w:rsidR="00BA57A7" w:rsidRPr="00BA57A7">
        <w:rPr>
          <w:rFonts w:ascii="Times New Roman" w:hAnsi="Times New Roman" w:cs="Times New Roman"/>
          <w:sz w:val="28"/>
          <w:szCs w:val="28"/>
        </w:rPr>
        <w:t>тся судопроизводство.</w:t>
      </w:r>
      <w:r w:rsidR="00DE0DBC">
        <w:rPr>
          <w:rFonts w:ascii="Times New Roman" w:hAnsi="Times New Roman" w:cs="Times New Roman"/>
          <w:sz w:val="28"/>
          <w:szCs w:val="28"/>
          <w:lang w:val="kk-KZ"/>
        </w:rPr>
        <w:t xml:space="preserve"> </w:t>
      </w:r>
      <w:r w:rsidRPr="00BA57A7">
        <w:rPr>
          <w:rFonts w:ascii="Times New Roman" w:eastAsia="Times New Roman" w:hAnsi="Times New Roman" w:cs="Times New Roman"/>
          <w:sz w:val="28"/>
          <w:szCs w:val="28"/>
        </w:rPr>
        <w:t>Это способствует не только устранению языковых барьеров, но и обеспечению процессуальных гарантий, включая обязательное участие квалифицированных переводчиков, особен</w:t>
      </w:r>
      <w:r w:rsidR="00312C02">
        <w:rPr>
          <w:rFonts w:ascii="Times New Roman" w:eastAsia="Times New Roman" w:hAnsi="Times New Roman" w:cs="Times New Roman"/>
          <w:sz w:val="28"/>
          <w:szCs w:val="28"/>
        </w:rPr>
        <w:t>но при оформлении документов [</w:t>
      </w:r>
      <w:r w:rsidR="00312C02">
        <w:rPr>
          <w:rFonts w:ascii="Times New Roman" w:eastAsia="Times New Roman" w:hAnsi="Times New Roman" w:cs="Times New Roman"/>
          <w:sz w:val="28"/>
          <w:szCs w:val="28"/>
          <w:lang w:val="kk-KZ"/>
        </w:rPr>
        <w:t>61</w:t>
      </w:r>
      <w:r w:rsidRPr="00BA57A7">
        <w:rPr>
          <w:rFonts w:ascii="Times New Roman" w:eastAsia="Times New Roman" w:hAnsi="Times New Roman" w:cs="Times New Roman"/>
          <w:sz w:val="28"/>
          <w:szCs w:val="28"/>
        </w:rPr>
        <w:t>].</w:t>
      </w:r>
    </w:p>
    <w:p w14:paraId="23763997" w14:textId="77777777" w:rsidR="00F13B2B" w:rsidRPr="007C7F47" w:rsidRDefault="00352F95" w:rsidP="00352F95">
      <w:pPr>
        <w:spacing w:after="0" w:line="240" w:lineRule="auto"/>
        <w:ind w:firstLine="709"/>
        <w:jc w:val="both"/>
        <w:rPr>
          <w:rFonts w:ascii="Times New Roman" w:eastAsia="Times New Roman" w:hAnsi="Times New Roman" w:cs="Times New Roman"/>
          <w:sz w:val="28"/>
          <w:szCs w:val="28"/>
        </w:rPr>
      </w:pPr>
      <w:r w:rsidRPr="00BA57A7">
        <w:rPr>
          <w:rFonts w:ascii="Times New Roman" w:eastAsia="Times New Roman" w:hAnsi="Times New Roman" w:cs="Times New Roman"/>
          <w:sz w:val="28"/>
          <w:szCs w:val="28"/>
        </w:rPr>
        <w:t>Также, в соответствии с ч. 3 ст. 30 УПК РК, участникам процесса, не владеющим языком судопроизводства, предоставляется бесплатный перевод, включая услуги специалистов жестового языка. Это обеспечивает</w:t>
      </w:r>
      <w:r w:rsidRPr="007C7F47">
        <w:rPr>
          <w:rFonts w:ascii="Times New Roman" w:eastAsia="Times New Roman" w:hAnsi="Times New Roman" w:cs="Times New Roman"/>
          <w:sz w:val="28"/>
          <w:szCs w:val="28"/>
        </w:rPr>
        <w:t xml:space="preserve"> полноценное участие в судебных процедурах вне зависимости от физического состояния человека.</w:t>
      </w:r>
    </w:p>
    <w:p w14:paraId="0A58EA6D" w14:textId="2D0E82CA" w:rsidR="003569F1" w:rsidRPr="00707CEA" w:rsidRDefault="003569F1" w:rsidP="00707CEA">
      <w:pPr>
        <w:spacing w:after="0" w:line="240" w:lineRule="auto"/>
        <w:ind w:firstLine="709"/>
        <w:jc w:val="both"/>
        <w:rPr>
          <w:rFonts w:ascii="Times New Roman" w:hAnsi="Times New Roman" w:cs="Times New Roman"/>
          <w:sz w:val="28"/>
          <w:szCs w:val="28"/>
          <w:lang w:val="kk-KZ"/>
        </w:rPr>
      </w:pPr>
      <w:r w:rsidRPr="009B5284">
        <w:rPr>
          <w:rFonts w:ascii="Times New Roman" w:hAnsi="Times New Roman" w:cs="Times New Roman"/>
          <w:iCs/>
          <w:sz w:val="28"/>
          <w:szCs w:val="28"/>
          <w:shd w:val="clear" w:color="auto" w:fill="FFFFFF"/>
        </w:rPr>
        <w:t>По данным Всемирной организации здравоохранения в Казахстане проживает 160 тысяч людей с нарушением зрения</w:t>
      </w:r>
      <w:r w:rsidRPr="009B5284">
        <w:rPr>
          <w:rFonts w:ascii="Times New Roman" w:hAnsi="Times New Roman" w:cs="Times New Roman"/>
          <w:iCs/>
          <w:sz w:val="28"/>
          <w:szCs w:val="28"/>
          <w:shd w:val="clear" w:color="auto" w:fill="FFFFFF"/>
          <w:lang w:val="kk-KZ"/>
        </w:rPr>
        <w:t xml:space="preserve"> и </w:t>
      </w:r>
      <w:r w:rsidRPr="009B5284">
        <w:rPr>
          <w:rFonts w:ascii="Times New Roman" w:hAnsi="Times New Roman" w:cs="Times New Roman"/>
          <w:color w:val="000000"/>
          <w:spacing w:val="-2"/>
          <w:sz w:val="28"/>
          <w:szCs w:val="28"/>
        </w:rPr>
        <w:t>около 200 тысяч неговорящих людей</w:t>
      </w:r>
      <w:r w:rsidRPr="009B5284">
        <w:rPr>
          <w:rFonts w:ascii="Times New Roman" w:hAnsi="Times New Roman" w:cs="Times New Roman"/>
          <w:color w:val="000000"/>
          <w:spacing w:val="-2"/>
          <w:sz w:val="28"/>
          <w:szCs w:val="28"/>
          <w:lang w:val="kk-KZ"/>
        </w:rPr>
        <w:t xml:space="preserve"> </w:t>
      </w:r>
      <w:r w:rsidRPr="009B5284">
        <w:rPr>
          <w:rFonts w:ascii="Times New Roman" w:hAnsi="Times New Roman" w:cs="Times New Roman"/>
          <w:sz w:val="28"/>
          <w:szCs w:val="28"/>
        </w:rPr>
        <w:t>[</w:t>
      </w:r>
      <w:r w:rsidR="00541CF1">
        <w:rPr>
          <w:rFonts w:ascii="Times New Roman" w:hAnsi="Times New Roman" w:cs="Times New Roman"/>
          <w:sz w:val="28"/>
          <w:szCs w:val="28"/>
          <w:lang w:val="kk-KZ"/>
        </w:rPr>
        <w:t>6</w:t>
      </w:r>
      <w:r w:rsidR="00312C02">
        <w:rPr>
          <w:rFonts w:ascii="Times New Roman" w:hAnsi="Times New Roman" w:cs="Times New Roman"/>
          <w:sz w:val="28"/>
          <w:szCs w:val="28"/>
          <w:lang w:val="kk-KZ"/>
        </w:rPr>
        <w:t>2</w:t>
      </w:r>
      <w:r w:rsidRPr="009B5284">
        <w:rPr>
          <w:rFonts w:ascii="Times New Roman" w:hAnsi="Times New Roman" w:cs="Times New Roman"/>
          <w:sz w:val="28"/>
          <w:szCs w:val="28"/>
        </w:rPr>
        <w:t>]</w:t>
      </w:r>
      <w:r w:rsidR="00303171" w:rsidRPr="009B5284">
        <w:rPr>
          <w:rFonts w:ascii="Times New Roman" w:hAnsi="Times New Roman" w:cs="Times New Roman"/>
          <w:sz w:val="28"/>
          <w:szCs w:val="28"/>
        </w:rPr>
        <w:t>.</w:t>
      </w:r>
      <w:r w:rsidR="00303171" w:rsidRPr="009B5284">
        <w:rPr>
          <w:rFonts w:ascii="Times New Roman" w:hAnsi="Times New Roman" w:cs="Times New Roman"/>
          <w:sz w:val="28"/>
          <w:szCs w:val="28"/>
          <w:lang w:val="kk-KZ"/>
        </w:rPr>
        <w:t xml:space="preserve"> </w:t>
      </w:r>
      <w:r w:rsidRPr="009B5284">
        <w:rPr>
          <w:rFonts w:ascii="Times New Roman" w:hAnsi="Times New Roman" w:cs="Times New Roman"/>
          <w:iCs/>
          <w:sz w:val="28"/>
          <w:szCs w:val="28"/>
          <w:shd w:val="clear" w:color="auto" w:fill="FFFFFF"/>
        </w:rPr>
        <w:t xml:space="preserve">По данным Министерства труда и социальной защиты населения, в </w:t>
      </w:r>
      <w:r w:rsidRPr="009B5284">
        <w:rPr>
          <w:rFonts w:ascii="Times New Roman" w:hAnsi="Times New Roman" w:cs="Times New Roman"/>
          <w:iCs/>
          <w:color w:val="000000"/>
          <w:sz w:val="28"/>
          <w:szCs w:val="28"/>
          <w:shd w:val="clear" w:color="auto" w:fill="FFFFFF"/>
        </w:rPr>
        <w:t>Казахстане насчитывается 85 тыс. незрячих людей, более 4 000 слабовидящие дети, из которых около 350 – незрячих.</w:t>
      </w:r>
      <w:r w:rsidRPr="009B5284">
        <w:rPr>
          <w:rFonts w:ascii="Times New Roman" w:hAnsi="Times New Roman" w:cs="Times New Roman"/>
          <w:iCs/>
          <w:color w:val="000000"/>
          <w:sz w:val="28"/>
          <w:szCs w:val="28"/>
          <w:shd w:val="clear" w:color="auto" w:fill="FFFFFF"/>
          <w:lang w:val="kk-KZ"/>
        </w:rPr>
        <w:t xml:space="preserve"> </w:t>
      </w:r>
      <w:r w:rsidRPr="009B5284">
        <w:rPr>
          <w:rFonts w:ascii="Times New Roman" w:hAnsi="Times New Roman" w:cs="Times New Roman"/>
          <w:color w:val="000000"/>
          <w:spacing w:val="-2"/>
          <w:sz w:val="28"/>
          <w:szCs w:val="28"/>
        </w:rPr>
        <w:t xml:space="preserve">Каждый день они </w:t>
      </w:r>
      <w:r w:rsidRPr="00707CEA">
        <w:rPr>
          <w:rFonts w:ascii="Times New Roman" w:hAnsi="Times New Roman" w:cs="Times New Roman"/>
          <w:color w:val="000000"/>
          <w:spacing w:val="-2"/>
          <w:sz w:val="28"/>
          <w:szCs w:val="28"/>
        </w:rPr>
        <w:t>сталкиваются с различными барьерами</w:t>
      </w:r>
      <w:r w:rsidR="00CC387E">
        <w:rPr>
          <w:rFonts w:ascii="Times New Roman" w:hAnsi="Times New Roman" w:cs="Times New Roman"/>
          <w:color w:val="000000"/>
          <w:spacing w:val="-2"/>
          <w:sz w:val="28"/>
          <w:szCs w:val="28"/>
        </w:rPr>
        <w:t xml:space="preserve"> </w:t>
      </w:r>
      <w:r w:rsidR="00CC387E" w:rsidRPr="00CC387E">
        <w:rPr>
          <w:rFonts w:ascii="Times New Roman" w:hAnsi="Times New Roman" w:cs="Times New Roman"/>
          <w:color w:val="000000"/>
          <w:spacing w:val="-2"/>
          <w:sz w:val="28"/>
          <w:szCs w:val="28"/>
        </w:rPr>
        <w:t>[6</w:t>
      </w:r>
      <w:r w:rsidR="00312C02">
        <w:rPr>
          <w:rFonts w:ascii="Times New Roman" w:hAnsi="Times New Roman" w:cs="Times New Roman"/>
          <w:color w:val="000000"/>
          <w:spacing w:val="-2"/>
          <w:sz w:val="28"/>
          <w:szCs w:val="28"/>
          <w:lang w:val="kk-KZ"/>
        </w:rPr>
        <w:t>3</w:t>
      </w:r>
      <w:r w:rsidR="00CC387E" w:rsidRPr="00CC387E">
        <w:rPr>
          <w:rFonts w:ascii="Times New Roman" w:hAnsi="Times New Roman" w:cs="Times New Roman"/>
          <w:color w:val="000000"/>
          <w:spacing w:val="-2"/>
          <w:sz w:val="28"/>
          <w:szCs w:val="28"/>
        </w:rPr>
        <w:t>]</w:t>
      </w:r>
      <w:r w:rsidR="0039521A" w:rsidRPr="00707CEA">
        <w:rPr>
          <w:rFonts w:ascii="Times New Roman" w:hAnsi="Times New Roman" w:cs="Times New Roman"/>
          <w:color w:val="000000"/>
          <w:spacing w:val="-2"/>
          <w:sz w:val="28"/>
          <w:szCs w:val="28"/>
          <w:lang w:val="kk-KZ"/>
        </w:rPr>
        <w:t>.</w:t>
      </w:r>
    </w:p>
    <w:p w14:paraId="70976A2E" w14:textId="237A4F9D" w:rsidR="00707CEA" w:rsidRPr="00707CEA" w:rsidRDefault="00707CEA" w:rsidP="00707CEA">
      <w:pPr>
        <w:pStyle w:val="a5"/>
        <w:spacing w:before="0" w:beforeAutospacing="0" w:after="0" w:afterAutospacing="0"/>
        <w:ind w:firstLine="709"/>
        <w:jc w:val="both"/>
        <w:rPr>
          <w:sz w:val="28"/>
          <w:szCs w:val="28"/>
        </w:rPr>
      </w:pPr>
      <w:r w:rsidRPr="00707CEA">
        <w:rPr>
          <w:sz w:val="28"/>
          <w:szCs w:val="28"/>
        </w:rPr>
        <w:t>В Восточно-Казахстанской области проживает более 2000 человек с нарушениями слуха. По словам президента ОО «Казахстанское общество глухих» С. Омархановой, посетившей Усть-Каменогорск для встречи с общественностью, люди с нарушением слуха сталкиваются с множеством проблем, многие из которых остаются нереш</w:t>
      </w:r>
      <w:r w:rsidR="00E360FD">
        <w:rPr>
          <w:sz w:val="28"/>
          <w:szCs w:val="28"/>
          <w:lang w:val="kk-KZ"/>
        </w:rPr>
        <w:t>е</w:t>
      </w:r>
      <w:r w:rsidRPr="00707CEA">
        <w:rPr>
          <w:sz w:val="28"/>
          <w:szCs w:val="28"/>
        </w:rPr>
        <w:t>нными. Особое внимание было уделено жалобам на качество сурдотехники, которая часто выходит из строя, а также на недостаточное обеспечение образовательными услугами. Представители государственных органов, присутствовавшие на встрече, порекомендовали активистам обратиться в уполномоченные инстанции с конкретизированными предложениями и обращениями [6</w:t>
      </w:r>
      <w:r w:rsidR="00A53A1F">
        <w:rPr>
          <w:sz w:val="28"/>
          <w:szCs w:val="28"/>
          <w:lang w:val="kk-KZ"/>
        </w:rPr>
        <w:t>4</w:t>
      </w:r>
      <w:r w:rsidRPr="00707CEA">
        <w:rPr>
          <w:sz w:val="28"/>
          <w:szCs w:val="28"/>
        </w:rPr>
        <w:t>].</w:t>
      </w:r>
    </w:p>
    <w:p w14:paraId="7BD1523B" w14:textId="72CFEEC6" w:rsidR="00707CEA" w:rsidRPr="00707CEA" w:rsidRDefault="00707CEA" w:rsidP="00707CEA">
      <w:pPr>
        <w:pStyle w:val="a5"/>
        <w:spacing w:before="0" w:beforeAutospacing="0" w:after="0" w:afterAutospacing="0"/>
        <w:ind w:firstLine="709"/>
        <w:jc w:val="both"/>
        <w:rPr>
          <w:sz w:val="28"/>
          <w:szCs w:val="28"/>
        </w:rPr>
      </w:pPr>
      <w:r w:rsidRPr="00707CEA">
        <w:rPr>
          <w:sz w:val="28"/>
          <w:szCs w:val="28"/>
        </w:rPr>
        <w:t>Согласно официальным данным, в Казахстане среди осужд</w:t>
      </w:r>
      <w:r w:rsidR="00E360FD">
        <w:rPr>
          <w:sz w:val="28"/>
          <w:szCs w:val="28"/>
          <w:lang w:val="kk-KZ"/>
        </w:rPr>
        <w:t>е</w:t>
      </w:r>
      <w:r w:rsidRPr="00707CEA">
        <w:rPr>
          <w:sz w:val="28"/>
          <w:szCs w:val="28"/>
        </w:rPr>
        <w:t>нных числятся 20 инвалидов-колясочников и 5 человек, полностью лиш</w:t>
      </w:r>
      <w:r w:rsidR="00E360FD">
        <w:rPr>
          <w:sz w:val="28"/>
          <w:szCs w:val="28"/>
          <w:lang w:val="kk-KZ"/>
        </w:rPr>
        <w:t>е</w:t>
      </w:r>
      <w:r w:rsidRPr="00707CEA">
        <w:rPr>
          <w:sz w:val="28"/>
          <w:szCs w:val="28"/>
        </w:rPr>
        <w:t>нных зрения. Как сообщил заместитель министра внутренних дел РК, в стране на сегодняшний день насчитывается 749 осужд</w:t>
      </w:r>
      <w:r w:rsidR="00E360FD">
        <w:rPr>
          <w:sz w:val="28"/>
          <w:szCs w:val="28"/>
          <w:lang w:val="kk-KZ"/>
        </w:rPr>
        <w:t>е</w:t>
      </w:r>
      <w:r w:rsidRPr="00707CEA">
        <w:rPr>
          <w:sz w:val="28"/>
          <w:szCs w:val="28"/>
        </w:rPr>
        <w:t xml:space="preserve">нных с инвалидностью: 57 из них относятся к первой группе, 196 </w:t>
      </w:r>
      <w:r w:rsidR="00E360FD">
        <w:rPr>
          <w:sz w:val="28"/>
          <w:szCs w:val="28"/>
          <w:lang w:val="kk-KZ"/>
        </w:rPr>
        <w:t>–</w:t>
      </w:r>
      <w:r w:rsidRPr="00707CEA">
        <w:rPr>
          <w:sz w:val="28"/>
          <w:szCs w:val="28"/>
        </w:rPr>
        <w:t xml:space="preserve"> ко второй, 496 </w:t>
      </w:r>
      <w:r w:rsidR="00E360FD">
        <w:rPr>
          <w:sz w:val="28"/>
          <w:szCs w:val="28"/>
          <w:lang w:val="kk-KZ"/>
        </w:rPr>
        <w:t>–</w:t>
      </w:r>
      <w:r w:rsidRPr="00707CEA">
        <w:rPr>
          <w:sz w:val="28"/>
          <w:szCs w:val="28"/>
        </w:rPr>
        <w:t xml:space="preserve"> к третьей. Среди них имеются и лица, отбывающие пожизненное заключение за особо тяжкие преступления, включая пятерых незрячих [6</w:t>
      </w:r>
      <w:r w:rsidR="00A53A1F">
        <w:rPr>
          <w:sz w:val="28"/>
          <w:szCs w:val="28"/>
          <w:lang w:val="kk-KZ"/>
        </w:rPr>
        <w:t>5</w:t>
      </w:r>
      <w:r w:rsidRPr="00707CEA">
        <w:rPr>
          <w:sz w:val="28"/>
          <w:szCs w:val="28"/>
        </w:rPr>
        <w:t>].</w:t>
      </w:r>
    </w:p>
    <w:p w14:paraId="1CE7D2BA" w14:textId="6C640BD7" w:rsidR="00707CEA" w:rsidRPr="00707CEA" w:rsidRDefault="00707CEA" w:rsidP="00707CEA">
      <w:pPr>
        <w:pStyle w:val="a5"/>
        <w:spacing w:before="0" w:beforeAutospacing="0" w:after="0" w:afterAutospacing="0"/>
        <w:ind w:firstLine="709"/>
        <w:jc w:val="both"/>
        <w:rPr>
          <w:sz w:val="28"/>
          <w:szCs w:val="28"/>
        </w:rPr>
      </w:pPr>
      <w:r w:rsidRPr="00707CEA">
        <w:rPr>
          <w:sz w:val="28"/>
          <w:szCs w:val="28"/>
        </w:rPr>
        <w:t>В то же время, помимо проблем с техническим обеспечением и доступом к образованию, в стране предпринимаются шаги по обеспечению доступности информации и правосудия для лиц с ограниченными возможностями. Так, в 2024 году Конституционный Суд презентовал Конституцию РК, изданную на шрифте Брайля, что стало важным шагом в обеспечении прав лиц с нарушениями зрения. Проект, реализованный при поддержке ОБСЕ и Министерства культуры, не только отражает принцип языка судопроизводства, но и подч</w:t>
      </w:r>
      <w:r w:rsidR="00E360FD">
        <w:rPr>
          <w:sz w:val="28"/>
          <w:szCs w:val="28"/>
          <w:lang w:val="kk-KZ"/>
        </w:rPr>
        <w:t>е</w:t>
      </w:r>
      <w:r w:rsidRPr="00707CEA">
        <w:rPr>
          <w:sz w:val="28"/>
          <w:szCs w:val="28"/>
        </w:rPr>
        <w:t>ркивает право инвалидов на доступ к правосудию, акцентируя значение информационной доступности как инструмента реализации прав человека [6</w:t>
      </w:r>
      <w:r w:rsidR="00A53A1F">
        <w:rPr>
          <w:sz w:val="28"/>
          <w:szCs w:val="28"/>
          <w:lang w:val="kk-KZ"/>
        </w:rPr>
        <w:t>6</w:t>
      </w:r>
      <w:r w:rsidRPr="00707CEA">
        <w:rPr>
          <w:sz w:val="28"/>
          <w:szCs w:val="28"/>
        </w:rPr>
        <w:t>].</w:t>
      </w:r>
      <w:r w:rsidR="00B075DA">
        <w:rPr>
          <w:sz w:val="28"/>
          <w:szCs w:val="28"/>
          <w:lang w:val="kk-KZ"/>
        </w:rPr>
        <w:t xml:space="preserve"> </w:t>
      </w:r>
      <w:r w:rsidRPr="00707CEA">
        <w:rPr>
          <w:sz w:val="28"/>
          <w:szCs w:val="28"/>
        </w:rPr>
        <w:t>Существенным достижением также является разработка системы распознавания жестового языка, созданной уч</w:t>
      </w:r>
      <w:r w:rsidR="00E360FD">
        <w:rPr>
          <w:sz w:val="28"/>
          <w:szCs w:val="28"/>
          <w:lang w:val="kk-KZ"/>
        </w:rPr>
        <w:t>е</w:t>
      </w:r>
      <w:r w:rsidRPr="00707CEA">
        <w:rPr>
          <w:sz w:val="28"/>
          <w:szCs w:val="28"/>
        </w:rPr>
        <w:t>ной Евразийского национального университета Нурзадой Амангельды. Уникальный проект на основе искусственного интеллекта распозна</w:t>
      </w:r>
      <w:r w:rsidR="00E360FD">
        <w:rPr>
          <w:sz w:val="28"/>
          <w:szCs w:val="28"/>
          <w:lang w:val="kk-KZ"/>
        </w:rPr>
        <w:t>е</w:t>
      </w:r>
      <w:r w:rsidRPr="00707CEA">
        <w:rPr>
          <w:sz w:val="28"/>
          <w:szCs w:val="28"/>
        </w:rPr>
        <w:t>т жесты рук и преобразует их в текст на казахском языке, облегчая коммуникацию для людей с нарушением слуха. По словам разработчицы, система позволит таким людям общаться с окружающими без привлечения переводчиков и получать услуги различных организаций. Аналогов этой технологии в стране пока нет. Представители общества глухих уже выразили заинтересованность в проекте, отметив, что он способен существенно облегчить жизнь тем, кто использует жестовый язык. В настоящее время государство предоставляет 60 часов в год на услуги сурдопереводчика для лиц с нарушением слуха, однако этого объ</w:t>
      </w:r>
      <w:r w:rsidR="0025510F">
        <w:rPr>
          <w:sz w:val="28"/>
          <w:szCs w:val="28"/>
        </w:rPr>
        <w:t>е</w:t>
      </w:r>
      <w:r w:rsidRPr="00707CEA">
        <w:rPr>
          <w:sz w:val="28"/>
          <w:szCs w:val="28"/>
        </w:rPr>
        <w:t>ма явно недостаточно. Новая система, основанная на ИИ, может значительно снизить нагрузку, так как она постоянно совершенствуется [6</w:t>
      </w:r>
      <w:r w:rsidR="00A53A1F">
        <w:rPr>
          <w:sz w:val="28"/>
          <w:szCs w:val="28"/>
          <w:lang w:val="kk-KZ"/>
        </w:rPr>
        <w:t>7</w:t>
      </w:r>
      <w:r w:rsidRPr="00707CEA">
        <w:rPr>
          <w:sz w:val="28"/>
          <w:szCs w:val="28"/>
        </w:rPr>
        <w:t>].</w:t>
      </w:r>
    </w:p>
    <w:p w14:paraId="048BDFF9" w14:textId="6CFEAC48" w:rsidR="00707CEA" w:rsidRPr="007B52B9" w:rsidRDefault="00707CEA" w:rsidP="007B52B9">
      <w:pPr>
        <w:pStyle w:val="a5"/>
        <w:spacing w:before="0" w:beforeAutospacing="0" w:after="0" w:afterAutospacing="0"/>
        <w:ind w:firstLine="709"/>
        <w:jc w:val="both"/>
        <w:rPr>
          <w:sz w:val="28"/>
          <w:szCs w:val="28"/>
        </w:rPr>
      </w:pPr>
      <w:r w:rsidRPr="00707CEA">
        <w:rPr>
          <w:sz w:val="28"/>
          <w:szCs w:val="28"/>
        </w:rPr>
        <w:t xml:space="preserve">В целом, вопросы обеспечения прав и условий для людей с инвалидностью остаются актуальными в различных сферах, включая уголовно-исполнительную систему. Одной </w:t>
      </w:r>
      <w:r w:rsidR="00E360FD" w:rsidRPr="00707CEA">
        <w:rPr>
          <w:sz w:val="28"/>
          <w:szCs w:val="28"/>
        </w:rPr>
        <w:t>из наиболее уязвимых категорий,</w:t>
      </w:r>
      <w:r w:rsidRPr="00707CEA">
        <w:rPr>
          <w:sz w:val="28"/>
          <w:szCs w:val="28"/>
        </w:rPr>
        <w:t xml:space="preserve"> заключ</w:t>
      </w:r>
      <w:r w:rsidR="00E360FD">
        <w:rPr>
          <w:sz w:val="28"/>
          <w:szCs w:val="28"/>
          <w:lang w:val="kk-KZ"/>
        </w:rPr>
        <w:t>е</w:t>
      </w:r>
      <w:r w:rsidRPr="00707CEA">
        <w:rPr>
          <w:sz w:val="28"/>
          <w:szCs w:val="28"/>
        </w:rPr>
        <w:t xml:space="preserve">нных являются лица с ограниченными возможностями. Как уже отмечалось, в исправительных учреждениях Казахстана </w:t>
      </w:r>
      <w:r w:rsidRPr="007B52B9">
        <w:rPr>
          <w:sz w:val="28"/>
          <w:szCs w:val="28"/>
        </w:rPr>
        <w:t>содержатся 749 осужд</w:t>
      </w:r>
      <w:r w:rsidR="00E360FD" w:rsidRPr="007B52B9">
        <w:rPr>
          <w:sz w:val="28"/>
          <w:szCs w:val="28"/>
          <w:lang w:val="kk-KZ"/>
        </w:rPr>
        <w:t>е</w:t>
      </w:r>
      <w:r w:rsidRPr="007B52B9">
        <w:rPr>
          <w:sz w:val="28"/>
          <w:szCs w:val="28"/>
        </w:rPr>
        <w:t xml:space="preserve">нных с инвалидностью, из них 57 </w:t>
      </w:r>
      <w:r w:rsidR="00E360FD" w:rsidRPr="007B52B9">
        <w:rPr>
          <w:sz w:val="28"/>
          <w:szCs w:val="28"/>
          <w:lang w:val="kk-KZ"/>
        </w:rPr>
        <w:t>–</w:t>
      </w:r>
      <w:r w:rsidRPr="007B52B9">
        <w:rPr>
          <w:sz w:val="28"/>
          <w:szCs w:val="28"/>
        </w:rPr>
        <w:t xml:space="preserve"> первой группы, 196 </w:t>
      </w:r>
      <w:r w:rsidR="00E360FD" w:rsidRPr="007B52B9">
        <w:rPr>
          <w:sz w:val="28"/>
          <w:szCs w:val="28"/>
          <w:lang w:val="kk-KZ"/>
        </w:rPr>
        <w:t>–</w:t>
      </w:r>
      <w:r w:rsidRPr="007B52B9">
        <w:rPr>
          <w:sz w:val="28"/>
          <w:szCs w:val="28"/>
        </w:rPr>
        <w:t xml:space="preserve"> второй и 496 </w:t>
      </w:r>
      <w:r w:rsidR="00E360FD" w:rsidRPr="007B52B9">
        <w:rPr>
          <w:sz w:val="28"/>
          <w:szCs w:val="28"/>
          <w:lang w:val="kk-KZ"/>
        </w:rPr>
        <w:t>–</w:t>
      </w:r>
      <w:r w:rsidRPr="007B52B9">
        <w:rPr>
          <w:sz w:val="28"/>
          <w:szCs w:val="28"/>
        </w:rPr>
        <w:t xml:space="preserve"> третьей. Среди них также 20 инвалидов-колясочников и 5 полностью незрячих [6</w:t>
      </w:r>
      <w:r w:rsidR="00A53A1F">
        <w:rPr>
          <w:sz w:val="28"/>
          <w:szCs w:val="28"/>
          <w:lang w:val="kk-KZ"/>
        </w:rPr>
        <w:t>8</w:t>
      </w:r>
      <w:r w:rsidRPr="007B52B9">
        <w:rPr>
          <w:sz w:val="28"/>
          <w:szCs w:val="28"/>
        </w:rPr>
        <w:t>]. Согласно данным КУИС МВД РК, в 2016 году в учреждениях УИС находились 758 осужд</w:t>
      </w:r>
      <w:r w:rsidR="00E360FD" w:rsidRPr="007B52B9">
        <w:rPr>
          <w:sz w:val="28"/>
          <w:szCs w:val="28"/>
          <w:lang w:val="kk-KZ"/>
        </w:rPr>
        <w:t>е</w:t>
      </w:r>
      <w:r w:rsidRPr="007B52B9">
        <w:rPr>
          <w:sz w:val="28"/>
          <w:szCs w:val="28"/>
        </w:rPr>
        <w:t>нных с инвалидностью, что свидетельствует о сохранении высокой потребности в создании особых условий содержания и предоставлении соответствующей социальной поддержки [6</w:t>
      </w:r>
      <w:r w:rsidR="00A53A1F">
        <w:rPr>
          <w:sz w:val="28"/>
          <w:szCs w:val="28"/>
          <w:lang w:val="kk-KZ"/>
        </w:rPr>
        <w:t>9</w:t>
      </w:r>
      <w:r w:rsidRPr="007B52B9">
        <w:rPr>
          <w:sz w:val="28"/>
          <w:szCs w:val="28"/>
        </w:rPr>
        <w:t>].</w:t>
      </w:r>
    </w:p>
    <w:p w14:paraId="051C01FE" w14:textId="5CBD85F5" w:rsidR="00707CEA" w:rsidRPr="007B52B9" w:rsidRDefault="00707CEA" w:rsidP="007B52B9">
      <w:pPr>
        <w:pStyle w:val="a5"/>
        <w:spacing w:before="0" w:beforeAutospacing="0" w:after="0" w:afterAutospacing="0"/>
        <w:ind w:firstLine="709"/>
        <w:jc w:val="both"/>
        <w:rPr>
          <w:sz w:val="28"/>
          <w:szCs w:val="28"/>
        </w:rPr>
      </w:pPr>
      <w:r w:rsidRPr="007B52B9">
        <w:rPr>
          <w:sz w:val="28"/>
          <w:szCs w:val="28"/>
        </w:rPr>
        <w:t>Особо следует отметить, что частью 3 статьи 10 Уголовно-исполнительного кодекса РК [</w:t>
      </w:r>
      <w:r w:rsidR="00A53A1F">
        <w:rPr>
          <w:sz w:val="28"/>
          <w:szCs w:val="28"/>
          <w:lang w:val="kk-KZ"/>
        </w:rPr>
        <w:t>70</w:t>
      </w:r>
      <w:r w:rsidRPr="007B52B9">
        <w:rPr>
          <w:sz w:val="28"/>
          <w:szCs w:val="28"/>
        </w:rPr>
        <w:t>] закреплено уникальное право, не имеющее аналогов во многих законодательствах постсоветских стран: осужд</w:t>
      </w:r>
      <w:r w:rsidR="00E360FD" w:rsidRPr="007B52B9">
        <w:rPr>
          <w:sz w:val="28"/>
          <w:szCs w:val="28"/>
          <w:lang w:val="kk-KZ"/>
        </w:rPr>
        <w:t>е</w:t>
      </w:r>
      <w:r w:rsidRPr="007B52B9">
        <w:rPr>
          <w:sz w:val="28"/>
          <w:szCs w:val="28"/>
        </w:rPr>
        <w:t>нные с нарушениями речи, слуха или зрения имеют право пользоваться услугами специалистов, владеющих дактильно-жестовым языком или шрифтом Брайля. Это положение служит важной правовой гарантией реализации права на доступ к информации и справедливому правосудию.</w:t>
      </w:r>
    </w:p>
    <w:p w14:paraId="1CB0143F" w14:textId="4BD3AD66" w:rsidR="007B52B9" w:rsidRPr="007B52B9" w:rsidRDefault="007B52B9" w:rsidP="007B52B9">
      <w:pPr>
        <w:pStyle w:val="a5"/>
        <w:spacing w:before="0" w:beforeAutospacing="0" w:after="0" w:afterAutospacing="0"/>
        <w:ind w:firstLine="709"/>
        <w:jc w:val="both"/>
        <w:rPr>
          <w:sz w:val="28"/>
          <w:szCs w:val="28"/>
        </w:rPr>
      </w:pPr>
      <w:r w:rsidRPr="007B52B9">
        <w:rPr>
          <w:sz w:val="28"/>
          <w:szCs w:val="28"/>
        </w:rPr>
        <w:t xml:space="preserve">Несмотря на наличие особых потребностей, граждане с нарушениями слуха и речи, как и остальные члены общества, трудятся, обучаются и решают повседневные задачи. Однако в ситуациях, требующих юридического взаимодействия </w:t>
      </w:r>
      <w:r>
        <w:rPr>
          <w:sz w:val="28"/>
          <w:szCs w:val="28"/>
          <w:lang w:val="kk-KZ"/>
        </w:rPr>
        <w:t>–</w:t>
      </w:r>
      <w:r w:rsidRPr="007B52B9">
        <w:rPr>
          <w:sz w:val="28"/>
          <w:szCs w:val="28"/>
        </w:rPr>
        <w:t xml:space="preserve"> в полиции, судах, центрах обслуживания населения (ЦОН) или у нотариуса </w:t>
      </w:r>
      <w:r>
        <w:rPr>
          <w:sz w:val="28"/>
          <w:szCs w:val="28"/>
          <w:lang w:val="kk-KZ"/>
        </w:rPr>
        <w:t>–</w:t>
      </w:r>
      <w:r w:rsidRPr="007B52B9">
        <w:rPr>
          <w:sz w:val="28"/>
          <w:szCs w:val="28"/>
        </w:rPr>
        <w:t xml:space="preserve"> таким гражданам крайне сложно выразить свои мысли и защитить свои права. В подобных случаях их голосом, слухом и руками становятся сурдопереводчики.</w:t>
      </w:r>
    </w:p>
    <w:p w14:paraId="084431EA" w14:textId="45733BAA" w:rsidR="00FC4EF3" w:rsidRPr="007739B7" w:rsidRDefault="00FC4EF3" w:rsidP="007739B7">
      <w:pPr>
        <w:pStyle w:val="a5"/>
        <w:spacing w:before="0" w:beforeAutospacing="0" w:after="0" w:afterAutospacing="0"/>
        <w:ind w:firstLine="709"/>
        <w:jc w:val="both"/>
        <w:rPr>
          <w:sz w:val="28"/>
          <w:szCs w:val="28"/>
          <w:lang w:val="kk-KZ"/>
        </w:rPr>
      </w:pPr>
      <w:r w:rsidRPr="00FC4EF3">
        <w:rPr>
          <w:sz w:val="28"/>
          <w:szCs w:val="28"/>
        </w:rPr>
        <w:t xml:space="preserve">Тем не менее, в сфере сурдоперевода сохраняются проблемы, особенно в части использования казахского языка. Жестовый язык в Казахстане слабо адаптирован к государственному языку, что осложняет коммуникацию для казахоязычных граждан с нарушениями слуха и речи. Специалистов, владеющих казахским вариантом жестового языка, крайне мало. Часто перевод </w:t>
      </w:r>
      <w:r w:rsidRPr="007739B7">
        <w:rPr>
          <w:sz w:val="28"/>
          <w:szCs w:val="28"/>
        </w:rPr>
        <w:t xml:space="preserve">осуществляется в два этапа </w:t>
      </w:r>
      <w:r w:rsidRPr="007739B7">
        <w:rPr>
          <w:sz w:val="28"/>
          <w:szCs w:val="28"/>
          <w:lang w:val="kk-KZ"/>
        </w:rPr>
        <w:t>–</w:t>
      </w:r>
      <w:r w:rsidRPr="007739B7">
        <w:rPr>
          <w:sz w:val="28"/>
          <w:szCs w:val="28"/>
        </w:rPr>
        <w:t xml:space="preserve"> с казахского на русский, затем на жестовый язык, что по</w:t>
      </w:r>
      <w:r w:rsidR="00A53A1F">
        <w:rPr>
          <w:sz w:val="28"/>
          <w:szCs w:val="28"/>
        </w:rPr>
        <w:t>вышает риск искажения смысла [</w:t>
      </w:r>
      <w:r w:rsidR="00A53A1F">
        <w:rPr>
          <w:sz w:val="28"/>
          <w:szCs w:val="28"/>
          <w:lang w:val="kk-KZ"/>
        </w:rPr>
        <w:t>71</w:t>
      </w:r>
      <w:r w:rsidRPr="007739B7">
        <w:rPr>
          <w:sz w:val="28"/>
          <w:szCs w:val="28"/>
        </w:rPr>
        <w:t>].</w:t>
      </w:r>
    </w:p>
    <w:p w14:paraId="5042E95E" w14:textId="45D7CB5C" w:rsidR="007739B7" w:rsidRPr="007739B7" w:rsidRDefault="007739B7" w:rsidP="007739B7">
      <w:pPr>
        <w:pStyle w:val="a5"/>
        <w:spacing w:before="0" w:beforeAutospacing="0" w:after="0" w:afterAutospacing="0"/>
        <w:ind w:firstLine="709"/>
        <w:jc w:val="both"/>
        <w:rPr>
          <w:sz w:val="28"/>
          <w:szCs w:val="28"/>
        </w:rPr>
      </w:pPr>
      <w:r w:rsidRPr="007739B7">
        <w:rPr>
          <w:rStyle w:val="a6"/>
          <w:rFonts w:eastAsiaTheme="majorEastAsia"/>
          <w:b w:val="0"/>
          <w:sz w:val="28"/>
          <w:szCs w:val="28"/>
        </w:rPr>
        <w:t xml:space="preserve">Проблемы доступности правосудия для людей с инвалидностью наглядно иллюстрирует случай жителя Уральска, инвалида по зрению А. Черченко. В течение более полугода он пытается оспорить стоимость и качество реабилитационной техники, выданной по государственной программе. Проверка подтвердила завышенные цены и нарушения в договоре с поставщиком, однако уголовное дело было закрыто, несмотря на продолжающееся расследование. Этот пример указывает не только на неэффективное использование бюджетных средств, но и на системные трудности, с которыми сталкиваются граждане с ограниченными возможностями при защите своих прав </w:t>
      </w:r>
      <w:r w:rsidR="00CE6B66">
        <w:rPr>
          <w:rStyle w:val="a6"/>
          <w:rFonts w:eastAsiaTheme="majorEastAsia"/>
          <w:b w:val="0"/>
          <w:sz w:val="28"/>
          <w:szCs w:val="28"/>
          <w:lang w:val="kk-KZ"/>
        </w:rPr>
        <w:t>–</w:t>
      </w:r>
      <w:r w:rsidRPr="007739B7">
        <w:rPr>
          <w:rStyle w:val="a6"/>
          <w:rFonts w:eastAsiaTheme="majorEastAsia"/>
          <w:b w:val="0"/>
          <w:sz w:val="28"/>
          <w:szCs w:val="28"/>
        </w:rPr>
        <w:t xml:space="preserve"> включая потребность в качественном переводе и адапт</w:t>
      </w:r>
      <w:r w:rsidR="003400F2">
        <w:rPr>
          <w:rStyle w:val="a6"/>
          <w:rFonts w:eastAsiaTheme="majorEastAsia"/>
          <w:b w:val="0"/>
          <w:sz w:val="28"/>
          <w:szCs w:val="28"/>
        </w:rPr>
        <w:t>ированных судебных процедурах [</w:t>
      </w:r>
      <w:r w:rsidR="003400F2">
        <w:rPr>
          <w:rStyle w:val="a6"/>
          <w:rFonts w:eastAsiaTheme="majorEastAsia"/>
          <w:b w:val="0"/>
          <w:sz w:val="28"/>
          <w:szCs w:val="28"/>
          <w:lang w:val="kk-KZ"/>
        </w:rPr>
        <w:t>7</w:t>
      </w:r>
      <w:r w:rsidR="00A53A1F">
        <w:rPr>
          <w:rStyle w:val="a6"/>
          <w:rFonts w:eastAsiaTheme="majorEastAsia"/>
          <w:b w:val="0"/>
          <w:sz w:val="28"/>
          <w:szCs w:val="28"/>
          <w:lang w:val="kk-KZ"/>
        </w:rPr>
        <w:t>2</w:t>
      </w:r>
      <w:r w:rsidRPr="007739B7">
        <w:rPr>
          <w:rStyle w:val="a6"/>
          <w:rFonts w:eastAsiaTheme="majorEastAsia"/>
          <w:b w:val="0"/>
          <w:sz w:val="28"/>
          <w:szCs w:val="28"/>
        </w:rPr>
        <w:t>].</w:t>
      </w:r>
    </w:p>
    <w:p w14:paraId="31FF95E3" w14:textId="047173F2" w:rsidR="007739B7" w:rsidRPr="005E0EEF" w:rsidRDefault="007739B7" w:rsidP="004D2935">
      <w:pPr>
        <w:pStyle w:val="a5"/>
        <w:spacing w:before="0" w:beforeAutospacing="0" w:after="0" w:afterAutospacing="0"/>
        <w:ind w:firstLine="709"/>
        <w:jc w:val="both"/>
        <w:rPr>
          <w:sz w:val="28"/>
          <w:szCs w:val="28"/>
        </w:rPr>
      </w:pPr>
      <w:r w:rsidRPr="007739B7">
        <w:rPr>
          <w:rStyle w:val="a6"/>
          <w:rFonts w:eastAsiaTheme="majorEastAsia"/>
          <w:b w:val="0"/>
          <w:sz w:val="28"/>
          <w:szCs w:val="28"/>
        </w:rPr>
        <w:t xml:space="preserve">В этой связи особую актуальность приобретает вопрос нормативного регулирования допроса лиц с нарушениями слуха и зрения. Хотя часть 3 статьи 30 Уголовно-процессуального кодекса Республики Казахстан предусматривает приглашение специалиста, владеющего языком такого лица, в самом механизме проведения допроса остаются пробелы. В частности, статья 370 УПК не содержит прямого указания на обязательное участие специалиста при допросе свидетелей с особыми потребностями, а также на необходимость отражения его участия в протоколе допроса. Между тем, </w:t>
      </w:r>
      <w:r w:rsidRPr="005E0EEF">
        <w:rPr>
          <w:rStyle w:val="a6"/>
          <w:rFonts w:eastAsiaTheme="majorEastAsia"/>
          <w:b w:val="0"/>
          <w:sz w:val="28"/>
          <w:szCs w:val="28"/>
        </w:rPr>
        <w:t>аналогичная норма существовала еще в статье 143 УПК РСФСР от 25 мая 1922 года: «При допросе немого, глухого и лица, говорящего на языке, непонятном для следователя, приглашается переводчик или лицо, понимающее знаки немого и глухого; участие этих лиц в допросе отмечается в протоколе, который подписывается этими лицами» [7</w:t>
      </w:r>
      <w:r w:rsidR="00A53A1F">
        <w:rPr>
          <w:rStyle w:val="a6"/>
          <w:rFonts w:eastAsiaTheme="majorEastAsia"/>
          <w:b w:val="0"/>
          <w:sz w:val="28"/>
          <w:szCs w:val="28"/>
          <w:lang w:val="kk-KZ"/>
        </w:rPr>
        <w:t>3</w:t>
      </w:r>
      <w:r w:rsidRPr="005E0EEF">
        <w:rPr>
          <w:rStyle w:val="a6"/>
          <w:rFonts w:eastAsiaTheme="majorEastAsia"/>
          <w:b w:val="0"/>
          <w:sz w:val="28"/>
          <w:szCs w:val="28"/>
        </w:rPr>
        <w:t>].</w:t>
      </w:r>
    </w:p>
    <w:p w14:paraId="428FFBBC" w14:textId="53FE0E9F" w:rsidR="001E56B1" w:rsidRPr="00EB5C84" w:rsidRDefault="004D2935" w:rsidP="001E56B1">
      <w:pPr>
        <w:pStyle w:val="a5"/>
        <w:spacing w:before="0" w:beforeAutospacing="0" w:after="0" w:afterAutospacing="0"/>
        <w:ind w:firstLine="709"/>
        <w:jc w:val="both"/>
        <w:rPr>
          <w:sz w:val="28"/>
          <w:szCs w:val="28"/>
          <w:lang w:val="kk-KZ"/>
        </w:rPr>
      </w:pPr>
      <w:r w:rsidRPr="005E0EEF">
        <w:rPr>
          <w:rStyle w:val="a6"/>
          <w:rFonts w:eastAsiaTheme="majorEastAsia"/>
          <w:b w:val="0"/>
          <w:sz w:val="28"/>
          <w:szCs w:val="28"/>
        </w:rPr>
        <w:t xml:space="preserve">Следующей рассматриваемой группой норм являются положения, касающиеся </w:t>
      </w:r>
      <w:r w:rsidRPr="005E0EEF">
        <w:rPr>
          <w:rStyle w:val="a6"/>
          <w:rFonts w:eastAsiaTheme="majorEastAsia"/>
          <w:b w:val="0"/>
          <w:i/>
          <w:sz w:val="28"/>
          <w:szCs w:val="28"/>
        </w:rPr>
        <w:t>обеспечения перевода материалов и документации</w:t>
      </w:r>
      <w:r w:rsidRPr="005E0EEF">
        <w:rPr>
          <w:rStyle w:val="a6"/>
          <w:rFonts w:eastAsiaTheme="majorEastAsia"/>
          <w:b w:val="0"/>
          <w:sz w:val="28"/>
          <w:szCs w:val="28"/>
        </w:rPr>
        <w:t>.</w:t>
      </w:r>
      <w:r w:rsidRPr="005E0EEF">
        <w:rPr>
          <w:sz w:val="28"/>
          <w:szCs w:val="28"/>
        </w:rPr>
        <w:t xml:space="preserve"> В соответствии с частями 4 и 5 статьи 30 Уголовно-процессуального кодекса Республики </w:t>
      </w:r>
      <w:r w:rsidRPr="004D2935">
        <w:rPr>
          <w:sz w:val="28"/>
          <w:szCs w:val="28"/>
        </w:rPr>
        <w:t xml:space="preserve">Казахстан участникам процесса обеспечивается бесплатный перевод материалов дела и судоговорения на язык судопроизводства. Кроме того, им предоставляется право получать документы на языке судопроизводства с приложением заверенной копии на понятном для них языке. Эти нормы служат важной гарантией реализации языковых прав участников, не владеющих языком судопроизводства, и </w:t>
      </w:r>
      <w:r w:rsidRPr="00BB2227">
        <w:rPr>
          <w:sz w:val="28"/>
          <w:szCs w:val="28"/>
        </w:rPr>
        <w:t>обеспечивают соблюдение принципа справедливо</w:t>
      </w:r>
      <w:r w:rsidR="00BB2227" w:rsidRPr="00BB2227">
        <w:rPr>
          <w:sz w:val="28"/>
          <w:szCs w:val="28"/>
        </w:rPr>
        <w:t>го судебного разбирательства</w:t>
      </w:r>
      <w:r w:rsidRPr="00BB2227">
        <w:rPr>
          <w:sz w:val="28"/>
          <w:szCs w:val="28"/>
        </w:rPr>
        <w:t>.</w:t>
      </w:r>
      <w:r w:rsidR="00BB2227" w:rsidRPr="00BB2227">
        <w:rPr>
          <w:sz w:val="28"/>
          <w:szCs w:val="28"/>
          <w:lang w:val="kk-KZ"/>
        </w:rPr>
        <w:t xml:space="preserve"> </w:t>
      </w:r>
      <w:r w:rsidR="00BB2227" w:rsidRPr="00BB2227">
        <w:rPr>
          <w:sz w:val="28"/>
          <w:szCs w:val="28"/>
        </w:rPr>
        <w:t>Уполномоченные органы, осуществляющие уголовное преследование, обязаны предоставлять процессуальные документы участникам на языке, на котором вед</w:t>
      </w:r>
      <w:r w:rsidR="00AD70A6">
        <w:rPr>
          <w:sz w:val="28"/>
          <w:szCs w:val="28"/>
          <w:lang w:val="kk-KZ"/>
        </w:rPr>
        <w:t>е</w:t>
      </w:r>
      <w:r w:rsidR="00BB2227" w:rsidRPr="00BB2227">
        <w:rPr>
          <w:sz w:val="28"/>
          <w:szCs w:val="28"/>
        </w:rPr>
        <w:t xml:space="preserve">тся судопроизводство. Если участник не владеет этим языком, ему должна быть вручена заверенная копия </w:t>
      </w:r>
      <w:r w:rsidR="00BB2227" w:rsidRPr="00EB5C84">
        <w:rPr>
          <w:sz w:val="28"/>
          <w:szCs w:val="28"/>
        </w:rPr>
        <w:t xml:space="preserve">документа </w:t>
      </w:r>
      <w:r w:rsidR="00EB5C84" w:rsidRPr="00EB5C84">
        <w:rPr>
          <w:sz w:val="28"/>
          <w:szCs w:val="28"/>
        </w:rPr>
        <w:t xml:space="preserve">на понятном для них языке </w:t>
      </w:r>
      <w:r w:rsidR="00A53A1F">
        <w:rPr>
          <w:sz w:val="28"/>
          <w:szCs w:val="28"/>
        </w:rPr>
        <w:t>[7</w:t>
      </w:r>
      <w:r w:rsidR="00A53A1F">
        <w:rPr>
          <w:sz w:val="28"/>
          <w:szCs w:val="28"/>
          <w:lang w:val="kk-KZ"/>
        </w:rPr>
        <w:t>4</w:t>
      </w:r>
      <w:r w:rsidR="00BB2227" w:rsidRPr="00EB5C84">
        <w:rPr>
          <w:sz w:val="28"/>
          <w:szCs w:val="28"/>
        </w:rPr>
        <w:t>].</w:t>
      </w:r>
    </w:p>
    <w:p w14:paraId="07815F55" w14:textId="30DCF234" w:rsidR="004D2935" w:rsidRPr="00F400F5" w:rsidRDefault="001E56B1" w:rsidP="004D2935">
      <w:pPr>
        <w:pStyle w:val="a5"/>
        <w:spacing w:before="0" w:beforeAutospacing="0" w:after="0" w:afterAutospacing="0"/>
        <w:ind w:firstLine="709"/>
        <w:jc w:val="both"/>
        <w:rPr>
          <w:sz w:val="28"/>
          <w:szCs w:val="28"/>
        </w:rPr>
      </w:pPr>
      <w:r w:rsidRPr="00EB5C84">
        <w:rPr>
          <w:sz w:val="28"/>
          <w:szCs w:val="28"/>
        </w:rPr>
        <w:t>Таким образом, принцип языковой доступности обеспечивает</w:t>
      </w:r>
      <w:r w:rsidRPr="001E56B1">
        <w:rPr>
          <w:sz w:val="28"/>
          <w:szCs w:val="28"/>
        </w:rPr>
        <w:t xml:space="preserve"> возможность всем участникам уголовного судопроизводства реализовывать свои права и защищать законные интересы на языке, который им понятен</w:t>
      </w:r>
      <w:r w:rsidRPr="001E56B1">
        <w:rPr>
          <w:rStyle w:val="a6"/>
          <w:rFonts w:eastAsiaTheme="majorEastAsia"/>
          <w:b w:val="0"/>
          <w:sz w:val="28"/>
          <w:szCs w:val="28"/>
        </w:rPr>
        <w:t xml:space="preserve"> </w:t>
      </w:r>
      <w:r w:rsidRPr="001E56B1">
        <w:rPr>
          <w:sz w:val="28"/>
          <w:szCs w:val="28"/>
        </w:rPr>
        <w:t>[</w:t>
      </w:r>
      <w:r w:rsidR="00A53A1F">
        <w:rPr>
          <w:sz w:val="28"/>
          <w:szCs w:val="28"/>
          <w:lang w:val="kk-KZ"/>
        </w:rPr>
        <w:t>47</w:t>
      </w:r>
      <w:r w:rsidRPr="001E56B1">
        <w:rPr>
          <w:sz w:val="28"/>
          <w:szCs w:val="28"/>
        </w:rPr>
        <w:t>, с. 317].</w:t>
      </w:r>
      <w:r w:rsidRPr="001E56B1">
        <w:rPr>
          <w:sz w:val="28"/>
          <w:szCs w:val="28"/>
          <w:lang w:val="kk-KZ"/>
        </w:rPr>
        <w:t xml:space="preserve"> </w:t>
      </w:r>
      <w:r w:rsidRPr="001E56B1">
        <w:rPr>
          <w:rStyle w:val="a6"/>
          <w:rFonts w:eastAsiaTheme="majorEastAsia"/>
          <w:b w:val="0"/>
          <w:sz w:val="28"/>
          <w:szCs w:val="28"/>
        </w:rPr>
        <w:t>Процессуальная документация по уголовному делу составляется исключительно на языке судопроизводства, с обязательным соблюдением как содержательных, так и языковых норм. В случаях, предусмотренных законодательством, уполномоченные органы обязаны предоставлять участникам, не владеющим языком судопроизводства, заверенные перевод</w:t>
      </w:r>
      <w:r w:rsidR="00A53A1F">
        <w:rPr>
          <w:rStyle w:val="a6"/>
          <w:rFonts w:eastAsiaTheme="majorEastAsia"/>
          <w:b w:val="0"/>
          <w:sz w:val="28"/>
          <w:szCs w:val="28"/>
        </w:rPr>
        <w:t>ы соответствующих документов [7</w:t>
      </w:r>
      <w:r w:rsidR="00A53A1F">
        <w:rPr>
          <w:rStyle w:val="a6"/>
          <w:rFonts w:eastAsiaTheme="majorEastAsia"/>
          <w:b w:val="0"/>
          <w:sz w:val="28"/>
          <w:szCs w:val="28"/>
          <w:lang w:val="kk-KZ"/>
        </w:rPr>
        <w:t>5</w:t>
      </w:r>
      <w:r w:rsidRPr="001E56B1">
        <w:rPr>
          <w:rStyle w:val="a6"/>
          <w:rFonts w:eastAsiaTheme="majorEastAsia"/>
          <w:b w:val="0"/>
          <w:sz w:val="28"/>
          <w:szCs w:val="28"/>
        </w:rPr>
        <w:t>].</w:t>
      </w:r>
      <w:r w:rsidR="00D81516">
        <w:rPr>
          <w:rStyle w:val="a6"/>
          <w:rFonts w:eastAsiaTheme="majorEastAsia"/>
          <w:b w:val="0"/>
          <w:sz w:val="28"/>
          <w:szCs w:val="28"/>
          <w:lang w:val="kk-KZ"/>
        </w:rPr>
        <w:t xml:space="preserve"> </w:t>
      </w:r>
      <w:r w:rsidR="004D2935" w:rsidRPr="004D2935">
        <w:rPr>
          <w:sz w:val="28"/>
          <w:szCs w:val="28"/>
        </w:rPr>
        <w:t xml:space="preserve">На практике переведенные судебные акты подписываются переводчиком и заверяются печатью канцелярии суда, </w:t>
      </w:r>
      <w:r w:rsidR="004D2935" w:rsidRPr="00F400F5">
        <w:rPr>
          <w:sz w:val="28"/>
          <w:szCs w:val="28"/>
        </w:rPr>
        <w:t>после чего вносятся в Единую информационно-аналитическую систему судебных органов «Төрелік» [7</w:t>
      </w:r>
      <w:r w:rsidR="00685E2A">
        <w:rPr>
          <w:sz w:val="28"/>
          <w:szCs w:val="28"/>
          <w:lang w:val="kk-KZ"/>
        </w:rPr>
        <w:t>6</w:t>
      </w:r>
      <w:r w:rsidR="004D2935" w:rsidRPr="00F400F5">
        <w:rPr>
          <w:sz w:val="28"/>
          <w:szCs w:val="28"/>
        </w:rPr>
        <w:t>].</w:t>
      </w:r>
    </w:p>
    <w:p w14:paraId="02A05C62" w14:textId="6DE4EB92" w:rsidR="004D2935" w:rsidRPr="004D2935" w:rsidRDefault="00820C15" w:rsidP="004D2935">
      <w:pPr>
        <w:pStyle w:val="a5"/>
        <w:spacing w:before="0" w:beforeAutospacing="0" w:after="0" w:afterAutospacing="0"/>
        <w:ind w:firstLine="709"/>
        <w:jc w:val="both"/>
        <w:rPr>
          <w:sz w:val="28"/>
          <w:szCs w:val="28"/>
        </w:rPr>
      </w:pPr>
      <w:r w:rsidRPr="00820C15">
        <w:rPr>
          <w:sz w:val="28"/>
          <w:szCs w:val="28"/>
        </w:rPr>
        <w:t>Важно подчеркнуть, что принцип языка судопроизводства отраж</w:t>
      </w:r>
      <w:r w:rsidR="0064789C">
        <w:rPr>
          <w:sz w:val="28"/>
          <w:szCs w:val="28"/>
          <w:lang w:val="kk-KZ"/>
        </w:rPr>
        <w:t>е</w:t>
      </w:r>
      <w:r w:rsidRPr="00820C15">
        <w:rPr>
          <w:sz w:val="28"/>
          <w:szCs w:val="28"/>
        </w:rPr>
        <w:t xml:space="preserve">н не только в статье </w:t>
      </w:r>
      <w:r w:rsidRPr="005162DD">
        <w:rPr>
          <w:sz w:val="28"/>
          <w:szCs w:val="28"/>
        </w:rPr>
        <w:t xml:space="preserve">30 Уголовно-процессуального кодекса Республики Казахстан, </w:t>
      </w:r>
      <w:r w:rsidR="005162DD" w:rsidRPr="005162DD">
        <w:rPr>
          <w:sz w:val="28"/>
          <w:szCs w:val="28"/>
        </w:rPr>
        <w:t>но также закрепл</w:t>
      </w:r>
      <w:r w:rsidR="005162DD" w:rsidRPr="005162DD">
        <w:rPr>
          <w:sz w:val="28"/>
          <w:szCs w:val="28"/>
          <w:lang w:val="kk-KZ"/>
        </w:rPr>
        <w:t>е</w:t>
      </w:r>
      <w:r w:rsidR="005162DD" w:rsidRPr="005162DD">
        <w:rPr>
          <w:sz w:val="28"/>
          <w:szCs w:val="28"/>
        </w:rPr>
        <w:t>н в других процессуальных кодексах</w:t>
      </w:r>
      <w:r w:rsidR="005162DD">
        <w:rPr>
          <w:sz w:val="28"/>
          <w:szCs w:val="28"/>
          <w:lang w:val="kk-KZ"/>
        </w:rPr>
        <w:t>,</w:t>
      </w:r>
      <w:r w:rsidR="005162DD" w:rsidRPr="005162DD">
        <w:rPr>
          <w:sz w:val="28"/>
          <w:szCs w:val="28"/>
          <w:lang w:val="kk-KZ"/>
        </w:rPr>
        <w:t xml:space="preserve"> </w:t>
      </w:r>
      <w:r w:rsidRPr="005162DD">
        <w:rPr>
          <w:sz w:val="28"/>
          <w:szCs w:val="28"/>
        </w:rPr>
        <w:t>в частности</w:t>
      </w:r>
      <w:r w:rsidR="005162DD">
        <w:rPr>
          <w:sz w:val="28"/>
          <w:szCs w:val="28"/>
          <w:lang w:val="kk-KZ"/>
        </w:rPr>
        <w:t xml:space="preserve"> –</w:t>
      </w:r>
      <w:r w:rsidRPr="005162DD">
        <w:rPr>
          <w:sz w:val="28"/>
          <w:szCs w:val="28"/>
        </w:rPr>
        <w:t xml:space="preserve"> в статье 14 Гражданского процессуального кодекса и статье 738 Кодекса об административных правонарушениях.</w:t>
      </w:r>
      <w:r w:rsidRPr="005162DD">
        <w:rPr>
          <w:sz w:val="28"/>
          <w:szCs w:val="28"/>
          <w:lang w:val="kk-KZ"/>
        </w:rPr>
        <w:t xml:space="preserve"> </w:t>
      </w:r>
      <w:r w:rsidR="00F400F5" w:rsidRPr="005162DD">
        <w:rPr>
          <w:sz w:val="28"/>
          <w:szCs w:val="28"/>
        </w:rPr>
        <w:t>Во всех указанных кодексах</w:t>
      </w:r>
      <w:r w:rsidR="00F400F5" w:rsidRPr="00820C15">
        <w:rPr>
          <w:sz w:val="28"/>
          <w:szCs w:val="28"/>
        </w:rPr>
        <w:t xml:space="preserve"> предусмотрено, что расходы на услуги переводчиков, а также на перевод процессуальных материалов осуществляются за сч</w:t>
      </w:r>
      <w:r w:rsidR="00F400F5" w:rsidRPr="00820C15">
        <w:rPr>
          <w:sz w:val="28"/>
          <w:szCs w:val="28"/>
          <w:lang w:val="kk-KZ"/>
        </w:rPr>
        <w:t>е</w:t>
      </w:r>
      <w:r w:rsidR="00F400F5" w:rsidRPr="00820C15">
        <w:rPr>
          <w:sz w:val="28"/>
          <w:szCs w:val="28"/>
        </w:rPr>
        <w:t>т государственного бюджета.</w:t>
      </w:r>
      <w:r w:rsidR="00F400F5" w:rsidRPr="00820C15">
        <w:rPr>
          <w:sz w:val="28"/>
          <w:szCs w:val="28"/>
          <w:lang w:val="kk-KZ"/>
        </w:rPr>
        <w:t xml:space="preserve"> </w:t>
      </w:r>
      <w:r w:rsidR="004D2935" w:rsidRPr="00820C15">
        <w:rPr>
          <w:sz w:val="28"/>
          <w:szCs w:val="28"/>
        </w:rPr>
        <w:t>Это обеспечивает равенство сторон и доступность</w:t>
      </w:r>
      <w:r w:rsidR="004D2935" w:rsidRPr="00F400F5">
        <w:rPr>
          <w:sz w:val="28"/>
          <w:szCs w:val="28"/>
        </w:rPr>
        <w:t xml:space="preserve"> правосудия для лиц, не владеющих государственным языком.</w:t>
      </w:r>
      <w:r w:rsidR="00500711" w:rsidRPr="00F400F5">
        <w:rPr>
          <w:sz w:val="28"/>
          <w:szCs w:val="28"/>
          <w:lang w:val="kk-KZ"/>
        </w:rPr>
        <w:t xml:space="preserve"> </w:t>
      </w:r>
      <w:r w:rsidR="004D2935" w:rsidRPr="00F400F5">
        <w:rPr>
          <w:sz w:val="28"/>
          <w:szCs w:val="28"/>
        </w:rPr>
        <w:t xml:space="preserve">При этом в УПК и ГПК нормы о переводе прописаны более подробно </w:t>
      </w:r>
      <w:r w:rsidR="00500711" w:rsidRPr="00F400F5">
        <w:rPr>
          <w:sz w:val="28"/>
          <w:szCs w:val="28"/>
          <w:lang w:val="kk-KZ"/>
        </w:rPr>
        <w:t>–</w:t>
      </w:r>
      <w:r w:rsidR="004D2935" w:rsidRPr="00F400F5">
        <w:rPr>
          <w:sz w:val="28"/>
          <w:szCs w:val="28"/>
        </w:rPr>
        <w:t xml:space="preserve"> в частности, в части необходимости перевода не только судебных решений</w:t>
      </w:r>
      <w:r w:rsidR="004D2935" w:rsidRPr="004D2935">
        <w:rPr>
          <w:sz w:val="28"/>
          <w:szCs w:val="28"/>
        </w:rPr>
        <w:t>, но и приложений к ним, если они составлены на ином языке. Несмотря на общую направленность на обеспечение языковых прав, каждый из кодексов отражает особенности соответствующей процессуальной сферы. Это позволяет адаптировать судебные процедуры под нужды различных категорий участников, включая лиц с ограниченными возможностями. Такие положения служат укреплению принципов равенства, правовой определенности и доступа к правосудию.</w:t>
      </w:r>
    </w:p>
    <w:p w14:paraId="27664D4C" w14:textId="2494DAA4" w:rsidR="00A70B7E" w:rsidRPr="00A70B7E" w:rsidRDefault="00A70B7E" w:rsidP="004D2935">
      <w:pPr>
        <w:pStyle w:val="a5"/>
        <w:spacing w:before="0" w:beforeAutospacing="0" w:after="0" w:afterAutospacing="0"/>
        <w:ind w:firstLine="709"/>
        <w:jc w:val="both"/>
        <w:rPr>
          <w:sz w:val="28"/>
          <w:szCs w:val="28"/>
        </w:rPr>
      </w:pPr>
      <w:r w:rsidRPr="004D2935">
        <w:rPr>
          <w:rStyle w:val="a6"/>
          <w:b w:val="0"/>
          <w:sz w:val="28"/>
          <w:szCs w:val="28"/>
        </w:rPr>
        <w:t>Тем не менее, при реализации этих норм на практике возникают определ</w:t>
      </w:r>
      <w:r w:rsidRPr="004D2935">
        <w:rPr>
          <w:rStyle w:val="a6"/>
          <w:b w:val="0"/>
          <w:sz w:val="28"/>
          <w:szCs w:val="28"/>
          <w:lang w:val="kk-KZ"/>
        </w:rPr>
        <w:t>е</w:t>
      </w:r>
      <w:r w:rsidRPr="004D2935">
        <w:rPr>
          <w:rStyle w:val="a6"/>
          <w:b w:val="0"/>
          <w:sz w:val="28"/>
          <w:szCs w:val="28"/>
        </w:rPr>
        <w:t>нные проблемы.</w:t>
      </w:r>
      <w:r w:rsidRPr="004D2935">
        <w:rPr>
          <w:sz w:val="28"/>
          <w:szCs w:val="28"/>
        </w:rPr>
        <w:t xml:space="preserve"> Несмотря на наличие законодательных гарантий, суды нередко сталкиваются с трудностями в обеспечении качественного и своевременного перевода. Например, в некоторых случаях пе</w:t>
      </w:r>
      <w:r w:rsidRPr="00A70B7E">
        <w:rPr>
          <w:sz w:val="28"/>
          <w:szCs w:val="28"/>
        </w:rPr>
        <w:t xml:space="preserve">реводчики оказываются недостаточно квалифицированными или не обеспечивают точность перевода, что может повлиять на содержание судебных актов и права участников процесса. Даже при наличии квалифицированных специалистов возникают сложности с их оперативным привлечением к судебным заседаниям </w:t>
      </w:r>
      <w:r w:rsidR="004D5A60">
        <w:rPr>
          <w:sz w:val="28"/>
          <w:szCs w:val="28"/>
          <w:lang w:val="kk-KZ"/>
        </w:rPr>
        <w:t>–</w:t>
      </w:r>
      <w:r w:rsidRPr="00A70B7E">
        <w:rPr>
          <w:sz w:val="28"/>
          <w:szCs w:val="28"/>
        </w:rPr>
        <w:t xml:space="preserve"> в силу нехватки кадров, высокой занятости или отсутствия налаженного механизма взаимодействия с судебными органами.</w:t>
      </w:r>
    </w:p>
    <w:p w14:paraId="1AB03268" w14:textId="77777777" w:rsidR="00A70B7E" w:rsidRPr="006902EC" w:rsidRDefault="00A70B7E" w:rsidP="00A70B7E">
      <w:pPr>
        <w:pStyle w:val="a5"/>
        <w:spacing w:before="0" w:beforeAutospacing="0" w:after="0" w:afterAutospacing="0"/>
        <w:ind w:firstLine="709"/>
        <w:jc w:val="both"/>
        <w:rPr>
          <w:sz w:val="28"/>
          <w:szCs w:val="28"/>
        </w:rPr>
      </w:pPr>
      <w:r w:rsidRPr="00A70B7E">
        <w:rPr>
          <w:rStyle w:val="a6"/>
          <w:b w:val="0"/>
          <w:sz w:val="28"/>
          <w:szCs w:val="28"/>
        </w:rPr>
        <w:t>Такие сложности могут приводить к затягиванию судебных процессов и ущемлению прав сторон.</w:t>
      </w:r>
      <w:r w:rsidRPr="00A70B7E">
        <w:rPr>
          <w:sz w:val="28"/>
          <w:szCs w:val="28"/>
        </w:rPr>
        <w:t xml:space="preserve"> Таким образом, несмотря на наличие в законодательстве Казахстана необходимых гарантий для участников судопроизводства, на практике остаются значительные вызовы, препятствующие их </w:t>
      </w:r>
      <w:r w:rsidRPr="006902EC">
        <w:rPr>
          <w:sz w:val="28"/>
          <w:szCs w:val="28"/>
        </w:rPr>
        <w:t>эффективной реализации.</w:t>
      </w:r>
    </w:p>
    <w:p w14:paraId="16239DCF" w14:textId="2CC2492D" w:rsidR="003569F1" w:rsidRPr="0086065E" w:rsidRDefault="003569F1" w:rsidP="00D307D6">
      <w:pPr>
        <w:autoSpaceDE w:val="0"/>
        <w:autoSpaceDN w:val="0"/>
        <w:adjustRightInd w:val="0"/>
        <w:spacing w:after="0" w:line="240" w:lineRule="auto"/>
        <w:ind w:firstLine="709"/>
        <w:jc w:val="both"/>
        <w:rPr>
          <w:rFonts w:ascii="Times New Roman" w:hAnsi="Times New Roman" w:cs="Times New Roman"/>
          <w:sz w:val="28"/>
          <w:szCs w:val="28"/>
          <w:lang w:val="kk-KZ"/>
        </w:rPr>
      </w:pPr>
      <w:r w:rsidRPr="006902EC">
        <w:rPr>
          <w:rFonts w:ascii="Times New Roman" w:hAnsi="Times New Roman" w:cs="Times New Roman"/>
          <w:sz w:val="28"/>
          <w:szCs w:val="28"/>
        </w:rPr>
        <w:t xml:space="preserve">В 2021 году городской суд рассматривал уголовное дело по делу лица «Ж». Адвокаты подали ходатайство, указав на нарушение прав их подзащитного при ознакомлении с материалами дела, в том числе из-за недостаточного владения государственным языком. Были выявлены нарушения, связанные с отсутствием перевода части материалов дела, таких как протоколы допросов и другие документы. Суд, основываясь на ст. 323 УПК РК, вернул дело прокурору из-за существенных нарушений, препятствующих назначению судебного </w:t>
      </w:r>
      <w:r w:rsidRPr="0086065E">
        <w:rPr>
          <w:rFonts w:ascii="Times New Roman" w:hAnsi="Times New Roman" w:cs="Times New Roman"/>
          <w:sz w:val="28"/>
          <w:szCs w:val="28"/>
        </w:rPr>
        <w:t>разбирательства</w:t>
      </w:r>
      <w:r w:rsidR="00CB51AF" w:rsidRPr="0086065E">
        <w:rPr>
          <w:rFonts w:ascii="Times New Roman" w:hAnsi="Times New Roman" w:cs="Times New Roman"/>
          <w:sz w:val="28"/>
          <w:szCs w:val="28"/>
          <w:lang w:val="kk-KZ"/>
        </w:rPr>
        <w:t xml:space="preserve"> </w:t>
      </w:r>
      <w:r w:rsidR="00CB51AF" w:rsidRPr="0086065E">
        <w:rPr>
          <w:rFonts w:ascii="Times New Roman" w:hAnsi="Times New Roman" w:cs="Times New Roman"/>
          <w:sz w:val="28"/>
          <w:szCs w:val="28"/>
          <w:shd w:val="clear" w:color="auto" w:fill="FFFFFF"/>
        </w:rPr>
        <w:t>[</w:t>
      </w:r>
      <w:r w:rsidR="00CB51AF" w:rsidRPr="0086065E">
        <w:rPr>
          <w:rFonts w:ascii="Times New Roman" w:hAnsi="Times New Roman" w:cs="Times New Roman"/>
          <w:sz w:val="28"/>
          <w:szCs w:val="28"/>
          <w:shd w:val="clear" w:color="auto" w:fill="FFFFFF"/>
          <w:lang w:val="kk-KZ"/>
        </w:rPr>
        <w:t>7</w:t>
      </w:r>
      <w:r w:rsidR="00685E2A">
        <w:rPr>
          <w:rFonts w:ascii="Times New Roman" w:hAnsi="Times New Roman" w:cs="Times New Roman"/>
          <w:sz w:val="28"/>
          <w:szCs w:val="28"/>
          <w:shd w:val="clear" w:color="auto" w:fill="FFFFFF"/>
          <w:lang w:val="kk-KZ"/>
        </w:rPr>
        <w:t>7</w:t>
      </w:r>
      <w:r w:rsidR="00CB51AF" w:rsidRPr="0086065E">
        <w:rPr>
          <w:rFonts w:ascii="Times New Roman" w:hAnsi="Times New Roman" w:cs="Times New Roman"/>
          <w:sz w:val="28"/>
          <w:szCs w:val="28"/>
          <w:shd w:val="clear" w:color="auto" w:fill="FFFFFF"/>
        </w:rPr>
        <w:t>]</w:t>
      </w:r>
      <w:r w:rsidR="00CB51AF" w:rsidRPr="0086065E">
        <w:rPr>
          <w:rFonts w:ascii="Times New Roman" w:hAnsi="Times New Roman" w:cs="Times New Roman"/>
          <w:sz w:val="28"/>
          <w:szCs w:val="28"/>
          <w:shd w:val="clear" w:color="auto" w:fill="FFFFFF"/>
          <w:lang w:val="kk-KZ"/>
        </w:rPr>
        <w:t>.</w:t>
      </w:r>
    </w:p>
    <w:p w14:paraId="6F69BBFA" w14:textId="64245844" w:rsidR="003569F1" w:rsidRPr="006902EC" w:rsidRDefault="0086065E" w:rsidP="003569F1">
      <w:pPr>
        <w:spacing w:after="0" w:line="240" w:lineRule="auto"/>
        <w:ind w:firstLine="709"/>
        <w:jc w:val="both"/>
        <w:rPr>
          <w:rFonts w:ascii="Times New Roman" w:eastAsia="Times New Roman" w:hAnsi="Times New Roman" w:cs="Times New Roman"/>
          <w:sz w:val="28"/>
          <w:szCs w:val="28"/>
          <w:lang w:val="kk-KZ"/>
        </w:rPr>
      </w:pPr>
      <w:r w:rsidRPr="0086065E">
        <w:rPr>
          <w:rFonts w:ascii="Times New Roman" w:hAnsi="Times New Roman" w:cs="Times New Roman"/>
          <w:sz w:val="28"/>
          <w:szCs w:val="28"/>
        </w:rPr>
        <w:t>В одном из примеров, в ходе предварительного слушания по уголовному делу в отношении гражданина «Ж», городской суд приш</w:t>
      </w:r>
      <w:r>
        <w:rPr>
          <w:rFonts w:ascii="Times New Roman" w:hAnsi="Times New Roman" w:cs="Times New Roman"/>
          <w:sz w:val="28"/>
          <w:szCs w:val="28"/>
          <w:lang w:val="kk-KZ"/>
        </w:rPr>
        <w:t>е</w:t>
      </w:r>
      <w:r w:rsidRPr="0086065E">
        <w:rPr>
          <w:rFonts w:ascii="Times New Roman" w:hAnsi="Times New Roman" w:cs="Times New Roman"/>
          <w:sz w:val="28"/>
          <w:szCs w:val="28"/>
        </w:rPr>
        <w:t>л к выводу, что на стадии досудебного расследования органами уголовного преследования были допущены существенные нарушения положений Уголовно-процессуального кодекса Республики Казахстан.</w:t>
      </w:r>
      <w:r w:rsidRPr="0086065E">
        <w:rPr>
          <w:rFonts w:ascii="Times New Roman" w:hAnsi="Times New Roman" w:cs="Times New Roman"/>
          <w:sz w:val="28"/>
          <w:szCs w:val="28"/>
          <w:lang w:val="kk-KZ"/>
        </w:rPr>
        <w:t xml:space="preserve"> </w:t>
      </w:r>
      <w:r w:rsidR="003569F1" w:rsidRPr="0086065E">
        <w:rPr>
          <w:rFonts w:ascii="Times New Roman" w:eastAsia="Times New Roman" w:hAnsi="Times New Roman" w:cs="Times New Roman"/>
          <w:sz w:val="28"/>
          <w:szCs w:val="28"/>
        </w:rPr>
        <w:t>В связи с тем, что потерпевший «Г» не знал казахский алфавит, был приглашен переводчик, владеющий</w:t>
      </w:r>
      <w:r w:rsidR="003569F1" w:rsidRPr="003C6AB3">
        <w:rPr>
          <w:rFonts w:ascii="Times New Roman" w:eastAsia="Times New Roman" w:hAnsi="Times New Roman" w:cs="Times New Roman"/>
          <w:sz w:val="28"/>
          <w:szCs w:val="28"/>
        </w:rPr>
        <w:t xml:space="preserve"> алфавитом «төте жазу» (старый казахский алфавит). Однако у переводчика не было документа, подтверждающего его знания данной системы письма. Перевод на стадии предварительного расследования был выполнен другим переводчиком. Однако в материалах дела нет подписанного переводчиком документа, подтверждающего правильность перевода, что не соответствует требованиям УПК. Также не были переведены все необходимые документы</w:t>
      </w:r>
      <w:r w:rsidR="003569F1" w:rsidRPr="006902EC">
        <w:rPr>
          <w:rFonts w:ascii="Times New Roman" w:eastAsia="Times New Roman" w:hAnsi="Times New Roman" w:cs="Times New Roman"/>
          <w:sz w:val="28"/>
          <w:szCs w:val="28"/>
        </w:rPr>
        <w:t xml:space="preserve">. Органы предварительного расследования не обеспечили потерпевшему возможность давать объяснения, подавать заявления и знакомиться с материалами дела на алфавите «төте жазу», который он знает. Кроме того, несмотря на незнание казахского алфавита, от потерпевшего были получены показания, а также он подписал протокол, составленный на казахском алфавите. Медицинское заключение также не было переведено на необходимый язык. Суд, руководствуясь статьями 321 и 323 УПК, возвратил уголовное дело по обвинению гражданина «Ж» </w:t>
      </w:r>
      <w:r w:rsidR="003569F1" w:rsidRPr="006902EC">
        <w:rPr>
          <w:rFonts w:ascii="Times New Roman" w:eastAsia="Times New Roman" w:hAnsi="Times New Roman" w:cs="Times New Roman"/>
          <w:sz w:val="28"/>
          <w:szCs w:val="28"/>
          <w:lang w:val="kk-KZ"/>
        </w:rPr>
        <w:t>по ч.</w:t>
      </w:r>
      <w:r w:rsidR="003569F1" w:rsidRPr="006902EC">
        <w:rPr>
          <w:rFonts w:ascii="Times New Roman" w:eastAsia="Times New Roman" w:hAnsi="Times New Roman" w:cs="Times New Roman"/>
          <w:sz w:val="28"/>
          <w:szCs w:val="28"/>
        </w:rPr>
        <w:t xml:space="preserve"> 3 статьи 345 Уголовного кодекса </w:t>
      </w:r>
      <w:r w:rsidR="003569F1" w:rsidRPr="006902EC">
        <w:rPr>
          <w:rFonts w:ascii="Times New Roman" w:eastAsia="Times New Roman" w:hAnsi="Times New Roman" w:cs="Times New Roman"/>
          <w:sz w:val="28"/>
          <w:szCs w:val="28"/>
          <w:lang w:val="kk-KZ"/>
        </w:rPr>
        <w:t>РК</w:t>
      </w:r>
      <w:r w:rsidR="007604AB" w:rsidRPr="006902EC">
        <w:rPr>
          <w:rFonts w:ascii="Times New Roman" w:eastAsia="Times New Roman" w:hAnsi="Times New Roman" w:cs="Times New Roman"/>
          <w:sz w:val="28"/>
          <w:szCs w:val="28"/>
        </w:rPr>
        <w:t xml:space="preserve"> [</w:t>
      </w:r>
      <w:r w:rsidR="003C6AB3">
        <w:rPr>
          <w:rFonts w:ascii="Times New Roman" w:eastAsia="Times New Roman" w:hAnsi="Times New Roman" w:cs="Times New Roman"/>
          <w:sz w:val="28"/>
          <w:szCs w:val="28"/>
          <w:lang w:val="kk-KZ"/>
        </w:rPr>
        <w:t>7</w:t>
      </w:r>
      <w:r w:rsidR="00685E2A">
        <w:rPr>
          <w:rFonts w:ascii="Times New Roman" w:eastAsia="Times New Roman" w:hAnsi="Times New Roman" w:cs="Times New Roman"/>
          <w:sz w:val="28"/>
          <w:szCs w:val="28"/>
          <w:lang w:val="kk-KZ"/>
        </w:rPr>
        <w:t>8</w:t>
      </w:r>
      <w:r w:rsidR="007604AB" w:rsidRPr="006902EC">
        <w:rPr>
          <w:rFonts w:ascii="Times New Roman" w:eastAsia="Times New Roman" w:hAnsi="Times New Roman" w:cs="Times New Roman"/>
          <w:sz w:val="28"/>
          <w:szCs w:val="28"/>
        </w:rPr>
        <w:t>]</w:t>
      </w:r>
      <w:r w:rsidR="003569F1" w:rsidRPr="006902EC">
        <w:rPr>
          <w:rFonts w:ascii="Times New Roman" w:eastAsia="Times New Roman" w:hAnsi="Times New Roman" w:cs="Times New Roman"/>
          <w:sz w:val="28"/>
          <w:szCs w:val="28"/>
          <w:lang w:val="kk-KZ"/>
        </w:rPr>
        <w:t>.</w:t>
      </w:r>
    </w:p>
    <w:p w14:paraId="6C131831" w14:textId="7BFBDA79" w:rsidR="00942B57" w:rsidRPr="00AC709E" w:rsidRDefault="003569F1" w:rsidP="000E454A">
      <w:pPr>
        <w:spacing w:after="0" w:line="240" w:lineRule="auto"/>
        <w:ind w:firstLine="709"/>
        <w:jc w:val="both"/>
        <w:rPr>
          <w:rFonts w:ascii="Times New Roman" w:hAnsi="Times New Roman" w:cs="Times New Roman"/>
          <w:sz w:val="28"/>
          <w:szCs w:val="28"/>
          <w:lang w:val="kk-KZ"/>
        </w:rPr>
      </w:pPr>
      <w:r w:rsidRPr="006902EC">
        <w:rPr>
          <w:rFonts w:ascii="Times New Roman" w:hAnsi="Times New Roman" w:cs="Times New Roman"/>
          <w:sz w:val="28"/>
          <w:szCs w:val="28"/>
          <w:lang w:val="kk-KZ"/>
        </w:rPr>
        <w:t xml:space="preserve">Еще одной проблемой предоставления судебных документов и их перевода является то, что, например, </w:t>
      </w:r>
      <w:r w:rsidRPr="00AC709E">
        <w:rPr>
          <w:rFonts w:ascii="Times New Roman" w:hAnsi="Times New Roman" w:cs="Times New Roman"/>
          <w:sz w:val="28"/>
          <w:szCs w:val="28"/>
          <w:lang w:val="kk-KZ"/>
        </w:rPr>
        <w:t>сотрудники полиции часто предоставляют сторонам необходимые для дела документы без их перевода, а когда стороны обращаются с жалобами в апелляционный суд, выясняется, что материалы дела не переведены. Например, в 2024 году дело об административном правонарушении рассматривалось в районном отделе полиции, язык судопроизводства был казахским, постановление было вынесено на казахском языке, и переводчик не требовался. А когда жалоба была подана в областной суд, то выяснилось, что районный отдел полиции не перевел постановление об административном правонарушении</w:t>
      </w:r>
      <w:r w:rsidR="00D307D6" w:rsidRPr="00AC709E">
        <w:rPr>
          <w:rFonts w:ascii="Times New Roman" w:hAnsi="Times New Roman" w:cs="Times New Roman"/>
          <w:sz w:val="28"/>
          <w:szCs w:val="28"/>
          <w:lang w:val="kk-KZ"/>
        </w:rPr>
        <w:t xml:space="preserve"> </w:t>
      </w:r>
      <w:r w:rsidRPr="00AC709E">
        <w:rPr>
          <w:rFonts w:ascii="Times New Roman" w:hAnsi="Times New Roman" w:cs="Times New Roman"/>
          <w:sz w:val="28"/>
          <w:szCs w:val="28"/>
          <w:lang w:val="kk-KZ"/>
        </w:rPr>
        <w:t xml:space="preserve">на </w:t>
      </w:r>
      <w:r w:rsidR="00D307D6" w:rsidRPr="00AC709E">
        <w:rPr>
          <w:rFonts w:ascii="Times New Roman" w:hAnsi="Times New Roman" w:cs="Times New Roman"/>
          <w:sz w:val="28"/>
          <w:szCs w:val="28"/>
          <w:lang w:val="kk-KZ"/>
        </w:rPr>
        <w:t>казахский язык</w:t>
      </w:r>
      <w:r w:rsidRPr="00AC709E">
        <w:rPr>
          <w:rFonts w:ascii="Times New Roman" w:hAnsi="Times New Roman" w:cs="Times New Roman"/>
          <w:sz w:val="28"/>
          <w:szCs w:val="28"/>
          <w:lang w:val="kk-KZ"/>
        </w:rPr>
        <w:t>, и суду пришлось сделать это самостоятельно</w:t>
      </w:r>
      <w:r w:rsidR="00942B57" w:rsidRPr="00AC709E">
        <w:rPr>
          <w:rFonts w:ascii="Times New Roman" w:hAnsi="Times New Roman" w:cs="Times New Roman"/>
          <w:sz w:val="28"/>
          <w:szCs w:val="28"/>
          <w:lang w:val="kk-KZ"/>
        </w:rPr>
        <w:t xml:space="preserve"> </w:t>
      </w:r>
      <w:r w:rsidR="00942B57" w:rsidRPr="00AC709E">
        <w:rPr>
          <w:rFonts w:ascii="Times New Roman" w:eastAsia="Times New Roman" w:hAnsi="Times New Roman" w:cs="Times New Roman"/>
          <w:sz w:val="28"/>
          <w:szCs w:val="28"/>
        </w:rPr>
        <w:t>[</w:t>
      </w:r>
      <w:r w:rsidR="00942B57" w:rsidRPr="00AC709E">
        <w:rPr>
          <w:rFonts w:ascii="Times New Roman" w:eastAsia="Times New Roman" w:hAnsi="Times New Roman" w:cs="Times New Roman"/>
          <w:sz w:val="28"/>
          <w:szCs w:val="28"/>
          <w:lang w:val="kk-KZ"/>
        </w:rPr>
        <w:t>7</w:t>
      </w:r>
      <w:r w:rsidR="00685E2A">
        <w:rPr>
          <w:rFonts w:ascii="Times New Roman" w:eastAsia="Times New Roman" w:hAnsi="Times New Roman" w:cs="Times New Roman"/>
          <w:sz w:val="28"/>
          <w:szCs w:val="28"/>
          <w:lang w:val="kk-KZ"/>
        </w:rPr>
        <w:t>9</w:t>
      </w:r>
      <w:r w:rsidR="00942B57" w:rsidRPr="00AC709E">
        <w:rPr>
          <w:rFonts w:ascii="Times New Roman" w:eastAsia="Times New Roman" w:hAnsi="Times New Roman" w:cs="Times New Roman"/>
          <w:sz w:val="28"/>
          <w:szCs w:val="28"/>
        </w:rPr>
        <w:t>]</w:t>
      </w:r>
      <w:r w:rsidR="00942B57" w:rsidRPr="00AC709E">
        <w:rPr>
          <w:rFonts w:ascii="Times New Roman" w:eastAsia="Times New Roman" w:hAnsi="Times New Roman" w:cs="Times New Roman"/>
          <w:sz w:val="28"/>
          <w:szCs w:val="28"/>
          <w:lang w:val="kk-KZ"/>
        </w:rPr>
        <w:t>.</w:t>
      </w:r>
      <w:r w:rsidRPr="00AC709E">
        <w:rPr>
          <w:rFonts w:ascii="Times New Roman" w:hAnsi="Times New Roman" w:cs="Times New Roman"/>
          <w:sz w:val="28"/>
          <w:szCs w:val="28"/>
          <w:lang w:val="kk-KZ"/>
        </w:rPr>
        <w:t xml:space="preserve"> </w:t>
      </w:r>
      <w:r w:rsidR="004D46B3" w:rsidRPr="00AC709E">
        <w:rPr>
          <w:rFonts w:ascii="Times New Roman" w:hAnsi="Times New Roman" w:cs="Times New Roman"/>
          <w:sz w:val="28"/>
          <w:szCs w:val="28"/>
        </w:rPr>
        <w:t>Это созда</w:t>
      </w:r>
      <w:r w:rsidR="00A36FCC" w:rsidRPr="00AC709E">
        <w:rPr>
          <w:rFonts w:ascii="Times New Roman" w:hAnsi="Times New Roman" w:cs="Times New Roman"/>
          <w:sz w:val="28"/>
          <w:szCs w:val="28"/>
        </w:rPr>
        <w:t>е</w:t>
      </w:r>
      <w:r w:rsidR="004D46B3" w:rsidRPr="00AC709E">
        <w:rPr>
          <w:rFonts w:ascii="Times New Roman" w:hAnsi="Times New Roman" w:cs="Times New Roman"/>
          <w:sz w:val="28"/>
          <w:szCs w:val="28"/>
        </w:rPr>
        <w:t>т дополнительную нагрузку и отрицательно сказывается на надлежащем выполнении переводчиком своих обязанностей в судах нижестоящего и вышестоящего уровней</w:t>
      </w:r>
      <w:r w:rsidR="00D11069" w:rsidRPr="00AC709E">
        <w:rPr>
          <w:rFonts w:ascii="Times New Roman" w:hAnsi="Times New Roman" w:cs="Times New Roman"/>
          <w:sz w:val="28"/>
          <w:szCs w:val="28"/>
          <w:lang w:val="kk-KZ"/>
        </w:rPr>
        <w:t>.</w:t>
      </w:r>
    </w:p>
    <w:p w14:paraId="19A54976" w14:textId="4E3F2D0D" w:rsidR="000E454A" w:rsidRPr="00AC709E" w:rsidRDefault="003C6AB3" w:rsidP="000E454A">
      <w:pPr>
        <w:pStyle w:val="a5"/>
        <w:spacing w:before="0" w:beforeAutospacing="0" w:after="0" w:afterAutospacing="0"/>
        <w:ind w:firstLine="709"/>
        <w:jc w:val="both"/>
        <w:rPr>
          <w:sz w:val="28"/>
          <w:szCs w:val="28"/>
        </w:rPr>
      </w:pPr>
      <w:r w:rsidRPr="00AC709E">
        <w:rPr>
          <w:sz w:val="28"/>
          <w:szCs w:val="28"/>
        </w:rPr>
        <w:t>В феврале 202</w:t>
      </w:r>
      <w:r w:rsidRPr="00AC709E">
        <w:rPr>
          <w:sz w:val="28"/>
          <w:szCs w:val="28"/>
          <w:lang w:val="kk-KZ"/>
        </w:rPr>
        <w:t>5</w:t>
      </w:r>
      <w:r w:rsidR="0052005E" w:rsidRPr="00AC709E">
        <w:rPr>
          <w:sz w:val="28"/>
          <w:szCs w:val="28"/>
        </w:rPr>
        <w:t xml:space="preserve"> года в Восточно-Казахстанской области состоялся круглый стол на тему «Мемлекеттік тіл – мемлекеттің тұғыры және адам құқығын қорғаудың құралы», организованный под руководством судьи Верховного Суда Республики Казахстан </w:t>
      </w:r>
      <w:r w:rsidR="0052005E" w:rsidRPr="00AC709E">
        <w:rPr>
          <w:sz w:val="28"/>
          <w:szCs w:val="28"/>
          <w:lang w:val="kk-KZ"/>
        </w:rPr>
        <w:t>Амирова Д.С.</w:t>
      </w:r>
      <w:r w:rsidR="0052005E" w:rsidRPr="00AC709E">
        <w:rPr>
          <w:sz w:val="28"/>
          <w:szCs w:val="28"/>
        </w:rPr>
        <w:t xml:space="preserve"> В работе круглого стола также принял участие судья Верховного Суда РК в отставке </w:t>
      </w:r>
      <w:r w:rsidR="0052005E" w:rsidRPr="00AC709E">
        <w:rPr>
          <w:sz w:val="28"/>
          <w:szCs w:val="28"/>
          <w:lang w:val="kk-KZ"/>
        </w:rPr>
        <w:t>Курыкбаев А.Ж.</w:t>
      </w:r>
      <w:r w:rsidR="0052005E" w:rsidRPr="00AC709E">
        <w:rPr>
          <w:sz w:val="28"/>
          <w:szCs w:val="28"/>
        </w:rPr>
        <w:t>, который выступил с докладом, посвящ</w:t>
      </w:r>
      <w:r w:rsidR="0067541F" w:rsidRPr="00AC709E">
        <w:rPr>
          <w:sz w:val="28"/>
          <w:szCs w:val="28"/>
          <w:lang w:val="kk-KZ"/>
        </w:rPr>
        <w:t>е</w:t>
      </w:r>
      <w:r w:rsidR="0052005E" w:rsidRPr="00AC709E">
        <w:rPr>
          <w:sz w:val="28"/>
          <w:szCs w:val="28"/>
        </w:rPr>
        <w:t>нным вопросам развития государственного языка в судебной системе.</w:t>
      </w:r>
      <w:r w:rsidR="0052005E" w:rsidRPr="00AC709E">
        <w:rPr>
          <w:sz w:val="28"/>
          <w:szCs w:val="28"/>
          <w:lang w:val="kk-KZ"/>
        </w:rPr>
        <w:t xml:space="preserve"> </w:t>
      </w:r>
      <w:r w:rsidR="000E454A" w:rsidRPr="00AC709E">
        <w:rPr>
          <w:sz w:val="28"/>
          <w:szCs w:val="28"/>
        </w:rPr>
        <w:t>На областном мероприятии с участием руководителей государственных органов, неправительственных организаций и представителей научного сообщества представитель Департамента полиции Восточно-Казахстанской области сообщил, что в 2025 году было завершено 282 уголовных дела, из которых лишь 38 рассмотрено на казахском языке. За январь 2025 года зарегистрировано 25 дел, что сопоставимо с аналогичным периодом 2024 года (23 дела). При этом было отмечено, что на перевод материалов уголовных дел расходуются значительные ресурсы: только в 2024 году переведено 21 225 страни</w:t>
      </w:r>
      <w:r w:rsidR="00685E2A">
        <w:rPr>
          <w:sz w:val="28"/>
          <w:szCs w:val="28"/>
        </w:rPr>
        <w:t>ц на сумму около 39 млн тенге [</w:t>
      </w:r>
      <w:r w:rsidR="00685E2A">
        <w:rPr>
          <w:sz w:val="28"/>
          <w:szCs w:val="28"/>
          <w:lang w:val="kk-KZ"/>
        </w:rPr>
        <w:t>80</w:t>
      </w:r>
      <w:r w:rsidR="000E454A" w:rsidRPr="00AC709E">
        <w:rPr>
          <w:sz w:val="28"/>
          <w:szCs w:val="28"/>
        </w:rPr>
        <w:t>].</w:t>
      </w:r>
    </w:p>
    <w:p w14:paraId="4AAA119E" w14:textId="0B061B8B" w:rsidR="00076C89" w:rsidRPr="00AC709E" w:rsidRDefault="000E454A" w:rsidP="00076C89">
      <w:pPr>
        <w:spacing w:after="0" w:line="240" w:lineRule="auto"/>
        <w:ind w:firstLine="709"/>
        <w:jc w:val="both"/>
        <w:rPr>
          <w:rFonts w:ascii="Times New Roman" w:eastAsia="Times New Roman" w:hAnsi="Times New Roman" w:cs="Times New Roman"/>
          <w:sz w:val="28"/>
          <w:szCs w:val="28"/>
          <w:lang w:val="kk-KZ"/>
        </w:rPr>
      </w:pPr>
      <w:r w:rsidRPr="00AC709E">
        <w:rPr>
          <w:rFonts w:ascii="Times New Roman" w:eastAsia="Times New Roman" w:hAnsi="Times New Roman" w:cs="Times New Roman"/>
          <w:sz w:val="28"/>
          <w:szCs w:val="28"/>
        </w:rPr>
        <w:t>Несмотря на гарантию безвозмездного перевода, закрепл</w:t>
      </w:r>
      <w:r w:rsidRPr="00AC709E">
        <w:rPr>
          <w:rFonts w:ascii="Times New Roman" w:eastAsia="Times New Roman" w:hAnsi="Times New Roman" w:cs="Times New Roman"/>
          <w:sz w:val="28"/>
          <w:szCs w:val="28"/>
          <w:lang w:val="kk-KZ"/>
        </w:rPr>
        <w:t>е</w:t>
      </w:r>
      <w:r w:rsidRPr="00AC709E">
        <w:rPr>
          <w:rFonts w:ascii="Times New Roman" w:eastAsia="Times New Roman" w:hAnsi="Times New Roman" w:cs="Times New Roman"/>
          <w:sz w:val="28"/>
          <w:szCs w:val="28"/>
        </w:rPr>
        <w:t>нную в части 4 статьи 30 Уголовно-процессуального кодекса Республики Казахстан, на практике, особенно на досудебной стадии, нередко осуществляется перевод чрезмерно большого объ</w:t>
      </w:r>
      <w:r w:rsidRPr="00AC709E">
        <w:rPr>
          <w:rFonts w:ascii="Times New Roman" w:eastAsia="Times New Roman" w:hAnsi="Times New Roman" w:cs="Times New Roman"/>
          <w:sz w:val="28"/>
          <w:szCs w:val="28"/>
          <w:lang w:val="kk-KZ"/>
        </w:rPr>
        <w:t>е</w:t>
      </w:r>
      <w:r w:rsidRPr="00AC709E">
        <w:rPr>
          <w:rFonts w:ascii="Times New Roman" w:eastAsia="Times New Roman" w:hAnsi="Times New Roman" w:cs="Times New Roman"/>
          <w:sz w:val="28"/>
          <w:szCs w:val="28"/>
        </w:rPr>
        <w:t>ма материалов, включая целые тома уголовного дела. Однако фактически участникам процесса требуется перевод лишь тех документов, которые имеют значение для реализации их прав и понимания сути обвинения. Такая избыточная практика приводит к перегрузке переводческого ресурса и неэффективному расходованию государственных средств.</w:t>
      </w:r>
    </w:p>
    <w:p w14:paraId="3B47B34D" w14:textId="7972B309" w:rsidR="000E454A" w:rsidRPr="00AC709E" w:rsidRDefault="000E454A" w:rsidP="00076C89">
      <w:pPr>
        <w:spacing w:after="0" w:line="240" w:lineRule="auto"/>
        <w:ind w:firstLine="709"/>
        <w:jc w:val="both"/>
        <w:rPr>
          <w:rFonts w:ascii="Times New Roman" w:eastAsia="Times New Roman" w:hAnsi="Times New Roman" w:cs="Times New Roman"/>
          <w:sz w:val="28"/>
          <w:szCs w:val="28"/>
          <w:lang w:val="kk-KZ"/>
        </w:rPr>
      </w:pPr>
      <w:r w:rsidRPr="00AC709E">
        <w:rPr>
          <w:rFonts w:ascii="Times New Roman" w:eastAsia="Times New Roman" w:hAnsi="Times New Roman" w:cs="Times New Roman"/>
          <w:sz w:val="28"/>
          <w:szCs w:val="28"/>
        </w:rPr>
        <w:t>В этой связи целесообразно:</w:t>
      </w:r>
      <w:r w:rsidRPr="00AC709E">
        <w:rPr>
          <w:rFonts w:ascii="Times New Roman" w:eastAsia="Times New Roman" w:hAnsi="Times New Roman" w:cs="Times New Roman"/>
          <w:sz w:val="28"/>
          <w:szCs w:val="28"/>
          <w:lang w:val="kk-KZ"/>
        </w:rPr>
        <w:t xml:space="preserve"> </w:t>
      </w:r>
      <w:r w:rsidRPr="00AC709E">
        <w:rPr>
          <w:rFonts w:ascii="Times New Roman" w:eastAsia="Times New Roman" w:hAnsi="Times New Roman" w:cs="Times New Roman"/>
          <w:sz w:val="28"/>
          <w:szCs w:val="28"/>
        </w:rPr>
        <w:t>– предусмотреть процедуру согласования перечня подлежащих переводу материалов с участием переводчика и лица, не владеющего языком судопроизводства;</w:t>
      </w:r>
    </w:p>
    <w:p w14:paraId="19CADC17" w14:textId="2076C5E2" w:rsidR="000E454A" w:rsidRPr="00AC709E" w:rsidRDefault="000E454A" w:rsidP="000E454A">
      <w:pPr>
        <w:spacing w:after="0" w:line="240" w:lineRule="auto"/>
        <w:ind w:firstLine="709"/>
        <w:jc w:val="both"/>
        <w:rPr>
          <w:rFonts w:ascii="Times New Roman" w:eastAsia="Times New Roman" w:hAnsi="Times New Roman" w:cs="Times New Roman"/>
          <w:sz w:val="28"/>
          <w:szCs w:val="28"/>
        </w:rPr>
      </w:pPr>
      <w:r w:rsidRPr="00AC709E">
        <w:rPr>
          <w:rFonts w:ascii="Times New Roman" w:eastAsia="Times New Roman" w:hAnsi="Times New Roman" w:cs="Times New Roman"/>
          <w:sz w:val="28"/>
          <w:szCs w:val="28"/>
        </w:rPr>
        <w:t>– либо, при невозможности согласования, предоставить уполномоченному должностному лицу (например, следователю) право определить объ</w:t>
      </w:r>
      <w:r w:rsidRPr="00AC709E">
        <w:rPr>
          <w:rFonts w:ascii="Times New Roman" w:eastAsia="Times New Roman" w:hAnsi="Times New Roman" w:cs="Times New Roman"/>
          <w:sz w:val="28"/>
          <w:szCs w:val="28"/>
          <w:lang w:val="kk-KZ"/>
        </w:rPr>
        <w:t>е</w:t>
      </w:r>
      <w:r w:rsidRPr="00AC709E">
        <w:rPr>
          <w:rFonts w:ascii="Times New Roman" w:eastAsia="Times New Roman" w:hAnsi="Times New Roman" w:cs="Times New Roman"/>
          <w:sz w:val="28"/>
          <w:szCs w:val="28"/>
        </w:rPr>
        <w:t>м необходимого перевода с обязательным оформлением соответствующего протокола.</w:t>
      </w:r>
    </w:p>
    <w:p w14:paraId="166A1B20" w14:textId="0E957ECD" w:rsidR="000E454A" w:rsidRPr="00AC709E" w:rsidRDefault="000E454A" w:rsidP="000E454A">
      <w:pPr>
        <w:spacing w:after="0" w:line="240" w:lineRule="auto"/>
        <w:ind w:firstLine="709"/>
        <w:jc w:val="both"/>
        <w:rPr>
          <w:rFonts w:ascii="Times New Roman" w:eastAsia="Times New Roman" w:hAnsi="Times New Roman" w:cs="Times New Roman"/>
          <w:sz w:val="28"/>
          <w:szCs w:val="28"/>
        </w:rPr>
      </w:pPr>
      <w:r w:rsidRPr="00AC709E">
        <w:rPr>
          <w:rFonts w:ascii="Times New Roman" w:eastAsia="Times New Roman" w:hAnsi="Times New Roman" w:cs="Times New Roman"/>
          <w:sz w:val="28"/>
          <w:szCs w:val="28"/>
        </w:rPr>
        <w:t>Предлагаемый подход соответствует положениям части 4 статьи 30 УПК РК, в соответствии с которыми перевод предоставляется в объ</w:t>
      </w:r>
      <w:r w:rsidRPr="00AC709E">
        <w:rPr>
          <w:rFonts w:ascii="Times New Roman" w:eastAsia="Times New Roman" w:hAnsi="Times New Roman" w:cs="Times New Roman"/>
          <w:sz w:val="28"/>
          <w:szCs w:val="28"/>
          <w:lang w:val="kk-KZ"/>
        </w:rPr>
        <w:t>е</w:t>
      </w:r>
      <w:r w:rsidRPr="00AC709E">
        <w:rPr>
          <w:rFonts w:ascii="Times New Roman" w:eastAsia="Times New Roman" w:hAnsi="Times New Roman" w:cs="Times New Roman"/>
          <w:sz w:val="28"/>
          <w:szCs w:val="28"/>
        </w:rPr>
        <w:t>ме, необходимом для понимания существа обвинения и защиты прав участника процесса.</w:t>
      </w:r>
    </w:p>
    <w:p w14:paraId="7F9F5A03" w14:textId="36EB1E87" w:rsidR="000E454A" w:rsidRPr="00AC709E" w:rsidRDefault="000E454A" w:rsidP="000E454A">
      <w:pPr>
        <w:spacing w:after="0" w:line="240" w:lineRule="auto"/>
        <w:ind w:firstLine="709"/>
        <w:jc w:val="both"/>
        <w:rPr>
          <w:rFonts w:ascii="Times New Roman" w:eastAsia="Times New Roman" w:hAnsi="Times New Roman" w:cs="Times New Roman"/>
          <w:sz w:val="28"/>
          <w:szCs w:val="28"/>
        </w:rPr>
      </w:pPr>
      <w:r w:rsidRPr="00AC709E">
        <w:rPr>
          <w:rFonts w:ascii="Times New Roman" w:eastAsia="Times New Roman" w:hAnsi="Times New Roman" w:cs="Times New Roman"/>
          <w:sz w:val="28"/>
          <w:szCs w:val="28"/>
        </w:rPr>
        <w:t xml:space="preserve">Перевод, безусловно, является важнейшим инструментом обеспечения языковых прав. Однако его чрезмерное и формальное применение может нанести ущерб эффективности правосудия. В этой связи полезно учесть зарубежный опыт, в частности, норму пункта 2 статьи 17 Уголовно-процессуального кодекса Швейцарии, согласно которой «никто не может претендовать на право полного перевода всех процессуальных документов и материалов дела» </w:t>
      </w:r>
      <w:r w:rsidR="00685E2A" w:rsidRPr="00685E2A">
        <w:rPr>
          <w:rFonts w:ascii="Times New Roman" w:eastAsia="Times New Roman" w:hAnsi="Times New Roman" w:cs="Times New Roman"/>
          <w:sz w:val="28"/>
          <w:szCs w:val="28"/>
        </w:rPr>
        <w:t>[</w:t>
      </w:r>
      <w:r w:rsidR="00685E2A" w:rsidRPr="00685E2A">
        <w:rPr>
          <w:rFonts w:ascii="Times New Roman" w:eastAsia="Times New Roman" w:hAnsi="Times New Roman" w:cs="Times New Roman"/>
          <w:sz w:val="28"/>
          <w:szCs w:val="28"/>
          <w:lang w:val="kk-KZ"/>
        </w:rPr>
        <w:t>41</w:t>
      </w:r>
      <w:r w:rsidRPr="00685E2A">
        <w:rPr>
          <w:rFonts w:ascii="Times New Roman" w:eastAsia="Times New Roman" w:hAnsi="Times New Roman" w:cs="Times New Roman"/>
          <w:sz w:val="28"/>
          <w:szCs w:val="28"/>
        </w:rPr>
        <w:t>].</w:t>
      </w:r>
      <w:r w:rsidRPr="00AC709E">
        <w:rPr>
          <w:rFonts w:ascii="Times New Roman" w:eastAsia="Times New Roman" w:hAnsi="Times New Roman" w:cs="Times New Roman"/>
          <w:sz w:val="28"/>
          <w:szCs w:val="28"/>
        </w:rPr>
        <w:t xml:space="preserve"> Такая позиция позволяет избежать злоупотреблений, связанных с намеренным затягиванием процесса, и одновременно способствует рациональному использованию бюджета.</w:t>
      </w:r>
    </w:p>
    <w:p w14:paraId="1F4D188F" w14:textId="77777777" w:rsidR="000E454A" w:rsidRPr="00AC709E" w:rsidRDefault="000E454A" w:rsidP="000E454A">
      <w:pPr>
        <w:spacing w:after="0" w:line="240" w:lineRule="auto"/>
        <w:ind w:firstLine="709"/>
        <w:jc w:val="both"/>
        <w:rPr>
          <w:rFonts w:ascii="Times New Roman" w:eastAsia="Times New Roman" w:hAnsi="Times New Roman" w:cs="Times New Roman"/>
          <w:sz w:val="28"/>
          <w:szCs w:val="28"/>
        </w:rPr>
      </w:pPr>
      <w:r w:rsidRPr="00AC709E">
        <w:rPr>
          <w:rFonts w:ascii="Times New Roman" w:eastAsia="Times New Roman" w:hAnsi="Times New Roman" w:cs="Times New Roman"/>
          <w:sz w:val="28"/>
          <w:szCs w:val="28"/>
        </w:rPr>
        <w:t>Таким образом, соблюдение принципа разумной достаточности в предоставлении перевода представляется важным элементом балансирования между гарантиями прав и эффективностью уголовного судопроизводства в Республике Казахстан.</w:t>
      </w:r>
    </w:p>
    <w:p w14:paraId="12A0E81C" w14:textId="365D9B77" w:rsidR="00DB276F" w:rsidRPr="00AC709E" w:rsidRDefault="00DB276F" w:rsidP="00DB276F">
      <w:pPr>
        <w:pStyle w:val="a5"/>
        <w:spacing w:before="0" w:beforeAutospacing="0" w:after="0" w:afterAutospacing="0"/>
        <w:ind w:firstLine="708"/>
        <w:jc w:val="both"/>
        <w:rPr>
          <w:sz w:val="28"/>
          <w:szCs w:val="28"/>
        </w:rPr>
      </w:pPr>
      <w:r w:rsidRPr="00AC709E">
        <w:rPr>
          <w:rStyle w:val="a6"/>
          <w:rFonts w:eastAsiaTheme="majorEastAsia"/>
          <w:b w:val="0"/>
          <w:sz w:val="28"/>
          <w:szCs w:val="28"/>
        </w:rPr>
        <w:t>Отдельной проблемой оста</w:t>
      </w:r>
      <w:r w:rsidR="009C50C5" w:rsidRPr="00AC709E">
        <w:rPr>
          <w:rStyle w:val="a6"/>
          <w:rFonts w:eastAsiaTheme="majorEastAsia"/>
          <w:b w:val="0"/>
          <w:sz w:val="28"/>
          <w:szCs w:val="28"/>
          <w:lang w:val="kk-KZ"/>
        </w:rPr>
        <w:t>е</w:t>
      </w:r>
      <w:r w:rsidRPr="00AC709E">
        <w:rPr>
          <w:rStyle w:val="a6"/>
          <w:rFonts w:eastAsiaTheme="majorEastAsia"/>
          <w:b w:val="0"/>
          <w:sz w:val="28"/>
          <w:szCs w:val="28"/>
        </w:rPr>
        <w:t>тся отсутствие фиксации участия переводчика в судебных актах, несмотря на его фактическое присутствие в процессе.</w:t>
      </w:r>
      <w:r w:rsidRPr="00AC709E">
        <w:rPr>
          <w:b/>
          <w:sz w:val="28"/>
          <w:szCs w:val="28"/>
        </w:rPr>
        <w:t xml:space="preserve"> </w:t>
      </w:r>
      <w:r w:rsidRPr="00AC709E">
        <w:rPr>
          <w:sz w:val="28"/>
          <w:szCs w:val="28"/>
        </w:rPr>
        <w:t>Это может создать сложности при последующем подтверждении участия переводчика либо при оспаривании достоверности перевода. В ряде случаев подобная ситуация возникает из-за формального подхода со стороны суда, когда участие переводчика не фиксируется по невнимательности.</w:t>
      </w:r>
    </w:p>
    <w:p w14:paraId="4D80F07C" w14:textId="77777777" w:rsidR="00AA674D" w:rsidRPr="00AA674D" w:rsidRDefault="00DB276F" w:rsidP="00DB276F">
      <w:pPr>
        <w:pStyle w:val="a5"/>
        <w:spacing w:before="0" w:beforeAutospacing="0" w:after="0" w:afterAutospacing="0"/>
        <w:ind w:firstLine="708"/>
        <w:jc w:val="both"/>
        <w:rPr>
          <w:sz w:val="28"/>
          <w:szCs w:val="28"/>
        </w:rPr>
      </w:pPr>
      <w:r w:rsidRPr="00AC709E">
        <w:rPr>
          <w:sz w:val="28"/>
          <w:szCs w:val="28"/>
        </w:rPr>
        <w:t>Так, в 2023 году в одном из районных судов рассматривалось гражданское дело, судопроизводство велось на казахском языке, однако представитель третьей стороны являлся русскоязычным лицом [8</w:t>
      </w:r>
      <w:r w:rsidR="00685E2A">
        <w:rPr>
          <w:sz w:val="28"/>
          <w:szCs w:val="28"/>
          <w:lang w:val="kk-KZ"/>
        </w:rPr>
        <w:t>1</w:t>
      </w:r>
      <w:r w:rsidRPr="00AC709E">
        <w:rPr>
          <w:sz w:val="28"/>
          <w:szCs w:val="28"/>
        </w:rPr>
        <w:t xml:space="preserve">]. Несмотря на участие переводчика, его присутствие не было отражено в судебном акте. В подобных ситуациях доказать факт участия переводчика или оспорить качество перевода впоследствии </w:t>
      </w:r>
      <w:r w:rsidRPr="00AA674D">
        <w:rPr>
          <w:sz w:val="28"/>
          <w:szCs w:val="28"/>
        </w:rPr>
        <w:t xml:space="preserve">оказывается затруднительным, особенно в части установления возможных нарушений прав. </w:t>
      </w:r>
      <w:r w:rsidR="00AA674D" w:rsidRPr="00AA674D">
        <w:rPr>
          <w:sz w:val="28"/>
          <w:szCs w:val="28"/>
        </w:rPr>
        <w:t>В случае некачественного перевода вопрос ответственности остается открытым: в подобных ситуациях важна как профессиональная компетентность переводчика, так и контроль со стороны суда. Такие случаи редки, однако требуют от судей особого внимания к деталям, способным повлиять на права сторон.</w:t>
      </w:r>
    </w:p>
    <w:p w14:paraId="74529D14" w14:textId="6696A6E7" w:rsidR="00DB276F" w:rsidRPr="00AC709E" w:rsidRDefault="00DB276F" w:rsidP="00DB276F">
      <w:pPr>
        <w:pStyle w:val="a5"/>
        <w:spacing w:before="0" w:beforeAutospacing="0" w:after="0" w:afterAutospacing="0"/>
        <w:ind w:firstLine="708"/>
        <w:jc w:val="both"/>
        <w:rPr>
          <w:sz w:val="28"/>
          <w:szCs w:val="28"/>
        </w:rPr>
      </w:pPr>
      <w:r w:rsidRPr="00AA674D">
        <w:rPr>
          <w:rStyle w:val="a6"/>
          <w:rFonts w:eastAsiaTheme="majorEastAsia"/>
          <w:b w:val="0"/>
          <w:sz w:val="28"/>
          <w:szCs w:val="28"/>
        </w:rPr>
        <w:t>Хотя данная диссертация сосредоточена на уголовном судопроизводстве,</w:t>
      </w:r>
      <w:r w:rsidRPr="00AC709E">
        <w:rPr>
          <w:rStyle w:val="a6"/>
          <w:rFonts w:eastAsiaTheme="majorEastAsia"/>
          <w:b w:val="0"/>
          <w:sz w:val="28"/>
          <w:szCs w:val="28"/>
        </w:rPr>
        <w:t xml:space="preserve"> при анализе вопросов, связанных с реализацией языковых прав, уместно обратиться и к практике гражданского судопроизводства, поскольку основные принципы в обеих юрисдикциях во многом совпадают.</w:t>
      </w:r>
    </w:p>
    <w:p w14:paraId="455211AE" w14:textId="066EB16F" w:rsidR="00665C16" w:rsidRPr="00AC709E" w:rsidRDefault="00665C16" w:rsidP="00DB276F">
      <w:pPr>
        <w:spacing w:after="0" w:line="240" w:lineRule="auto"/>
        <w:ind w:firstLine="708"/>
        <w:jc w:val="both"/>
        <w:rPr>
          <w:rFonts w:ascii="Times New Roman" w:hAnsi="Times New Roman" w:cs="Times New Roman"/>
          <w:sz w:val="28"/>
          <w:szCs w:val="28"/>
        </w:rPr>
      </w:pPr>
      <w:r w:rsidRPr="00AC709E">
        <w:rPr>
          <w:rFonts w:ascii="Times New Roman" w:hAnsi="Times New Roman" w:cs="Times New Roman"/>
          <w:sz w:val="28"/>
          <w:szCs w:val="28"/>
        </w:rPr>
        <w:t>В судебной практике также встречаются прецедентные случаи. Так, в 2024 году представитель истца подал частную жалобу в судебную коллегию по гражданским делам суда города Астаны. Определением городского межрайонного суда, вынесенным в 2025 году, апелляционная жалоба была отклонена на том основании, что она была составлена на русском языке, тогда как основное дело велось на казахском языке. Представитель истца указал, что в соответствии со стать</w:t>
      </w:r>
      <w:r w:rsidR="00E9486C" w:rsidRPr="00AC709E">
        <w:rPr>
          <w:rFonts w:ascii="Times New Roman" w:hAnsi="Times New Roman" w:cs="Times New Roman"/>
          <w:sz w:val="28"/>
          <w:szCs w:val="28"/>
          <w:lang w:val="kk-KZ"/>
        </w:rPr>
        <w:t>е</w:t>
      </w:r>
      <w:r w:rsidRPr="00AC709E">
        <w:rPr>
          <w:rFonts w:ascii="Times New Roman" w:hAnsi="Times New Roman" w:cs="Times New Roman"/>
          <w:sz w:val="28"/>
          <w:szCs w:val="28"/>
        </w:rPr>
        <w:t>й 407 Гражданского процессуального кодекса Республики Казахстан установлен исчерпывающий перечень требований к форме и содержанию апелляционной жалобы, среди которых отсутствует указание на необходимость е</w:t>
      </w:r>
      <w:r w:rsidR="00A36FCC" w:rsidRPr="00AC709E">
        <w:rPr>
          <w:rFonts w:ascii="Times New Roman" w:hAnsi="Times New Roman" w:cs="Times New Roman"/>
          <w:sz w:val="28"/>
          <w:szCs w:val="28"/>
        </w:rPr>
        <w:t>е</w:t>
      </w:r>
      <w:r w:rsidRPr="00AC709E">
        <w:rPr>
          <w:rFonts w:ascii="Times New Roman" w:hAnsi="Times New Roman" w:cs="Times New Roman"/>
          <w:sz w:val="28"/>
          <w:szCs w:val="28"/>
        </w:rPr>
        <w:t xml:space="preserve"> подачи на языке производства по делу или обязательность перевода. В связи с этим была подана частная жалоба об отмене определения, с обоснованием, что отказ в рассмотрении нарушает права истца, предусмотренные пунктом 1 статьи 9 Гражданского кодекса Республики Казахстан</w:t>
      </w:r>
      <w:r w:rsidR="007604AB" w:rsidRPr="00AC709E">
        <w:rPr>
          <w:rFonts w:ascii="Times New Roman" w:hAnsi="Times New Roman" w:cs="Times New Roman"/>
          <w:sz w:val="28"/>
          <w:szCs w:val="28"/>
        </w:rPr>
        <w:t xml:space="preserve"> [</w:t>
      </w:r>
      <w:r w:rsidR="00866ACA" w:rsidRPr="00AC709E">
        <w:rPr>
          <w:rFonts w:ascii="Times New Roman" w:hAnsi="Times New Roman" w:cs="Times New Roman"/>
          <w:sz w:val="28"/>
          <w:szCs w:val="28"/>
          <w:lang w:val="kk-KZ"/>
        </w:rPr>
        <w:t>8</w:t>
      </w:r>
      <w:r w:rsidR="00685E2A">
        <w:rPr>
          <w:rFonts w:ascii="Times New Roman" w:hAnsi="Times New Roman" w:cs="Times New Roman"/>
          <w:sz w:val="28"/>
          <w:szCs w:val="28"/>
          <w:lang w:val="kk-KZ"/>
        </w:rPr>
        <w:t>2</w:t>
      </w:r>
      <w:r w:rsidR="007604AB" w:rsidRPr="00AC709E">
        <w:rPr>
          <w:rFonts w:ascii="Times New Roman" w:hAnsi="Times New Roman" w:cs="Times New Roman"/>
          <w:sz w:val="28"/>
          <w:szCs w:val="28"/>
        </w:rPr>
        <w:t>]</w:t>
      </w:r>
      <w:r w:rsidRPr="00AC709E">
        <w:rPr>
          <w:rFonts w:ascii="Times New Roman" w:hAnsi="Times New Roman" w:cs="Times New Roman"/>
          <w:sz w:val="28"/>
          <w:szCs w:val="28"/>
        </w:rPr>
        <w:t>.</w:t>
      </w:r>
      <w:r w:rsidR="00C402D5" w:rsidRPr="00C402D5">
        <w:t xml:space="preserve"> </w:t>
      </w:r>
      <w:r w:rsidR="00C402D5" w:rsidRPr="00C402D5">
        <w:rPr>
          <w:rFonts w:ascii="Times New Roman" w:hAnsi="Times New Roman" w:cs="Times New Roman"/>
          <w:sz w:val="28"/>
          <w:szCs w:val="28"/>
        </w:rPr>
        <w:t>Данный случай свидетельствует о наличии правовой неопределенности и необходимости более четкой регламентации языковых требований в гражданском процессе. Подобные риски актуальны и для уголовного судопроизводства, несмотря на обязанность государства обеспечивать перевод: отсутствие четких механизмов может привести к нарушению прав участников процесса.</w:t>
      </w:r>
    </w:p>
    <w:p w14:paraId="7406A340" w14:textId="488535AB" w:rsidR="003569F1" w:rsidRPr="006878E0" w:rsidRDefault="00292B96" w:rsidP="003569F1">
      <w:pPr>
        <w:spacing w:after="0" w:line="240" w:lineRule="auto"/>
        <w:ind w:firstLine="708"/>
        <w:jc w:val="both"/>
        <w:rPr>
          <w:rFonts w:ascii="Times New Roman" w:eastAsia="Times New Roman" w:hAnsi="Times New Roman" w:cs="Times New Roman"/>
          <w:spacing w:val="2"/>
          <w:sz w:val="28"/>
          <w:szCs w:val="28"/>
          <w:lang w:val="kk-KZ"/>
        </w:rPr>
      </w:pPr>
      <w:r w:rsidRPr="00AC709E">
        <w:rPr>
          <w:rFonts w:ascii="Times New Roman" w:hAnsi="Times New Roman" w:cs="Times New Roman"/>
          <w:sz w:val="28"/>
          <w:szCs w:val="28"/>
          <w:lang w:val="kk-KZ"/>
        </w:rPr>
        <w:t>Следующим в</w:t>
      </w:r>
      <w:r w:rsidR="003569F1" w:rsidRPr="00AC709E">
        <w:rPr>
          <w:rFonts w:ascii="Times New Roman" w:hAnsi="Times New Roman" w:cs="Times New Roman"/>
          <w:sz w:val="28"/>
          <w:szCs w:val="28"/>
        </w:rPr>
        <w:t xml:space="preserve">ажным аспектом судебной деятельности являются </w:t>
      </w:r>
      <w:r w:rsidR="003569F1" w:rsidRPr="00AC709E">
        <w:rPr>
          <w:rFonts w:ascii="Times New Roman" w:hAnsi="Times New Roman" w:cs="Times New Roman"/>
          <w:i/>
          <w:sz w:val="28"/>
          <w:szCs w:val="28"/>
        </w:rPr>
        <w:t xml:space="preserve">сроки </w:t>
      </w:r>
      <w:r w:rsidR="003569F1" w:rsidRPr="00AC709E">
        <w:rPr>
          <w:rFonts w:ascii="Times New Roman" w:hAnsi="Times New Roman" w:cs="Times New Roman"/>
          <w:i/>
          <w:sz w:val="28"/>
          <w:szCs w:val="28"/>
          <w:lang w:val="kk-KZ"/>
        </w:rPr>
        <w:t>перевода</w:t>
      </w:r>
      <w:r w:rsidR="003569F1" w:rsidRPr="00AC709E">
        <w:rPr>
          <w:rFonts w:ascii="Times New Roman" w:hAnsi="Times New Roman" w:cs="Times New Roman"/>
          <w:sz w:val="28"/>
          <w:szCs w:val="28"/>
          <w:lang w:val="kk-KZ"/>
        </w:rPr>
        <w:t xml:space="preserve"> </w:t>
      </w:r>
      <w:r w:rsidR="003569F1" w:rsidRPr="00AC709E">
        <w:rPr>
          <w:rFonts w:ascii="Times New Roman" w:hAnsi="Times New Roman" w:cs="Times New Roman"/>
          <w:sz w:val="28"/>
          <w:szCs w:val="28"/>
        </w:rPr>
        <w:t>судебных актов.</w:t>
      </w:r>
      <w:r w:rsidR="003569F1" w:rsidRPr="00AC709E">
        <w:rPr>
          <w:rFonts w:ascii="Times New Roman" w:hAnsi="Times New Roman" w:cs="Times New Roman"/>
          <w:sz w:val="28"/>
          <w:szCs w:val="28"/>
          <w:lang w:val="kk-KZ"/>
        </w:rPr>
        <w:t xml:space="preserve"> </w:t>
      </w:r>
      <w:r w:rsidR="003569F1" w:rsidRPr="00AC709E">
        <w:rPr>
          <w:rFonts w:ascii="Times New Roman" w:hAnsi="Times New Roman" w:cs="Times New Roman"/>
          <w:sz w:val="28"/>
          <w:szCs w:val="28"/>
        </w:rPr>
        <w:t xml:space="preserve">В настоящее время сроки предоставления </w:t>
      </w:r>
      <w:r w:rsidR="003569F1" w:rsidRPr="00AC709E">
        <w:rPr>
          <w:rFonts w:ascii="Times New Roman" w:hAnsi="Times New Roman" w:cs="Times New Roman"/>
          <w:sz w:val="28"/>
          <w:szCs w:val="28"/>
          <w:lang w:val="kk-KZ"/>
        </w:rPr>
        <w:t xml:space="preserve">письменного </w:t>
      </w:r>
      <w:r w:rsidR="003569F1" w:rsidRPr="00AC709E">
        <w:rPr>
          <w:rFonts w:ascii="Times New Roman" w:hAnsi="Times New Roman" w:cs="Times New Roman"/>
          <w:sz w:val="28"/>
          <w:szCs w:val="28"/>
        </w:rPr>
        <w:t>перевода судебных актов сторонам не установлены, что также следует урегулировать</w:t>
      </w:r>
      <w:r w:rsidR="003569F1" w:rsidRPr="00AC709E">
        <w:rPr>
          <w:rFonts w:ascii="Times New Roman" w:hAnsi="Times New Roman" w:cs="Times New Roman"/>
          <w:sz w:val="28"/>
          <w:szCs w:val="28"/>
          <w:lang w:val="kk-KZ"/>
        </w:rPr>
        <w:t xml:space="preserve">. Например, Уголовно-процессуальный, Гражданский процессуальный и Административно-процессуальный кодексы устанавливают сроки </w:t>
      </w:r>
      <w:r w:rsidR="003569F1" w:rsidRPr="006878E0">
        <w:rPr>
          <w:rFonts w:ascii="Times New Roman" w:hAnsi="Times New Roman" w:cs="Times New Roman"/>
          <w:sz w:val="28"/>
          <w:szCs w:val="28"/>
          <w:lang w:val="kk-KZ"/>
        </w:rPr>
        <w:t xml:space="preserve">окончательного оформления судебных актов. </w:t>
      </w:r>
      <w:r w:rsidR="003569F1" w:rsidRPr="006878E0">
        <w:rPr>
          <w:rFonts w:ascii="Times New Roman" w:hAnsi="Times New Roman" w:cs="Times New Roman"/>
          <w:sz w:val="28"/>
          <w:szCs w:val="28"/>
        </w:rPr>
        <w:t xml:space="preserve">Как установлено в статье 404 УПК РК, копия приговора должна быть вручена осужденному или оправданному, защитнику и обвинителю </w:t>
      </w:r>
      <w:r w:rsidR="00E952F8" w:rsidRPr="006878E0">
        <w:rPr>
          <w:rFonts w:ascii="Times New Roman" w:hAnsi="Times New Roman" w:cs="Times New Roman"/>
          <w:sz w:val="28"/>
          <w:szCs w:val="28"/>
          <w:lang w:val="kk-KZ"/>
        </w:rPr>
        <w:t>«</w:t>
      </w:r>
      <w:r w:rsidR="003569F1" w:rsidRPr="006878E0">
        <w:rPr>
          <w:rFonts w:ascii="Times New Roman" w:hAnsi="Times New Roman" w:cs="Times New Roman"/>
          <w:i/>
          <w:sz w:val="28"/>
          <w:szCs w:val="28"/>
        </w:rPr>
        <w:t>не позднее пяти суток</w:t>
      </w:r>
      <w:r w:rsidR="003569F1" w:rsidRPr="006878E0">
        <w:rPr>
          <w:rFonts w:ascii="Times New Roman" w:hAnsi="Times New Roman" w:cs="Times New Roman"/>
          <w:sz w:val="28"/>
          <w:szCs w:val="28"/>
        </w:rPr>
        <w:t xml:space="preserve">, а при большом объеме </w:t>
      </w:r>
      <w:r w:rsidR="003569F1" w:rsidRPr="006878E0">
        <w:rPr>
          <w:rFonts w:ascii="Times New Roman" w:hAnsi="Times New Roman" w:cs="Times New Roman"/>
          <w:sz w:val="28"/>
          <w:szCs w:val="28"/>
          <w:lang w:val="kk-KZ"/>
        </w:rPr>
        <w:t>–</w:t>
      </w:r>
      <w:r w:rsidR="003569F1" w:rsidRPr="006878E0">
        <w:rPr>
          <w:rFonts w:ascii="Times New Roman" w:hAnsi="Times New Roman" w:cs="Times New Roman"/>
          <w:sz w:val="28"/>
          <w:szCs w:val="28"/>
        </w:rPr>
        <w:t xml:space="preserve"> </w:t>
      </w:r>
      <w:r w:rsidR="003569F1" w:rsidRPr="006878E0">
        <w:rPr>
          <w:rFonts w:ascii="Times New Roman" w:hAnsi="Times New Roman" w:cs="Times New Roman"/>
          <w:i/>
          <w:sz w:val="28"/>
          <w:szCs w:val="28"/>
        </w:rPr>
        <w:t>не позднее пятнадцати суток</w:t>
      </w:r>
      <w:r w:rsidR="003569F1" w:rsidRPr="006878E0">
        <w:rPr>
          <w:rFonts w:ascii="Times New Roman" w:hAnsi="Times New Roman" w:cs="Times New Roman"/>
          <w:sz w:val="28"/>
          <w:szCs w:val="28"/>
        </w:rPr>
        <w:t xml:space="preserve"> после провозглашения приговора</w:t>
      </w:r>
      <w:r w:rsidR="003569F1" w:rsidRPr="006878E0">
        <w:rPr>
          <w:rFonts w:ascii="Times New Roman" w:hAnsi="Times New Roman" w:cs="Times New Roman"/>
          <w:sz w:val="28"/>
          <w:szCs w:val="28"/>
          <w:lang w:val="kk-KZ"/>
        </w:rPr>
        <w:t xml:space="preserve">. </w:t>
      </w:r>
      <w:r w:rsidR="003569F1" w:rsidRPr="006878E0">
        <w:rPr>
          <w:rFonts w:ascii="Times New Roman" w:eastAsia="Times New Roman" w:hAnsi="Times New Roman" w:cs="Times New Roman"/>
          <w:spacing w:val="2"/>
          <w:sz w:val="28"/>
          <w:szCs w:val="28"/>
        </w:rPr>
        <w:t>Копия приговора вручается другим участникам процесса в тот же срок с момента поступления ходатайства</w:t>
      </w:r>
      <w:r w:rsidR="00E952F8" w:rsidRPr="006878E0">
        <w:rPr>
          <w:rFonts w:ascii="Times New Roman" w:eastAsia="Times New Roman" w:hAnsi="Times New Roman" w:cs="Times New Roman"/>
          <w:spacing w:val="2"/>
          <w:sz w:val="28"/>
          <w:szCs w:val="28"/>
          <w:lang w:val="kk-KZ"/>
        </w:rPr>
        <w:t>»</w:t>
      </w:r>
      <w:r w:rsidR="003569F1" w:rsidRPr="006878E0">
        <w:rPr>
          <w:rFonts w:ascii="Times New Roman" w:eastAsia="Times New Roman" w:hAnsi="Times New Roman" w:cs="Times New Roman"/>
          <w:spacing w:val="2"/>
          <w:sz w:val="28"/>
          <w:szCs w:val="28"/>
          <w:lang w:val="kk-KZ"/>
        </w:rPr>
        <w:t xml:space="preserve">. Согласно ч. 3 статьи 444 УПК </w:t>
      </w:r>
      <w:r w:rsidR="00E952F8" w:rsidRPr="006878E0">
        <w:rPr>
          <w:rFonts w:ascii="Times New Roman" w:eastAsia="Times New Roman" w:hAnsi="Times New Roman" w:cs="Times New Roman"/>
          <w:spacing w:val="2"/>
          <w:sz w:val="28"/>
          <w:szCs w:val="28"/>
          <w:lang w:val="kk-KZ"/>
        </w:rPr>
        <w:t>«</w:t>
      </w:r>
      <w:r w:rsidR="00F2005F" w:rsidRPr="006878E0">
        <w:rPr>
          <w:rFonts w:ascii="Times New Roman" w:eastAsia="Times New Roman" w:hAnsi="Times New Roman" w:cs="Times New Roman"/>
          <w:spacing w:val="2"/>
          <w:sz w:val="28"/>
          <w:szCs w:val="28"/>
          <w:lang w:val="kk-KZ"/>
        </w:rPr>
        <w:t>а</w:t>
      </w:r>
      <w:r w:rsidR="003569F1" w:rsidRPr="006878E0">
        <w:rPr>
          <w:rFonts w:ascii="Times New Roman" w:eastAsia="Times New Roman" w:hAnsi="Times New Roman" w:cs="Times New Roman"/>
          <w:spacing w:val="2"/>
          <w:sz w:val="28"/>
          <w:szCs w:val="28"/>
          <w:lang w:val="kk-KZ"/>
        </w:rPr>
        <w:t>пелляционные приговор, постановление вступают в законную силу с момента их оглашения</w:t>
      </w:r>
      <w:r w:rsidR="006878E0">
        <w:rPr>
          <w:rFonts w:ascii="Times New Roman" w:eastAsia="Times New Roman" w:hAnsi="Times New Roman" w:cs="Times New Roman"/>
          <w:spacing w:val="2"/>
          <w:sz w:val="28"/>
          <w:szCs w:val="28"/>
          <w:lang w:val="kk-KZ"/>
        </w:rPr>
        <w:t>»</w:t>
      </w:r>
      <w:r w:rsidR="003569F1" w:rsidRPr="006878E0">
        <w:rPr>
          <w:rFonts w:ascii="Times New Roman" w:eastAsia="Times New Roman" w:hAnsi="Times New Roman" w:cs="Times New Roman"/>
          <w:spacing w:val="2"/>
          <w:sz w:val="28"/>
          <w:szCs w:val="28"/>
          <w:lang w:val="kk-KZ"/>
        </w:rPr>
        <w:t xml:space="preserve">, а в ч. 2 </w:t>
      </w:r>
      <w:r w:rsidR="006878E0" w:rsidRPr="006878E0">
        <w:rPr>
          <w:rFonts w:ascii="Times New Roman" w:eastAsia="Times New Roman" w:hAnsi="Times New Roman" w:cs="Times New Roman"/>
          <w:spacing w:val="2"/>
          <w:sz w:val="28"/>
          <w:szCs w:val="28"/>
          <w:lang w:val="kk-KZ"/>
        </w:rPr>
        <w:t>«</w:t>
      </w:r>
      <w:r w:rsidR="003569F1" w:rsidRPr="006878E0">
        <w:rPr>
          <w:rFonts w:ascii="Times New Roman" w:eastAsia="Times New Roman" w:hAnsi="Times New Roman" w:cs="Times New Roman"/>
          <w:spacing w:val="2"/>
          <w:sz w:val="28"/>
          <w:szCs w:val="28"/>
          <w:lang w:val="kk-KZ"/>
        </w:rPr>
        <w:t>копии приговора, постановления направляются сторонам не позднее десяти суток со дня их вынесения</w:t>
      </w:r>
      <w:r w:rsidR="00E952F8" w:rsidRPr="006878E0">
        <w:rPr>
          <w:rFonts w:ascii="Times New Roman" w:eastAsia="Times New Roman" w:hAnsi="Times New Roman" w:cs="Times New Roman"/>
          <w:spacing w:val="2"/>
          <w:sz w:val="28"/>
          <w:szCs w:val="28"/>
          <w:lang w:val="kk-KZ"/>
        </w:rPr>
        <w:t>»</w:t>
      </w:r>
      <w:r w:rsidR="003569F1" w:rsidRPr="006878E0">
        <w:rPr>
          <w:rFonts w:ascii="Times New Roman" w:eastAsia="Times New Roman" w:hAnsi="Times New Roman" w:cs="Times New Roman"/>
          <w:spacing w:val="2"/>
          <w:sz w:val="28"/>
          <w:szCs w:val="28"/>
          <w:lang w:val="kk-KZ"/>
        </w:rPr>
        <w:t>.</w:t>
      </w:r>
    </w:p>
    <w:p w14:paraId="3DB1D20D" w14:textId="77777777" w:rsidR="003569F1" w:rsidRPr="009C3859" w:rsidRDefault="003569F1" w:rsidP="003569F1">
      <w:pPr>
        <w:spacing w:after="0" w:line="240" w:lineRule="auto"/>
        <w:ind w:firstLine="708"/>
        <w:jc w:val="both"/>
        <w:rPr>
          <w:rFonts w:ascii="Times New Roman" w:eastAsia="Times New Roman" w:hAnsi="Times New Roman" w:cs="Times New Roman"/>
          <w:spacing w:val="2"/>
          <w:sz w:val="28"/>
          <w:szCs w:val="28"/>
          <w:lang w:val="kk-KZ"/>
        </w:rPr>
      </w:pPr>
      <w:r w:rsidRPr="006878E0">
        <w:rPr>
          <w:rFonts w:ascii="Times New Roman" w:hAnsi="Times New Roman" w:cs="Times New Roman"/>
          <w:sz w:val="28"/>
          <w:szCs w:val="28"/>
        </w:rPr>
        <w:t xml:space="preserve">Следует отметить, что подготовка судебного акта требует времени и осуществляется в установленные процессуальные сроки, однако процессуальное </w:t>
      </w:r>
      <w:r w:rsidRPr="00AC709E">
        <w:rPr>
          <w:rFonts w:ascii="Times New Roman" w:hAnsi="Times New Roman" w:cs="Times New Roman"/>
          <w:sz w:val="28"/>
          <w:szCs w:val="28"/>
        </w:rPr>
        <w:t>законодательство не выделяет времени на судебный перевод.</w:t>
      </w:r>
      <w:r w:rsidRPr="00AC709E">
        <w:rPr>
          <w:rFonts w:ascii="Times New Roman" w:hAnsi="Times New Roman" w:cs="Times New Roman"/>
          <w:sz w:val="28"/>
          <w:szCs w:val="28"/>
          <w:lang w:val="kk-KZ"/>
        </w:rPr>
        <w:t xml:space="preserve"> </w:t>
      </w:r>
      <w:r w:rsidRPr="00AC709E">
        <w:rPr>
          <w:rFonts w:ascii="Times New Roman" w:hAnsi="Times New Roman" w:cs="Times New Roman"/>
          <w:sz w:val="28"/>
          <w:szCs w:val="28"/>
        </w:rPr>
        <w:t>То есть, если судебный акт необходимо перевести для сторон, то времени на перевод не дается, поэтому переводчик вынужден переводить судебный акт в сжатые сроки. Это создает трудности как для переводчика, так и для судьи, обеспокоенного необходимостью своевременного вручения судебного акта.</w:t>
      </w:r>
      <w:r w:rsidRPr="00AC709E">
        <w:rPr>
          <w:rFonts w:ascii="Times New Roman" w:eastAsia="Times New Roman" w:hAnsi="Times New Roman" w:cs="Times New Roman"/>
          <w:spacing w:val="2"/>
          <w:sz w:val="28"/>
          <w:szCs w:val="28"/>
          <w:lang w:val="kk-KZ"/>
        </w:rPr>
        <w:t xml:space="preserve"> Мы считаем, что выполнение перевода в очень сжатые сроки может негативно сказаться на работе переводчика, а также может нанести ущерб качеству судебного акта. Поэтому </w:t>
      </w:r>
      <w:r w:rsidRPr="009C3859">
        <w:rPr>
          <w:rFonts w:ascii="Times New Roman" w:eastAsia="Times New Roman" w:hAnsi="Times New Roman" w:cs="Times New Roman"/>
          <w:spacing w:val="2"/>
          <w:sz w:val="28"/>
          <w:szCs w:val="28"/>
          <w:lang w:val="kk-KZ"/>
        </w:rPr>
        <w:t>необходимо предусмотреть время и на судебный перевод.</w:t>
      </w:r>
    </w:p>
    <w:p w14:paraId="3D363575" w14:textId="045B63A4" w:rsidR="006E6BF4" w:rsidRPr="009C3859" w:rsidRDefault="003569F1" w:rsidP="001447EF">
      <w:pPr>
        <w:spacing w:after="0" w:line="240" w:lineRule="auto"/>
        <w:ind w:firstLine="708"/>
        <w:jc w:val="both"/>
        <w:rPr>
          <w:rFonts w:ascii="Times New Roman" w:hAnsi="Times New Roman" w:cs="Times New Roman"/>
          <w:sz w:val="28"/>
          <w:szCs w:val="28"/>
          <w:lang w:val="kk-KZ"/>
        </w:rPr>
      </w:pPr>
      <w:r w:rsidRPr="009C3859">
        <w:rPr>
          <w:rFonts w:ascii="Times New Roman" w:hAnsi="Times New Roman" w:cs="Times New Roman"/>
          <w:sz w:val="28"/>
          <w:szCs w:val="28"/>
          <w:lang w:val="kk-KZ"/>
        </w:rPr>
        <w:t>То же самое можно отметить и в ГПК РК, в</w:t>
      </w:r>
      <w:r w:rsidRPr="009C3859">
        <w:rPr>
          <w:rFonts w:ascii="Times New Roman" w:hAnsi="Times New Roman" w:cs="Times New Roman"/>
          <w:sz w:val="28"/>
          <w:szCs w:val="28"/>
        </w:rPr>
        <w:t xml:space="preserve"> соответствии с нормами статьи </w:t>
      </w:r>
      <w:r w:rsidRPr="009C3859">
        <w:rPr>
          <w:rFonts w:ascii="Times New Roman" w:hAnsi="Times New Roman" w:cs="Times New Roman"/>
          <w:sz w:val="28"/>
          <w:szCs w:val="28"/>
          <w:lang w:val="kk-KZ"/>
        </w:rPr>
        <w:t>234 ГПК РК</w:t>
      </w:r>
      <w:r w:rsidRPr="009C3859">
        <w:rPr>
          <w:rFonts w:ascii="Times New Roman" w:hAnsi="Times New Roman" w:cs="Times New Roman"/>
          <w:sz w:val="28"/>
          <w:szCs w:val="28"/>
        </w:rPr>
        <w:t xml:space="preserve">, копии решения суда высылаются или выдаются сторонам и другим лицам, участвующим в деле, не явившимся на судебное заседание, не позднее </w:t>
      </w:r>
      <w:r w:rsidRPr="009C3859">
        <w:rPr>
          <w:rFonts w:ascii="Times New Roman" w:hAnsi="Times New Roman" w:cs="Times New Roman"/>
          <w:i/>
          <w:sz w:val="28"/>
          <w:szCs w:val="28"/>
        </w:rPr>
        <w:t>трех рабочих дней</w:t>
      </w:r>
      <w:r w:rsidRPr="009C3859">
        <w:rPr>
          <w:rFonts w:ascii="Times New Roman" w:hAnsi="Times New Roman" w:cs="Times New Roman"/>
          <w:sz w:val="28"/>
          <w:szCs w:val="28"/>
        </w:rPr>
        <w:t xml:space="preserve"> со дня вынесения решения в окончательной форме, с использованием средств связи, обеспечивающих фиксирование его получения. Согласно статье 431 Гражданского процессуального кодекса судебные акты апелляционной инстанции вступают в законную силу со дня их опубликования. Согласно статье 432 </w:t>
      </w:r>
      <w:r w:rsidR="00052EB5" w:rsidRPr="009C3859">
        <w:rPr>
          <w:rFonts w:ascii="Times New Roman" w:hAnsi="Times New Roman" w:cs="Times New Roman"/>
          <w:sz w:val="28"/>
          <w:szCs w:val="28"/>
          <w:lang w:val="kk-KZ"/>
        </w:rPr>
        <w:t xml:space="preserve">ГПК РК </w:t>
      </w:r>
      <w:r w:rsidRPr="009C3859">
        <w:rPr>
          <w:rFonts w:ascii="Times New Roman" w:hAnsi="Times New Roman" w:cs="Times New Roman"/>
          <w:sz w:val="28"/>
          <w:szCs w:val="28"/>
        </w:rPr>
        <w:t>суд апелляционной инстанции, рассмотрев дело и направив (вручив) копии судебного акта лицам, участвующим в деле, возвраща</w:t>
      </w:r>
      <w:r w:rsidR="00D11069" w:rsidRPr="009C3859">
        <w:rPr>
          <w:rFonts w:ascii="Times New Roman" w:hAnsi="Times New Roman" w:cs="Times New Roman"/>
          <w:sz w:val="28"/>
          <w:szCs w:val="28"/>
        </w:rPr>
        <w:t>ет дело в суд первой инстанции.</w:t>
      </w:r>
    </w:p>
    <w:p w14:paraId="059E0494" w14:textId="1239C0E3" w:rsidR="003569F1" w:rsidRPr="00AC709E" w:rsidRDefault="006E6BF4" w:rsidP="001447EF">
      <w:pPr>
        <w:spacing w:after="0" w:line="240" w:lineRule="auto"/>
        <w:ind w:firstLine="708"/>
        <w:jc w:val="both"/>
        <w:rPr>
          <w:rFonts w:ascii="Times New Roman" w:hAnsi="Times New Roman" w:cs="Times New Roman"/>
          <w:sz w:val="28"/>
          <w:szCs w:val="28"/>
          <w:lang w:val="kk-KZ"/>
        </w:rPr>
      </w:pPr>
      <w:r w:rsidRPr="009C3859">
        <w:rPr>
          <w:rFonts w:ascii="Times New Roman" w:hAnsi="Times New Roman" w:cs="Times New Roman"/>
          <w:sz w:val="28"/>
          <w:szCs w:val="28"/>
        </w:rPr>
        <w:t xml:space="preserve">Аналогичное положение содержится и в Кодексе об административных правонарушениях Республики Казахстан: согласно части </w:t>
      </w:r>
      <w:r w:rsidRPr="006E6BF4">
        <w:rPr>
          <w:rFonts w:ascii="Times New Roman" w:hAnsi="Times New Roman" w:cs="Times New Roman"/>
          <w:sz w:val="28"/>
          <w:szCs w:val="28"/>
        </w:rPr>
        <w:t>2 статьи 823, решение, принятое по итогам рассмотрения дела об административном правонарушении</w:t>
      </w:r>
      <w:r w:rsidR="003569F1" w:rsidRPr="006E6BF4">
        <w:rPr>
          <w:rFonts w:ascii="Times New Roman" w:hAnsi="Times New Roman" w:cs="Times New Roman"/>
          <w:bCs/>
          <w:spacing w:val="2"/>
          <w:sz w:val="28"/>
          <w:szCs w:val="28"/>
          <w:bdr w:val="none" w:sz="0" w:space="0" w:color="auto" w:frame="1"/>
          <w:shd w:val="clear" w:color="auto" w:fill="FFFFFF"/>
          <w:lang w:val="kk-KZ"/>
        </w:rPr>
        <w:t xml:space="preserve">, должно быть вручено и (или) выслано лицам, </w:t>
      </w:r>
      <w:r w:rsidR="0088717A">
        <w:rPr>
          <w:rFonts w:ascii="Times New Roman" w:hAnsi="Times New Roman" w:cs="Times New Roman"/>
          <w:bCs/>
          <w:spacing w:val="2"/>
          <w:sz w:val="28"/>
          <w:szCs w:val="28"/>
          <w:bdr w:val="none" w:sz="0" w:space="0" w:color="auto" w:frame="1"/>
          <w:shd w:val="clear" w:color="auto" w:fill="FFFFFF"/>
          <w:lang w:val="kk-KZ"/>
        </w:rPr>
        <w:t>«</w:t>
      </w:r>
      <w:r w:rsidR="003569F1" w:rsidRPr="006E6BF4">
        <w:rPr>
          <w:rFonts w:ascii="Times New Roman" w:hAnsi="Times New Roman" w:cs="Times New Roman"/>
          <w:bCs/>
          <w:spacing w:val="2"/>
          <w:sz w:val="28"/>
          <w:szCs w:val="28"/>
          <w:bdr w:val="none" w:sz="0" w:space="0" w:color="auto" w:frame="1"/>
          <w:shd w:val="clear" w:color="auto" w:fill="FFFFFF"/>
          <w:lang w:val="kk-KZ"/>
        </w:rPr>
        <w:t xml:space="preserve">указанным в статьях 744, 745, 746, 747 и 748, </w:t>
      </w:r>
      <w:r w:rsidR="003569F1" w:rsidRPr="006E6BF4">
        <w:rPr>
          <w:rFonts w:ascii="Times New Roman" w:hAnsi="Times New Roman" w:cs="Times New Roman"/>
          <w:bCs/>
          <w:i/>
          <w:spacing w:val="2"/>
          <w:sz w:val="28"/>
          <w:szCs w:val="28"/>
          <w:bdr w:val="none" w:sz="0" w:space="0" w:color="auto" w:frame="1"/>
          <w:shd w:val="clear" w:color="auto" w:fill="FFFFFF"/>
          <w:lang w:val="kk-KZ"/>
        </w:rPr>
        <w:t xml:space="preserve">в течение трех суток </w:t>
      </w:r>
      <w:r w:rsidR="003569F1" w:rsidRPr="006E6BF4">
        <w:rPr>
          <w:rFonts w:ascii="Times New Roman" w:hAnsi="Times New Roman" w:cs="Times New Roman"/>
          <w:bCs/>
          <w:spacing w:val="2"/>
          <w:sz w:val="28"/>
          <w:szCs w:val="28"/>
          <w:bdr w:val="none" w:sz="0" w:space="0" w:color="auto" w:frame="1"/>
          <w:shd w:val="clear" w:color="auto" w:fill="FFFFFF"/>
          <w:lang w:val="kk-KZ"/>
        </w:rPr>
        <w:t>со дня его объявления</w:t>
      </w:r>
      <w:r w:rsidR="0088717A">
        <w:rPr>
          <w:rFonts w:ascii="Times New Roman" w:hAnsi="Times New Roman" w:cs="Times New Roman"/>
          <w:bCs/>
          <w:spacing w:val="2"/>
          <w:sz w:val="28"/>
          <w:szCs w:val="28"/>
          <w:bdr w:val="none" w:sz="0" w:space="0" w:color="auto" w:frame="1"/>
          <w:shd w:val="clear" w:color="auto" w:fill="FFFFFF"/>
          <w:lang w:val="kk-KZ"/>
        </w:rPr>
        <w:t>»</w:t>
      </w:r>
      <w:r w:rsidR="003569F1" w:rsidRPr="006E6BF4">
        <w:rPr>
          <w:rFonts w:ascii="Times New Roman" w:hAnsi="Times New Roman" w:cs="Times New Roman"/>
          <w:bCs/>
          <w:spacing w:val="2"/>
          <w:sz w:val="28"/>
          <w:szCs w:val="28"/>
          <w:bdr w:val="none" w:sz="0" w:space="0" w:color="auto" w:frame="1"/>
          <w:shd w:val="clear" w:color="auto" w:fill="FFFFFF"/>
          <w:lang w:val="kk-KZ"/>
        </w:rPr>
        <w:t xml:space="preserve">. </w:t>
      </w:r>
      <w:r w:rsidR="003569F1" w:rsidRPr="006E6BF4">
        <w:rPr>
          <w:rFonts w:ascii="Times New Roman" w:eastAsia="Times New Roman" w:hAnsi="Times New Roman" w:cs="Times New Roman"/>
          <w:bCs/>
          <w:spacing w:val="2"/>
          <w:sz w:val="28"/>
          <w:szCs w:val="28"/>
          <w:bdr w:val="none" w:sz="0" w:space="0" w:color="auto" w:frame="1"/>
          <w:lang w:val="kk-KZ"/>
        </w:rPr>
        <w:t xml:space="preserve">Согласно статье 161 АППК, </w:t>
      </w:r>
      <w:r w:rsidR="0088717A">
        <w:rPr>
          <w:rFonts w:ascii="Times New Roman" w:eastAsia="Times New Roman" w:hAnsi="Times New Roman" w:cs="Times New Roman"/>
          <w:bCs/>
          <w:spacing w:val="2"/>
          <w:sz w:val="28"/>
          <w:szCs w:val="28"/>
          <w:bdr w:val="none" w:sz="0" w:space="0" w:color="auto" w:frame="1"/>
          <w:lang w:val="kk-KZ"/>
        </w:rPr>
        <w:t>«</w:t>
      </w:r>
      <w:r w:rsidR="003569F1" w:rsidRPr="006E6BF4">
        <w:rPr>
          <w:rFonts w:ascii="Times New Roman" w:eastAsia="Times New Roman" w:hAnsi="Times New Roman" w:cs="Times New Roman"/>
          <w:bCs/>
          <w:spacing w:val="2"/>
          <w:sz w:val="28"/>
          <w:szCs w:val="28"/>
          <w:bdr w:val="none" w:sz="0" w:space="0" w:color="auto" w:frame="1"/>
          <w:lang w:val="kk-KZ"/>
        </w:rPr>
        <w:t>решение</w:t>
      </w:r>
      <w:r w:rsidR="003569F1" w:rsidRPr="00AC709E">
        <w:rPr>
          <w:rFonts w:ascii="Times New Roman" w:eastAsia="Times New Roman" w:hAnsi="Times New Roman" w:cs="Times New Roman"/>
          <w:bCs/>
          <w:spacing w:val="2"/>
          <w:sz w:val="28"/>
          <w:szCs w:val="28"/>
          <w:bdr w:val="none" w:sz="0" w:space="0" w:color="auto" w:frame="1"/>
          <w:lang w:val="kk-KZ"/>
        </w:rPr>
        <w:t xml:space="preserve"> суда первой </w:t>
      </w:r>
      <w:r w:rsidR="003569F1" w:rsidRPr="0088717A">
        <w:rPr>
          <w:rFonts w:ascii="Times New Roman" w:eastAsia="Times New Roman" w:hAnsi="Times New Roman" w:cs="Times New Roman"/>
          <w:bCs/>
          <w:spacing w:val="2"/>
          <w:sz w:val="28"/>
          <w:szCs w:val="28"/>
          <w:bdr w:val="none" w:sz="0" w:space="0" w:color="auto" w:frame="1"/>
          <w:lang w:val="kk-KZ"/>
        </w:rPr>
        <w:t xml:space="preserve">инстанции вступает в законную силу </w:t>
      </w:r>
      <w:r w:rsidR="003569F1" w:rsidRPr="0088717A">
        <w:rPr>
          <w:rFonts w:ascii="Times New Roman" w:eastAsia="Times New Roman" w:hAnsi="Times New Roman" w:cs="Times New Roman"/>
          <w:bCs/>
          <w:i/>
          <w:spacing w:val="2"/>
          <w:sz w:val="28"/>
          <w:szCs w:val="28"/>
          <w:bdr w:val="none" w:sz="0" w:space="0" w:color="auto" w:frame="1"/>
          <w:lang w:val="kk-KZ"/>
        </w:rPr>
        <w:t>по истечении срока на апелляционное обжалование</w:t>
      </w:r>
      <w:r w:rsidR="003569F1" w:rsidRPr="0088717A">
        <w:rPr>
          <w:rFonts w:ascii="Times New Roman" w:eastAsia="Times New Roman" w:hAnsi="Times New Roman" w:cs="Times New Roman"/>
          <w:bCs/>
          <w:spacing w:val="2"/>
          <w:sz w:val="28"/>
          <w:szCs w:val="28"/>
          <w:bdr w:val="none" w:sz="0" w:space="0" w:color="auto" w:frame="1"/>
          <w:lang w:val="kk-KZ"/>
        </w:rPr>
        <w:t>, если не поданы апелляционная жалоба или ходатайство</w:t>
      </w:r>
      <w:r w:rsidR="0088717A" w:rsidRPr="0088717A">
        <w:rPr>
          <w:rFonts w:ascii="Times New Roman" w:eastAsia="Times New Roman" w:hAnsi="Times New Roman" w:cs="Times New Roman"/>
          <w:bCs/>
          <w:spacing w:val="2"/>
          <w:sz w:val="28"/>
          <w:szCs w:val="28"/>
          <w:bdr w:val="none" w:sz="0" w:space="0" w:color="auto" w:frame="1"/>
          <w:lang w:val="kk-KZ"/>
        </w:rPr>
        <w:t>»</w:t>
      </w:r>
      <w:r w:rsidR="003569F1" w:rsidRPr="0088717A">
        <w:rPr>
          <w:rFonts w:ascii="Times New Roman" w:eastAsia="Times New Roman" w:hAnsi="Times New Roman" w:cs="Times New Roman"/>
          <w:bCs/>
          <w:spacing w:val="2"/>
          <w:sz w:val="28"/>
          <w:szCs w:val="28"/>
          <w:bdr w:val="none" w:sz="0" w:space="0" w:color="auto" w:frame="1"/>
          <w:lang w:val="kk-KZ"/>
        </w:rPr>
        <w:t xml:space="preserve">, а в случае пропуска срока на обжалование, принесения ходатайства и отказа в восстановлении срока судом </w:t>
      </w:r>
      <w:r w:rsidR="003569F1" w:rsidRPr="00AC709E">
        <w:rPr>
          <w:rFonts w:ascii="Times New Roman" w:eastAsia="Times New Roman" w:hAnsi="Times New Roman" w:cs="Times New Roman"/>
          <w:bCs/>
          <w:spacing w:val="2"/>
          <w:sz w:val="28"/>
          <w:szCs w:val="28"/>
          <w:bdr w:val="none" w:sz="0" w:space="0" w:color="auto" w:frame="1"/>
          <w:lang w:val="kk-KZ"/>
        </w:rPr>
        <w:t>– по истечении срока обжалования определения об отказе</w:t>
      </w:r>
      <w:r w:rsidR="0093523E" w:rsidRPr="00AC709E">
        <w:rPr>
          <w:rFonts w:ascii="Times New Roman" w:hAnsi="Times New Roman" w:cs="Times New Roman"/>
          <w:sz w:val="28"/>
          <w:szCs w:val="28"/>
        </w:rPr>
        <w:t>.</w:t>
      </w:r>
    </w:p>
    <w:p w14:paraId="1A22577E" w14:textId="676E078D" w:rsidR="003569F1" w:rsidRPr="00AC709E" w:rsidRDefault="003569F1" w:rsidP="003569F1">
      <w:pPr>
        <w:spacing w:after="0" w:line="240" w:lineRule="auto"/>
        <w:ind w:firstLine="708"/>
        <w:jc w:val="both"/>
        <w:rPr>
          <w:rFonts w:ascii="Times New Roman" w:hAnsi="Times New Roman" w:cs="Times New Roman"/>
          <w:sz w:val="28"/>
          <w:szCs w:val="28"/>
          <w:lang w:val="kk-KZ"/>
        </w:rPr>
      </w:pPr>
      <w:r w:rsidRPr="00AC709E">
        <w:rPr>
          <w:rFonts w:ascii="Times New Roman" w:eastAsia="Times New Roman" w:hAnsi="Times New Roman" w:cs="Times New Roman"/>
          <w:bCs/>
          <w:spacing w:val="2"/>
          <w:sz w:val="28"/>
          <w:szCs w:val="28"/>
          <w:bdr w:val="none" w:sz="0" w:space="0" w:color="auto" w:frame="1"/>
          <w:lang w:val="kk-KZ"/>
        </w:rPr>
        <w:t>Как видим во всех четырех кодексах не устанавливаются сроки на перевод судебного акта. Ч</w:t>
      </w:r>
      <w:r w:rsidRPr="00AC709E">
        <w:rPr>
          <w:rFonts w:ascii="Times New Roman" w:hAnsi="Times New Roman" w:cs="Times New Roman"/>
          <w:sz w:val="28"/>
          <w:szCs w:val="28"/>
        </w:rPr>
        <w:t>асто судебные акты становятся готовыми лишь к моменту приближения срока, предусмотренного законом</w:t>
      </w:r>
      <w:r w:rsidRPr="00AC709E">
        <w:rPr>
          <w:rFonts w:ascii="Times New Roman" w:hAnsi="Times New Roman" w:cs="Times New Roman"/>
          <w:sz w:val="28"/>
          <w:szCs w:val="28"/>
          <w:lang w:val="kk-KZ"/>
        </w:rPr>
        <w:t>, а при необходимости перевода документов и материалов времени на перевод не остается. Если приговор суда состоит из 30 и более страниц, то когда приближается предусмотренный законом срок представления документов сторонам, и переводчику придется переводит</w:t>
      </w:r>
      <w:r w:rsidR="00D11069" w:rsidRPr="00AC709E">
        <w:rPr>
          <w:rFonts w:ascii="Times New Roman" w:hAnsi="Times New Roman" w:cs="Times New Roman"/>
          <w:sz w:val="28"/>
          <w:szCs w:val="28"/>
          <w:lang w:val="kk-KZ"/>
        </w:rPr>
        <w:t>ь документы очень быстро.</w:t>
      </w:r>
    </w:p>
    <w:p w14:paraId="3C05D695" w14:textId="5C00EFF8" w:rsidR="0070025E" w:rsidRPr="00AC709E" w:rsidRDefault="003569F1" w:rsidP="00D832C2">
      <w:pPr>
        <w:spacing w:after="0" w:line="240" w:lineRule="auto"/>
        <w:ind w:firstLine="708"/>
        <w:jc w:val="both"/>
        <w:rPr>
          <w:rFonts w:ascii="Times New Roman" w:hAnsi="Times New Roman" w:cs="Times New Roman"/>
          <w:sz w:val="28"/>
          <w:szCs w:val="28"/>
          <w:lang w:val="kk-KZ"/>
        </w:rPr>
      </w:pPr>
      <w:r w:rsidRPr="00AC709E">
        <w:rPr>
          <w:rFonts w:ascii="Times New Roman" w:hAnsi="Times New Roman" w:cs="Times New Roman"/>
          <w:sz w:val="28"/>
          <w:szCs w:val="28"/>
          <w:lang w:val="kk-KZ"/>
        </w:rPr>
        <w:t>А в</w:t>
      </w:r>
      <w:r w:rsidRPr="00AC709E">
        <w:rPr>
          <w:rFonts w:ascii="Times New Roman" w:hAnsi="Times New Roman" w:cs="Times New Roman"/>
          <w:sz w:val="28"/>
          <w:szCs w:val="28"/>
        </w:rPr>
        <w:t xml:space="preserve"> </w:t>
      </w:r>
      <w:r w:rsidRPr="009C3859">
        <w:rPr>
          <w:rFonts w:ascii="Times New Roman" w:hAnsi="Times New Roman" w:cs="Times New Roman"/>
          <w:sz w:val="28"/>
          <w:szCs w:val="28"/>
        </w:rPr>
        <w:t>соответствии с</w:t>
      </w:r>
      <w:r w:rsidRPr="009C3859">
        <w:rPr>
          <w:rFonts w:ascii="Times New Roman" w:hAnsi="Times New Roman" w:cs="Times New Roman"/>
          <w:sz w:val="28"/>
          <w:szCs w:val="28"/>
          <w:lang w:val="kk-KZ"/>
        </w:rPr>
        <w:t>о</w:t>
      </w:r>
      <w:r w:rsidRPr="009C3859">
        <w:rPr>
          <w:rFonts w:ascii="Times New Roman" w:hAnsi="Times New Roman" w:cs="Times New Roman"/>
          <w:sz w:val="28"/>
          <w:szCs w:val="28"/>
        </w:rPr>
        <w:t xml:space="preserve"> статьей 30 УПК </w:t>
      </w:r>
      <w:r w:rsidR="00052EB5" w:rsidRPr="009C3859">
        <w:rPr>
          <w:rFonts w:ascii="Times New Roman" w:hAnsi="Times New Roman" w:cs="Times New Roman"/>
          <w:sz w:val="28"/>
          <w:szCs w:val="28"/>
          <w:lang w:val="kk-KZ"/>
        </w:rPr>
        <w:t xml:space="preserve">РК </w:t>
      </w:r>
      <w:r w:rsidR="009C3859">
        <w:rPr>
          <w:rFonts w:ascii="Times New Roman" w:hAnsi="Times New Roman" w:cs="Times New Roman"/>
          <w:sz w:val="28"/>
          <w:szCs w:val="28"/>
          <w:lang w:val="kk-KZ"/>
        </w:rPr>
        <w:t>«</w:t>
      </w:r>
      <w:r w:rsidRPr="009C3859">
        <w:rPr>
          <w:rFonts w:ascii="Times New Roman" w:hAnsi="Times New Roman" w:cs="Times New Roman"/>
          <w:sz w:val="28"/>
          <w:szCs w:val="28"/>
        </w:rPr>
        <w:t xml:space="preserve">органы, ведущие уголовный процесс, предоставляют участникам процесса документы, которые в соответствии с </w:t>
      </w:r>
      <w:r w:rsidR="00052EB5" w:rsidRPr="009C3859">
        <w:rPr>
          <w:rFonts w:ascii="Times New Roman" w:hAnsi="Times New Roman" w:cs="Times New Roman"/>
          <w:sz w:val="28"/>
          <w:szCs w:val="28"/>
          <w:lang w:val="kk-KZ"/>
        </w:rPr>
        <w:t>УПК</w:t>
      </w:r>
      <w:r w:rsidRPr="009C3859">
        <w:rPr>
          <w:rFonts w:ascii="Times New Roman" w:hAnsi="Times New Roman" w:cs="Times New Roman"/>
          <w:sz w:val="28"/>
          <w:szCs w:val="28"/>
        </w:rPr>
        <w:t xml:space="preserve"> должны быть им вручены на языке судопроизводства. При этом для лиц, не владеющих языком уголовного судопроизводства, прилагается заверенная копия документов, составленных на языке, выбранном этими лицами</w:t>
      </w:r>
      <w:r w:rsidR="009C3859" w:rsidRPr="00B42343">
        <w:rPr>
          <w:rFonts w:ascii="Times New Roman" w:hAnsi="Times New Roman" w:cs="Times New Roman"/>
          <w:sz w:val="28"/>
          <w:szCs w:val="28"/>
          <w:lang w:val="kk-KZ"/>
        </w:rPr>
        <w:t>» [</w:t>
      </w:r>
      <w:r w:rsidR="00B42343" w:rsidRPr="00B42343">
        <w:rPr>
          <w:rFonts w:ascii="Times New Roman" w:hAnsi="Times New Roman" w:cs="Times New Roman"/>
          <w:sz w:val="28"/>
          <w:szCs w:val="28"/>
          <w:lang w:val="kk-KZ"/>
        </w:rPr>
        <w:t>3</w:t>
      </w:r>
      <w:r w:rsidR="009C3859" w:rsidRPr="00B42343">
        <w:rPr>
          <w:rFonts w:ascii="Times New Roman" w:hAnsi="Times New Roman" w:cs="Times New Roman"/>
          <w:sz w:val="28"/>
          <w:szCs w:val="28"/>
          <w:lang w:val="kk-KZ"/>
        </w:rPr>
        <w:t>].</w:t>
      </w:r>
      <w:r w:rsidRPr="00B42343">
        <w:rPr>
          <w:rFonts w:ascii="Times New Roman" w:hAnsi="Times New Roman" w:cs="Times New Roman"/>
          <w:sz w:val="28"/>
          <w:szCs w:val="28"/>
        </w:rPr>
        <w:t xml:space="preserve"> </w:t>
      </w:r>
      <w:r w:rsidRPr="00B42343">
        <w:rPr>
          <w:rFonts w:ascii="Times New Roman" w:hAnsi="Times New Roman" w:cs="Times New Roman"/>
          <w:sz w:val="28"/>
          <w:szCs w:val="28"/>
          <w:lang w:val="kk-KZ"/>
        </w:rPr>
        <w:t>Это</w:t>
      </w:r>
      <w:r w:rsidRPr="009C3859">
        <w:rPr>
          <w:rFonts w:ascii="Times New Roman" w:hAnsi="Times New Roman" w:cs="Times New Roman"/>
          <w:sz w:val="28"/>
          <w:szCs w:val="28"/>
          <w:lang w:val="kk-KZ"/>
        </w:rPr>
        <w:t xml:space="preserve"> может привести к некачественному переводу судебного акта. Поэтому мы считаем, что сроки выполнения перевода судебных актов должны быть четко прописаны в законе.</w:t>
      </w:r>
      <w:r w:rsidR="0070025E" w:rsidRPr="009C3859">
        <w:rPr>
          <w:rFonts w:ascii="Times New Roman" w:hAnsi="Times New Roman" w:cs="Times New Roman"/>
          <w:sz w:val="28"/>
          <w:szCs w:val="28"/>
          <w:lang w:val="kk-KZ"/>
        </w:rPr>
        <w:t xml:space="preserve"> П</w:t>
      </w:r>
      <w:r w:rsidR="0070025E" w:rsidRPr="009C3859">
        <w:rPr>
          <w:rFonts w:ascii="Times New Roman" w:hAnsi="Times New Roman" w:cs="Times New Roman"/>
          <w:sz w:val="28"/>
          <w:szCs w:val="28"/>
        </w:rPr>
        <w:t>роблема обеспечения качественного и своевременного перевода судебных актов актуальна не только в уголовном, но и в гражданском, административном и административно-деликтном судопроизводстве</w:t>
      </w:r>
      <w:r w:rsidR="0070025E" w:rsidRPr="00AC709E">
        <w:rPr>
          <w:rFonts w:ascii="Times New Roman" w:hAnsi="Times New Roman" w:cs="Times New Roman"/>
          <w:sz w:val="28"/>
          <w:szCs w:val="28"/>
        </w:rPr>
        <w:t>. В этой связи представляется целесообразным внести соответствующие изменения не только в статью 404 и часть 2 статьи 444 Уголовно-процессуального кодекса Республики Казахстан, но и в статью 234 Гражданского процессуального кодекса, статью 161 Кодекса административного судопроизводства, а также часть 2 статьи 823 Кодекса об административных правонарушениях. Установление четкого срока предоставления письменных переводов судебных актов позволит повысить правовую определ</w:t>
      </w:r>
      <w:r w:rsidR="0050474F" w:rsidRPr="00AC709E">
        <w:rPr>
          <w:rFonts w:ascii="Times New Roman" w:hAnsi="Times New Roman" w:cs="Times New Roman"/>
          <w:sz w:val="28"/>
          <w:szCs w:val="28"/>
          <w:lang w:val="kk-KZ"/>
        </w:rPr>
        <w:t>е</w:t>
      </w:r>
      <w:r w:rsidR="0070025E" w:rsidRPr="00AC709E">
        <w:rPr>
          <w:rFonts w:ascii="Times New Roman" w:hAnsi="Times New Roman" w:cs="Times New Roman"/>
          <w:sz w:val="28"/>
          <w:szCs w:val="28"/>
        </w:rPr>
        <w:t>нность и качество перевода.</w:t>
      </w:r>
    </w:p>
    <w:p w14:paraId="2547DECD" w14:textId="77777777" w:rsidR="00EF75E2" w:rsidRPr="00AC709E" w:rsidRDefault="00EF75E2" w:rsidP="00EF75E2">
      <w:pPr>
        <w:spacing w:after="0" w:line="240" w:lineRule="auto"/>
        <w:ind w:firstLine="708"/>
        <w:jc w:val="both"/>
        <w:rPr>
          <w:rFonts w:ascii="Times New Roman" w:hAnsi="Times New Roman" w:cs="Times New Roman"/>
          <w:sz w:val="28"/>
          <w:szCs w:val="28"/>
        </w:rPr>
      </w:pPr>
      <w:r w:rsidRPr="00AC709E">
        <w:rPr>
          <w:rFonts w:ascii="Times New Roman" w:hAnsi="Times New Roman" w:cs="Times New Roman"/>
          <w:sz w:val="28"/>
          <w:szCs w:val="28"/>
        </w:rPr>
        <w:t>Таким образом, обеспечение перевода материалов и документации в судебном процессе является важнейшей составляющей правосудия, гарантирующей равенство сторон и доступность правосудия для лиц, не владеющих государственным языком.</w:t>
      </w:r>
    </w:p>
    <w:p w14:paraId="21E5707D" w14:textId="410A2A46" w:rsidR="00D832C2" w:rsidRPr="000F1622" w:rsidRDefault="00EF75E2" w:rsidP="00D832C2">
      <w:pPr>
        <w:spacing w:after="0" w:line="240" w:lineRule="auto"/>
        <w:ind w:firstLine="708"/>
        <w:jc w:val="both"/>
        <w:rPr>
          <w:rFonts w:ascii="Times New Roman" w:eastAsia="Times New Roman" w:hAnsi="Times New Roman" w:cs="Times New Roman"/>
          <w:sz w:val="28"/>
          <w:szCs w:val="28"/>
        </w:rPr>
      </w:pPr>
      <w:r w:rsidRPr="00AC709E">
        <w:rPr>
          <w:rFonts w:ascii="Times New Roman" w:hAnsi="Times New Roman" w:cs="Times New Roman"/>
          <w:sz w:val="28"/>
          <w:szCs w:val="28"/>
        </w:rPr>
        <w:t xml:space="preserve">Обобщая изложенное, можно заключить, что статья 30 Уголовно-процессуального </w:t>
      </w:r>
      <w:r w:rsidRPr="000F1622">
        <w:rPr>
          <w:rFonts w:ascii="Times New Roman" w:hAnsi="Times New Roman" w:cs="Times New Roman"/>
          <w:sz w:val="28"/>
          <w:szCs w:val="28"/>
        </w:rPr>
        <w:t>кодекса Республики Казахстан отражает сущностные аспекты принципа языка судопроизводства, который включает в себя:</w:t>
      </w:r>
    </w:p>
    <w:p w14:paraId="1BCE9770" w14:textId="77777777" w:rsidR="00D832C2" w:rsidRPr="000F1622" w:rsidRDefault="00D832C2" w:rsidP="00D832C2">
      <w:pPr>
        <w:spacing w:after="0" w:line="240" w:lineRule="auto"/>
        <w:ind w:firstLine="708"/>
        <w:jc w:val="both"/>
        <w:rPr>
          <w:rFonts w:ascii="Times New Roman" w:eastAsia="Times New Roman" w:hAnsi="Times New Roman" w:cs="Times New Roman"/>
          <w:sz w:val="28"/>
          <w:szCs w:val="28"/>
        </w:rPr>
      </w:pPr>
      <w:bookmarkStart w:id="0" w:name="_GoBack"/>
      <w:bookmarkEnd w:id="0"/>
      <w:r w:rsidRPr="000F1622">
        <w:rPr>
          <w:rFonts w:ascii="Times New Roman" w:eastAsia="Times New Roman" w:hAnsi="Times New Roman" w:cs="Times New Roman"/>
          <w:sz w:val="28"/>
          <w:szCs w:val="28"/>
        </w:rPr>
        <w:t>– установление и изменение языка производства по делу;</w:t>
      </w:r>
    </w:p>
    <w:p w14:paraId="0F324932" w14:textId="77777777" w:rsidR="00D832C2" w:rsidRPr="000F1622" w:rsidRDefault="00D832C2" w:rsidP="00D832C2">
      <w:pPr>
        <w:spacing w:after="0" w:line="240" w:lineRule="auto"/>
        <w:ind w:firstLine="708"/>
        <w:jc w:val="both"/>
        <w:rPr>
          <w:rFonts w:ascii="Times New Roman" w:eastAsia="Times New Roman" w:hAnsi="Times New Roman" w:cs="Times New Roman"/>
          <w:sz w:val="28"/>
          <w:szCs w:val="28"/>
        </w:rPr>
      </w:pPr>
      <w:r w:rsidRPr="000F1622">
        <w:rPr>
          <w:rFonts w:ascii="Times New Roman" w:eastAsia="Times New Roman" w:hAnsi="Times New Roman" w:cs="Times New Roman"/>
          <w:sz w:val="28"/>
          <w:szCs w:val="28"/>
        </w:rPr>
        <w:t>– обеспечение языковых прав участников уголовного процесса;</w:t>
      </w:r>
    </w:p>
    <w:p w14:paraId="3D0DAD6B" w14:textId="172EAC27" w:rsidR="00D832C2" w:rsidRPr="000F1622" w:rsidRDefault="00D832C2" w:rsidP="00D832C2">
      <w:pPr>
        <w:spacing w:after="0" w:line="240" w:lineRule="auto"/>
        <w:ind w:firstLine="708"/>
        <w:jc w:val="both"/>
        <w:rPr>
          <w:rFonts w:ascii="Times New Roman" w:eastAsia="Times New Roman" w:hAnsi="Times New Roman" w:cs="Times New Roman"/>
          <w:sz w:val="28"/>
          <w:szCs w:val="28"/>
        </w:rPr>
      </w:pPr>
      <w:r w:rsidRPr="000F1622">
        <w:rPr>
          <w:rFonts w:ascii="Times New Roman" w:eastAsia="Times New Roman" w:hAnsi="Times New Roman" w:cs="Times New Roman"/>
          <w:sz w:val="28"/>
          <w:szCs w:val="28"/>
        </w:rPr>
        <w:t>– предоставление перевода материалов и процессуальной документации.</w:t>
      </w:r>
    </w:p>
    <w:p w14:paraId="1C549958" w14:textId="3E0492E6" w:rsidR="001447EF" w:rsidRDefault="00D832C2" w:rsidP="00D832C2">
      <w:pPr>
        <w:spacing w:after="0" w:line="240" w:lineRule="auto"/>
        <w:ind w:firstLine="708"/>
        <w:jc w:val="both"/>
        <w:rPr>
          <w:rFonts w:ascii="Times New Roman" w:eastAsia="Times New Roman" w:hAnsi="Times New Roman" w:cs="Times New Roman"/>
          <w:sz w:val="28"/>
          <w:szCs w:val="28"/>
        </w:rPr>
      </w:pPr>
      <w:r w:rsidRPr="000F1622">
        <w:rPr>
          <w:rFonts w:ascii="Times New Roman" w:eastAsia="Times New Roman" w:hAnsi="Times New Roman" w:cs="Times New Roman"/>
          <w:sz w:val="28"/>
          <w:szCs w:val="28"/>
        </w:rPr>
        <w:t>Каждая из этих составляющих служит цели обеспечения равноправия</w:t>
      </w:r>
      <w:r w:rsidRPr="00AC709E">
        <w:rPr>
          <w:rFonts w:ascii="Times New Roman" w:eastAsia="Times New Roman" w:hAnsi="Times New Roman" w:cs="Times New Roman"/>
          <w:sz w:val="28"/>
          <w:szCs w:val="28"/>
        </w:rPr>
        <w:t>, доступности и прозрачности правосудия.</w:t>
      </w:r>
    </w:p>
    <w:p w14:paraId="23ED1613" w14:textId="748B8E52" w:rsidR="00D832C2" w:rsidRPr="00D832C2" w:rsidRDefault="00D832C2" w:rsidP="00D832C2">
      <w:pPr>
        <w:spacing w:after="0" w:line="240" w:lineRule="auto"/>
        <w:ind w:firstLine="708"/>
        <w:jc w:val="both"/>
        <w:rPr>
          <w:rFonts w:ascii="Times New Roman" w:eastAsia="Times New Roman" w:hAnsi="Times New Roman" w:cs="Times New Roman"/>
          <w:sz w:val="28"/>
          <w:szCs w:val="28"/>
        </w:rPr>
      </w:pPr>
      <w:r w:rsidRPr="00D832C2">
        <w:rPr>
          <w:rFonts w:ascii="Times New Roman" w:eastAsia="Times New Roman" w:hAnsi="Times New Roman" w:cs="Times New Roman"/>
          <w:sz w:val="28"/>
          <w:szCs w:val="28"/>
        </w:rPr>
        <w:t>Внес</w:t>
      </w:r>
      <w:r w:rsidR="00EF75E2">
        <w:rPr>
          <w:rFonts w:ascii="Times New Roman" w:eastAsia="Times New Roman" w:hAnsi="Times New Roman" w:cs="Times New Roman"/>
          <w:sz w:val="28"/>
          <w:szCs w:val="28"/>
          <w:lang w:val="kk-KZ"/>
        </w:rPr>
        <w:t>е</w:t>
      </w:r>
      <w:r w:rsidRPr="00D832C2">
        <w:rPr>
          <w:rFonts w:ascii="Times New Roman" w:eastAsia="Times New Roman" w:hAnsi="Times New Roman" w:cs="Times New Roman"/>
          <w:sz w:val="28"/>
          <w:szCs w:val="28"/>
        </w:rPr>
        <w:t>нные и предлагаемые изменения в статью 30 УПК РК усиливают правовую основу реализации принципа языка судопроизводства, способствуя гармонизации нормативных положений и практической обеспеченности прав участников уголовного процесса. Вс</w:t>
      </w:r>
      <w:r w:rsidR="00EF75E2">
        <w:rPr>
          <w:rFonts w:ascii="Times New Roman" w:eastAsia="Times New Roman" w:hAnsi="Times New Roman" w:cs="Times New Roman"/>
          <w:sz w:val="28"/>
          <w:szCs w:val="28"/>
          <w:lang w:val="kk-KZ"/>
        </w:rPr>
        <w:t>е</w:t>
      </w:r>
      <w:r w:rsidRPr="00D832C2">
        <w:rPr>
          <w:rFonts w:ascii="Times New Roman" w:eastAsia="Times New Roman" w:hAnsi="Times New Roman" w:cs="Times New Roman"/>
          <w:sz w:val="28"/>
          <w:szCs w:val="28"/>
        </w:rPr>
        <w:t xml:space="preserve"> это является важнейшей гарантией справедливого правосудия и действенной защиты прав граждан.</w:t>
      </w:r>
    </w:p>
    <w:p w14:paraId="69959C73" w14:textId="77777777" w:rsidR="00337CCE" w:rsidRDefault="00337CCE" w:rsidP="006E4CAC">
      <w:pPr>
        <w:tabs>
          <w:tab w:val="left" w:pos="709"/>
        </w:tabs>
        <w:spacing w:after="0" w:line="240" w:lineRule="auto"/>
        <w:jc w:val="both"/>
        <w:rPr>
          <w:rStyle w:val="a6"/>
          <w:rFonts w:ascii="Times New Roman" w:hAnsi="Times New Roman" w:cs="Times New Roman"/>
          <w:color w:val="000000"/>
          <w:sz w:val="28"/>
          <w:szCs w:val="28"/>
        </w:rPr>
      </w:pPr>
    </w:p>
    <w:p w14:paraId="6EB2CD96" w14:textId="3FB8591C" w:rsidR="00E2200B" w:rsidRPr="00E86C0A" w:rsidRDefault="00E86C0A" w:rsidP="00E86C0A">
      <w:pPr>
        <w:pStyle w:val="a7"/>
        <w:tabs>
          <w:tab w:val="left" w:pos="709"/>
        </w:tabs>
        <w:spacing w:after="0" w:line="240" w:lineRule="auto"/>
        <w:ind w:left="0" w:firstLine="709"/>
        <w:jc w:val="both"/>
        <w:rPr>
          <w:rFonts w:ascii="Times New Roman" w:hAnsi="Times New Roman" w:cs="Times New Roman"/>
          <w:b/>
          <w:sz w:val="28"/>
          <w:szCs w:val="28"/>
        </w:rPr>
      </w:pPr>
      <w:r w:rsidRPr="00E86C0A">
        <w:rPr>
          <w:rFonts w:ascii="Times New Roman" w:hAnsi="Times New Roman" w:cs="Times New Roman"/>
          <w:b/>
          <w:sz w:val="28"/>
          <w:szCs w:val="28"/>
          <w:lang w:val="kk-KZ"/>
        </w:rPr>
        <w:t xml:space="preserve">1.2 </w:t>
      </w:r>
      <w:r w:rsidRPr="00E86C0A">
        <w:rPr>
          <w:rFonts w:ascii="Times New Roman" w:hAnsi="Times New Roman" w:cs="Times New Roman"/>
          <w:b/>
          <w:sz w:val="28"/>
          <w:szCs w:val="28"/>
        </w:rPr>
        <w:t>Формирование и развитие принципа языка судопроизводства в Казахстане: историко-правовой анализ</w:t>
      </w:r>
    </w:p>
    <w:p w14:paraId="0AAD3A6B" w14:textId="77777777" w:rsidR="00E86C0A" w:rsidRPr="00E2200B" w:rsidRDefault="00E86C0A" w:rsidP="00E86C0A">
      <w:pPr>
        <w:pStyle w:val="a7"/>
        <w:tabs>
          <w:tab w:val="left" w:pos="709"/>
        </w:tabs>
        <w:spacing w:after="0" w:line="240" w:lineRule="auto"/>
        <w:ind w:left="0" w:firstLine="709"/>
        <w:jc w:val="both"/>
        <w:rPr>
          <w:rFonts w:ascii="Times New Roman" w:eastAsia="Times New Roman" w:hAnsi="Times New Roman" w:cs="Times New Roman"/>
          <w:sz w:val="28"/>
          <w:szCs w:val="28"/>
        </w:rPr>
      </w:pPr>
    </w:p>
    <w:p w14:paraId="02B2AC59" w14:textId="65E57E92" w:rsidR="000F1622" w:rsidRDefault="00382998" w:rsidP="000F1622">
      <w:pPr>
        <w:tabs>
          <w:tab w:val="left" w:pos="709"/>
        </w:tabs>
        <w:spacing w:after="0" w:line="240" w:lineRule="auto"/>
        <w:jc w:val="both"/>
        <w:rPr>
          <w:rFonts w:ascii="Times New Roman" w:hAnsi="Times New Roman" w:cs="Times New Roman"/>
          <w:color w:val="000000"/>
          <w:sz w:val="28"/>
          <w:szCs w:val="28"/>
          <w:lang w:val="kk-KZ"/>
        </w:rPr>
      </w:pPr>
      <w:r>
        <w:rPr>
          <w:rFonts w:ascii="Times New Roman" w:eastAsia="Times New Roman" w:hAnsi="Times New Roman" w:cs="Times New Roman"/>
          <w:sz w:val="28"/>
          <w:szCs w:val="28"/>
        </w:rPr>
        <w:tab/>
      </w:r>
      <w:r w:rsidR="00597CB8" w:rsidRPr="00597CB8">
        <w:rPr>
          <w:rFonts w:ascii="Times New Roman" w:eastAsia="Times New Roman" w:hAnsi="Times New Roman" w:cs="Times New Roman"/>
          <w:sz w:val="28"/>
          <w:szCs w:val="28"/>
        </w:rPr>
        <w:t xml:space="preserve">Общетеоретическое исследование процесса развития судопроизводства в прошлом имеет особую значимость для современного Казахстана и его правовой системы. Развитие принципов уголовного судопроизводства в стране уходит корнями в глубокое историческое прошлое, охватывающее как дореволюционный период, так и традиционные формы казахского </w:t>
      </w:r>
      <w:r w:rsidR="00597CB8" w:rsidRPr="00D8579D">
        <w:rPr>
          <w:rFonts w:ascii="Times New Roman" w:eastAsia="Times New Roman" w:hAnsi="Times New Roman" w:cs="Times New Roman"/>
          <w:sz w:val="28"/>
          <w:szCs w:val="28"/>
        </w:rPr>
        <w:t>права</w:t>
      </w:r>
      <w:r w:rsidR="00597CB8" w:rsidRPr="00D8579D">
        <w:rPr>
          <w:rFonts w:ascii="Times New Roman" w:hAnsi="Times New Roman" w:cs="Times New Roman"/>
          <w:color w:val="000000"/>
          <w:sz w:val="28"/>
          <w:szCs w:val="28"/>
        </w:rPr>
        <w:t xml:space="preserve"> </w:t>
      </w:r>
      <w:r w:rsidR="00337CCE" w:rsidRPr="00D8579D">
        <w:rPr>
          <w:rFonts w:ascii="Times New Roman" w:hAnsi="Times New Roman" w:cs="Times New Roman"/>
          <w:color w:val="000000"/>
          <w:sz w:val="28"/>
          <w:szCs w:val="28"/>
        </w:rPr>
        <w:t>[</w:t>
      </w:r>
      <w:r w:rsidR="00866ACA">
        <w:rPr>
          <w:rFonts w:ascii="Times New Roman" w:hAnsi="Times New Roman" w:cs="Times New Roman"/>
          <w:color w:val="000000"/>
          <w:sz w:val="28"/>
          <w:szCs w:val="28"/>
          <w:lang w:val="kk-KZ"/>
        </w:rPr>
        <w:t>8</w:t>
      </w:r>
      <w:r w:rsidR="00127FE3">
        <w:rPr>
          <w:rFonts w:ascii="Times New Roman" w:hAnsi="Times New Roman" w:cs="Times New Roman"/>
          <w:color w:val="000000"/>
          <w:sz w:val="28"/>
          <w:szCs w:val="28"/>
          <w:lang w:val="kk-KZ"/>
        </w:rPr>
        <w:t>3</w:t>
      </w:r>
      <w:r w:rsidR="00D8579D">
        <w:rPr>
          <w:rFonts w:ascii="Times New Roman" w:hAnsi="Times New Roman" w:cs="Times New Roman"/>
          <w:color w:val="000000"/>
          <w:sz w:val="28"/>
          <w:szCs w:val="28"/>
          <w:lang w:val="kk-KZ"/>
        </w:rPr>
        <w:t>, с. 44</w:t>
      </w:r>
      <w:r w:rsidR="00337CCE" w:rsidRPr="00D8579D">
        <w:rPr>
          <w:rFonts w:ascii="Times New Roman" w:hAnsi="Times New Roman" w:cs="Times New Roman"/>
          <w:color w:val="000000"/>
          <w:sz w:val="28"/>
          <w:szCs w:val="28"/>
        </w:rPr>
        <w:t>]</w:t>
      </w:r>
      <w:r w:rsidR="00D11069">
        <w:rPr>
          <w:rFonts w:ascii="Times New Roman" w:hAnsi="Times New Roman" w:cs="Times New Roman"/>
          <w:color w:val="000000"/>
          <w:sz w:val="28"/>
          <w:szCs w:val="28"/>
          <w:lang w:val="kk-KZ"/>
        </w:rPr>
        <w:t>.</w:t>
      </w:r>
    </w:p>
    <w:p w14:paraId="67D1FA4B" w14:textId="12EE0343" w:rsidR="00597CB8" w:rsidRPr="00597CB8" w:rsidRDefault="006E4CAC" w:rsidP="000F1622">
      <w:pPr>
        <w:tabs>
          <w:tab w:val="left" w:pos="709"/>
        </w:tabs>
        <w:spacing w:after="0" w:line="240" w:lineRule="auto"/>
        <w:ind w:firstLine="709"/>
        <w:jc w:val="both"/>
        <w:rPr>
          <w:rFonts w:ascii="Times New Roman" w:eastAsia="Times New Roman" w:hAnsi="Times New Roman" w:cs="Times New Roman"/>
          <w:sz w:val="24"/>
          <w:szCs w:val="24"/>
        </w:rPr>
      </w:pPr>
      <w:r>
        <w:rPr>
          <w:rFonts w:ascii="Times New Roman" w:hAnsi="Times New Roman" w:cs="Times New Roman"/>
          <w:color w:val="000000"/>
          <w:sz w:val="28"/>
          <w:szCs w:val="28"/>
          <w:lang w:val="kk-KZ"/>
        </w:rPr>
        <w:t>И</w:t>
      </w:r>
      <w:r>
        <w:rPr>
          <w:rFonts w:ascii="Times New Roman" w:hAnsi="Times New Roman" w:cs="Times New Roman"/>
          <w:color w:val="000000"/>
          <w:sz w:val="28"/>
          <w:szCs w:val="28"/>
        </w:rPr>
        <w:t xml:space="preserve">стория становления </w:t>
      </w:r>
      <w:r w:rsidR="005D5371">
        <w:rPr>
          <w:rFonts w:ascii="Times New Roman" w:hAnsi="Times New Roman" w:cs="Times New Roman"/>
          <w:color w:val="000000"/>
          <w:sz w:val="28"/>
          <w:szCs w:val="28"/>
          <w:lang w:val="kk-KZ"/>
        </w:rPr>
        <w:t xml:space="preserve">принципа </w:t>
      </w:r>
      <w:r>
        <w:rPr>
          <w:rFonts w:ascii="Times New Roman" w:hAnsi="Times New Roman" w:cs="Times New Roman"/>
          <w:color w:val="000000"/>
          <w:sz w:val="28"/>
          <w:szCs w:val="28"/>
        </w:rPr>
        <w:t xml:space="preserve">языка судопроизводства в Казахстане отражает сложный путь, </w:t>
      </w:r>
      <w:r>
        <w:rPr>
          <w:rFonts w:ascii="Times New Roman" w:hAnsi="Times New Roman" w:cs="Times New Roman"/>
          <w:color w:val="000000"/>
          <w:sz w:val="28"/>
          <w:szCs w:val="28"/>
          <w:lang w:val="kk-KZ"/>
        </w:rPr>
        <w:t>пройденный</w:t>
      </w:r>
      <w:r>
        <w:rPr>
          <w:rFonts w:ascii="Times New Roman" w:hAnsi="Times New Roman" w:cs="Times New Roman"/>
          <w:color w:val="000000"/>
          <w:sz w:val="28"/>
          <w:szCs w:val="28"/>
        </w:rPr>
        <w:t xml:space="preserve"> страной от времен казахского ханства до современности. В период </w:t>
      </w:r>
      <w:r>
        <w:rPr>
          <w:rFonts w:ascii="Times New Roman" w:hAnsi="Times New Roman" w:cs="Times New Roman"/>
          <w:color w:val="000000"/>
          <w:sz w:val="28"/>
          <w:szCs w:val="28"/>
          <w:lang w:val="kk-KZ"/>
        </w:rPr>
        <w:t xml:space="preserve">существования </w:t>
      </w:r>
      <w:r>
        <w:rPr>
          <w:rFonts w:ascii="Times New Roman" w:hAnsi="Times New Roman" w:cs="Times New Roman"/>
          <w:color w:val="000000"/>
          <w:sz w:val="28"/>
          <w:szCs w:val="28"/>
        </w:rPr>
        <w:t xml:space="preserve">казахского ханства правовые отношения и судопроизводство основывались на традиционных обычаях и нормативах, где судьи-бии решали споры и конфликты, использовав устный язык общения. Это были </w:t>
      </w:r>
      <w:r w:rsidRPr="00F94898">
        <w:rPr>
          <w:rFonts w:ascii="Times New Roman" w:hAnsi="Times New Roman" w:cs="Times New Roman"/>
          <w:color w:val="000000"/>
          <w:sz w:val="28"/>
          <w:szCs w:val="28"/>
        </w:rPr>
        <w:t xml:space="preserve">важные фигуры, которые не только обеспечивали </w:t>
      </w:r>
      <w:r w:rsidRPr="00D8579D">
        <w:rPr>
          <w:rFonts w:ascii="Times New Roman" w:hAnsi="Times New Roman" w:cs="Times New Roman"/>
          <w:color w:val="000000"/>
          <w:sz w:val="28"/>
          <w:szCs w:val="28"/>
        </w:rPr>
        <w:t>справедливость, но и служили посредниками в передаче информации между сторонами</w:t>
      </w:r>
      <w:r w:rsidRPr="00D8579D">
        <w:rPr>
          <w:rFonts w:ascii="Times New Roman" w:hAnsi="Times New Roman" w:cs="Times New Roman"/>
          <w:color w:val="000000"/>
          <w:sz w:val="28"/>
          <w:szCs w:val="28"/>
          <w:lang w:val="kk-KZ"/>
        </w:rPr>
        <w:t xml:space="preserve"> </w:t>
      </w:r>
      <w:r w:rsidR="005F0CE1" w:rsidRPr="00D8579D">
        <w:rPr>
          <w:rFonts w:ascii="Times New Roman" w:hAnsi="Times New Roman" w:cs="Times New Roman"/>
          <w:color w:val="000000"/>
          <w:sz w:val="28"/>
          <w:szCs w:val="28"/>
          <w:lang w:val="kk-KZ"/>
        </w:rPr>
        <w:t>[8</w:t>
      </w:r>
      <w:r w:rsidR="00127FE3">
        <w:rPr>
          <w:rFonts w:ascii="Times New Roman" w:hAnsi="Times New Roman" w:cs="Times New Roman"/>
          <w:color w:val="000000"/>
          <w:sz w:val="28"/>
          <w:szCs w:val="28"/>
          <w:lang w:val="kk-KZ"/>
        </w:rPr>
        <w:t>4</w:t>
      </w:r>
      <w:r w:rsidR="005F0CE1" w:rsidRPr="00D8579D">
        <w:rPr>
          <w:rFonts w:ascii="Times New Roman" w:hAnsi="Times New Roman" w:cs="Times New Roman"/>
          <w:color w:val="000000"/>
          <w:sz w:val="28"/>
          <w:szCs w:val="28"/>
          <w:lang w:val="kk-KZ"/>
        </w:rPr>
        <w:t>].</w:t>
      </w:r>
    </w:p>
    <w:p w14:paraId="4DD2AD6B" w14:textId="264BF3D0" w:rsidR="000F1622" w:rsidRDefault="0092001C" w:rsidP="000F1622">
      <w:pPr>
        <w:tabs>
          <w:tab w:val="left" w:pos="993"/>
        </w:tabs>
        <w:autoSpaceDE w:val="0"/>
        <w:autoSpaceDN w:val="0"/>
        <w:adjustRightInd w:val="0"/>
        <w:spacing w:after="0" w:line="240" w:lineRule="auto"/>
        <w:ind w:firstLine="708"/>
        <w:jc w:val="both"/>
      </w:pPr>
      <w:r w:rsidRPr="00956673">
        <w:rPr>
          <w:rFonts w:ascii="Times New Roman" w:hAnsi="Times New Roman" w:cs="Times New Roman"/>
          <w:sz w:val="28"/>
          <w:szCs w:val="28"/>
        </w:rPr>
        <w:t>Капсалямов К.Ж. и ряд других казахстанских исследователей анализировали правовые акты «Жеті жарғы» и «Билер ережесі», подч</w:t>
      </w:r>
      <w:r w:rsidR="00FB7078">
        <w:rPr>
          <w:rFonts w:ascii="Times New Roman" w:hAnsi="Times New Roman" w:cs="Times New Roman"/>
          <w:sz w:val="28"/>
          <w:szCs w:val="28"/>
          <w:lang w:val="kk-KZ"/>
        </w:rPr>
        <w:t>е</w:t>
      </w:r>
      <w:r w:rsidRPr="00956673">
        <w:rPr>
          <w:rFonts w:ascii="Times New Roman" w:hAnsi="Times New Roman" w:cs="Times New Roman"/>
          <w:sz w:val="28"/>
          <w:szCs w:val="28"/>
        </w:rPr>
        <w:t>ркивая, что судопроизводство биев базировалось на логически выстроенной системе уголовно-процессуальных принципов, во многом созвучных современным нормам уголовного судопроизводства. В качестве подтверждения этого можно отметить, что бии разбирали дела, руководствуясь родным языком, обычаями и традиционными нормами. В этом контексте статья 30 Уголовно-процессуального кодекса Республики Казахстан закрепляет принцип ведения судопроизводства на языке, доступном участникам процесса, а статьи 3 и 5 УПК РК определяют действие уголовно-процессуального закона во времени и на территории</w:t>
      </w:r>
      <w:r w:rsidR="00956673">
        <w:rPr>
          <w:rFonts w:ascii="Times New Roman" w:hAnsi="Times New Roman" w:cs="Times New Roman"/>
          <w:sz w:val="28"/>
          <w:szCs w:val="28"/>
          <w:lang w:val="kk-KZ"/>
        </w:rPr>
        <w:t xml:space="preserve"> </w:t>
      </w:r>
      <w:r w:rsidR="00956673" w:rsidRPr="00956673">
        <w:rPr>
          <w:rFonts w:ascii="Times New Roman" w:hAnsi="Times New Roman" w:cs="Times New Roman"/>
          <w:sz w:val="28"/>
          <w:szCs w:val="28"/>
        </w:rPr>
        <w:t>[</w:t>
      </w:r>
      <w:r w:rsidR="00AF62F3">
        <w:rPr>
          <w:rFonts w:ascii="Times New Roman" w:hAnsi="Times New Roman" w:cs="Times New Roman"/>
          <w:sz w:val="28"/>
          <w:szCs w:val="28"/>
          <w:lang w:val="kk-KZ"/>
        </w:rPr>
        <w:t>8</w:t>
      </w:r>
      <w:r w:rsidR="00127FE3">
        <w:rPr>
          <w:rFonts w:ascii="Times New Roman" w:hAnsi="Times New Roman" w:cs="Times New Roman"/>
          <w:sz w:val="28"/>
          <w:szCs w:val="28"/>
          <w:lang w:val="kk-KZ"/>
        </w:rPr>
        <w:t>3</w:t>
      </w:r>
      <w:r w:rsidR="00D8579D">
        <w:rPr>
          <w:rFonts w:ascii="Times New Roman" w:hAnsi="Times New Roman" w:cs="Times New Roman"/>
          <w:sz w:val="28"/>
          <w:szCs w:val="28"/>
          <w:lang w:val="kk-KZ"/>
        </w:rPr>
        <w:t>, с. 44</w:t>
      </w:r>
      <w:r w:rsidR="00956673" w:rsidRPr="002F0392">
        <w:rPr>
          <w:rFonts w:ascii="Times New Roman" w:hAnsi="Times New Roman" w:cs="Times New Roman"/>
          <w:sz w:val="28"/>
          <w:szCs w:val="28"/>
        </w:rPr>
        <w:t>]</w:t>
      </w:r>
      <w:r>
        <w:t>.</w:t>
      </w:r>
    </w:p>
    <w:p w14:paraId="3B4160BD" w14:textId="24D9E59C" w:rsidR="00432F7E" w:rsidRPr="00432F7E" w:rsidRDefault="00432F7E" w:rsidP="000F1622">
      <w:pPr>
        <w:tabs>
          <w:tab w:val="left" w:pos="993"/>
        </w:tabs>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32F7E">
        <w:rPr>
          <w:rFonts w:ascii="Times New Roman" w:eastAsia="Times New Roman" w:hAnsi="Times New Roman" w:cs="Times New Roman"/>
          <w:sz w:val="28"/>
          <w:szCs w:val="28"/>
        </w:rPr>
        <w:t xml:space="preserve">Вопрос становления принципа языка судопроизводства в Казахстане невозможно рассматривать в отрыве от языковой ситуации в стране, формировавшейся под влиянием исторических и политических процессов. Исследователь </w:t>
      </w:r>
      <w:r w:rsidRPr="00A3267E">
        <w:rPr>
          <w:rFonts w:ascii="Times New Roman" w:eastAsia="Times New Roman" w:hAnsi="Times New Roman" w:cs="Times New Roman"/>
          <w:sz w:val="28"/>
          <w:szCs w:val="28"/>
        </w:rPr>
        <w:t>З.К. Ахметжанова</w:t>
      </w:r>
      <w:r w:rsidR="00AE303C" w:rsidRPr="00A3267E">
        <w:rPr>
          <w:rFonts w:ascii="Times New Roman" w:eastAsia="Times New Roman" w:hAnsi="Times New Roman" w:cs="Times New Roman"/>
          <w:sz w:val="28"/>
          <w:szCs w:val="28"/>
          <w:lang w:val="kk-KZ"/>
        </w:rPr>
        <w:t xml:space="preserve"> </w:t>
      </w:r>
      <w:r w:rsidR="00AE303C" w:rsidRPr="00A3267E">
        <w:rPr>
          <w:rFonts w:ascii="Times New Roman" w:eastAsia="Times New Roman" w:hAnsi="Times New Roman" w:cs="Times New Roman"/>
          <w:sz w:val="28"/>
          <w:szCs w:val="28"/>
        </w:rPr>
        <w:t>[</w:t>
      </w:r>
      <w:r w:rsidR="00AE303C" w:rsidRPr="00FC58DF">
        <w:rPr>
          <w:rFonts w:ascii="Times New Roman" w:eastAsia="Times New Roman" w:hAnsi="Times New Roman" w:cs="Times New Roman"/>
          <w:sz w:val="28"/>
          <w:szCs w:val="28"/>
        </w:rPr>
        <w:t>8</w:t>
      </w:r>
      <w:r w:rsidR="004148DD">
        <w:rPr>
          <w:rFonts w:ascii="Times New Roman" w:eastAsia="Times New Roman" w:hAnsi="Times New Roman" w:cs="Times New Roman"/>
          <w:sz w:val="28"/>
          <w:szCs w:val="28"/>
          <w:lang w:val="kk-KZ"/>
        </w:rPr>
        <w:t>5</w:t>
      </w:r>
      <w:r w:rsidR="00FC58DF" w:rsidRPr="00FC58DF">
        <w:rPr>
          <w:rFonts w:ascii="Times New Roman" w:eastAsia="Times New Roman" w:hAnsi="Times New Roman" w:cs="Times New Roman"/>
          <w:sz w:val="28"/>
          <w:szCs w:val="28"/>
        </w:rPr>
        <w:t>]</w:t>
      </w:r>
      <w:r w:rsidR="00ED4258" w:rsidRPr="00FC58DF">
        <w:rPr>
          <w:rFonts w:ascii="Times New Roman" w:eastAsia="Times New Roman" w:hAnsi="Times New Roman" w:cs="Times New Roman"/>
          <w:sz w:val="28"/>
          <w:szCs w:val="28"/>
          <w:lang w:val="kk-KZ"/>
        </w:rPr>
        <w:t xml:space="preserve">, </w:t>
      </w:r>
      <w:r w:rsidR="00ED4258" w:rsidRPr="00FC58DF">
        <w:rPr>
          <w:rFonts w:ascii="Times New Roman" w:eastAsia="Times New Roman" w:hAnsi="Times New Roman" w:cs="Times New Roman"/>
          <w:sz w:val="28"/>
          <w:szCs w:val="28"/>
        </w:rPr>
        <w:t>[8</w:t>
      </w:r>
      <w:r w:rsidR="004148DD">
        <w:rPr>
          <w:rFonts w:ascii="Times New Roman" w:eastAsia="Times New Roman" w:hAnsi="Times New Roman" w:cs="Times New Roman"/>
          <w:sz w:val="28"/>
          <w:szCs w:val="28"/>
          <w:lang w:val="kk-KZ"/>
        </w:rPr>
        <w:t>6</w:t>
      </w:r>
      <w:r w:rsidR="00ED4258" w:rsidRPr="00FC58DF">
        <w:rPr>
          <w:rFonts w:ascii="Times New Roman" w:eastAsia="Times New Roman" w:hAnsi="Times New Roman" w:cs="Times New Roman"/>
          <w:sz w:val="28"/>
          <w:szCs w:val="28"/>
        </w:rPr>
        <w:t>]</w:t>
      </w:r>
      <w:r w:rsidR="00ED4258" w:rsidRPr="00FC58DF">
        <w:rPr>
          <w:rFonts w:ascii="Times New Roman" w:eastAsia="Times New Roman" w:hAnsi="Times New Roman" w:cs="Times New Roman"/>
          <w:sz w:val="28"/>
          <w:szCs w:val="28"/>
          <w:lang w:val="kk-KZ"/>
        </w:rPr>
        <w:t>,</w:t>
      </w:r>
      <w:r w:rsidRPr="00432F7E">
        <w:rPr>
          <w:rFonts w:ascii="Times New Roman" w:eastAsia="Times New Roman" w:hAnsi="Times New Roman" w:cs="Times New Roman"/>
          <w:sz w:val="28"/>
          <w:szCs w:val="28"/>
        </w:rPr>
        <w:t xml:space="preserve"> опираясь на лингвистический подход, выделяет четыре этапа в развитии билингвизма в Казахстане:</w:t>
      </w:r>
    </w:p>
    <w:p w14:paraId="5629115E" w14:textId="77777777" w:rsidR="00432F7E" w:rsidRDefault="00432F7E" w:rsidP="00432F7E">
      <w:pPr>
        <w:spacing w:after="0" w:line="240" w:lineRule="auto"/>
        <w:ind w:firstLine="709"/>
        <w:jc w:val="both"/>
        <w:rPr>
          <w:rFonts w:ascii="Times New Roman" w:eastAsia="Times New Roman" w:hAnsi="Times New Roman" w:cs="Times New Roman"/>
          <w:sz w:val="28"/>
          <w:szCs w:val="28"/>
        </w:rPr>
      </w:pPr>
      <w:r w:rsidRPr="00A65F48">
        <w:rPr>
          <w:rFonts w:ascii="Times New Roman" w:eastAsia="Times New Roman" w:hAnsi="Times New Roman" w:cs="Times New Roman"/>
          <w:b/>
          <w:sz w:val="28"/>
          <w:szCs w:val="28"/>
        </w:rPr>
        <w:t xml:space="preserve">– </w:t>
      </w:r>
      <w:r w:rsidRPr="00FB7078">
        <w:rPr>
          <w:rFonts w:ascii="Times New Roman" w:eastAsia="Times New Roman" w:hAnsi="Times New Roman" w:cs="Times New Roman"/>
          <w:bCs/>
          <w:sz w:val="28"/>
          <w:szCs w:val="28"/>
        </w:rPr>
        <w:t>древний период</w:t>
      </w:r>
      <w:r w:rsidRPr="00432F7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w:t>
      </w:r>
      <w:r w:rsidRPr="00432F7E">
        <w:rPr>
          <w:rFonts w:ascii="Times New Roman" w:eastAsia="Times New Roman" w:hAnsi="Times New Roman" w:cs="Times New Roman"/>
          <w:sz w:val="28"/>
          <w:szCs w:val="28"/>
        </w:rPr>
        <w:t xml:space="preserve"> время первых межэтнических контактов и формирования язы</w:t>
      </w:r>
      <w:r>
        <w:rPr>
          <w:rFonts w:ascii="Times New Roman" w:eastAsia="Times New Roman" w:hAnsi="Times New Roman" w:cs="Times New Roman"/>
          <w:sz w:val="28"/>
          <w:szCs w:val="28"/>
        </w:rPr>
        <w:t>ковой основы казахского народа;</w:t>
      </w:r>
    </w:p>
    <w:p w14:paraId="008C33C5" w14:textId="77777777" w:rsidR="00432F7E" w:rsidRDefault="00432F7E" w:rsidP="00432F7E">
      <w:pPr>
        <w:spacing w:after="0" w:line="240" w:lineRule="auto"/>
        <w:ind w:firstLine="709"/>
        <w:jc w:val="both"/>
        <w:rPr>
          <w:rFonts w:ascii="Times New Roman" w:eastAsia="Times New Roman" w:hAnsi="Times New Roman" w:cs="Times New Roman"/>
          <w:sz w:val="28"/>
          <w:szCs w:val="28"/>
        </w:rPr>
      </w:pPr>
      <w:r w:rsidRPr="00432F7E">
        <w:rPr>
          <w:rFonts w:ascii="Times New Roman" w:eastAsia="Times New Roman" w:hAnsi="Times New Roman" w:cs="Times New Roman"/>
          <w:sz w:val="28"/>
          <w:szCs w:val="28"/>
        </w:rPr>
        <w:t xml:space="preserve">– </w:t>
      </w:r>
      <w:r w:rsidRPr="00FB7078">
        <w:rPr>
          <w:rFonts w:ascii="Times New Roman" w:eastAsia="Times New Roman" w:hAnsi="Times New Roman" w:cs="Times New Roman"/>
          <w:bCs/>
          <w:sz w:val="28"/>
          <w:szCs w:val="28"/>
        </w:rPr>
        <w:t>период активных связей с Российской империей</w:t>
      </w:r>
      <w:r w:rsidRPr="00432F7E">
        <w:rPr>
          <w:rFonts w:ascii="Times New Roman" w:eastAsia="Times New Roman" w:hAnsi="Times New Roman" w:cs="Times New Roman"/>
          <w:sz w:val="28"/>
          <w:szCs w:val="28"/>
        </w:rPr>
        <w:t xml:space="preserve"> и появления русского насе</w:t>
      </w:r>
      <w:r>
        <w:rPr>
          <w:rFonts w:ascii="Times New Roman" w:eastAsia="Times New Roman" w:hAnsi="Times New Roman" w:cs="Times New Roman"/>
          <w:sz w:val="28"/>
          <w:szCs w:val="28"/>
        </w:rPr>
        <w:t>ления на территории Казахстана;</w:t>
      </w:r>
    </w:p>
    <w:p w14:paraId="1DAAC045" w14:textId="77777777" w:rsidR="00432F7E" w:rsidRDefault="00432F7E" w:rsidP="00432F7E">
      <w:pPr>
        <w:spacing w:after="0" w:line="240" w:lineRule="auto"/>
        <w:ind w:firstLine="709"/>
        <w:jc w:val="both"/>
        <w:rPr>
          <w:rFonts w:ascii="Times New Roman" w:eastAsia="Times New Roman" w:hAnsi="Times New Roman" w:cs="Times New Roman"/>
          <w:sz w:val="28"/>
          <w:szCs w:val="28"/>
        </w:rPr>
      </w:pPr>
      <w:r w:rsidRPr="00432F7E">
        <w:rPr>
          <w:rFonts w:ascii="Times New Roman" w:eastAsia="Times New Roman" w:hAnsi="Times New Roman" w:cs="Times New Roman"/>
          <w:sz w:val="28"/>
          <w:szCs w:val="28"/>
        </w:rPr>
        <w:t xml:space="preserve">– </w:t>
      </w:r>
      <w:r w:rsidRPr="00FB7078">
        <w:rPr>
          <w:rFonts w:ascii="Times New Roman" w:eastAsia="Times New Roman" w:hAnsi="Times New Roman" w:cs="Times New Roman"/>
          <w:bCs/>
          <w:sz w:val="28"/>
          <w:szCs w:val="28"/>
        </w:rPr>
        <w:t>советский период</w:t>
      </w:r>
      <w:r w:rsidRPr="00FB7078">
        <w:rPr>
          <w:rFonts w:ascii="Times New Roman" w:eastAsia="Times New Roman" w:hAnsi="Times New Roman" w:cs="Times New Roman"/>
          <w:sz w:val="28"/>
          <w:szCs w:val="28"/>
        </w:rPr>
        <w:t>,</w:t>
      </w:r>
      <w:r w:rsidRPr="00432F7E">
        <w:rPr>
          <w:rFonts w:ascii="Times New Roman" w:eastAsia="Times New Roman" w:hAnsi="Times New Roman" w:cs="Times New Roman"/>
          <w:sz w:val="28"/>
          <w:szCs w:val="28"/>
        </w:rPr>
        <w:t xml:space="preserve"> в котором приоритет отдавался развитию русского языка как </w:t>
      </w:r>
      <w:r>
        <w:rPr>
          <w:rFonts w:ascii="Times New Roman" w:eastAsia="Times New Roman" w:hAnsi="Times New Roman" w:cs="Times New Roman"/>
          <w:sz w:val="28"/>
          <w:szCs w:val="28"/>
        </w:rPr>
        <w:t>языка межнационального общения;</w:t>
      </w:r>
    </w:p>
    <w:p w14:paraId="3A9ED748" w14:textId="7D326918" w:rsidR="00432F7E" w:rsidRPr="0043523D" w:rsidRDefault="00432F7E" w:rsidP="00432F7E">
      <w:pPr>
        <w:spacing w:after="0" w:line="240" w:lineRule="auto"/>
        <w:ind w:firstLine="709"/>
        <w:jc w:val="both"/>
        <w:rPr>
          <w:rFonts w:ascii="Times New Roman" w:eastAsia="Times New Roman" w:hAnsi="Times New Roman" w:cs="Times New Roman"/>
          <w:i/>
          <w:sz w:val="20"/>
          <w:szCs w:val="20"/>
        </w:rPr>
      </w:pPr>
      <w:r w:rsidRPr="00432F7E">
        <w:rPr>
          <w:rFonts w:ascii="Times New Roman" w:eastAsia="Times New Roman" w:hAnsi="Times New Roman" w:cs="Times New Roman"/>
          <w:sz w:val="28"/>
          <w:szCs w:val="28"/>
        </w:rPr>
        <w:t xml:space="preserve">– </w:t>
      </w:r>
      <w:r w:rsidRPr="00FB7078">
        <w:rPr>
          <w:rFonts w:ascii="Times New Roman" w:eastAsia="Times New Roman" w:hAnsi="Times New Roman" w:cs="Times New Roman"/>
          <w:bCs/>
          <w:sz w:val="28"/>
          <w:szCs w:val="28"/>
        </w:rPr>
        <w:t>современный этап</w:t>
      </w:r>
      <w:r w:rsidRPr="00FB7078">
        <w:rPr>
          <w:rFonts w:ascii="Times New Roman" w:eastAsia="Times New Roman" w:hAnsi="Times New Roman" w:cs="Times New Roman"/>
          <w:sz w:val="28"/>
          <w:szCs w:val="28"/>
        </w:rPr>
        <w:t>,</w:t>
      </w:r>
      <w:r w:rsidRPr="00432F7E">
        <w:rPr>
          <w:rFonts w:ascii="Times New Roman" w:eastAsia="Times New Roman" w:hAnsi="Times New Roman" w:cs="Times New Roman"/>
          <w:sz w:val="28"/>
          <w:szCs w:val="28"/>
        </w:rPr>
        <w:t xml:space="preserve"> начавшийся с обретением независимости и закрепления за казахским языком статуса государственного, а за русским </w:t>
      </w:r>
      <w:r>
        <w:rPr>
          <w:rFonts w:ascii="Times New Roman" w:eastAsia="Times New Roman" w:hAnsi="Times New Roman" w:cs="Times New Roman"/>
          <w:sz w:val="28"/>
          <w:szCs w:val="28"/>
          <w:lang w:val="kk-KZ"/>
        </w:rPr>
        <w:t>–</w:t>
      </w:r>
      <w:r w:rsidRPr="00432F7E">
        <w:rPr>
          <w:rFonts w:ascii="Times New Roman" w:eastAsia="Times New Roman" w:hAnsi="Times New Roman" w:cs="Times New Roman"/>
          <w:sz w:val="28"/>
          <w:szCs w:val="28"/>
        </w:rPr>
        <w:t xml:space="preserve"> статуса языка межнационального общения</w:t>
      </w:r>
      <w:r w:rsidR="00AE303C" w:rsidRPr="0043523D">
        <w:rPr>
          <w:rFonts w:ascii="Times New Roman" w:eastAsia="Times New Roman" w:hAnsi="Times New Roman" w:cs="Times New Roman"/>
          <w:sz w:val="28"/>
          <w:szCs w:val="28"/>
        </w:rPr>
        <w:t>.</w:t>
      </w:r>
    </w:p>
    <w:p w14:paraId="711C7BB6" w14:textId="3FDB0276" w:rsidR="00784974" w:rsidRPr="00CF133C" w:rsidRDefault="00432F7E" w:rsidP="00CF133C">
      <w:pPr>
        <w:spacing w:after="0" w:line="240" w:lineRule="auto"/>
        <w:ind w:firstLine="709"/>
        <w:jc w:val="both"/>
        <w:rPr>
          <w:rFonts w:ascii="Times New Roman" w:hAnsi="Times New Roman" w:cs="Times New Roman"/>
          <w:sz w:val="28"/>
          <w:szCs w:val="28"/>
        </w:rPr>
      </w:pPr>
      <w:r w:rsidRPr="00432F7E">
        <w:rPr>
          <w:rFonts w:ascii="Times New Roman" w:eastAsia="Times New Roman" w:hAnsi="Times New Roman" w:cs="Times New Roman"/>
          <w:sz w:val="28"/>
          <w:szCs w:val="28"/>
        </w:rPr>
        <w:t xml:space="preserve">Хотя эта периодизация основана на лингвистическом анализе, она позволяет очертить важные исторические этапы, оказавшие влияние и на формирование правового регулирования языковой политики, включая вопросы </w:t>
      </w:r>
      <w:r w:rsidRPr="00784974">
        <w:rPr>
          <w:rFonts w:ascii="Times New Roman" w:eastAsia="Times New Roman" w:hAnsi="Times New Roman" w:cs="Times New Roman"/>
          <w:sz w:val="28"/>
          <w:szCs w:val="28"/>
        </w:rPr>
        <w:t>судопроизводства.</w:t>
      </w:r>
      <w:r w:rsidR="00CF133C">
        <w:rPr>
          <w:rFonts w:ascii="Times New Roman" w:eastAsia="Times New Roman" w:hAnsi="Times New Roman" w:cs="Times New Roman"/>
          <w:sz w:val="28"/>
          <w:szCs w:val="28"/>
          <w:lang w:val="kk-KZ"/>
        </w:rPr>
        <w:t xml:space="preserve"> </w:t>
      </w:r>
      <w:r w:rsidR="00784974" w:rsidRPr="00784974">
        <w:rPr>
          <w:rFonts w:ascii="Times New Roman" w:hAnsi="Times New Roman" w:cs="Times New Roman"/>
          <w:sz w:val="28"/>
          <w:szCs w:val="28"/>
        </w:rPr>
        <w:t xml:space="preserve">В этом разделе представлен краткий анализ функционирования языка судопроизводства в Казахстане – начиная с конца XVIII века, включая реформы XIX и XX веков, а также период независимости вплоть до современности. Особое внимание уделяется роли судебного перевода и деятельности переводчика как важного элемента в обеспечении прав и </w:t>
      </w:r>
      <w:r w:rsidR="00784974" w:rsidRPr="00CF133C">
        <w:rPr>
          <w:rFonts w:ascii="Times New Roman" w:hAnsi="Times New Roman" w:cs="Times New Roman"/>
          <w:sz w:val="28"/>
          <w:szCs w:val="28"/>
        </w:rPr>
        <w:t>справедливости в условиях многоязычного общества.</w:t>
      </w:r>
    </w:p>
    <w:p w14:paraId="42FDD54C" w14:textId="77777777" w:rsidR="00CF133C" w:rsidRDefault="00CF133C" w:rsidP="00CF133C">
      <w:pPr>
        <w:spacing w:after="0" w:line="240" w:lineRule="auto"/>
        <w:ind w:firstLine="708"/>
        <w:jc w:val="both"/>
        <w:rPr>
          <w:rFonts w:ascii="Times New Roman" w:eastAsia="Times New Roman" w:hAnsi="Times New Roman" w:cs="Times New Roman"/>
          <w:bCs/>
          <w:i/>
          <w:sz w:val="28"/>
          <w:szCs w:val="28"/>
          <w:lang w:val="kk-KZ"/>
        </w:rPr>
      </w:pPr>
      <w:r w:rsidRPr="00CF133C">
        <w:rPr>
          <w:rFonts w:ascii="Times New Roman" w:eastAsia="Times New Roman" w:hAnsi="Times New Roman" w:cs="Times New Roman"/>
          <w:bCs/>
          <w:i/>
          <w:sz w:val="28"/>
          <w:szCs w:val="28"/>
        </w:rPr>
        <w:t>Первый этап – дореволюционный период (конец XVIII – начало XX века).</w:t>
      </w:r>
      <w:r>
        <w:rPr>
          <w:rFonts w:ascii="Times New Roman" w:eastAsia="Times New Roman" w:hAnsi="Times New Roman" w:cs="Times New Roman"/>
          <w:bCs/>
          <w:i/>
          <w:sz w:val="28"/>
          <w:szCs w:val="28"/>
          <w:lang w:val="kk-KZ"/>
        </w:rPr>
        <w:t xml:space="preserve"> </w:t>
      </w:r>
    </w:p>
    <w:p w14:paraId="3F3DB822" w14:textId="702A9A20" w:rsidR="0036442C" w:rsidRPr="00054D55" w:rsidRDefault="00CF133C" w:rsidP="00D81516">
      <w:pPr>
        <w:spacing w:after="0" w:line="240" w:lineRule="auto"/>
        <w:jc w:val="both"/>
        <w:rPr>
          <w:sz w:val="28"/>
          <w:szCs w:val="28"/>
        </w:rPr>
      </w:pPr>
      <w:r w:rsidRPr="00CF133C">
        <w:rPr>
          <w:rFonts w:ascii="Times New Roman" w:eastAsia="Times New Roman" w:hAnsi="Times New Roman" w:cs="Times New Roman"/>
          <w:sz w:val="28"/>
          <w:szCs w:val="28"/>
        </w:rPr>
        <w:t>В начале XVIII века с усилением взаимодействия Российской империи с казахскими землями начался процесс включения этих территорий в сферу е</w:t>
      </w:r>
      <w:r w:rsidR="00AA7087">
        <w:rPr>
          <w:rFonts w:ascii="Times New Roman" w:eastAsia="Times New Roman" w:hAnsi="Times New Roman" w:cs="Times New Roman"/>
          <w:sz w:val="28"/>
          <w:szCs w:val="28"/>
          <w:lang w:val="kk-KZ"/>
        </w:rPr>
        <w:t>е</w:t>
      </w:r>
      <w:r w:rsidRPr="00CF133C">
        <w:rPr>
          <w:rFonts w:ascii="Times New Roman" w:eastAsia="Times New Roman" w:hAnsi="Times New Roman" w:cs="Times New Roman"/>
          <w:sz w:val="28"/>
          <w:szCs w:val="28"/>
        </w:rPr>
        <w:t xml:space="preserve"> административного влияния. </w:t>
      </w:r>
      <w:r w:rsidR="00AA7087" w:rsidRPr="00AA7087">
        <w:rPr>
          <w:rFonts w:ascii="Times New Roman" w:hAnsi="Times New Roman" w:cs="Times New Roman"/>
          <w:sz w:val="28"/>
          <w:szCs w:val="28"/>
        </w:rPr>
        <w:t>В 1731 году хан Младшего жуза Абулхаир выразил готовность принять российское покровительство, на что императрица Анна Иоанновна дала официальное согласие</w:t>
      </w:r>
      <w:r w:rsidRPr="00CF133C">
        <w:rPr>
          <w:rFonts w:ascii="Times New Roman" w:eastAsia="Times New Roman" w:hAnsi="Times New Roman" w:cs="Times New Roman"/>
          <w:sz w:val="28"/>
          <w:szCs w:val="28"/>
        </w:rPr>
        <w:t xml:space="preserve">. Соответствующая грамота была вручена в 1732 году. Это стало началом внедрения русского языка в официальную сферу, включая </w:t>
      </w:r>
      <w:r w:rsidRPr="00D81516">
        <w:rPr>
          <w:rFonts w:ascii="Times New Roman" w:eastAsia="Times New Roman" w:hAnsi="Times New Roman" w:cs="Times New Roman"/>
          <w:sz w:val="28"/>
          <w:szCs w:val="28"/>
        </w:rPr>
        <w:t>судопроизводство. При принесении присяги киргизами присутствовал переводчик Мегмет Тевкелев, исполнявший также дипломатические функции</w:t>
      </w:r>
      <w:r w:rsidR="002F6E47" w:rsidRPr="00D81516">
        <w:rPr>
          <w:rFonts w:ascii="Times New Roman" w:eastAsia="Times New Roman" w:hAnsi="Times New Roman" w:cs="Times New Roman"/>
          <w:sz w:val="28"/>
          <w:szCs w:val="28"/>
          <w:lang w:val="kk-KZ"/>
        </w:rPr>
        <w:t xml:space="preserve"> </w:t>
      </w:r>
      <w:r w:rsidR="002F6E47" w:rsidRPr="00D81516">
        <w:rPr>
          <w:rFonts w:ascii="Times New Roman" w:eastAsia="Times New Roman" w:hAnsi="Times New Roman" w:cs="Times New Roman"/>
          <w:sz w:val="28"/>
          <w:szCs w:val="28"/>
        </w:rPr>
        <w:t>[8</w:t>
      </w:r>
      <w:r w:rsidR="004148DD" w:rsidRPr="00D81516">
        <w:rPr>
          <w:rFonts w:ascii="Times New Roman" w:eastAsia="Times New Roman" w:hAnsi="Times New Roman" w:cs="Times New Roman"/>
          <w:sz w:val="28"/>
          <w:szCs w:val="28"/>
          <w:lang w:val="kk-KZ"/>
        </w:rPr>
        <w:t>7</w:t>
      </w:r>
      <w:r w:rsidR="002F6E47" w:rsidRPr="00D81516">
        <w:rPr>
          <w:rFonts w:ascii="Times New Roman" w:eastAsia="Times New Roman" w:hAnsi="Times New Roman" w:cs="Times New Roman"/>
          <w:sz w:val="28"/>
          <w:szCs w:val="28"/>
          <w:lang w:val="kk-KZ"/>
        </w:rPr>
        <w:t>, с. 6</w:t>
      </w:r>
      <w:r w:rsidR="002F6E47" w:rsidRPr="00D81516">
        <w:rPr>
          <w:rFonts w:ascii="Times New Roman" w:eastAsia="Times New Roman" w:hAnsi="Times New Roman" w:cs="Times New Roman"/>
          <w:sz w:val="28"/>
          <w:szCs w:val="28"/>
        </w:rPr>
        <w:t>]</w:t>
      </w:r>
      <w:r w:rsidRPr="00D81516">
        <w:rPr>
          <w:rFonts w:ascii="Times New Roman" w:eastAsia="Times New Roman" w:hAnsi="Times New Roman" w:cs="Times New Roman"/>
          <w:sz w:val="28"/>
          <w:szCs w:val="28"/>
        </w:rPr>
        <w:t xml:space="preserve">. </w:t>
      </w:r>
      <w:r w:rsidR="00D81516" w:rsidRPr="00D81516">
        <w:rPr>
          <w:rFonts w:ascii="Times New Roman" w:eastAsia="Times New Roman" w:hAnsi="Times New Roman" w:cs="Times New Roman"/>
          <w:sz w:val="28"/>
          <w:szCs w:val="28"/>
          <w:lang w:val="kk-KZ"/>
        </w:rPr>
        <w:t xml:space="preserve"> </w:t>
      </w:r>
      <w:r w:rsidR="0036442C" w:rsidRPr="00D81516">
        <w:rPr>
          <w:rFonts w:ascii="Times New Roman" w:hAnsi="Times New Roman" w:cs="Times New Roman"/>
          <w:sz w:val="28"/>
          <w:szCs w:val="28"/>
        </w:rPr>
        <w:t>Переговорным языком между пограничной русской администрацией</w:t>
      </w:r>
      <w:r w:rsidR="0036442C" w:rsidRPr="005E6085">
        <w:rPr>
          <w:sz w:val="28"/>
          <w:szCs w:val="28"/>
        </w:rPr>
        <w:t xml:space="preserve"> и казахскими владетелями до 1860-х годов служил татарский язык. Процесс делопроизводства выглядел следующим образом: муллы сначала переводили письма казахских владетелей с казахского на татарский язык, после чего эти письма направлялись в Оренбург. Там местные муллы и переводчики переводили их на </w:t>
      </w:r>
      <w:r w:rsidR="0036442C" w:rsidRPr="00054D55">
        <w:rPr>
          <w:sz w:val="28"/>
          <w:szCs w:val="28"/>
        </w:rPr>
        <w:t>русский язык. Такая система приводила к длительной и запутанной переписке, обусловленной двойным переводом.</w:t>
      </w:r>
    </w:p>
    <w:p w14:paraId="7B7AC539" w14:textId="723066C0" w:rsidR="004148DD" w:rsidRDefault="004148DD" w:rsidP="00054D55">
      <w:pPr>
        <w:spacing w:after="0" w:line="240" w:lineRule="auto"/>
        <w:ind w:firstLine="708"/>
        <w:jc w:val="both"/>
        <w:rPr>
          <w:rFonts w:ascii="Times New Roman" w:hAnsi="Times New Roman" w:cs="Times New Roman"/>
          <w:sz w:val="28"/>
          <w:szCs w:val="28"/>
          <w:lang w:val="kk-KZ"/>
        </w:rPr>
      </w:pPr>
      <w:r>
        <w:rPr>
          <w:noProof/>
        </w:rPr>
        <w:drawing>
          <wp:anchor distT="0" distB="0" distL="114300" distR="114300" simplePos="0" relativeHeight="251729920" behindDoc="1" locked="0" layoutInCell="1" allowOverlap="1" wp14:anchorId="35BF5C10" wp14:editId="4C3ED2DB">
            <wp:simplePos x="0" y="0"/>
            <wp:positionH relativeFrom="margin">
              <wp:posOffset>116205</wp:posOffset>
            </wp:positionH>
            <wp:positionV relativeFrom="paragraph">
              <wp:posOffset>2369820</wp:posOffset>
            </wp:positionV>
            <wp:extent cx="6015990" cy="3696335"/>
            <wp:effectExtent l="0" t="0" r="381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l="13403" t="10034" r="52719" b="7182"/>
                    <a:stretch>
                      <a:fillRect/>
                    </a:stretch>
                  </pic:blipFill>
                  <pic:spPr bwMode="auto">
                    <a:xfrm>
                      <a:off x="0" y="0"/>
                      <a:ext cx="6015990" cy="3696335"/>
                    </a:xfrm>
                    <a:prstGeom prst="rect">
                      <a:avLst/>
                    </a:prstGeom>
                    <a:noFill/>
                  </pic:spPr>
                </pic:pic>
              </a:graphicData>
            </a:graphic>
            <wp14:sizeRelH relativeFrom="page">
              <wp14:pctWidth>0</wp14:pctWidth>
            </wp14:sizeRelH>
            <wp14:sizeRelV relativeFrom="page">
              <wp14:pctHeight>0</wp14:pctHeight>
            </wp14:sizeRelV>
          </wp:anchor>
        </w:drawing>
      </w:r>
      <w:r w:rsidR="0036442C" w:rsidRPr="00054D55">
        <w:rPr>
          <w:rFonts w:ascii="Times New Roman" w:hAnsi="Times New Roman" w:cs="Times New Roman"/>
          <w:sz w:val="28"/>
          <w:szCs w:val="28"/>
        </w:rPr>
        <w:t xml:space="preserve">Нормативная регламентация статуса переводчика в уголовном судопроизводстве на различных исторических этапах свидетельствует о фрагментарности его правового положения. Во времена действия Устава уголовного судопроизводства 1864 года мнения Государственного Совета становились законами после утверждения императором и регулировали судебный процесс. Так, указ от 31 декабря 1866 года определял порядок привлечения переводчиков для допроса подсудимых и свидетелей, говорящих на непонятном для следователя языке, а также устанавливал требования к их квалификации </w:t>
      </w:r>
      <w:r w:rsidR="000F1622">
        <w:rPr>
          <w:rFonts w:ascii="Times New Roman" w:hAnsi="Times New Roman" w:cs="Times New Roman"/>
          <w:sz w:val="28"/>
          <w:szCs w:val="28"/>
          <w:lang w:val="kk-KZ"/>
        </w:rPr>
        <w:t>–</w:t>
      </w:r>
      <w:r w:rsidR="0036442C" w:rsidRPr="00054D55">
        <w:rPr>
          <w:rFonts w:ascii="Times New Roman" w:hAnsi="Times New Roman" w:cs="Times New Roman"/>
          <w:sz w:val="28"/>
          <w:szCs w:val="28"/>
        </w:rPr>
        <w:t xml:space="preserve"> как к достоверным свидетелям. Таким образом, мнение Государственного Совета по вопросам участия переводчиков обрело силу нормы прямого действия наряду с положениями Устава [</w:t>
      </w:r>
      <w:r w:rsidR="0036442C" w:rsidRPr="00054D55">
        <w:rPr>
          <w:rFonts w:ascii="Times New Roman" w:hAnsi="Times New Roman" w:cs="Times New Roman"/>
          <w:sz w:val="28"/>
          <w:szCs w:val="28"/>
          <w:lang w:val="kk-KZ"/>
        </w:rPr>
        <w:t>8</w:t>
      </w:r>
      <w:r>
        <w:rPr>
          <w:rFonts w:ascii="Times New Roman" w:hAnsi="Times New Roman" w:cs="Times New Roman"/>
          <w:sz w:val="28"/>
          <w:szCs w:val="28"/>
          <w:lang w:val="kk-KZ"/>
        </w:rPr>
        <w:t>8, 63</w:t>
      </w:r>
      <w:r w:rsidR="0036442C" w:rsidRPr="00054D55">
        <w:rPr>
          <w:rFonts w:ascii="Times New Roman" w:hAnsi="Times New Roman" w:cs="Times New Roman"/>
          <w:sz w:val="28"/>
          <w:szCs w:val="28"/>
        </w:rPr>
        <w:t>].</w:t>
      </w:r>
      <w:r w:rsidR="00054D55">
        <w:rPr>
          <w:rFonts w:ascii="Times New Roman" w:hAnsi="Times New Roman" w:cs="Times New Roman"/>
          <w:sz w:val="28"/>
          <w:szCs w:val="28"/>
          <w:lang w:val="kk-KZ"/>
        </w:rPr>
        <w:t xml:space="preserve"> </w:t>
      </w:r>
    </w:p>
    <w:p w14:paraId="13129881" w14:textId="77777777" w:rsidR="004148DD" w:rsidRDefault="004148DD" w:rsidP="004148DD">
      <w:pPr>
        <w:spacing w:after="0" w:line="240" w:lineRule="auto"/>
        <w:jc w:val="center"/>
        <w:rPr>
          <w:rFonts w:ascii="Times New Roman" w:hAnsi="Times New Roman" w:cs="Times New Roman"/>
          <w:sz w:val="28"/>
          <w:szCs w:val="28"/>
          <w:lang w:val="kk-KZ"/>
        </w:rPr>
      </w:pPr>
    </w:p>
    <w:p w14:paraId="602DB7F2" w14:textId="77777777" w:rsidR="004148DD" w:rsidRDefault="004148DD" w:rsidP="004148DD">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 xml:space="preserve">Рисунок 1 – </w:t>
      </w:r>
      <w:r w:rsidRPr="00B52F5D">
        <w:rPr>
          <w:rFonts w:ascii="Times New Roman" w:hAnsi="Times New Roman" w:cs="Times New Roman"/>
          <w:sz w:val="28"/>
          <w:szCs w:val="28"/>
          <w:lang w:val="kk-KZ"/>
        </w:rPr>
        <w:t xml:space="preserve">Состав суда </w:t>
      </w:r>
      <w:r w:rsidRPr="00B52F5D">
        <w:rPr>
          <w:rFonts w:ascii="Times New Roman" w:hAnsi="Times New Roman" w:cs="Times New Roman"/>
          <w:sz w:val="28"/>
          <w:szCs w:val="28"/>
        </w:rPr>
        <w:t>1784 года</w:t>
      </w:r>
    </w:p>
    <w:p w14:paraId="7C9A56FB" w14:textId="77777777" w:rsidR="00D81516" w:rsidRDefault="00D81516" w:rsidP="004148DD">
      <w:pPr>
        <w:spacing w:after="0" w:line="240" w:lineRule="auto"/>
        <w:jc w:val="center"/>
        <w:rPr>
          <w:rFonts w:ascii="Times New Roman" w:hAnsi="Times New Roman" w:cs="Times New Roman"/>
          <w:sz w:val="28"/>
          <w:szCs w:val="28"/>
        </w:rPr>
      </w:pPr>
    </w:p>
    <w:p w14:paraId="05C2C4EB" w14:textId="2FED0F9F" w:rsidR="00054D55" w:rsidRPr="008B7B09" w:rsidRDefault="00054D55" w:rsidP="00054D55">
      <w:pPr>
        <w:spacing w:after="0" w:line="240" w:lineRule="auto"/>
        <w:ind w:firstLine="708"/>
        <w:jc w:val="both"/>
        <w:rPr>
          <w:rFonts w:ascii="Times New Roman" w:eastAsia="Times New Roman" w:hAnsi="Times New Roman" w:cs="Times New Roman"/>
          <w:sz w:val="28"/>
          <w:szCs w:val="28"/>
        </w:rPr>
      </w:pPr>
      <w:r w:rsidRPr="00054D55">
        <w:rPr>
          <w:rFonts w:ascii="Times New Roman" w:eastAsia="Times New Roman" w:hAnsi="Times New Roman" w:cs="Times New Roman"/>
          <w:sz w:val="28"/>
          <w:szCs w:val="28"/>
        </w:rPr>
        <w:t>В кратком историческом очерке судебной части Туркестанского края и степных областей содержатся временные правила и временные штаты, утвержд</w:t>
      </w:r>
      <w:r w:rsidRPr="00054D55">
        <w:rPr>
          <w:rFonts w:ascii="Times New Roman" w:eastAsia="Times New Roman" w:hAnsi="Times New Roman" w:cs="Times New Roman"/>
          <w:sz w:val="28"/>
          <w:szCs w:val="28"/>
          <w:lang w:val="kk-KZ"/>
        </w:rPr>
        <w:t>е</w:t>
      </w:r>
      <w:r w:rsidRPr="00054D55">
        <w:rPr>
          <w:rFonts w:ascii="Times New Roman" w:eastAsia="Times New Roman" w:hAnsi="Times New Roman" w:cs="Times New Roman"/>
          <w:sz w:val="28"/>
          <w:szCs w:val="28"/>
        </w:rPr>
        <w:t>нные 2 июня 1898</w:t>
      </w:r>
      <w:r w:rsidRPr="0036442C">
        <w:rPr>
          <w:rFonts w:ascii="Times New Roman" w:eastAsia="Times New Roman" w:hAnsi="Times New Roman" w:cs="Times New Roman"/>
          <w:sz w:val="28"/>
          <w:szCs w:val="28"/>
        </w:rPr>
        <w:t xml:space="preserve"> года, об устройстве судебной части в среднеазиатских областях: Сырдарьинской, Самаркандской, Ферганской, Семиреченской, Акмолинской, Семипалатинской, Уральской и Тургайской</w:t>
      </w:r>
      <w:r>
        <w:rPr>
          <w:rFonts w:ascii="Times New Roman" w:eastAsia="Times New Roman" w:hAnsi="Times New Roman" w:cs="Times New Roman"/>
          <w:sz w:val="28"/>
          <w:szCs w:val="28"/>
          <w:lang w:val="kk-KZ"/>
        </w:rPr>
        <w:t xml:space="preserve"> </w:t>
      </w:r>
      <w:r w:rsidRPr="00CF133C">
        <w:rPr>
          <w:rFonts w:ascii="Times New Roman" w:eastAsia="Times New Roman" w:hAnsi="Times New Roman" w:cs="Times New Roman"/>
          <w:sz w:val="28"/>
          <w:szCs w:val="28"/>
        </w:rPr>
        <w:t>(см. рисунок 1)</w:t>
      </w:r>
      <w:r w:rsidR="000F1622">
        <w:rPr>
          <w:rFonts w:ascii="Times New Roman" w:eastAsia="Times New Roman" w:hAnsi="Times New Roman" w:cs="Times New Roman"/>
          <w:sz w:val="28"/>
          <w:szCs w:val="28"/>
        </w:rPr>
        <w:t>.</w:t>
      </w:r>
    </w:p>
    <w:p w14:paraId="36856D76" w14:textId="5B04655C" w:rsidR="0036442C" w:rsidRPr="008B7B09" w:rsidRDefault="000027FF" w:rsidP="0036442C">
      <w:pPr>
        <w:spacing w:after="0" w:line="240" w:lineRule="auto"/>
        <w:ind w:firstLine="708"/>
        <w:jc w:val="both"/>
        <w:rPr>
          <w:rFonts w:ascii="Times New Roman" w:eastAsia="Times New Roman" w:hAnsi="Times New Roman" w:cs="Times New Roman"/>
          <w:sz w:val="28"/>
          <w:szCs w:val="28"/>
        </w:rPr>
      </w:pPr>
      <w:r w:rsidRPr="000027FF">
        <w:rPr>
          <w:rFonts w:ascii="Times New Roman" w:hAnsi="Times New Roman" w:cs="Times New Roman"/>
          <w:sz w:val="28"/>
          <w:szCs w:val="28"/>
        </w:rPr>
        <w:t>Как видно на рисунке, в штатном расписании волостных и окружных судов была предусмотрена одна должность переводчика.</w:t>
      </w:r>
      <w:r w:rsidR="0036442C" w:rsidRPr="000027FF">
        <w:rPr>
          <w:rFonts w:ascii="Times New Roman" w:eastAsia="Times New Roman" w:hAnsi="Times New Roman" w:cs="Times New Roman"/>
          <w:sz w:val="28"/>
          <w:szCs w:val="28"/>
          <w:lang w:val="kk-KZ"/>
        </w:rPr>
        <w:t xml:space="preserve"> </w:t>
      </w:r>
      <w:r w:rsidR="0036442C" w:rsidRPr="000027FF">
        <w:rPr>
          <w:rFonts w:ascii="Times New Roman" w:eastAsia="Times New Roman" w:hAnsi="Times New Roman" w:cs="Times New Roman"/>
          <w:sz w:val="28"/>
          <w:szCs w:val="28"/>
        </w:rPr>
        <w:t>В состав суда входил переводчик 13 класса по татарскому и калмыцкому языкам с положенным жалованием, что подч</w:t>
      </w:r>
      <w:r w:rsidR="0036442C" w:rsidRPr="000027FF">
        <w:rPr>
          <w:rFonts w:ascii="Times New Roman" w:eastAsia="Times New Roman" w:hAnsi="Times New Roman" w:cs="Times New Roman"/>
          <w:sz w:val="28"/>
          <w:szCs w:val="28"/>
          <w:lang w:val="kk-KZ"/>
        </w:rPr>
        <w:t>е</w:t>
      </w:r>
      <w:r w:rsidR="0036442C" w:rsidRPr="000027FF">
        <w:rPr>
          <w:rFonts w:ascii="Times New Roman" w:eastAsia="Times New Roman" w:hAnsi="Times New Roman" w:cs="Times New Roman"/>
          <w:sz w:val="28"/>
          <w:szCs w:val="28"/>
        </w:rPr>
        <w:t>ркивает значимость профессии переводчика в судебной системе того времени [8</w:t>
      </w:r>
      <w:r w:rsidR="00307E4C">
        <w:rPr>
          <w:rFonts w:ascii="Times New Roman" w:eastAsia="Times New Roman" w:hAnsi="Times New Roman" w:cs="Times New Roman"/>
          <w:sz w:val="28"/>
          <w:szCs w:val="28"/>
          <w:lang w:val="kk-KZ"/>
        </w:rPr>
        <w:t>9</w:t>
      </w:r>
      <w:r w:rsidR="00C7513B">
        <w:rPr>
          <w:rFonts w:ascii="Times New Roman" w:eastAsia="Times New Roman" w:hAnsi="Times New Roman" w:cs="Times New Roman"/>
          <w:sz w:val="28"/>
          <w:szCs w:val="28"/>
        </w:rPr>
        <w:t xml:space="preserve">, </w:t>
      </w:r>
      <w:r w:rsidR="00C7513B">
        <w:rPr>
          <w:rFonts w:ascii="Times New Roman" w:eastAsia="Times New Roman" w:hAnsi="Times New Roman" w:cs="Times New Roman"/>
          <w:sz w:val="28"/>
          <w:szCs w:val="28"/>
          <w:lang w:val="kk-KZ"/>
        </w:rPr>
        <w:t xml:space="preserve">с. </w:t>
      </w:r>
      <w:r w:rsidR="0036442C" w:rsidRPr="000027FF">
        <w:rPr>
          <w:rFonts w:ascii="Times New Roman" w:eastAsia="Times New Roman" w:hAnsi="Times New Roman" w:cs="Times New Roman"/>
          <w:sz w:val="28"/>
          <w:szCs w:val="28"/>
        </w:rPr>
        <w:t>12].</w:t>
      </w:r>
    </w:p>
    <w:p w14:paraId="41FAE31F" w14:textId="136A6B13" w:rsidR="0036442C" w:rsidRDefault="0036442C" w:rsidP="0036442C">
      <w:pPr>
        <w:spacing w:after="0" w:line="240" w:lineRule="auto"/>
        <w:ind w:firstLine="708"/>
        <w:jc w:val="both"/>
        <w:rPr>
          <w:rFonts w:ascii="Times New Roman" w:eastAsia="Times New Roman" w:hAnsi="Times New Roman" w:cs="Times New Roman"/>
          <w:sz w:val="28"/>
          <w:szCs w:val="28"/>
        </w:rPr>
      </w:pPr>
      <w:r w:rsidRPr="00C47A2B">
        <w:rPr>
          <w:rFonts w:ascii="Times New Roman" w:eastAsia="Times New Roman" w:hAnsi="Times New Roman" w:cs="Times New Roman"/>
          <w:sz w:val="28"/>
          <w:szCs w:val="28"/>
        </w:rPr>
        <w:t>Таким образом, можно отметить, что в то время М. Тевкелев исполнял обязанности посла и переводчика. Это свидетельствует о существовании перевода в казахском обществе, а также о наличии переводчиков среди населения для того, чтобы отправлять письма в царское правительство и понимат</w:t>
      </w:r>
      <w:r w:rsidR="00A402F8">
        <w:rPr>
          <w:rFonts w:ascii="Times New Roman" w:eastAsia="Times New Roman" w:hAnsi="Times New Roman" w:cs="Times New Roman"/>
          <w:sz w:val="28"/>
          <w:szCs w:val="28"/>
        </w:rPr>
        <w:t>ь полученные от него сообщения.</w:t>
      </w:r>
    </w:p>
    <w:p w14:paraId="19096197" w14:textId="3BD97091" w:rsidR="00950169" w:rsidRPr="002D75DC" w:rsidRDefault="002D75DC" w:rsidP="00950169">
      <w:pPr>
        <w:autoSpaceDE w:val="0"/>
        <w:autoSpaceDN w:val="0"/>
        <w:adjustRightInd w:val="0"/>
        <w:spacing w:after="0" w:line="240" w:lineRule="auto"/>
        <w:ind w:firstLine="709"/>
        <w:jc w:val="both"/>
        <w:rPr>
          <w:rFonts w:ascii="Times New Roman" w:hAnsi="Times New Roman" w:cs="Times New Roman"/>
          <w:sz w:val="28"/>
          <w:szCs w:val="28"/>
          <w:lang w:val="kk-KZ"/>
        </w:rPr>
      </w:pPr>
      <w:r w:rsidRPr="002D75DC">
        <w:rPr>
          <w:rFonts w:ascii="Times New Roman" w:hAnsi="Times New Roman" w:cs="Times New Roman"/>
          <w:sz w:val="28"/>
          <w:szCs w:val="28"/>
        </w:rPr>
        <w:t xml:space="preserve">История развития правовой системы Казахстана показывает, что в условиях колониальной политики язык судопроизводства часто оставался непонятным для казахского населения, что ограничивало доступ к правосудию. Уже в конце XIX века, после Адайского восстания 1870 года, царская администрация приступила к реформированию судебной системы: с 1886 года в Туркестанском крае, а с 1891 года </w:t>
      </w:r>
      <w:r>
        <w:rPr>
          <w:rFonts w:ascii="Times New Roman" w:hAnsi="Times New Roman" w:cs="Times New Roman"/>
          <w:sz w:val="28"/>
          <w:szCs w:val="28"/>
          <w:lang w:val="kk-KZ"/>
        </w:rPr>
        <w:t>–</w:t>
      </w:r>
      <w:r w:rsidRPr="002D75DC">
        <w:rPr>
          <w:rFonts w:ascii="Times New Roman" w:hAnsi="Times New Roman" w:cs="Times New Roman"/>
          <w:sz w:val="28"/>
          <w:szCs w:val="28"/>
        </w:rPr>
        <w:t xml:space="preserve"> в Семиреченской области начала действовать трехзвенная модель так называемого «народного суда» для кочевого населения. Суды биев были упразднены, взамен введены новые должности </w:t>
      </w:r>
      <w:r w:rsidR="00A402F8">
        <w:rPr>
          <w:rFonts w:ascii="Times New Roman" w:hAnsi="Times New Roman" w:cs="Times New Roman"/>
          <w:sz w:val="28"/>
          <w:szCs w:val="28"/>
          <w:lang w:val="kk-KZ"/>
        </w:rPr>
        <w:t>–</w:t>
      </w:r>
      <w:r w:rsidRPr="002D75DC">
        <w:rPr>
          <w:rFonts w:ascii="Times New Roman" w:hAnsi="Times New Roman" w:cs="Times New Roman"/>
          <w:sz w:val="28"/>
          <w:szCs w:val="28"/>
        </w:rPr>
        <w:t xml:space="preserve"> «народный судья» и «судья кочевого общества». Председатель съезда избирался большинством голосов, а само Положение было составлено на казахском </w:t>
      </w:r>
      <w:r w:rsidR="00307E4C">
        <w:rPr>
          <w:rFonts w:ascii="Times New Roman" w:hAnsi="Times New Roman" w:cs="Times New Roman"/>
          <w:sz w:val="28"/>
          <w:szCs w:val="28"/>
        </w:rPr>
        <w:t>языке и переведено на русский [</w:t>
      </w:r>
      <w:r w:rsidR="00307E4C">
        <w:rPr>
          <w:rFonts w:ascii="Times New Roman" w:hAnsi="Times New Roman" w:cs="Times New Roman"/>
          <w:sz w:val="28"/>
          <w:szCs w:val="28"/>
          <w:lang w:val="kk-KZ"/>
        </w:rPr>
        <w:t>90</w:t>
      </w:r>
      <w:r w:rsidRPr="002D75DC">
        <w:rPr>
          <w:rFonts w:ascii="Times New Roman" w:hAnsi="Times New Roman" w:cs="Times New Roman"/>
          <w:sz w:val="28"/>
          <w:szCs w:val="28"/>
        </w:rPr>
        <w:t>, с. 7].</w:t>
      </w:r>
    </w:p>
    <w:p w14:paraId="1907F618" w14:textId="42A544C8" w:rsidR="004F45D7" w:rsidRPr="00622087" w:rsidRDefault="00D1604F" w:rsidP="0043026E">
      <w:pPr>
        <w:pStyle w:val="a5"/>
        <w:spacing w:before="0" w:beforeAutospacing="0" w:after="0" w:afterAutospacing="0"/>
        <w:ind w:firstLine="709"/>
        <w:jc w:val="both"/>
        <w:rPr>
          <w:sz w:val="28"/>
          <w:szCs w:val="28"/>
          <w:lang w:val="kk-KZ"/>
        </w:rPr>
      </w:pPr>
      <w:r w:rsidRPr="00D1604F">
        <w:rPr>
          <w:sz w:val="28"/>
          <w:szCs w:val="28"/>
        </w:rPr>
        <w:t>Профессор Университета Хоккайдо (Япония) Уямо Томокихо в сво</w:t>
      </w:r>
      <w:r w:rsidR="00E84A58">
        <w:rPr>
          <w:sz w:val="28"/>
          <w:szCs w:val="28"/>
        </w:rPr>
        <w:t>е</w:t>
      </w:r>
      <w:r w:rsidRPr="00D1604F">
        <w:rPr>
          <w:sz w:val="28"/>
          <w:szCs w:val="28"/>
        </w:rPr>
        <w:t>м исследовании, посвящ</w:t>
      </w:r>
      <w:r w:rsidR="00E84A58">
        <w:rPr>
          <w:sz w:val="28"/>
          <w:szCs w:val="28"/>
        </w:rPr>
        <w:t>е</w:t>
      </w:r>
      <w:r w:rsidRPr="00D1604F">
        <w:rPr>
          <w:sz w:val="28"/>
          <w:szCs w:val="28"/>
        </w:rPr>
        <w:t xml:space="preserve">нном казахам, ссылаясь на труды других авторов, отмечает: «При этом тяжкие уголовные дела и споры между казахами и </w:t>
      </w:r>
      <w:r w:rsidRPr="00C067F0">
        <w:rPr>
          <w:sz w:val="28"/>
          <w:szCs w:val="28"/>
        </w:rPr>
        <w:t>неказахами были выведены из компетенции суда биев и переданы русским судам»</w:t>
      </w:r>
      <w:r w:rsidRPr="00C067F0">
        <w:rPr>
          <w:sz w:val="28"/>
          <w:szCs w:val="28"/>
          <w:lang w:val="kk-KZ"/>
        </w:rPr>
        <w:t xml:space="preserve"> </w:t>
      </w:r>
      <w:r w:rsidR="00102A86" w:rsidRPr="00C067F0">
        <w:rPr>
          <w:sz w:val="28"/>
          <w:szCs w:val="28"/>
        </w:rPr>
        <w:t>[9</w:t>
      </w:r>
      <w:r w:rsidR="00307E4C">
        <w:rPr>
          <w:sz w:val="28"/>
          <w:szCs w:val="28"/>
          <w:lang w:val="kk-KZ"/>
        </w:rPr>
        <w:t>1</w:t>
      </w:r>
      <w:r w:rsidR="00C7513B">
        <w:rPr>
          <w:sz w:val="28"/>
          <w:szCs w:val="28"/>
        </w:rPr>
        <w:t xml:space="preserve">, </w:t>
      </w:r>
      <w:r w:rsidR="00C7513B">
        <w:rPr>
          <w:sz w:val="28"/>
          <w:szCs w:val="28"/>
          <w:lang w:val="kk-KZ"/>
        </w:rPr>
        <w:t xml:space="preserve">с. </w:t>
      </w:r>
      <w:r w:rsidR="00102A86" w:rsidRPr="00C067F0">
        <w:rPr>
          <w:sz w:val="28"/>
          <w:szCs w:val="28"/>
        </w:rPr>
        <w:t>296]. Несмотря на участие переводчиков, гарантии языковых прав оставались формальными</w:t>
      </w:r>
      <w:r w:rsidR="00102A86" w:rsidRPr="00622087">
        <w:rPr>
          <w:sz w:val="28"/>
          <w:szCs w:val="28"/>
        </w:rPr>
        <w:t xml:space="preserve"> и не обеспечивали полной правовой защиты.</w:t>
      </w:r>
    </w:p>
    <w:p w14:paraId="27DC8AC0" w14:textId="3AEFFF20" w:rsidR="005E6085" w:rsidRPr="005E6085" w:rsidRDefault="004F45D7" w:rsidP="00F026FF">
      <w:pPr>
        <w:pStyle w:val="a5"/>
        <w:spacing w:before="0" w:beforeAutospacing="0" w:after="0" w:afterAutospacing="0"/>
        <w:ind w:firstLine="708"/>
        <w:jc w:val="both"/>
        <w:rPr>
          <w:sz w:val="28"/>
          <w:szCs w:val="28"/>
        </w:rPr>
      </w:pPr>
      <w:r w:rsidRPr="004F45D7">
        <w:rPr>
          <w:sz w:val="28"/>
          <w:szCs w:val="28"/>
          <w:lang w:val="kk-KZ"/>
        </w:rPr>
        <w:t>В своем развитии Казахстан прошел определенную эволюцию, и пе</w:t>
      </w:r>
      <w:r w:rsidRPr="00A402F8">
        <w:rPr>
          <w:sz w:val="28"/>
          <w:szCs w:val="28"/>
          <w:lang w:val="kk-KZ"/>
        </w:rPr>
        <w:t>р</w:t>
      </w:r>
      <w:r w:rsidRPr="004F45D7">
        <w:rPr>
          <w:sz w:val="28"/>
          <w:szCs w:val="28"/>
          <w:lang w:val="kk-KZ"/>
        </w:rPr>
        <w:t>ежил тяжелые времена. Сложные моменты начались с Адайского восстания в конце 19 века (1870 год), когда казахский народ боролся против угнетения со</w:t>
      </w:r>
      <w:r w:rsidR="00A86E59">
        <w:rPr>
          <w:sz w:val="28"/>
          <w:szCs w:val="28"/>
          <w:lang w:val="kk-KZ"/>
        </w:rPr>
        <w:t xml:space="preserve"> стороны царского правительства</w:t>
      </w:r>
      <w:r w:rsidRPr="004F45D7">
        <w:rPr>
          <w:sz w:val="28"/>
          <w:szCs w:val="28"/>
          <w:lang w:val="kk-KZ"/>
        </w:rPr>
        <w:t xml:space="preserve"> В условиях колониальной политики судопроизводство стало инструментом контроля, и судьбы казахов часто решались без учета их прав и интересов. Язык судопроизводства в этот период оставался чуждым и непонятным для большинства народа, что усугубляло ситуацию</w:t>
      </w:r>
      <w:r w:rsidR="00A86E59">
        <w:rPr>
          <w:sz w:val="28"/>
          <w:szCs w:val="28"/>
          <w:lang w:val="kk-KZ"/>
        </w:rPr>
        <w:t xml:space="preserve"> </w:t>
      </w:r>
      <w:r w:rsidR="00307E4C">
        <w:rPr>
          <w:sz w:val="28"/>
          <w:szCs w:val="28"/>
          <w:lang w:val="kk-KZ"/>
        </w:rPr>
        <w:t>[92</w:t>
      </w:r>
      <w:r w:rsidR="00A86E59" w:rsidRPr="002D75DC">
        <w:rPr>
          <w:sz w:val="28"/>
          <w:szCs w:val="28"/>
          <w:lang w:val="kk-KZ"/>
        </w:rPr>
        <w:t>, с. 7]</w:t>
      </w:r>
      <w:r w:rsidR="00A86E59">
        <w:rPr>
          <w:sz w:val="28"/>
          <w:szCs w:val="28"/>
          <w:lang w:val="kk-KZ"/>
        </w:rPr>
        <w:t>.</w:t>
      </w:r>
      <w:r w:rsidR="002D75DC">
        <w:rPr>
          <w:sz w:val="28"/>
          <w:szCs w:val="28"/>
          <w:lang w:val="kk-KZ"/>
        </w:rPr>
        <w:t xml:space="preserve"> </w:t>
      </w:r>
      <w:r w:rsidRPr="004F45D7">
        <w:rPr>
          <w:sz w:val="28"/>
          <w:szCs w:val="28"/>
          <w:lang w:val="kk-KZ"/>
        </w:rPr>
        <w:t xml:space="preserve">Переводчики играли важную роль в обеспечении правовой защиты, донося до казахов информацию о судебных процессах и решениях, однако их участие не всегда обеспечивало </w:t>
      </w:r>
      <w:r w:rsidRPr="00E01E7F">
        <w:rPr>
          <w:sz w:val="28"/>
          <w:szCs w:val="28"/>
          <w:lang w:val="kk-KZ"/>
        </w:rPr>
        <w:t>справедливость.</w:t>
      </w:r>
      <w:r w:rsidR="002D75DC" w:rsidRPr="00E01E7F">
        <w:rPr>
          <w:sz w:val="28"/>
          <w:szCs w:val="28"/>
          <w:lang w:val="kk-KZ"/>
        </w:rPr>
        <w:t xml:space="preserve"> </w:t>
      </w:r>
      <w:r w:rsidR="00DF0721" w:rsidRPr="00E01E7F">
        <w:rPr>
          <w:sz w:val="28"/>
          <w:szCs w:val="28"/>
          <w:lang w:val="kk-KZ"/>
        </w:rPr>
        <w:t xml:space="preserve">Как отметил Президент Казахстана «политические репрессии первой половины прошлого века исковеркали судьбы миллионов людей-граждан бывшего Советского Союза. В Казахстане были несправедливо осуждены более ста тысяч человек, около четверти из них получили смертельные </w:t>
      </w:r>
      <w:r w:rsidR="00DF0721" w:rsidRPr="00E23C01">
        <w:rPr>
          <w:sz w:val="28"/>
          <w:szCs w:val="28"/>
          <w:lang w:val="kk-KZ"/>
        </w:rPr>
        <w:t xml:space="preserve">приговоры» </w:t>
      </w:r>
      <w:r w:rsidR="00DF0721" w:rsidRPr="00E23C01">
        <w:rPr>
          <w:color w:val="000000"/>
          <w:sz w:val="28"/>
          <w:szCs w:val="28"/>
          <w:lang w:val="kk-KZ"/>
        </w:rPr>
        <w:t>[</w:t>
      </w:r>
      <w:r w:rsidR="00714BC5" w:rsidRPr="00E23C01">
        <w:rPr>
          <w:color w:val="000000"/>
          <w:sz w:val="28"/>
          <w:szCs w:val="28"/>
          <w:lang w:val="kk-KZ"/>
        </w:rPr>
        <w:t>9</w:t>
      </w:r>
      <w:r w:rsidR="00307E4C" w:rsidRPr="00E23C01">
        <w:rPr>
          <w:color w:val="000000"/>
          <w:sz w:val="28"/>
          <w:szCs w:val="28"/>
          <w:lang w:val="kk-KZ"/>
        </w:rPr>
        <w:t>3</w:t>
      </w:r>
      <w:r w:rsidR="00DF0721" w:rsidRPr="00E23C01">
        <w:rPr>
          <w:color w:val="000000"/>
          <w:sz w:val="28"/>
          <w:szCs w:val="28"/>
          <w:lang w:val="kk-KZ"/>
        </w:rPr>
        <w:t xml:space="preserve">, с. </w:t>
      </w:r>
      <w:r w:rsidR="00846A64" w:rsidRPr="00E23C01">
        <w:rPr>
          <w:color w:val="000000"/>
          <w:sz w:val="28"/>
          <w:szCs w:val="28"/>
          <w:lang w:val="kk-KZ"/>
        </w:rPr>
        <w:t>3</w:t>
      </w:r>
      <w:r w:rsidR="00DF0721" w:rsidRPr="00E23C01">
        <w:rPr>
          <w:color w:val="000000"/>
          <w:sz w:val="28"/>
          <w:szCs w:val="28"/>
          <w:lang w:val="kk-KZ"/>
        </w:rPr>
        <w:t>].</w:t>
      </w:r>
      <w:r w:rsidR="00D81516">
        <w:rPr>
          <w:color w:val="000000"/>
          <w:sz w:val="28"/>
          <w:szCs w:val="28"/>
          <w:lang w:val="kk-KZ"/>
        </w:rPr>
        <w:t xml:space="preserve"> </w:t>
      </w:r>
      <w:r w:rsidR="00F026FF">
        <w:rPr>
          <w:color w:val="000000"/>
          <w:sz w:val="28"/>
          <w:szCs w:val="28"/>
          <w:lang w:val="kk-KZ"/>
        </w:rPr>
        <w:t xml:space="preserve"> </w:t>
      </w:r>
      <w:r w:rsidR="001403CA">
        <w:rPr>
          <w:color w:val="000000"/>
          <w:sz w:val="28"/>
          <w:szCs w:val="28"/>
          <w:lang w:val="kk-KZ"/>
        </w:rPr>
        <w:t xml:space="preserve"> </w:t>
      </w:r>
      <w:r w:rsidR="005E6085" w:rsidRPr="00102A86">
        <w:rPr>
          <w:sz w:val="28"/>
          <w:szCs w:val="28"/>
        </w:rPr>
        <w:t xml:space="preserve">В «Кратком историческом очерке судебной части Туркестанского края и степных областей» содержатся </w:t>
      </w:r>
      <w:r w:rsidR="005E6085" w:rsidRPr="00102A86">
        <w:rPr>
          <w:rStyle w:val="ae"/>
          <w:rFonts w:eastAsiaTheme="majorEastAsia"/>
          <w:sz w:val="28"/>
          <w:szCs w:val="28"/>
        </w:rPr>
        <w:t>временные правила</w:t>
      </w:r>
      <w:r w:rsidR="005E6085" w:rsidRPr="00102A86">
        <w:rPr>
          <w:sz w:val="28"/>
          <w:szCs w:val="28"/>
        </w:rPr>
        <w:t xml:space="preserve"> и </w:t>
      </w:r>
      <w:r w:rsidR="005E6085" w:rsidRPr="00102A86">
        <w:rPr>
          <w:rStyle w:val="ae"/>
          <w:rFonts w:eastAsiaTheme="majorEastAsia"/>
          <w:sz w:val="28"/>
          <w:szCs w:val="28"/>
        </w:rPr>
        <w:t>временные штаты</w:t>
      </w:r>
      <w:r w:rsidR="005E6085" w:rsidRPr="00102A86">
        <w:rPr>
          <w:sz w:val="28"/>
          <w:szCs w:val="28"/>
        </w:rPr>
        <w:t>, утвержд</w:t>
      </w:r>
      <w:r w:rsidR="0025510F" w:rsidRPr="00102A86">
        <w:rPr>
          <w:sz w:val="28"/>
          <w:szCs w:val="28"/>
        </w:rPr>
        <w:t>е</w:t>
      </w:r>
      <w:r w:rsidR="005E6085" w:rsidRPr="00102A86">
        <w:rPr>
          <w:sz w:val="28"/>
          <w:szCs w:val="28"/>
        </w:rPr>
        <w:t>нные 2 июня 1898 года, касающиеся устройства судебной части в среднеазиатских областях: Сырдарьинской, Самаркандской, Ферганской, Семиреченской, Акмолинской, Семипалатинской, Уральской и Тургайской. Согласно таблице 3, в волостных</w:t>
      </w:r>
      <w:r w:rsidR="005E6085" w:rsidRPr="005E6085">
        <w:rPr>
          <w:sz w:val="28"/>
          <w:szCs w:val="28"/>
        </w:rPr>
        <w:t xml:space="preserve"> и окружных судах предусматривалась одна штатная единица переводчика (см. таблицу 3).</w:t>
      </w:r>
    </w:p>
    <w:p w14:paraId="17A1A056" w14:textId="77777777" w:rsidR="005E6085" w:rsidRPr="005E6085" w:rsidRDefault="005E6085" w:rsidP="00C508CC">
      <w:pPr>
        <w:spacing w:after="0" w:line="240" w:lineRule="auto"/>
        <w:ind w:firstLine="709"/>
        <w:jc w:val="both"/>
        <w:rPr>
          <w:rFonts w:ascii="Times New Roman" w:hAnsi="Times New Roman" w:cs="Times New Roman"/>
          <w:sz w:val="24"/>
          <w:szCs w:val="24"/>
          <w:lang w:val="kk-KZ"/>
        </w:rPr>
      </w:pPr>
    </w:p>
    <w:p w14:paraId="385312CD" w14:textId="67D3510E" w:rsidR="00C508CC" w:rsidRDefault="00FB1503" w:rsidP="00FB150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Таблица 3 –</w:t>
      </w:r>
      <w:r w:rsidR="00C508CC">
        <w:rPr>
          <w:rFonts w:ascii="Times New Roman" w:hAnsi="Times New Roman" w:cs="Times New Roman"/>
          <w:sz w:val="28"/>
          <w:szCs w:val="28"/>
          <w:lang w:val="kk-KZ"/>
        </w:rPr>
        <w:t xml:space="preserve"> Штатное расписание Ташкентской судебной палаты</w:t>
      </w:r>
    </w:p>
    <w:p w14:paraId="519194BB" w14:textId="77777777" w:rsidR="005E6085" w:rsidRDefault="005E6085" w:rsidP="00C508CC">
      <w:pPr>
        <w:spacing w:after="0" w:line="240" w:lineRule="auto"/>
        <w:ind w:firstLine="709"/>
        <w:jc w:val="both"/>
        <w:rPr>
          <w:rFonts w:ascii="Times New Roman" w:hAnsi="Times New Roman" w:cs="Times New Roman"/>
          <w:sz w:val="28"/>
          <w:szCs w:val="28"/>
          <w:lang w:val="kk-KZ"/>
        </w:rPr>
      </w:pPr>
    </w:p>
    <w:tbl>
      <w:tblPr>
        <w:tblStyle w:val="a3"/>
        <w:tblW w:w="9634" w:type="dxa"/>
        <w:tblLook w:val="04A0" w:firstRow="1" w:lastRow="0" w:firstColumn="1" w:lastColumn="0" w:noHBand="0" w:noVBand="1"/>
      </w:tblPr>
      <w:tblGrid>
        <w:gridCol w:w="3078"/>
        <w:gridCol w:w="809"/>
        <w:gridCol w:w="1346"/>
        <w:gridCol w:w="1596"/>
        <w:gridCol w:w="1671"/>
        <w:gridCol w:w="1134"/>
      </w:tblGrid>
      <w:tr w:rsidR="00C508CC" w:rsidRPr="005E6085" w14:paraId="2F0783DC" w14:textId="77777777" w:rsidTr="005E6085">
        <w:tc>
          <w:tcPr>
            <w:tcW w:w="3078" w:type="dxa"/>
            <w:vMerge w:val="restart"/>
          </w:tcPr>
          <w:p w14:paraId="6CAEBFA5" w14:textId="77777777" w:rsidR="00C508CC" w:rsidRPr="005E6085" w:rsidRDefault="00C508CC" w:rsidP="003A0A3B">
            <w:pPr>
              <w:spacing w:after="0" w:line="240" w:lineRule="auto"/>
              <w:rPr>
                <w:rFonts w:ascii="Times New Roman" w:hAnsi="Times New Roman" w:cs="Times New Roman"/>
                <w:sz w:val="24"/>
                <w:szCs w:val="24"/>
              </w:rPr>
            </w:pPr>
            <w:r w:rsidRPr="005E6085">
              <w:rPr>
                <w:rFonts w:ascii="Times New Roman" w:hAnsi="Times New Roman" w:cs="Times New Roman"/>
                <w:sz w:val="24"/>
                <w:szCs w:val="24"/>
                <w:lang w:val="kk-KZ"/>
              </w:rPr>
              <w:t>Судебные палаты</w:t>
            </w:r>
          </w:p>
        </w:tc>
        <w:tc>
          <w:tcPr>
            <w:tcW w:w="809" w:type="dxa"/>
            <w:vMerge w:val="restart"/>
            <w:textDirection w:val="btLr"/>
          </w:tcPr>
          <w:p w14:paraId="06FB1FD8" w14:textId="77777777" w:rsidR="00C508CC" w:rsidRPr="005E6085" w:rsidRDefault="00C508CC" w:rsidP="003A0A3B">
            <w:pPr>
              <w:spacing w:after="0" w:line="240" w:lineRule="auto"/>
              <w:ind w:left="113" w:right="113"/>
              <w:jc w:val="center"/>
              <w:rPr>
                <w:rFonts w:ascii="Times New Roman" w:hAnsi="Times New Roman" w:cs="Times New Roman"/>
                <w:sz w:val="24"/>
                <w:szCs w:val="24"/>
              </w:rPr>
            </w:pPr>
            <w:r w:rsidRPr="005E6085">
              <w:rPr>
                <w:rFonts w:ascii="Times New Roman" w:hAnsi="Times New Roman" w:cs="Times New Roman"/>
                <w:sz w:val="24"/>
                <w:szCs w:val="24"/>
                <w:lang w:val="kk-KZ"/>
              </w:rPr>
              <w:t>Число чиновъ</w:t>
            </w:r>
          </w:p>
        </w:tc>
        <w:tc>
          <w:tcPr>
            <w:tcW w:w="5747" w:type="dxa"/>
            <w:gridSpan w:val="4"/>
          </w:tcPr>
          <w:p w14:paraId="6B016188" w14:textId="77777777" w:rsidR="00C508CC" w:rsidRPr="005E6085" w:rsidRDefault="00C508CC" w:rsidP="003A0A3B">
            <w:pPr>
              <w:spacing w:after="0" w:line="240" w:lineRule="auto"/>
              <w:jc w:val="center"/>
              <w:rPr>
                <w:rFonts w:ascii="Times New Roman" w:hAnsi="Times New Roman" w:cs="Times New Roman"/>
                <w:sz w:val="24"/>
                <w:szCs w:val="24"/>
              </w:rPr>
            </w:pPr>
            <w:r w:rsidRPr="005E6085">
              <w:rPr>
                <w:rFonts w:ascii="Times New Roman" w:hAnsi="Times New Roman" w:cs="Times New Roman"/>
                <w:sz w:val="24"/>
                <w:szCs w:val="24"/>
                <w:lang w:val="kk-KZ"/>
              </w:rPr>
              <w:t>Содержаніе въ годъ</w:t>
            </w:r>
          </w:p>
        </w:tc>
      </w:tr>
      <w:tr w:rsidR="00C508CC" w:rsidRPr="005E6085" w14:paraId="00959C71" w14:textId="77777777" w:rsidTr="005E6085">
        <w:tc>
          <w:tcPr>
            <w:tcW w:w="3078" w:type="dxa"/>
            <w:vMerge/>
          </w:tcPr>
          <w:p w14:paraId="4E5A66AA" w14:textId="77777777" w:rsidR="00C508CC" w:rsidRPr="005E6085" w:rsidRDefault="00C508CC" w:rsidP="003A0A3B">
            <w:pPr>
              <w:spacing w:after="0" w:line="240" w:lineRule="auto"/>
              <w:rPr>
                <w:rFonts w:ascii="Times New Roman" w:hAnsi="Times New Roman" w:cs="Times New Roman"/>
                <w:sz w:val="24"/>
                <w:szCs w:val="24"/>
              </w:rPr>
            </w:pPr>
          </w:p>
        </w:tc>
        <w:tc>
          <w:tcPr>
            <w:tcW w:w="809" w:type="dxa"/>
            <w:vMerge/>
          </w:tcPr>
          <w:p w14:paraId="7D215621" w14:textId="77777777" w:rsidR="00C508CC" w:rsidRPr="005E6085" w:rsidRDefault="00C508CC" w:rsidP="003A0A3B">
            <w:pPr>
              <w:spacing w:after="0" w:line="240" w:lineRule="auto"/>
              <w:rPr>
                <w:rFonts w:ascii="Times New Roman" w:hAnsi="Times New Roman" w:cs="Times New Roman"/>
                <w:sz w:val="24"/>
                <w:szCs w:val="24"/>
              </w:rPr>
            </w:pPr>
          </w:p>
        </w:tc>
        <w:tc>
          <w:tcPr>
            <w:tcW w:w="4613" w:type="dxa"/>
            <w:gridSpan w:val="3"/>
          </w:tcPr>
          <w:p w14:paraId="02F2300B" w14:textId="77777777" w:rsidR="00C508CC" w:rsidRPr="005E6085" w:rsidRDefault="00C508CC" w:rsidP="003A0A3B">
            <w:pPr>
              <w:spacing w:after="0" w:line="240" w:lineRule="auto"/>
              <w:jc w:val="center"/>
              <w:rPr>
                <w:rFonts w:ascii="Times New Roman" w:hAnsi="Times New Roman" w:cs="Times New Roman"/>
                <w:sz w:val="24"/>
                <w:szCs w:val="24"/>
              </w:rPr>
            </w:pPr>
            <w:r w:rsidRPr="005E6085">
              <w:rPr>
                <w:rFonts w:ascii="Times New Roman" w:hAnsi="Times New Roman" w:cs="Times New Roman"/>
                <w:sz w:val="24"/>
                <w:szCs w:val="24"/>
                <w:lang w:val="kk-KZ"/>
              </w:rPr>
              <w:t>Одному</w:t>
            </w:r>
          </w:p>
        </w:tc>
        <w:tc>
          <w:tcPr>
            <w:tcW w:w="1134" w:type="dxa"/>
            <w:vMerge w:val="restart"/>
          </w:tcPr>
          <w:p w14:paraId="2029D9CF" w14:textId="77777777" w:rsidR="00C508CC" w:rsidRPr="005E6085" w:rsidRDefault="00C508CC" w:rsidP="003A0A3B">
            <w:pPr>
              <w:spacing w:after="0" w:line="240" w:lineRule="auto"/>
              <w:rPr>
                <w:rFonts w:ascii="Times New Roman" w:hAnsi="Times New Roman" w:cs="Times New Roman"/>
                <w:sz w:val="24"/>
                <w:szCs w:val="24"/>
              </w:rPr>
            </w:pPr>
            <w:r w:rsidRPr="005E6085">
              <w:rPr>
                <w:rFonts w:ascii="Times New Roman" w:hAnsi="Times New Roman" w:cs="Times New Roman"/>
                <w:sz w:val="24"/>
                <w:szCs w:val="24"/>
                <w:lang w:val="kk-KZ"/>
              </w:rPr>
              <w:t>всего</w:t>
            </w:r>
          </w:p>
        </w:tc>
      </w:tr>
      <w:tr w:rsidR="00C508CC" w:rsidRPr="005E6085" w14:paraId="3CEBAC74" w14:textId="77777777" w:rsidTr="005E6085">
        <w:tc>
          <w:tcPr>
            <w:tcW w:w="3078" w:type="dxa"/>
            <w:vMerge/>
          </w:tcPr>
          <w:p w14:paraId="069F550D" w14:textId="77777777" w:rsidR="00C508CC" w:rsidRPr="005E6085" w:rsidRDefault="00C508CC" w:rsidP="003A0A3B">
            <w:pPr>
              <w:spacing w:after="0" w:line="240" w:lineRule="auto"/>
              <w:rPr>
                <w:rFonts w:ascii="Times New Roman" w:hAnsi="Times New Roman" w:cs="Times New Roman"/>
                <w:sz w:val="24"/>
                <w:szCs w:val="24"/>
              </w:rPr>
            </w:pPr>
          </w:p>
        </w:tc>
        <w:tc>
          <w:tcPr>
            <w:tcW w:w="809" w:type="dxa"/>
            <w:vMerge/>
          </w:tcPr>
          <w:p w14:paraId="298E7777" w14:textId="77777777" w:rsidR="00C508CC" w:rsidRPr="005E6085" w:rsidRDefault="00C508CC" w:rsidP="003A0A3B">
            <w:pPr>
              <w:spacing w:after="0" w:line="240" w:lineRule="auto"/>
              <w:rPr>
                <w:rFonts w:ascii="Times New Roman" w:hAnsi="Times New Roman" w:cs="Times New Roman"/>
                <w:sz w:val="24"/>
                <w:szCs w:val="24"/>
              </w:rPr>
            </w:pPr>
          </w:p>
        </w:tc>
        <w:tc>
          <w:tcPr>
            <w:tcW w:w="1346" w:type="dxa"/>
          </w:tcPr>
          <w:p w14:paraId="5989E7DA" w14:textId="77777777" w:rsidR="00C508CC" w:rsidRPr="005E6085" w:rsidRDefault="00C508CC" w:rsidP="003A0A3B">
            <w:pPr>
              <w:spacing w:after="0" w:line="240" w:lineRule="auto"/>
              <w:rPr>
                <w:rFonts w:ascii="Times New Roman" w:hAnsi="Times New Roman" w:cs="Times New Roman"/>
                <w:sz w:val="24"/>
                <w:szCs w:val="24"/>
              </w:rPr>
            </w:pPr>
            <w:r w:rsidRPr="005E6085">
              <w:rPr>
                <w:rFonts w:ascii="Times New Roman" w:hAnsi="Times New Roman" w:cs="Times New Roman"/>
                <w:sz w:val="24"/>
                <w:szCs w:val="24"/>
                <w:lang w:val="kk-KZ"/>
              </w:rPr>
              <w:t>Жалованья</w:t>
            </w:r>
          </w:p>
        </w:tc>
        <w:tc>
          <w:tcPr>
            <w:tcW w:w="1596" w:type="dxa"/>
          </w:tcPr>
          <w:p w14:paraId="1A908C06" w14:textId="77777777" w:rsidR="00C508CC" w:rsidRPr="005E6085" w:rsidRDefault="00C508CC" w:rsidP="003A0A3B">
            <w:pPr>
              <w:spacing w:after="0" w:line="240" w:lineRule="auto"/>
              <w:rPr>
                <w:rFonts w:ascii="Times New Roman" w:hAnsi="Times New Roman" w:cs="Times New Roman"/>
                <w:sz w:val="24"/>
                <w:szCs w:val="24"/>
              </w:rPr>
            </w:pPr>
            <w:r w:rsidRPr="005E6085">
              <w:rPr>
                <w:rFonts w:ascii="Times New Roman" w:hAnsi="Times New Roman" w:cs="Times New Roman"/>
                <w:sz w:val="24"/>
                <w:szCs w:val="24"/>
                <w:lang w:val="kk-KZ"/>
              </w:rPr>
              <w:t>Столовыхъ</w:t>
            </w:r>
          </w:p>
        </w:tc>
        <w:tc>
          <w:tcPr>
            <w:tcW w:w="1671" w:type="dxa"/>
          </w:tcPr>
          <w:p w14:paraId="36587AAD" w14:textId="77777777" w:rsidR="00C508CC" w:rsidRPr="005E6085" w:rsidRDefault="00C508CC" w:rsidP="003A0A3B">
            <w:pPr>
              <w:spacing w:after="0" w:line="240" w:lineRule="auto"/>
              <w:rPr>
                <w:rFonts w:ascii="Times New Roman" w:hAnsi="Times New Roman" w:cs="Times New Roman"/>
                <w:sz w:val="24"/>
                <w:szCs w:val="24"/>
              </w:rPr>
            </w:pPr>
            <w:r w:rsidRPr="005E6085">
              <w:rPr>
                <w:rFonts w:ascii="Times New Roman" w:hAnsi="Times New Roman" w:cs="Times New Roman"/>
                <w:sz w:val="24"/>
                <w:szCs w:val="24"/>
                <w:lang w:val="kk-KZ"/>
              </w:rPr>
              <w:t>Квартирныхъ</w:t>
            </w:r>
          </w:p>
        </w:tc>
        <w:tc>
          <w:tcPr>
            <w:tcW w:w="1134" w:type="dxa"/>
            <w:vMerge/>
          </w:tcPr>
          <w:p w14:paraId="7B671709" w14:textId="77777777" w:rsidR="00C508CC" w:rsidRPr="005E6085" w:rsidRDefault="00C508CC" w:rsidP="003A0A3B">
            <w:pPr>
              <w:spacing w:after="0" w:line="240" w:lineRule="auto"/>
              <w:rPr>
                <w:rFonts w:ascii="Times New Roman" w:hAnsi="Times New Roman" w:cs="Times New Roman"/>
                <w:sz w:val="24"/>
                <w:szCs w:val="24"/>
              </w:rPr>
            </w:pPr>
          </w:p>
        </w:tc>
      </w:tr>
      <w:tr w:rsidR="00C508CC" w:rsidRPr="005E6085" w14:paraId="10C55001" w14:textId="77777777" w:rsidTr="005E6085">
        <w:tc>
          <w:tcPr>
            <w:tcW w:w="3078" w:type="dxa"/>
          </w:tcPr>
          <w:p w14:paraId="3843C578" w14:textId="77777777" w:rsidR="00C508CC" w:rsidRPr="005E6085" w:rsidRDefault="00C508CC" w:rsidP="003A0A3B">
            <w:pPr>
              <w:spacing w:after="0" w:line="240" w:lineRule="auto"/>
              <w:ind w:firstLine="29"/>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Ташкентская судебная палата</w:t>
            </w:r>
          </w:p>
        </w:tc>
        <w:tc>
          <w:tcPr>
            <w:tcW w:w="809" w:type="dxa"/>
            <w:vMerge/>
          </w:tcPr>
          <w:p w14:paraId="1AFB5294" w14:textId="77777777" w:rsidR="00C508CC" w:rsidRPr="005E6085" w:rsidRDefault="00C508CC" w:rsidP="003A0A3B">
            <w:pPr>
              <w:spacing w:after="0" w:line="240" w:lineRule="auto"/>
              <w:rPr>
                <w:rFonts w:ascii="Times New Roman" w:hAnsi="Times New Roman" w:cs="Times New Roman"/>
                <w:sz w:val="24"/>
                <w:szCs w:val="24"/>
              </w:rPr>
            </w:pPr>
          </w:p>
        </w:tc>
        <w:tc>
          <w:tcPr>
            <w:tcW w:w="5747" w:type="dxa"/>
            <w:gridSpan w:val="4"/>
          </w:tcPr>
          <w:p w14:paraId="369BC445" w14:textId="77777777" w:rsidR="00C508CC" w:rsidRPr="005E6085" w:rsidRDefault="00C508CC" w:rsidP="003A0A3B">
            <w:pPr>
              <w:spacing w:after="0" w:line="240" w:lineRule="auto"/>
              <w:jc w:val="center"/>
              <w:rPr>
                <w:rFonts w:ascii="Times New Roman" w:hAnsi="Times New Roman" w:cs="Times New Roman"/>
                <w:sz w:val="24"/>
                <w:szCs w:val="24"/>
              </w:rPr>
            </w:pPr>
            <w:r w:rsidRPr="005E6085">
              <w:rPr>
                <w:rFonts w:ascii="Times New Roman" w:hAnsi="Times New Roman" w:cs="Times New Roman"/>
                <w:sz w:val="24"/>
                <w:szCs w:val="24"/>
                <w:lang w:val="kk-KZ"/>
              </w:rPr>
              <w:t>Рубли</w:t>
            </w:r>
          </w:p>
        </w:tc>
      </w:tr>
      <w:tr w:rsidR="00C508CC" w:rsidRPr="005E6085" w14:paraId="7F7145A0" w14:textId="77777777" w:rsidTr="005E6085">
        <w:tc>
          <w:tcPr>
            <w:tcW w:w="3078" w:type="dxa"/>
          </w:tcPr>
          <w:p w14:paraId="7C9AEE08" w14:textId="77777777" w:rsidR="00C508CC" w:rsidRPr="005E6085" w:rsidRDefault="00C508CC" w:rsidP="003A0A3B">
            <w:pPr>
              <w:spacing w:after="0" w:line="240" w:lineRule="auto"/>
              <w:ind w:firstLine="29"/>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Старшій председатель</w:t>
            </w:r>
          </w:p>
        </w:tc>
        <w:tc>
          <w:tcPr>
            <w:tcW w:w="809" w:type="dxa"/>
          </w:tcPr>
          <w:p w14:paraId="5EAAA789" w14:textId="77777777" w:rsidR="00C508CC" w:rsidRPr="005E6085" w:rsidRDefault="00C508CC" w:rsidP="003A0A3B">
            <w:pPr>
              <w:spacing w:after="0" w:line="240" w:lineRule="auto"/>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1</w:t>
            </w:r>
          </w:p>
        </w:tc>
        <w:tc>
          <w:tcPr>
            <w:tcW w:w="1346" w:type="dxa"/>
          </w:tcPr>
          <w:p w14:paraId="53EA0BB5"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3000</w:t>
            </w:r>
          </w:p>
        </w:tc>
        <w:tc>
          <w:tcPr>
            <w:tcW w:w="1596" w:type="dxa"/>
          </w:tcPr>
          <w:p w14:paraId="54D00FE5"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15000</w:t>
            </w:r>
          </w:p>
        </w:tc>
        <w:tc>
          <w:tcPr>
            <w:tcW w:w="1671" w:type="dxa"/>
          </w:tcPr>
          <w:p w14:paraId="4CFEA8AB"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500</w:t>
            </w:r>
          </w:p>
        </w:tc>
        <w:tc>
          <w:tcPr>
            <w:tcW w:w="1134" w:type="dxa"/>
          </w:tcPr>
          <w:p w14:paraId="60999836" w14:textId="77777777" w:rsidR="00C508CC" w:rsidRPr="005E6085" w:rsidRDefault="00C508CC" w:rsidP="003A0A3B">
            <w:pPr>
              <w:spacing w:after="0" w:line="240" w:lineRule="auto"/>
              <w:jc w:val="right"/>
              <w:rPr>
                <w:rFonts w:ascii="Times New Roman" w:hAnsi="Times New Roman" w:cs="Times New Roman"/>
                <w:sz w:val="24"/>
                <w:szCs w:val="24"/>
                <w:lang w:val="kk-KZ"/>
              </w:rPr>
            </w:pPr>
            <w:r w:rsidRPr="005E6085">
              <w:rPr>
                <w:rFonts w:ascii="Times New Roman" w:hAnsi="Times New Roman" w:cs="Times New Roman"/>
                <w:sz w:val="24"/>
                <w:szCs w:val="24"/>
                <w:lang w:val="kk-KZ"/>
              </w:rPr>
              <w:t>6000</w:t>
            </w:r>
          </w:p>
        </w:tc>
      </w:tr>
      <w:tr w:rsidR="00C508CC" w:rsidRPr="005E6085" w14:paraId="01562FE8" w14:textId="77777777" w:rsidTr="005E6085">
        <w:tc>
          <w:tcPr>
            <w:tcW w:w="3078" w:type="dxa"/>
          </w:tcPr>
          <w:p w14:paraId="37890E8D" w14:textId="77777777" w:rsidR="00C508CC" w:rsidRPr="005E6085" w:rsidRDefault="00C508CC" w:rsidP="003A0A3B">
            <w:pPr>
              <w:spacing w:after="0" w:line="240" w:lineRule="auto"/>
              <w:ind w:firstLine="29"/>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Членовъ</w:t>
            </w:r>
          </w:p>
        </w:tc>
        <w:tc>
          <w:tcPr>
            <w:tcW w:w="809" w:type="dxa"/>
          </w:tcPr>
          <w:p w14:paraId="200001C7" w14:textId="77777777" w:rsidR="00C508CC" w:rsidRPr="005E6085" w:rsidRDefault="00C508CC" w:rsidP="003A0A3B">
            <w:pPr>
              <w:spacing w:after="0" w:line="240" w:lineRule="auto"/>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3</w:t>
            </w:r>
          </w:p>
        </w:tc>
        <w:tc>
          <w:tcPr>
            <w:tcW w:w="1346" w:type="dxa"/>
          </w:tcPr>
          <w:p w14:paraId="3B50FEDE"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2000</w:t>
            </w:r>
          </w:p>
        </w:tc>
        <w:tc>
          <w:tcPr>
            <w:tcW w:w="1596" w:type="dxa"/>
          </w:tcPr>
          <w:p w14:paraId="2D4E60BE"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750</w:t>
            </w:r>
          </w:p>
        </w:tc>
        <w:tc>
          <w:tcPr>
            <w:tcW w:w="1671" w:type="dxa"/>
          </w:tcPr>
          <w:p w14:paraId="32E2278D"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750</w:t>
            </w:r>
          </w:p>
        </w:tc>
        <w:tc>
          <w:tcPr>
            <w:tcW w:w="1134" w:type="dxa"/>
          </w:tcPr>
          <w:p w14:paraId="29140D7D" w14:textId="77777777" w:rsidR="00C508CC" w:rsidRPr="005E6085" w:rsidRDefault="00C508CC" w:rsidP="003A0A3B">
            <w:pPr>
              <w:spacing w:after="0" w:line="240" w:lineRule="auto"/>
              <w:jc w:val="right"/>
              <w:rPr>
                <w:rFonts w:ascii="Times New Roman" w:hAnsi="Times New Roman" w:cs="Times New Roman"/>
                <w:sz w:val="24"/>
                <w:szCs w:val="24"/>
                <w:lang w:val="kk-KZ"/>
              </w:rPr>
            </w:pPr>
            <w:r w:rsidRPr="005E6085">
              <w:rPr>
                <w:rFonts w:ascii="Times New Roman" w:hAnsi="Times New Roman" w:cs="Times New Roman"/>
                <w:sz w:val="24"/>
                <w:szCs w:val="24"/>
                <w:lang w:val="kk-KZ"/>
              </w:rPr>
              <w:t>10500</w:t>
            </w:r>
          </w:p>
        </w:tc>
      </w:tr>
      <w:tr w:rsidR="00C508CC" w:rsidRPr="005E6085" w14:paraId="2E7E7E42" w14:textId="77777777" w:rsidTr="005E6085">
        <w:tc>
          <w:tcPr>
            <w:tcW w:w="3078" w:type="dxa"/>
          </w:tcPr>
          <w:p w14:paraId="6278934C" w14:textId="77777777" w:rsidR="00C508CC" w:rsidRPr="005E6085" w:rsidRDefault="00C508CC" w:rsidP="003A0A3B">
            <w:pPr>
              <w:spacing w:after="0" w:line="240" w:lineRule="auto"/>
              <w:ind w:firstLine="29"/>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Секретаръ</w:t>
            </w:r>
          </w:p>
        </w:tc>
        <w:tc>
          <w:tcPr>
            <w:tcW w:w="809" w:type="dxa"/>
          </w:tcPr>
          <w:p w14:paraId="46B7B768" w14:textId="77777777" w:rsidR="00C508CC" w:rsidRPr="005E6085" w:rsidRDefault="00C508CC" w:rsidP="003A0A3B">
            <w:pPr>
              <w:spacing w:after="0" w:line="240" w:lineRule="auto"/>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1</w:t>
            </w:r>
          </w:p>
        </w:tc>
        <w:tc>
          <w:tcPr>
            <w:tcW w:w="1346" w:type="dxa"/>
          </w:tcPr>
          <w:p w14:paraId="1103EC32"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1000</w:t>
            </w:r>
          </w:p>
        </w:tc>
        <w:tc>
          <w:tcPr>
            <w:tcW w:w="1596" w:type="dxa"/>
          </w:tcPr>
          <w:p w14:paraId="5E8904B7"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400</w:t>
            </w:r>
          </w:p>
        </w:tc>
        <w:tc>
          <w:tcPr>
            <w:tcW w:w="1671" w:type="dxa"/>
          </w:tcPr>
          <w:p w14:paraId="4986D66B"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400</w:t>
            </w:r>
          </w:p>
        </w:tc>
        <w:tc>
          <w:tcPr>
            <w:tcW w:w="1134" w:type="dxa"/>
          </w:tcPr>
          <w:p w14:paraId="54DC9CF6" w14:textId="77777777" w:rsidR="00C508CC" w:rsidRPr="005E6085" w:rsidRDefault="00C508CC" w:rsidP="003A0A3B">
            <w:pPr>
              <w:spacing w:after="0" w:line="240" w:lineRule="auto"/>
              <w:jc w:val="right"/>
              <w:rPr>
                <w:rFonts w:ascii="Times New Roman" w:hAnsi="Times New Roman" w:cs="Times New Roman"/>
                <w:sz w:val="24"/>
                <w:szCs w:val="24"/>
                <w:lang w:val="kk-KZ"/>
              </w:rPr>
            </w:pPr>
            <w:r w:rsidRPr="005E6085">
              <w:rPr>
                <w:rFonts w:ascii="Times New Roman" w:hAnsi="Times New Roman" w:cs="Times New Roman"/>
                <w:sz w:val="24"/>
                <w:szCs w:val="24"/>
                <w:lang w:val="kk-KZ"/>
              </w:rPr>
              <w:t>1800</w:t>
            </w:r>
          </w:p>
        </w:tc>
      </w:tr>
      <w:tr w:rsidR="00C508CC" w:rsidRPr="005E6085" w14:paraId="1B8684FF" w14:textId="77777777" w:rsidTr="005E6085">
        <w:tc>
          <w:tcPr>
            <w:tcW w:w="3078" w:type="dxa"/>
          </w:tcPr>
          <w:p w14:paraId="45BE6B3D" w14:textId="77777777" w:rsidR="00C508CC" w:rsidRPr="005E6085" w:rsidRDefault="00C508CC" w:rsidP="003A0A3B">
            <w:pPr>
              <w:spacing w:after="0" w:line="240" w:lineRule="auto"/>
              <w:ind w:firstLine="29"/>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Помощниковъ его</w:t>
            </w:r>
          </w:p>
        </w:tc>
        <w:tc>
          <w:tcPr>
            <w:tcW w:w="809" w:type="dxa"/>
          </w:tcPr>
          <w:p w14:paraId="3524E504" w14:textId="77777777" w:rsidR="00C508CC" w:rsidRPr="005E6085" w:rsidRDefault="00C508CC" w:rsidP="003A0A3B">
            <w:pPr>
              <w:spacing w:after="0" w:line="240" w:lineRule="auto"/>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2</w:t>
            </w:r>
          </w:p>
        </w:tc>
        <w:tc>
          <w:tcPr>
            <w:tcW w:w="1346" w:type="dxa"/>
          </w:tcPr>
          <w:p w14:paraId="6372ACD5"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400</w:t>
            </w:r>
          </w:p>
        </w:tc>
        <w:tc>
          <w:tcPr>
            <w:tcW w:w="1596" w:type="dxa"/>
          </w:tcPr>
          <w:p w14:paraId="415D542D"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200</w:t>
            </w:r>
          </w:p>
        </w:tc>
        <w:tc>
          <w:tcPr>
            <w:tcW w:w="1671" w:type="dxa"/>
          </w:tcPr>
          <w:p w14:paraId="3473124C"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200</w:t>
            </w:r>
          </w:p>
        </w:tc>
        <w:tc>
          <w:tcPr>
            <w:tcW w:w="1134" w:type="dxa"/>
          </w:tcPr>
          <w:p w14:paraId="3D91C02E" w14:textId="77777777" w:rsidR="00C508CC" w:rsidRPr="005E6085" w:rsidRDefault="00C508CC" w:rsidP="003A0A3B">
            <w:pPr>
              <w:spacing w:after="0" w:line="240" w:lineRule="auto"/>
              <w:jc w:val="right"/>
              <w:rPr>
                <w:rFonts w:ascii="Times New Roman" w:hAnsi="Times New Roman" w:cs="Times New Roman"/>
                <w:sz w:val="24"/>
                <w:szCs w:val="24"/>
                <w:lang w:val="kk-KZ"/>
              </w:rPr>
            </w:pPr>
            <w:r w:rsidRPr="005E6085">
              <w:rPr>
                <w:rFonts w:ascii="Times New Roman" w:hAnsi="Times New Roman" w:cs="Times New Roman"/>
                <w:sz w:val="24"/>
                <w:szCs w:val="24"/>
                <w:lang w:val="kk-KZ"/>
              </w:rPr>
              <w:t>1600</w:t>
            </w:r>
          </w:p>
        </w:tc>
      </w:tr>
      <w:tr w:rsidR="00C508CC" w:rsidRPr="005E6085" w14:paraId="24A933A8" w14:textId="77777777" w:rsidTr="005E6085">
        <w:tc>
          <w:tcPr>
            <w:tcW w:w="3078" w:type="dxa"/>
          </w:tcPr>
          <w:p w14:paraId="12A8EDC7" w14:textId="77777777" w:rsidR="00C508CC" w:rsidRPr="005E6085" w:rsidRDefault="00C508CC" w:rsidP="003A0A3B">
            <w:pPr>
              <w:spacing w:after="0" w:line="240" w:lineRule="auto"/>
              <w:ind w:firstLine="29"/>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Переводчикъ</w:t>
            </w:r>
          </w:p>
        </w:tc>
        <w:tc>
          <w:tcPr>
            <w:tcW w:w="809" w:type="dxa"/>
          </w:tcPr>
          <w:p w14:paraId="75B6952D" w14:textId="77777777" w:rsidR="00C508CC" w:rsidRPr="005E6085" w:rsidRDefault="00C508CC" w:rsidP="003A0A3B">
            <w:pPr>
              <w:spacing w:after="0" w:line="240" w:lineRule="auto"/>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1</w:t>
            </w:r>
          </w:p>
        </w:tc>
        <w:tc>
          <w:tcPr>
            <w:tcW w:w="1346" w:type="dxa"/>
          </w:tcPr>
          <w:p w14:paraId="7885CDCA"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500</w:t>
            </w:r>
          </w:p>
        </w:tc>
        <w:tc>
          <w:tcPr>
            <w:tcW w:w="1596" w:type="dxa"/>
          </w:tcPr>
          <w:p w14:paraId="4034B4B2"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250</w:t>
            </w:r>
          </w:p>
        </w:tc>
        <w:tc>
          <w:tcPr>
            <w:tcW w:w="1671" w:type="dxa"/>
          </w:tcPr>
          <w:p w14:paraId="4104E34F"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250</w:t>
            </w:r>
          </w:p>
        </w:tc>
        <w:tc>
          <w:tcPr>
            <w:tcW w:w="1134" w:type="dxa"/>
          </w:tcPr>
          <w:p w14:paraId="739134F3" w14:textId="77777777" w:rsidR="00C508CC" w:rsidRPr="005E6085" w:rsidRDefault="00C508CC" w:rsidP="003A0A3B">
            <w:pPr>
              <w:spacing w:after="0" w:line="240" w:lineRule="auto"/>
              <w:jc w:val="right"/>
              <w:rPr>
                <w:rFonts w:ascii="Times New Roman" w:hAnsi="Times New Roman" w:cs="Times New Roman"/>
                <w:sz w:val="24"/>
                <w:szCs w:val="24"/>
                <w:lang w:val="kk-KZ"/>
              </w:rPr>
            </w:pPr>
            <w:r w:rsidRPr="005E6085">
              <w:rPr>
                <w:rFonts w:ascii="Times New Roman" w:hAnsi="Times New Roman" w:cs="Times New Roman"/>
                <w:sz w:val="24"/>
                <w:szCs w:val="24"/>
                <w:lang w:val="kk-KZ"/>
              </w:rPr>
              <w:t>1000</w:t>
            </w:r>
          </w:p>
        </w:tc>
      </w:tr>
      <w:tr w:rsidR="00C508CC" w:rsidRPr="005E6085" w14:paraId="0EB48E92" w14:textId="77777777" w:rsidTr="00D81516">
        <w:tc>
          <w:tcPr>
            <w:tcW w:w="3078" w:type="dxa"/>
            <w:tcBorders>
              <w:bottom w:val="single" w:sz="4" w:space="0" w:color="auto"/>
            </w:tcBorders>
          </w:tcPr>
          <w:p w14:paraId="0A2F84BC" w14:textId="77777777" w:rsidR="00C508CC" w:rsidRPr="005E6085" w:rsidRDefault="00C508CC" w:rsidP="003A0A3B">
            <w:pPr>
              <w:spacing w:after="0" w:line="240" w:lineRule="auto"/>
              <w:ind w:firstLine="29"/>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Прокуроръ</w:t>
            </w:r>
          </w:p>
        </w:tc>
        <w:tc>
          <w:tcPr>
            <w:tcW w:w="809" w:type="dxa"/>
            <w:tcBorders>
              <w:bottom w:val="single" w:sz="4" w:space="0" w:color="auto"/>
            </w:tcBorders>
          </w:tcPr>
          <w:p w14:paraId="5C03C576" w14:textId="77777777" w:rsidR="00C508CC" w:rsidRPr="005E6085" w:rsidRDefault="00C508CC" w:rsidP="003A0A3B">
            <w:pPr>
              <w:spacing w:after="0" w:line="240" w:lineRule="auto"/>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1</w:t>
            </w:r>
          </w:p>
        </w:tc>
        <w:tc>
          <w:tcPr>
            <w:tcW w:w="1346" w:type="dxa"/>
            <w:tcBorders>
              <w:bottom w:val="single" w:sz="4" w:space="0" w:color="auto"/>
            </w:tcBorders>
          </w:tcPr>
          <w:p w14:paraId="17BB1D4E"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3900</w:t>
            </w:r>
          </w:p>
        </w:tc>
        <w:tc>
          <w:tcPr>
            <w:tcW w:w="1596" w:type="dxa"/>
            <w:tcBorders>
              <w:bottom w:val="single" w:sz="4" w:space="0" w:color="auto"/>
            </w:tcBorders>
          </w:tcPr>
          <w:p w14:paraId="00600039"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1000</w:t>
            </w:r>
          </w:p>
        </w:tc>
        <w:tc>
          <w:tcPr>
            <w:tcW w:w="1671" w:type="dxa"/>
            <w:tcBorders>
              <w:bottom w:val="single" w:sz="4" w:space="0" w:color="auto"/>
            </w:tcBorders>
          </w:tcPr>
          <w:p w14:paraId="7DF537BC"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1000</w:t>
            </w:r>
          </w:p>
        </w:tc>
        <w:tc>
          <w:tcPr>
            <w:tcW w:w="1134" w:type="dxa"/>
            <w:tcBorders>
              <w:bottom w:val="single" w:sz="4" w:space="0" w:color="auto"/>
            </w:tcBorders>
          </w:tcPr>
          <w:p w14:paraId="43682DDF" w14:textId="77777777" w:rsidR="00C508CC" w:rsidRPr="005E6085" w:rsidRDefault="00C508CC" w:rsidP="003A0A3B">
            <w:pPr>
              <w:spacing w:after="0" w:line="240" w:lineRule="auto"/>
              <w:jc w:val="right"/>
              <w:rPr>
                <w:rFonts w:ascii="Times New Roman" w:hAnsi="Times New Roman" w:cs="Times New Roman"/>
                <w:sz w:val="24"/>
                <w:szCs w:val="24"/>
                <w:lang w:val="kk-KZ"/>
              </w:rPr>
            </w:pPr>
            <w:r w:rsidRPr="005E6085">
              <w:rPr>
                <w:rFonts w:ascii="Times New Roman" w:hAnsi="Times New Roman" w:cs="Times New Roman"/>
                <w:sz w:val="24"/>
                <w:szCs w:val="24"/>
                <w:lang w:val="kk-KZ"/>
              </w:rPr>
              <w:t>5000</w:t>
            </w:r>
          </w:p>
        </w:tc>
      </w:tr>
      <w:tr w:rsidR="00C508CC" w:rsidRPr="005E6085" w14:paraId="404003DE" w14:textId="77777777" w:rsidTr="00D81516">
        <w:tc>
          <w:tcPr>
            <w:tcW w:w="3078" w:type="dxa"/>
            <w:tcBorders>
              <w:bottom w:val="single" w:sz="4" w:space="0" w:color="auto"/>
            </w:tcBorders>
          </w:tcPr>
          <w:p w14:paraId="3FCE2040" w14:textId="77777777" w:rsidR="00C508CC" w:rsidRPr="005E6085" w:rsidRDefault="00C508CC" w:rsidP="003A0A3B">
            <w:pPr>
              <w:spacing w:after="0" w:line="240" w:lineRule="auto"/>
              <w:ind w:firstLine="29"/>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 xml:space="preserve">Товарищъ его </w:t>
            </w:r>
          </w:p>
        </w:tc>
        <w:tc>
          <w:tcPr>
            <w:tcW w:w="809" w:type="dxa"/>
            <w:tcBorders>
              <w:bottom w:val="single" w:sz="4" w:space="0" w:color="auto"/>
            </w:tcBorders>
          </w:tcPr>
          <w:p w14:paraId="61B80D57" w14:textId="77777777" w:rsidR="00C508CC" w:rsidRPr="005E6085" w:rsidRDefault="00C508CC" w:rsidP="003A0A3B">
            <w:pPr>
              <w:spacing w:after="0" w:line="240" w:lineRule="auto"/>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1</w:t>
            </w:r>
          </w:p>
        </w:tc>
        <w:tc>
          <w:tcPr>
            <w:tcW w:w="1346" w:type="dxa"/>
            <w:tcBorders>
              <w:bottom w:val="single" w:sz="4" w:space="0" w:color="auto"/>
            </w:tcBorders>
          </w:tcPr>
          <w:p w14:paraId="6CE4B77E"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2000</w:t>
            </w:r>
          </w:p>
        </w:tc>
        <w:tc>
          <w:tcPr>
            <w:tcW w:w="1596" w:type="dxa"/>
            <w:tcBorders>
              <w:bottom w:val="single" w:sz="4" w:space="0" w:color="auto"/>
            </w:tcBorders>
          </w:tcPr>
          <w:p w14:paraId="1D604467"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1000</w:t>
            </w:r>
          </w:p>
        </w:tc>
        <w:tc>
          <w:tcPr>
            <w:tcW w:w="1671" w:type="dxa"/>
            <w:tcBorders>
              <w:bottom w:val="single" w:sz="4" w:space="0" w:color="auto"/>
            </w:tcBorders>
          </w:tcPr>
          <w:p w14:paraId="112CDEFD"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1000</w:t>
            </w:r>
          </w:p>
        </w:tc>
        <w:tc>
          <w:tcPr>
            <w:tcW w:w="1134" w:type="dxa"/>
            <w:tcBorders>
              <w:bottom w:val="single" w:sz="4" w:space="0" w:color="auto"/>
            </w:tcBorders>
          </w:tcPr>
          <w:p w14:paraId="017352E6" w14:textId="77777777" w:rsidR="00C508CC" w:rsidRPr="005E6085" w:rsidRDefault="00C508CC" w:rsidP="003A0A3B">
            <w:pPr>
              <w:spacing w:after="0" w:line="240" w:lineRule="auto"/>
              <w:jc w:val="right"/>
              <w:rPr>
                <w:rFonts w:ascii="Times New Roman" w:hAnsi="Times New Roman" w:cs="Times New Roman"/>
                <w:sz w:val="24"/>
                <w:szCs w:val="24"/>
                <w:lang w:val="kk-KZ"/>
              </w:rPr>
            </w:pPr>
            <w:r w:rsidRPr="005E6085">
              <w:rPr>
                <w:rFonts w:ascii="Times New Roman" w:hAnsi="Times New Roman" w:cs="Times New Roman"/>
                <w:sz w:val="24"/>
                <w:szCs w:val="24"/>
                <w:lang w:val="kk-KZ"/>
              </w:rPr>
              <w:t>4000</w:t>
            </w:r>
          </w:p>
        </w:tc>
      </w:tr>
      <w:tr w:rsidR="00C508CC" w:rsidRPr="005E6085" w14:paraId="57974E4D" w14:textId="77777777" w:rsidTr="005E6085">
        <w:tc>
          <w:tcPr>
            <w:tcW w:w="3078" w:type="dxa"/>
          </w:tcPr>
          <w:p w14:paraId="72E12BF8" w14:textId="77777777" w:rsidR="00C508CC" w:rsidRPr="005E6085" w:rsidRDefault="00C508CC" w:rsidP="003A0A3B">
            <w:pPr>
              <w:spacing w:after="0" w:line="240" w:lineRule="auto"/>
              <w:ind w:firstLine="29"/>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Секретарь при прокуроръ</w:t>
            </w:r>
          </w:p>
        </w:tc>
        <w:tc>
          <w:tcPr>
            <w:tcW w:w="809" w:type="dxa"/>
          </w:tcPr>
          <w:p w14:paraId="4360C9F8" w14:textId="77777777" w:rsidR="00C508CC" w:rsidRPr="005E6085" w:rsidRDefault="00C508CC" w:rsidP="003A0A3B">
            <w:pPr>
              <w:spacing w:after="0" w:line="240" w:lineRule="auto"/>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1</w:t>
            </w:r>
          </w:p>
        </w:tc>
        <w:tc>
          <w:tcPr>
            <w:tcW w:w="1346" w:type="dxa"/>
          </w:tcPr>
          <w:p w14:paraId="7331191D"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900</w:t>
            </w:r>
          </w:p>
        </w:tc>
        <w:tc>
          <w:tcPr>
            <w:tcW w:w="1596" w:type="dxa"/>
          </w:tcPr>
          <w:p w14:paraId="3D9D6E90"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300</w:t>
            </w:r>
          </w:p>
        </w:tc>
        <w:tc>
          <w:tcPr>
            <w:tcW w:w="1671" w:type="dxa"/>
          </w:tcPr>
          <w:p w14:paraId="5BA75C0F" w14:textId="77777777" w:rsidR="00C508CC" w:rsidRPr="005E6085" w:rsidRDefault="00C508CC" w:rsidP="003A0A3B">
            <w:pPr>
              <w:spacing w:after="0" w:line="240" w:lineRule="auto"/>
              <w:jc w:val="center"/>
              <w:rPr>
                <w:rFonts w:ascii="Times New Roman" w:hAnsi="Times New Roman" w:cs="Times New Roman"/>
                <w:sz w:val="24"/>
                <w:szCs w:val="24"/>
                <w:lang w:val="kk-KZ"/>
              </w:rPr>
            </w:pPr>
            <w:r w:rsidRPr="005E6085">
              <w:rPr>
                <w:rFonts w:ascii="Times New Roman" w:hAnsi="Times New Roman" w:cs="Times New Roman"/>
                <w:sz w:val="24"/>
                <w:szCs w:val="24"/>
                <w:lang w:val="kk-KZ"/>
              </w:rPr>
              <w:t>300</w:t>
            </w:r>
          </w:p>
        </w:tc>
        <w:tc>
          <w:tcPr>
            <w:tcW w:w="1134" w:type="dxa"/>
          </w:tcPr>
          <w:p w14:paraId="3E838BCF" w14:textId="77777777" w:rsidR="00C508CC" w:rsidRPr="005E6085" w:rsidRDefault="00C508CC" w:rsidP="003A0A3B">
            <w:pPr>
              <w:spacing w:after="0" w:line="240" w:lineRule="auto"/>
              <w:jc w:val="right"/>
              <w:rPr>
                <w:rFonts w:ascii="Times New Roman" w:hAnsi="Times New Roman" w:cs="Times New Roman"/>
                <w:sz w:val="24"/>
                <w:szCs w:val="24"/>
                <w:lang w:val="kk-KZ"/>
              </w:rPr>
            </w:pPr>
            <w:r w:rsidRPr="005E6085">
              <w:rPr>
                <w:rFonts w:ascii="Times New Roman" w:hAnsi="Times New Roman" w:cs="Times New Roman"/>
                <w:sz w:val="24"/>
                <w:szCs w:val="24"/>
                <w:lang w:val="kk-KZ"/>
              </w:rPr>
              <w:t>1500</w:t>
            </w:r>
          </w:p>
        </w:tc>
      </w:tr>
      <w:tr w:rsidR="00C508CC" w:rsidRPr="005E6085" w14:paraId="4B842060" w14:textId="77777777" w:rsidTr="00714BC5">
        <w:tc>
          <w:tcPr>
            <w:tcW w:w="3078" w:type="dxa"/>
            <w:tcBorders>
              <w:bottom w:val="single" w:sz="4" w:space="0" w:color="auto"/>
            </w:tcBorders>
          </w:tcPr>
          <w:p w14:paraId="62A3D276" w14:textId="77777777" w:rsidR="00C508CC" w:rsidRPr="005E6085" w:rsidRDefault="00C508CC" w:rsidP="003A0A3B">
            <w:pPr>
              <w:spacing w:after="0" w:line="240" w:lineRule="auto"/>
              <w:ind w:firstLine="29"/>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На наем канцелярских чиновниковъ и писцовъ и на канцелярскіе расходы:</w:t>
            </w:r>
          </w:p>
        </w:tc>
        <w:tc>
          <w:tcPr>
            <w:tcW w:w="809" w:type="dxa"/>
            <w:tcBorders>
              <w:bottom w:val="single" w:sz="4" w:space="0" w:color="auto"/>
            </w:tcBorders>
          </w:tcPr>
          <w:p w14:paraId="41CDE7B0" w14:textId="77777777" w:rsidR="00C508CC" w:rsidRPr="005E6085" w:rsidRDefault="00C508CC" w:rsidP="003A0A3B">
            <w:pPr>
              <w:spacing w:after="0" w:line="240" w:lineRule="auto"/>
              <w:jc w:val="both"/>
              <w:rPr>
                <w:rFonts w:ascii="Times New Roman" w:hAnsi="Times New Roman" w:cs="Times New Roman"/>
                <w:sz w:val="24"/>
                <w:szCs w:val="24"/>
                <w:lang w:val="kk-KZ"/>
              </w:rPr>
            </w:pPr>
          </w:p>
        </w:tc>
        <w:tc>
          <w:tcPr>
            <w:tcW w:w="1346" w:type="dxa"/>
            <w:tcBorders>
              <w:bottom w:val="single" w:sz="4" w:space="0" w:color="auto"/>
            </w:tcBorders>
          </w:tcPr>
          <w:p w14:paraId="133E1738" w14:textId="77777777" w:rsidR="00C508CC" w:rsidRPr="005E6085" w:rsidRDefault="00C508CC" w:rsidP="003A0A3B">
            <w:pPr>
              <w:spacing w:after="0" w:line="240" w:lineRule="auto"/>
              <w:ind w:firstLine="709"/>
              <w:rPr>
                <w:rFonts w:ascii="Times New Roman" w:hAnsi="Times New Roman" w:cs="Times New Roman"/>
                <w:sz w:val="24"/>
                <w:szCs w:val="24"/>
                <w:lang w:val="kk-KZ"/>
              </w:rPr>
            </w:pPr>
          </w:p>
        </w:tc>
        <w:tc>
          <w:tcPr>
            <w:tcW w:w="1596" w:type="dxa"/>
            <w:tcBorders>
              <w:bottom w:val="single" w:sz="4" w:space="0" w:color="auto"/>
            </w:tcBorders>
          </w:tcPr>
          <w:p w14:paraId="500D6F5F" w14:textId="77777777" w:rsidR="00C508CC" w:rsidRPr="005E6085" w:rsidRDefault="00C508CC" w:rsidP="003A0A3B">
            <w:pPr>
              <w:spacing w:after="0" w:line="240" w:lineRule="auto"/>
              <w:ind w:firstLine="709"/>
              <w:rPr>
                <w:rFonts w:ascii="Times New Roman" w:hAnsi="Times New Roman" w:cs="Times New Roman"/>
                <w:sz w:val="24"/>
                <w:szCs w:val="24"/>
                <w:lang w:val="kk-KZ"/>
              </w:rPr>
            </w:pPr>
          </w:p>
        </w:tc>
        <w:tc>
          <w:tcPr>
            <w:tcW w:w="1671" w:type="dxa"/>
            <w:tcBorders>
              <w:bottom w:val="single" w:sz="4" w:space="0" w:color="auto"/>
            </w:tcBorders>
          </w:tcPr>
          <w:p w14:paraId="2E7679E9" w14:textId="77777777" w:rsidR="00C508CC" w:rsidRPr="005E6085" w:rsidRDefault="00C508CC" w:rsidP="003A0A3B">
            <w:pPr>
              <w:spacing w:after="0" w:line="240" w:lineRule="auto"/>
              <w:rPr>
                <w:rFonts w:ascii="Times New Roman" w:hAnsi="Times New Roman" w:cs="Times New Roman"/>
                <w:sz w:val="24"/>
                <w:szCs w:val="24"/>
                <w:lang w:val="kk-KZ"/>
              </w:rPr>
            </w:pPr>
          </w:p>
        </w:tc>
        <w:tc>
          <w:tcPr>
            <w:tcW w:w="1134" w:type="dxa"/>
            <w:tcBorders>
              <w:bottom w:val="single" w:sz="4" w:space="0" w:color="auto"/>
            </w:tcBorders>
          </w:tcPr>
          <w:p w14:paraId="122FB6CA" w14:textId="77777777" w:rsidR="00C508CC" w:rsidRPr="005E6085" w:rsidRDefault="00C508CC" w:rsidP="003A0A3B">
            <w:pPr>
              <w:spacing w:after="0" w:line="240" w:lineRule="auto"/>
              <w:ind w:firstLine="709"/>
              <w:jc w:val="right"/>
              <w:rPr>
                <w:rFonts w:ascii="Times New Roman" w:hAnsi="Times New Roman" w:cs="Times New Roman"/>
                <w:sz w:val="24"/>
                <w:szCs w:val="24"/>
                <w:lang w:val="kk-KZ"/>
              </w:rPr>
            </w:pPr>
          </w:p>
        </w:tc>
      </w:tr>
      <w:tr w:rsidR="00C508CC" w:rsidRPr="005E6085" w14:paraId="359ABAB0" w14:textId="77777777" w:rsidTr="00714BC5">
        <w:tc>
          <w:tcPr>
            <w:tcW w:w="3078" w:type="dxa"/>
            <w:tcBorders>
              <w:bottom w:val="single" w:sz="4" w:space="0" w:color="auto"/>
            </w:tcBorders>
          </w:tcPr>
          <w:p w14:paraId="26DAD72C" w14:textId="77777777" w:rsidR="00C508CC" w:rsidRPr="005E6085" w:rsidRDefault="00C508CC" w:rsidP="003A0A3B">
            <w:pPr>
              <w:spacing w:after="0" w:line="240" w:lineRule="auto"/>
              <w:ind w:firstLine="29"/>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Палаты</w:t>
            </w:r>
          </w:p>
        </w:tc>
        <w:tc>
          <w:tcPr>
            <w:tcW w:w="809" w:type="dxa"/>
            <w:tcBorders>
              <w:bottom w:val="single" w:sz="4" w:space="0" w:color="auto"/>
            </w:tcBorders>
          </w:tcPr>
          <w:p w14:paraId="347D73B9" w14:textId="77777777" w:rsidR="00C508CC" w:rsidRPr="005E6085" w:rsidRDefault="00C508CC" w:rsidP="003A0A3B">
            <w:pPr>
              <w:spacing w:after="0" w:line="240" w:lineRule="auto"/>
              <w:jc w:val="both"/>
              <w:rPr>
                <w:rFonts w:ascii="Times New Roman" w:hAnsi="Times New Roman" w:cs="Times New Roman"/>
                <w:sz w:val="24"/>
                <w:szCs w:val="24"/>
                <w:lang w:val="kk-KZ"/>
              </w:rPr>
            </w:pPr>
          </w:p>
        </w:tc>
        <w:tc>
          <w:tcPr>
            <w:tcW w:w="1346" w:type="dxa"/>
            <w:tcBorders>
              <w:bottom w:val="single" w:sz="4" w:space="0" w:color="auto"/>
            </w:tcBorders>
          </w:tcPr>
          <w:p w14:paraId="4BCD57A6" w14:textId="77777777" w:rsidR="00C508CC" w:rsidRPr="005E6085" w:rsidRDefault="00C508CC" w:rsidP="003A0A3B">
            <w:pPr>
              <w:spacing w:after="0" w:line="240" w:lineRule="auto"/>
              <w:ind w:firstLine="709"/>
              <w:rPr>
                <w:rFonts w:ascii="Times New Roman" w:hAnsi="Times New Roman" w:cs="Times New Roman"/>
                <w:sz w:val="24"/>
                <w:szCs w:val="24"/>
                <w:lang w:val="kk-KZ"/>
              </w:rPr>
            </w:pPr>
          </w:p>
        </w:tc>
        <w:tc>
          <w:tcPr>
            <w:tcW w:w="1596" w:type="dxa"/>
            <w:tcBorders>
              <w:bottom w:val="single" w:sz="4" w:space="0" w:color="auto"/>
            </w:tcBorders>
          </w:tcPr>
          <w:p w14:paraId="1FA8542C" w14:textId="77777777" w:rsidR="00C508CC" w:rsidRPr="005E6085" w:rsidRDefault="00C508CC" w:rsidP="003A0A3B">
            <w:pPr>
              <w:spacing w:after="0" w:line="240" w:lineRule="auto"/>
              <w:ind w:firstLine="709"/>
              <w:rPr>
                <w:rFonts w:ascii="Times New Roman" w:hAnsi="Times New Roman" w:cs="Times New Roman"/>
                <w:sz w:val="24"/>
                <w:szCs w:val="24"/>
                <w:lang w:val="kk-KZ"/>
              </w:rPr>
            </w:pPr>
          </w:p>
        </w:tc>
        <w:tc>
          <w:tcPr>
            <w:tcW w:w="1671" w:type="dxa"/>
            <w:tcBorders>
              <w:bottom w:val="single" w:sz="4" w:space="0" w:color="auto"/>
            </w:tcBorders>
          </w:tcPr>
          <w:p w14:paraId="17B1DFCC" w14:textId="77777777" w:rsidR="00C508CC" w:rsidRPr="005E6085" w:rsidRDefault="00C508CC" w:rsidP="003A0A3B">
            <w:pPr>
              <w:spacing w:after="0" w:line="240" w:lineRule="auto"/>
              <w:ind w:firstLine="709"/>
              <w:rPr>
                <w:rFonts w:ascii="Times New Roman" w:hAnsi="Times New Roman" w:cs="Times New Roman"/>
                <w:sz w:val="24"/>
                <w:szCs w:val="24"/>
                <w:lang w:val="kk-KZ"/>
              </w:rPr>
            </w:pPr>
          </w:p>
        </w:tc>
        <w:tc>
          <w:tcPr>
            <w:tcW w:w="1134" w:type="dxa"/>
            <w:tcBorders>
              <w:bottom w:val="single" w:sz="4" w:space="0" w:color="auto"/>
            </w:tcBorders>
          </w:tcPr>
          <w:p w14:paraId="1DE35759" w14:textId="77777777" w:rsidR="00C508CC" w:rsidRPr="005E6085" w:rsidRDefault="00C508CC" w:rsidP="003A0A3B">
            <w:pPr>
              <w:spacing w:after="0" w:line="240" w:lineRule="auto"/>
              <w:jc w:val="right"/>
              <w:rPr>
                <w:rFonts w:ascii="Times New Roman" w:hAnsi="Times New Roman" w:cs="Times New Roman"/>
                <w:sz w:val="24"/>
                <w:szCs w:val="24"/>
                <w:lang w:val="kk-KZ"/>
              </w:rPr>
            </w:pPr>
            <w:r w:rsidRPr="005E6085">
              <w:rPr>
                <w:rFonts w:ascii="Times New Roman" w:hAnsi="Times New Roman" w:cs="Times New Roman"/>
                <w:sz w:val="24"/>
                <w:szCs w:val="24"/>
                <w:lang w:val="kk-KZ"/>
              </w:rPr>
              <w:t>6000</w:t>
            </w:r>
          </w:p>
        </w:tc>
      </w:tr>
      <w:tr w:rsidR="00C411D9" w:rsidRPr="005E6085" w14:paraId="3ACB1533" w14:textId="77777777" w:rsidTr="00C411D9">
        <w:tc>
          <w:tcPr>
            <w:tcW w:w="3078" w:type="dxa"/>
            <w:tcBorders>
              <w:top w:val="single" w:sz="4" w:space="0" w:color="auto"/>
            </w:tcBorders>
          </w:tcPr>
          <w:p w14:paraId="28EFAACF" w14:textId="64F518BD" w:rsidR="00C411D9" w:rsidRPr="005E6085" w:rsidRDefault="00C411D9" w:rsidP="00C411D9">
            <w:pPr>
              <w:spacing w:after="0" w:line="240" w:lineRule="auto"/>
              <w:ind w:firstLine="29"/>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Прокурору</w:t>
            </w:r>
          </w:p>
        </w:tc>
        <w:tc>
          <w:tcPr>
            <w:tcW w:w="809" w:type="dxa"/>
            <w:tcBorders>
              <w:top w:val="single" w:sz="4" w:space="0" w:color="auto"/>
            </w:tcBorders>
          </w:tcPr>
          <w:p w14:paraId="0D78937B" w14:textId="77777777" w:rsidR="00C411D9" w:rsidRPr="005E6085" w:rsidRDefault="00C411D9" w:rsidP="00C411D9">
            <w:pPr>
              <w:spacing w:after="0" w:line="240" w:lineRule="auto"/>
              <w:jc w:val="both"/>
              <w:rPr>
                <w:rFonts w:ascii="Times New Roman" w:hAnsi="Times New Roman" w:cs="Times New Roman"/>
                <w:sz w:val="24"/>
                <w:szCs w:val="24"/>
                <w:lang w:val="kk-KZ"/>
              </w:rPr>
            </w:pPr>
          </w:p>
        </w:tc>
        <w:tc>
          <w:tcPr>
            <w:tcW w:w="1346" w:type="dxa"/>
            <w:tcBorders>
              <w:top w:val="single" w:sz="4" w:space="0" w:color="auto"/>
            </w:tcBorders>
          </w:tcPr>
          <w:p w14:paraId="65BE85B6" w14:textId="77777777" w:rsidR="00C411D9" w:rsidRPr="005E6085" w:rsidRDefault="00C411D9" w:rsidP="00C411D9">
            <w:pPr>
              <w:spacing w:after="0" w:line="240" w:lineRule="auto"/>
              <w:ind w:firstLine="709"/>
              <w:rPr>
                <w:rFonts w:ascii="Times New Roman" w:hAnsi="Times New Roman" w:cs="Times New Roman"/>
                <w:sz w:val="24"/>
                <w:szCs w:val="24"/>
                <w:lang w:val="kk-KZ"/>
              </w:rPr>
            </w:pPr>
          </w:p>
        </w:tc>
        <w:tc>
          <w:tcPr>
            <w:tcW w:w="1596" w:type="dxa"/>
            <w:tcBorders>
              <w:top w:val="single" w:sz="4" w:space="0" w:color="auto"/>
            </w:tcBorders>
          </w:tcPr>
          <w:p w14:paraId="591C8184" w14:textId="77777777" w:rsidR="00C411D9" w:rsidRPr="005E6085" w:rsidRDefault="00C411D9" w:rsidP="00C411D9">
            <w:pPr>
              <w:spacing w:after="0" w:line="240" w:lineRule="auto"/>
              <w:ind w:firstLine="709"/>
              <w:rPr>
                <w:rFonts w:ascii="Times New Roman" w:hAnsi="Times New Roman" w:cs="Times New Roman"/>
                <w:sz w:val="24"/>
                <w:szCs w:val="24"/>
                <w:lang w:val="kk-KZ"/>
              </w:rPr>
            </w:pPr>
          </w:p>
        </w:tc>
        <w:tc>
          <w:tcPr>
            <w:tcW w:w="1671" w:type="dxa"/>
            <w:tcBorders>
              <w:top w:val="single" w:sz="4" w:space="0" w:color="auto"/>
            </w:tcBorders>
          </w:tcPr>
          <w:p w14:paraId="35A17C18" w14:textId="77777777" w:rsidR="00C411D9" w:rsidRPr="005E6085" w:rsidRDefault="00C411D9" w:rsidP="00C411D9">
            <w:pPr>
              <w:spacing w:after="0" w:line="240" w:lineRule="auto"/>
              <w:ind w:firstLine="709"/>
              <w:rPr>
                <w:rFonts w:ascii="Times New Roman" w:hAnsi="Times New Roman" w:cs="Times New Roman"/>
                <w:sz w:val="24"/>
                <w:szCs w:val="24"/>
                <w:lang w:val="kk-KZ"/>
              </w:rPr>
            </w:pPr>
          </w:p>
        </w:tc>
        <w:tc>
          <w:tcPr>
            <w:tcW w:w="1134" w:type="dxa"/>
            <w:tcBorders>
              <w:top w:val="single" w:sz="4" w:space="0" w:color="auto"/>
            </w:tcBorders>
          </w:tcPr>
          <w:p w14:paraId="0F228814" w14:textId="29C30911" w:rsidR="00C411D9" w:rsidRPr="005E6085" w:rsidRDefault="00C411D9" w:rsidP="00C411D9">
            <w:pPr>
              <w:spacing w:after="0" w:line="240" w:lineRule="auto"/>
              <w:jc w:val="right"/>
              <w:rPr>
                <w:rFonts w:ascii="Times New Roman" w:hAnsi="Times New Roman" w:cs="Times New Roman"/>
                <w:sz w:val="24"/>
                <w:szCs w:val="24"/>
                <w:lang w:val="kk-KZ"/>
              </w:rPr>
            </w:pPr>
            <w:r w:rsidRPr="005E6085">
              <w:rPr>
                <w:rFonts w:ascii="Times New Roman" w:hAnsi="Times New Roman" w:cs="Times New Roman"/>
                <w:sz w:val="24"/>
                <w:szCs w:val="24"/>
                <w:lang w:val="kk-KZ"/>
              </w:rPr>
              <w:t>2500</w:t>
            </w:r>
          </w:p>
        </w:tc>
      </w:tr>
      <w:tr w:rsidR="00C411D9" w:rsidRPr="005E6085" w14:paraId="041C4C4A" w14:textId="77777777" w:rsidTr="005E6085">
        <w:tc>
          <w:tcPr>
            <w:tcW w:w="3078" w:type="dxa"/>
          </w:tcPr>
          <w:p w14:paraId="65821DB9" w14:textId="77777777" w:rsidR="00C411D9" w:rsidRPr="005E6085" w:rsidRDefault="00C411D9" w:rsidP="00C411D9">
            <w:pPr>
              <w:spacing w:after="0" w:line="240" w:lineRule="auto"/>
              <w:ind w:firstLine="29"/>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Итого</w:t>
            </w:r>
          </w:p>
        </w:tc>
        <w:tc>
          <w:tcPr>
            <w:tcW w:w="809" w:type="dxa"/>
          </w:tcPr>
          <w:p w14:paraId="4BBB3CA4" w14:textId="77777777" w:rsidR="00C411D9" w:rsidRPr="005E6085" w:rsidRDefault="00C411D9" w:rsidP="00C411D9">
            <w:pPr>
              <w:spacing w:after="0" w:line="240" w:lineRule="auto"/>
              <w:jc w:val="both"/>
              <w:rPr>
                <w:rFonts w:ascii="Times New Roman" w:hAnsi="Times New Roman" w:cs="Times New Roman"/>
                <w:sz w:val="24"/>
                <w:szCs w:val="24"/>
                <w:lang w:val="kk-KZ"/>
              </w:rPr>
            </w:pPr>
            <w:r w:rsidRPr="005E6085">
              <w:rPr>
                <w:rFonts w:ascii="Times New Roman" w:hAnsi="Times New Roman" w:cs="Times New Roman"/>
                <w:sz w:val="24"/>
                <w:szCs w:val="24"/>
                <w:lang w:val="kk-KZ"/>
              </w:rPr>
              <w:t>19</w:t>
            </w:r>
          </w:p>
        </w:tc>
        <w:tc>
          <w:tcPr>
            <w:tcW w:w="1346" w:type="dxa"/>
          </w:tcPr>
          <w:p w14:paraId="691231C6" w14:textId="77777777" w:rsidR="00C411D9" w:rsidRPr="005E6085" w:rsidRDefault="00C411D9" w:rsidP="00C411D9">
            <w:pPr>
              <w:spacing w:after="0" w:line="240" w:lineRule="auto"/>
              <w:ind w:firstLine="709"/>
              <w:rPr>
                <w:rFonts w:ascii="Times New Roman" w:hAnsi="Times New Roman" w:cs="Times New Roman"/>
                <w:sz w:val="24"/>
                <w:szCs w:val="24"/>
                <w:lang w:val="kk-KZ"/>
              </w:rPr>
            </w:pPr>
          </w:p>
        </w:tc>
        <w:tc>
          <w:tcPr>
            <w:tcW w:w="1596" w:type="dxa"/>
          </w:tcPr>
          <w:p w14:paraId="7A0C5CBB" w14:textId="77777777" w:rsidR="00C411D9" w:rsidRPr="005E6085" w:rsidRDefault="00C411D9" w:rsidP="00C411D9">
            <w:pPr>
              <w:spacing w:after="0" w:line="240" w:lineRule="auto"/>
              <w:ind w:firstLine="709"/>
              <w:rPr>
                <w:rFonts w:ascii="Times New Roman" w:hAnsi="Times New Roman" w:cs="Times New Roman"/>
                <w:sz w:val="24"/>
                <w:szCs w:val="24"/>
                <w:lang w:val="kk-KZ"/>
              </w:rPr>
            </w:pPr>
          </w:p>
        </w:tc>
        <w:tc>
          <w:tcPr>
            <w:tcW w:w="1671" w:type="dxa"/>
          </w:tcPr>
          <w:p w14:paraId="474E700A" w14:textId="77777777" w:rsidR="00C411D9" w:rsidRPr="005E6085" w:rsidRDefault="00C411D9" w:rsidP="00C411D9">
            <w:pPr>
              <w:spacing w:after="0" w:line="240" w:lineRule="auto"/>
              <w:ind w:firstLine="709"/>
              <w:rPr>
                <w:rFonts w:ascii="Times New Roman" w:hAnsi="Times New Roman" w:cs="Times New Roman"/>
                <w:sz w:val="24"/>
                <w:szCs w:val="24"/>
                <w:lang w:val="kk-KZ"/>
              </w:rPr>
            </w:pPr>
          </w:p>
        </w:tc>
        <w:tc>
          <w:tcPr>
            <w:tcW w:w="1134" w:type="dxa"/>
          </w:tcPr>
          <w:p w14:paraId="272CFE16" w14:textId="77777777" w:rsidR="00C411D9" w:rsidRPr="005E6085" w:rsidRDefault="00C411D9" w:rsidP="00C411D9">
            <w:pPr>
              <w:spacing w:after="0" w:line="240" w:lineRule="auto"/>
              <w:jc w:val="right"/>
              <w:rPr>
                <w:rFonts w:ascii="Times New Roman" w:hAnsi="Times New Roman" w:cs="Times New Roman"/>
                <w:sz w:val="24"/>
                <w:szCs w:val="24"/>
                <w:lang w:val="kk-KZ"/>
              </w:rPr>
            </w:pPr>
            <w:r w:rsidRPr="005E6085">
              <w:rPr>
                <w:rFonts w:ascii="Times New Roman" w:hAnsi="Times New Roman" w:cs="Times New Roman"/>
                <w:sz w:val="24"/>
                <w:szCs w:val="24"/>
                <w:lang w:val="kk-KZ"/>
              </w:rPr>
              <w:t>62800</w:t>
            </w:r>
          </w:p>
        </w:tc>
      </w:tr>
    </w:tbl>
    <w:p w14:paraId="26A976F5" w14:textId="77777777" w:rsidR="00A86E59" w:rsidRDefault="00A86E59" w:rsidP="001775A5">
      <w:pPr>
        <w:pStyle w:val="Pa13"/>
        <w:spacing w:line="240" w:lineRule="auto"/>
        <w:ind w:firstLine="709"/>
        <w:jc w:val="both"/>
        <w:rPr>
          <w:rFonts w:ascii="Times New Roman" w:hAnsi="Times New Roman" w:cs="Times New Roman"/>
          <w:sz w:val="28"/>
          <w:szCs w:val="28"/>
        </w:rPr>
      </w:pPr>
    </w:p>
    <w:p w14:paraId="06754688" w14:textId="594C2B98" w:rsidR="00C508CC" w:rsidRPr="00333D35" w:rsidRDefault="00C508CC" w:rsidP="001775A5">
      <w:pPr>
        <w:pStyle w:val="Pa13"/>
        <w:spacing w:line="240" w:lineRule="auto"/>
        <w:ind w:firstLine="709"/>
        <w:jc w:val="both"/>
        <w:rPr>
          <w:rFonts w:ascii="Times New Roman" w:hAnsi="Times New Roman" w:cs="Times New Roman"/>
          <w:sz w:val="28"/>
          <w:szCs w:val="28"/>
          <w:lang w:val="kk-KZ"/>
        </w:rPr>
      </w:pPr>
      <w:r w:rsidRPr="00C508CC">
        <w:rPr>
          <w:rFonts w:ascii="Times New Roman" w:hAnsi="Times New Roman" w:cs="Times New Roman"/>
          <w:sz w:val="28"/>
          <w:szCs w:val="28"/>
        </w:rPr>
        <w:t xml:space="preserve">В штатной таблице 3 указано, что переводчик входил в состав судебной палаты. Согласно данным, на эту должность предусматривалась одна штатная единица с жалованьем в размере 500 рублей, столовыми </w:t>
      </w:r>
      <w:r>
        <w:rPr>
          <w:rFonts w:ascii="Times New Roman" w:hAnsi="Times New Roman" w:cs="Times New Roman"/>
          <w:sz w:val="28"/>
          <w:szCs w:val="28"/>
          <w:lang w:val="kk-KZ"/>
        </w:rPr>
        <w:t>–</w:t>
      </w:r>
      <w:r w:rsidRPr="00C508CC">
        <w:rPr>
          <w:rFonts w:ascii="Times New Roman" w:hAnsi="Times New Roman" w:cs="Times New Roman"/>
          <w:sz w:val="28"/>
          <w:szCs w:val="28"/>
        </w:rPr>
        <w:t xml:space="preserve"> 250 рублей и </w:t>
      </w:r>
      <w:r w:rsidRPr="00333D35">
        <w:rPr>
          <w:rFonts w:ascii="Times New Roman" w:hAnsi="Times New Roman" w:cs="Times New Roman"/>
          <w:sz w:val="28"/>
          <w:szCs w:val="28"/>
        </w:rPr>
        <w:t xml:space="preserve">квартирными </w:t>
      </w:r>
      <w:r w:rsidRPr="00333D35">
        <w:rPr>
          <w:rFonts w:ascii="Times New Roman" w:hAnsi="Times New Roman" w:cs="Times New Roman"/>
          <w:sz w:val="28"/>
          <w:szCs w:val="28"/>
          <w:lang w:val="kk-KZ"/>
        </w:rPr>
        <w:t>–</w:t>
      </w:r>
      <w:r w:rsidRPr="00333D35">
        <w:rPr>
          <w:rFonts w:ascii="Times New Roman" w:hAnsi="Times New Roman" w:cs="Times New Roman"/>
          <w:sz w:val="28"/>
          <w:szCs w:val="28"/>
        </w:rPr>
        <w:t xml:space="preserve"> 250 рублей, что в совокупности составляло 1000 рублей</w:t>
      </w:r>
      <w:r w:rsidR="00C067F0">
        <w:rPr>
          <w:rFonts w:ascii="Times New Roman" w:hAnsi="Times New Roman" w:cs="Times New Roman"/>
          <w:sz w:val="28"/>
          <w:szCs w:val="28"/>
          <w:lang w:val="kk-KZ"/>
        </w:rPr>
        <w:t xml:space="preserve"> </w:t>
      </w:r>
      <w:r w:rsidR="00C067F0">
        <w:rPr>
          <w:sz w:val="28"/>
          <w:szCs w:val="28"/>
          <w:lang w:val="kk-KZ"/>
        </w:rPr>
        <w:t>[8</w:t>
      </w:r>
      <w:r w:rsidR="009B7598">
        <w:rPr>
          <w:sz w:val="28"/>
          <w:szCs w:val="28"/>
          <w:lang w:val="kk-KZ"/>
        </w:rPr>
        <w:t>7</w:t>
      </w:r>
      <w:r w:rsidR="00C067F0" w:rsidRPr="002D75DC">
        <w:rPr>
          <w:sz w:val="28"/>
          <w:szCs w:val="28"/>
          <w:lang w:val="kk-KZ"/>
        </w:rPr>
        <w:t>]</w:t>
      </w:r>
      <w:r w:rsidR="00C067F0">
        <w:rPr>
          <w:sz w:val="28"/>
          <w:szCs w:val="28"/>
          <w:lang w:val="kk-KZ"/>
        </w:rPr>
        <w:t>.</w:t>
      </w:r>
    </w:p>
    <w:p w14:paraId="15E22B43" w14:textId="2FB82282" w:rsidR="006E4CAC" w:rsidRDefault="00333D35" w:rsidP="00DA3931">
      <w:pPr>
        <w:pStyle w:val="a5"/>
        <w:spacing w:before="0" w:beforeAutospacing="0" w:after="0" w:afterAutospacing="0"/>
        <w:ind w:firstLine="709"/>
        <w:jc w:val="both"/>
        <w:rPr>
          <w:sz w:val="28"/>
          <w:szCs w:val="28"/>
        </w:rPr>
      </w:pPr>
      <w:r w:rsidRPr="00333D35">
        <w:rPr>
          <w:sz w:val="28"/>
          <w:szCs w:val="28"/>
        </w:rPr>
        <w:t>Помимо официальной структуры назначения переводчиков в судебные органы</w:t>
      </w:r>
      <w:r w:rsidR="001775A5" w:rsidRPr="00333D35">
        <w:rPr>
          <w:rStyle w:val="a6"/>
          <w:rFonts w:eastAsiaTheme="majorEastAsia"/>
          <w:b w:val="0"/>
          <w:sz w:val="28"/>
          <w:szCs w:val="28"/>
        </w:rPr>
        <w:t>, существовали и яркие примеры индивидуального вклада в развитие перевода и межкультурного взаимодействия. Одним из таких примеров является деятельность Ыбырая Алтынсарина, который в это время также выполнял</w:t>
      </w:r>
      <w:r w:rsidR="001775A5" w:rsidRPr="001775A5">
        <w:rPr>
          <w:rStyle w:val="a6"/>
          <w:rFonts w:eastAsiaTheme="majorEastAsia"/>
          <w:b w:val="0"/>
          <w:sz w:val="28"/>
          <w:szCs w:val="28"/>
        </w:rPr>
        <w:t xml:space="preserve"> функции переводчика. Его активное участие в межкультурной коммуникации подтверждается не только практической переводческой деятельностью, но и его вкладом в адаптацию западных образовательных идей для казахского общества.</w:t>
      </w:r>
      <w:r w:rsidR="00524A56" w:rsidRPr="00524A56">
        <w:rPr>
          <w:bCs/>
          <w:color w:val="151515"/>
          <w:sz w:val="28"/>
          <w:szCs w:val="28"/>
          <w:lang w:val="kk-KZ"/>
        </w:rPr>
        <w:t xml:space="preserve"> </w:t>
      </w:r>
      <w:r w:rsidR="00524A56" w:rsidRPr="009D351D">
        <w:rPr>
          <w:bCs/>
          <w:color w:val="151515"/>
          <w:sz w:val="28"/>
          <w:szCs w:val="28"/>
          <w:lang w:val="kk-KZ"/>
        </w:rPr>
        <w:t>П</w:t>
      </w:r>
      <w:r w:rsidR="00524A56" w:rsidRPr="009D351D">
        <w:rPr>
          <w:bCs/>
          <w:color w:val="151515"/>
          <w:sz w:val="28"/>
          <w:szCs w:val="28"/>
        </w:rPr>
        <w:t>рохоров</w:t>
      </w:r>
      <w:r w:rsidR="00524A56" w:rsidRPr="009D351D">
        <w:rPr>
          <w:bCs/>
          <w:color w:val="151515"/>
          <w:sz w:val="28"/>
          <w:szCs w:val="28"/>
          <w:lang w:val="kk-KZ"/>
        </w:rPr>
        <w:t xml:space="preserve"> И. </w:t>
      </w:r>
      <w:r w:rsidR="00524A56" w:rsidRPr="009D351D">
        <w:rPr>
          <w:sz w:val="28"/>
          <w:szCs w:val="28"/>
        </w:rPr>
        <w:t xml:space="preserve">3 августа 2020 г. </w:t>
      </w:r>
      <w:r w:rsidR="001775A5" w:rsidRPr="001775A5">
        <w:rPr>
          <w:rStyle w:val="a6"/>
          <w:rFonts w:eastAsiaTheme="majorEastAsia"/>
          <w:b w:val="0"/>
          <w:sz w:val="28"/>
          <w:szCs w:val="28"/>
        </w:rPr>
        <w:t>Работая переводчиком в Оренбурге, Алтынсарин первым обратил внимание на проблему точности перевода официальных документов и сделал прямой перевод делового письма с русского на казахский, что вызвало удивление у членов Пограничной комиссии. Кроме того, он выступал против отмены арабской графики в казахской письменности, рассматривая е</w:t>
      </w:r>
      <w:r w:rsidR="00DA3931">
        <w:rPr>
          <w:rStyle w:val="a6"/>
          <w:rFonts w:eastAsiaTheme="majorEastAsia"/>
          <w:b w:val="0"/>
          <w:sz w:val="28"/>
          <w:szCs w:val="28"/>
          <w:lang w:val="kk-KZ"/>
        </w:rPr>
        <w:t>е</w:t>
      </w:r>
      <w:r w:rsidR="001775A5" w:rsidRPr="001775A5">
        <w:rPr>
          <w:rStyle w:val="a6"/>
          <w:rFonts w:eastAsiaTheme="majorEastAsia"/>
          <w:b w:val="0"/>
          <w:sz w:val="28"/>
          <w:szCs w:val="28"/>
        </w:rPr>
        <w:t xml:space="preserve"> как неотъемлемую часть мусульманской культурной традиции.</w:t>
      </w:r>
      <w:r w:rsidR="00DA3931">
        <w:rPr>
          <w:rStyle w:val="a6"/>
          <w:rFonts w:eastAsiaTheme="majorEastAsia"/>
          <w:b w:val="0"/>
          <w:sz w:val="28"/>
          <w:szCs w:val="28"/>
          <w:lang w:val="kk-KZ"/>
        </w:rPr>
        <w:t xml:space="preserve"> </w:t>
      </w:r>
      <w:r w:rsidR="006E4CAC" w:rsidRPr="001775A5">
        <w:rPr>
          <w:sz w:val="28"/>
          <w:szCs w:val="28"/>
        </w:rPr>
        <w:t>Постепенно казахский язык начал занимать более значимое место, и в переводах стали появляться казахские обороты. Председатель пограничной</w:t>
      </w:r>
      <w:r w:rsidR="006E4CAC" w:rsidRPr="00D90B82">
        <w:rPr>
          <w:sz w:val="28"/>
          <w:szCs w:val="28"/>
        </w:rPr>
        <w:t xml:space="preserve"> комиссии Василий Григорьев также способствовал повышению статуса казахского языка, требуя от переводчиков использования его в официальных документах</w:t>
      </w:r>
      <w:r w:rsidR="00337CCE" w:rsidRPr="00337CCE">
        <w:rPr>
          <w:sz w:val="28"/>
          <w:szCs w:val="28"/>
        </w:rPr>
        <w:t xml:space="preserve"> [</w:t>
      </w:r>
      <w:r w:rsidR="00992AC2">
        <w:rPr>
          <w:sz w:val="28"/>
          <w:szCs w:val="28"/>
          <w:lang w:val="kk-KZ"/>
        </w:rPr>
        <w:t>9</w:t>
      </w:r>
      <w:r w:rsidR="009B7598">
        <w:rPr>
          <w:sz w:val="28"/>
          <w:szCs w:val="28"/>
          <w:lang w:val="kk-KZ"/>
        </w:rPr>
        <w:t>4</w:t>
      </w:r>
      <w:r w:rsidR="00337CCE" w:rsidRPr="00337CCE">
        <w:rPr>
          <w:sz w:val="28"/>
          <w:szCs w:val="28"/>
        </w:rPr>
        <w:t>]</w:t>
      </w:r>
      <w:r w:rsidR="006E4CAC" w:rsidRPr="00D90B82">
        <w:rPr>
          <w:sz w:val="28"/>
          <w:szCs w:val="28"/>
        </w:rPr>
        <w:t>.</w:t>
      </w:r>
    </w:p>
    <w:p w14:paraId="405AE587" w14:textId="371E4847" w:rsidR="006E4CAC" w:rsidRPr="00801922" w:rsidRDefault="006E4CAC" w:rsidP="006E4CAC">
      <w:pPr>
        <w:spacing w:after="0" w:line="240" w:lineRule="auto"/>
        <w:ind w:firstLine="709"/>
        <w:jc w:val="both"/>
        <w:rPr>
          <w:rFonts w:ascii="Times New Roman" w:hAnsi="Times New Roman" w:cs="Times New Roman"/>
          <w:color w:val="000000"/>
          <w:sz w:val="28"/>
          <w:szCs w:val="28"/>
          <w:lang w:val="kk-KZ"/>
        </w:rPr>
      </w:pPr>
      <w:r w:rsidRPr="006604F9">
        <w:rPr>
          <w:rFonts w:ascii="Times New Roman" w:hAnsi="Times New Roman" w:cs="Times New Roman"/>
          <w:sz w:val="28"/>
          <w:szCs w:val="28"/>
          <w:lang w:val="kk-KZ"/>
        </w:rPr>
        <w:t xml:space="preserve">Коррумпированность выборных биев и несоответствие их </w:t>
      </w:r>
      <w:r>
        <w:rPr>
          <w:rFonts w:ascii="Times New Roman" w:hAnsi="Times New Roman" w:cs="Times New Roman"/>
          <w:sz w:val="28"/>
          <w:szCs w:val="28"/>
          <w:lang w:val="kk-KZ"/>
        </w:rPr>
        <w:t>обязанностям профессионально</w:t>
      </w:r>
      <w:r w:rsidRPr="006604F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решать задачи судопроизводства </w:t>
      </w:r>
      <w:r w:rsidRPr="006604F9">
        <w:rPr>
          <w:rFonts w:ascii="Times New Roman" w:hAnsi="Times New Roman" w:cs="Times New Roman"/>
          <w:sz w:val="28"/>
          <w:szCs w:val="28"/>
          <w:lang w:val="kk-KZ"/>
        </w:rPr>
        <w:t xml:space="preserve">были налицо, и об этом много писали русские и казахские интеллектуалы в газете «Дала уалаяты» (1888-1902). Степное положение требовала от биев записывать постановления, </w:t>
      </w:r>
      <w:r>
        <w:rPr>
          <w:rFonts w:ascii="Times New Roman" w:hAnsi="Times New Roman" w:cs="Times New Roman"/>
          <w:sz w:val="28"/>
          <w:szCs w:val="28"/>
          <w:lang w:val="kk-KZ"/>
        </w:rPr>
        <w:t xml:space="preserve">однако </w:t>
      </w:r>
      <w:r w:rsidRPr="006604F9">
        <w:rPr>
          <w:rFonts w:ascii="Times New Roman" w:hAnsi="Times New Roman" w:cs="Times New Roman"/>
          <w:sz w:val="28"/>
          <w:szCs w:val="28"/>
          <w:lang w:val="kk-KZ"/>
        </w:rPr>
        <w:t xml:space="preserve">многие из них были неграмотными. </w:t>
      </w:r>
      <w:r w:rsidR="00593347">
        <w:rPr>
          <w:rFonts w:ascii="Times New Roman" w:hAnsi="Times New Roman" w:cs="Times New Roman"/>
          <w:sz w:val="28"/>
          <w:szCs w:val="28"/>
          <w:lang w:val="kk-KZ"/>
        </w:rPr>
        <w:t xml:space="preserve">Следует добавить, </w:t>
      </w:r>
      <w:r w:rsidRPr="00801922">
        <w:rPr>
          <w:rFonts w:ascii="Times New Roman" w:hAnsi="Times New Roman" w:cs="Times New Roman"/>
          <w:sz w:val="28"/>
          <w:szCs w:val="28"/>
          <w:lang w:val="kk-KZ"/>
        </w:rPr>
        <w:t xml:space="preserve">что уровень работы суда снизился отчасти из-за того, что определение его функции русским законом оказалось сложным и запутало биев, и они плохо понимали процедуры и свою компетенцию. Возможными путями улучшения ситуации были: увеличение функции русского суда за счет биев; введение шариатского суда; рационализация суда биев </w:t>
      </w:r>
      <w:r w:rsidRPr="00801922">
        <w:rPr>
          <w:rFonts w:ascii="Times New Roman" w:hAnsi="Times New Roman" w:cs="Times New Roman"/>
          <w:color w:val="000000"/>
          <w:sz w:val="28"/>
          <w:szCs w:val="28"/>
        </w:rPr>
        <w:t>[</w:t>
      </w:r>
      <w:r w:rsidR="000F354C">
        <w:rPr>
          <w:rFonts w:ascii="Times New Roman" w:hAnsi="Times New Roman" w:cs="Times New Roman"/>
          <w:color w:val="000000"/>
          <w:sz w:val="28"/>
          <w:szCs w:val="28"/>
          <w:lang w:val="kk-KZ"/>
        </w:rPr>
        <w:t>9</w:t>
      </w:r>
      <w:r w:rsidR="009B7598">
        <w:rPr>
          <w:rFonts w:ascii="Times New Roman" w:hAnsi="Times New Roman" w:cs="Times New Roman"/>
          <w:color w:val="000000"/>
          <w:sz w:val="28"/>
          <w:szCs w:val="28"/>
          <w:lang w:val="kk-KZ"/>
        </w:rPr>
        <w:t>1</w:t>
      </w:r>
      <w:r w:rsidR="008A27CA">
        <w:rPr>
          <w:rFonts w:ascii="Times New Roman" w:hAnsi="Times New Roman" w:cs="Times New Roman"/>
          <w:color w:val="000000"/>
          <w:sz w:val="28"/>
          <w:szCs w:val="28"/>
          <w:lang w:val="kk-KZ"/>
        </w:rPr>
        <w:t>, с. 297</w:t>
      </w:r>
      <w:r w:rsidRPr="00801922">
        <w:rPr>
          <w:rFonts w:ascii="Times New Roman" w:hAnsi="Times New Roman" w:cs="Times New Roman"/>
          <w:color w:val="000000"/>
          <w:sz w:val="28"/>
          <w:szCs w:val="28"/>
        </w:rPr>
        <w:t>]</w:t>
      </w:r>
      <w:r w:rsidR="00811584">
        <w:rPr>
          <w:rFonts w:ascii="Times New Roman" w:hAnsi="Times New Roman" w:cs="Times New Roman"/>
          <w:color w:val="000000"/>
          <w:sz w:val="28"/>
          <w:szCs w:val="28"/>
          <w:lang w:val="kk-KZ"/>
        </w:rPr>
        <w:t>.</w:t>
      </w:r>
    </w:p>
    <w:p w14:paraId="4473FE12" w14:textId="6587C750" w:rsidR="000C492D" w:rsidRPr="00A86E59" w:rsidRDefault="000C492D" w:rsidP="006E4CAC">
      <w:pPr>
        <w:spacing w:after="0" w:line="240" w:lineRule="auto"/>
        <w:ind w:firstLine="709"/>
        <w:jc w:val="both"/>
        <w:rPr>
          <w:rFonts w:ascii="Times New Roman" w:hAnsi="Times New Roman" w:cs="Times New Roman"/>
          <w:sz w:val="28"/>
          <w:szCs w:val="28"/>
        </w:rPr>
      </w:pPr>
      <w:r w:rsidRPr="00B20BDA">
        <w:rPr>
          <w:rFonts w:ascii="Times New Roman" w:hAnsi="Times New Roman" w:cs="Times New Roman"/>
          <w:sz w:val="28"/>
          <w:szCs w:val="28"/>
        </w:rPr>
        <w:t>В середине 19 века историю формирования судопроизводства в Казахстане стремился раскрыть академик Зиманов</w:t>
      </w:r>
      <w:r w:rsidRPr="00B20BDA">
        <w:rPr>
          <w:rFonts w:ascii="Times New Roman" w:hAnsi="Times New Roman" w:cs="Times New Roman"/>
          <w:sz w:val="28"/>
          <w:szCs w:val="28"/>
          <w:lang w:val="kk-KZ"/>
        </w:rPr>
        <w:t xml:space="preserve"> С.З</w:t>
      </w:r>
      <w:r w:rsidRPr="00B20BDA">
        <w:rPr>
          <w:rFonts w:ascii="Times New Roman" w:hAnsi="Times New Roman" w:cs="Times New Roman"/>
          <w:color w:val="181D28"/>
          <w:sz w:val="28"/>
          <w:szCs w:val="28"/>
          <w:lang w:val="kk-KZ"/>
        </w:rPr>
        <w:t xml:space="preserve">. </w:t>
      </w:r>
      <w:r w:rsidRPr="00B20BDA">
        <w:rPr>
          <w:rFonts w:ascii="Times New Roman" w:hAnsi="Times New Roman" w:cs="Times New Roman"/>
          <w:color w:val="181D28"/>
          <w:sz w:val="28"/>
          <w:szCs w:val="28"/>
        </w:rPr>
        <w:t>внесший неоценимый</w:t>
      </w:r>
      <w:r w:rsidRPr="00B20BDA">
        <w:rPr>
          <w:rFonts w:ascii="Times New Roman" w:hAnsi="Times New Roman" w:cs="Times New Roman"/>
          <w:color w:val="181D28"/>
          <w:sz w:val="28"/>
          <w:szCs w:val="28"/>
          <w:shd w:val="clear" w:color="auto" w:fill="F6F6F8"/>
        </w:rPr>
        <w:t xml:space="preserve"> </w:t>
      </w:r>
      <w:r w:rsidRPr="00B20BDA">
        <w:rPr>
          <w:rFonts w:ascii="Times New Roman" w:hAnsi="Times New Roman" w:cs="Times New Roman"/>
          <w:color w:val="181D28"/>
          <w:sz w:val="28"/>
          <w:szCs w:val="28"/>
        </w:rPr>
        <w:t>вклад в развитие отечественной юриспруденции, формирование правового</w:t>
      </w:r>
      <w:r w:rsidRPr="00B20BDA">
        <w:rPr>
          <w:rFonts w:ascii="Times New Roman" w:hAnsi="Times New Roman" w:cs="Times New Roman"/>
          <w:color w:val="181D28"/>
          <w:sz w:val="28"/>
          <w:szCs w:val="28"/>
          <w:shd w:val="clear" w:color="auto" w:fill="F6F6F8"/>
        </w:rPr>
        <w:t xml:space="preserve"> </w:t>
      </w:r>
      <w:r w:rsidRPr="00B20BDA">
        <w:rPr>
          <w:rFonts w:ascii="Times New Roman" w:hAnsi="Times New Roman" w:cs="Times New Roman"/>
          <w:color w:val="181D28"/>
          <w:sz w:val="28"/>
          <w:szCs w:val="28"/>
        </w:rPr>
        <w:t xml:space="preserve">государства, процветание нашей суверенной </w:t>
      </w:r>
      <w:r w:rsidRPr="006B6485">
        <w:rPr>
          <w:rFonts w:ascii="Times New Roman" w:hAnsi="Times New Roman" w:cs="Times New Roman"/>
          <w:sz w:val="28"/>
          <w:szCs w:val="28"/>
        </w:rPr>
        <w:t>страны</w:t>
      </w:r>
      <w:r w:rsidRPr="006B6485">
        <w:rPr>
          <w:rFonts w:ascii="Times New Roman" w:hAnsi="Times New Roman" w:cs="Times New Roman"/>
          <w:sz w:val="28"/>
          <w:szCs w:val="28"/>
          <w:lang w:val="kk-KZ"/>
        </w:rPr>
        <w:t>.</w:t>
      </w:r>
      <w:r w:rsidRPr="006B6485">
        <w:rPr>
          <w:rFonts w:ascii="Times New Roman" w:hAnsi="Times New Roman" w:cs="Times New Roman"/>
          <w:sz w:val="28"/>
          <w:szCs w:val="28"/>
        </w:rPr>
        <w:t xml:space="preserve"> Академик Зиманов С.З. изучал и опирался на труды В.В. Григорьева и отмечал, что профессор </w:t>
      </w:r>
      <w:r w:rsidR="00ED769C">
        <w:rPr>
          <w:rFonts w:ascii="Times New Roman" w:hAnsi="Times New Roman" w:cs="Times New Roman"/>
          <w:sz w:val="28"/>
          <w:szCs w:val="28"/>
          <w:lang w:val="kk-KZ"/>
        </w:rPr>
        <w:t xml:space="preserve">В. </w:t>
      </w:r>
      <w:r w:rsidRPr="006B6485">
        <w:rPr>
          <w:rFonts w:ascii="Times New Roman" w:hAnsi="Times New Roman" w:cs="Times New Roman"/>
          <w:sz w:val="28"/>
          <w:szCs w:val="28"/>
        </w:rPr>
        <w:t xml:space="preserve">Григорьев глубоко понимал и аналитически обобщал политическую и общественную организацию </w:t>
      </w:r>
      <w:r w:rsidRPr="00B20BDA">
        <w:rPr>
          <w:rFonts w:ascii="Times New Roman" w:hAnsi="Times New Roman" w:cs="Times New Roman"/>
          <w:sz w:val="28"/>
          <w:szCs w:val="28"/>
        </w:rPr>
        <w:t>внутренней жизни кочевников.</w:t>
      </w:r>
      <w:r>
        <w:rPr>
          <w:rFonts w:ascii="Times New Roman" w:hAnsi="Times New Roman" w:cs="Times New Roman"/>
          <w:sz w:val="28"/>
          <w:szCs w:val="28"/>
          <w:lang w:val="kk-KZ"/>
        </w:rPr>
        <w:t xml:space="preserve"> </w:t>
      </w:r>
      <w:r w:rsidRPr="00B20BDA">
        <w:rPr>
          <w:rFonts w:ascii="Times New Roman" w:hAnsi="Times New Roman" w:cs="Times New Roman"/>
          <w:sz w:val="28"/>
          <w:szCs w:val="28"/>
        </w:rPr>
        <w:t xml:space="preserve">Он также исследовал содержание их судопроизводства. В частности, </w:t>
      </w:r>
      <w:r w:rsidR="00ED769C">
        <w:rPr>
          <w:rFonts w:ascii="Times New Roman" w:hAnsi="Times New Roman" w:cs="Times New Roman"/>
          <w:sz w:val="28"/>
          <w:szCs w:val="28"/>
          <w:lang w:val="kk-KZ"/>
        </w:rPr>
        <w:t xml:space="preserve">В. </w:t>
      </w:r>
      <w:r w:rsidRPr="00B20BDA">
        <w:rPr>
          <w:rFonts w:ascii="Times New Roman" w:hAnsi="Times New Roman" w:cs="Times New Roman"/>
          <w:sz w:val="28"/>
          <w:szCs w:val="28"/>
        </w:rPr>
        <w:t>Григорьев писал: «</w:t>
      </w:r>
      <w:r w:rsidRPr="00D26053">
        <w:rPr>
          <w:rFonts w:ascii="Times New Roman" w:hAnsi="Times New Roman" w:cs="Times New Roman"/>
          <w:sz w:val="28"/>
          <w:szCs w:val="28"/>
        </w:rPr>
        <w:t>У киргизов (казахов</w:t>
      </w:r>
      <w:r>
        <w:rPr>
          <w:rFonts w:ascii="Times New Roman" w:hAnsi="Times New Roman" w:cs="Times New Roman"/>
          <w:sz w:val="28"/>
          <w:szCs w:val="28"/>
          <w:lang w:val="kk-KZ"/>
        </w:rPr>
        <w:t xml:space="preserve"> – С.З.</w:t>
      </w:r>
      <w:r w:rsidRPr="00D26053">
        <w:rPr>
          <w:rFonts w:ascii="Times New Roman" w:hAnsi="Times New Roman" w:cs="Times New Roman"/>
          <w:sz w:val="28"/>
          <w:szCs w:val="28"/>
        </w:rPr>
        <w:t xml:space="preserve">) существовало столь совершенное судопроизводство и такие порядки следствия и судебного разбирательства, которым могли бы позавидовать </w:t>
      </w:r>
      <w:r w:rsidRPr="00A86E59">
        <w:rPr>
          <w:rFonts w:ascii="Times New Roman" w:hAnsi="Times New Roman" w:cs="Times New Roman"/>
          <w:sz w:val="28"/>
          <w:szCs w:val="28"/>
        </w:rPr>
        <w:t>многие народы, рано достигшие высокого уровня социального и культурного развития» [</w:t>
      </w:r>
      <w:r w:rsidRPr="00A86E59">
        <w:rPr>
          <w:rFonts w:ascii="Times New Roman" w:hAnsi="Times New Roman" w:cs="Times New Roman"/>
          <w:sz w:val="28"/>
          <w:szCs w:val="28"/>
          <w:lang w:val="kk-KZ"/>
        </w:rPr>
        <w:t>8</w:t>
      </w:r>
      <w:r w:rsidR="009B7598">
        <w:rPr>
          <w:rFonts w:ascii="Times New Roman" w:hAnsi="Times New Roman" w:cs="Times New Roman"/>
          <w:sz w:val="28"/>
          <w:szCs w:val="28"/>
          <w:lang w:val="kk-KZ"/>
        </w:rPr>
        <w:t>8</w:t>
      </w:r>
      <w:r w:rsidR="00DE14AE">
        <w:rPr>
          <w:rFonts w:ascii="Times New Roman" w:hAnsi="Times New Roman" w:cs="Times New Roman"/>
          <w:sz w:val="28"/>
          <w:szCs w:val="28"/>
          <w:lang w:val="kk-KZ"/>
        </w:rPr>
        <w:t>, с. 63</w:t>
      </w:r>
      <w:r w:rsidRPr="00A86E59">
        <w:rPr>
          <w:rFonts w:ascii="Times New Roman" w:hAnsi="Times New Roman" w:cs="Times New Roman"/>
          <w:sz w:val="28"/>
          <w:szCs w:val="28"/>
        </w:rPr>
        <w:t>]</w:t>
      </w:r>
      <w:r w:rsidRPr="00A86E59">
        <w:rPr>
          <w:rFonts w:ascii="Times New Roman" w:hAnsi="Times New Roman" w:cs="Times New Roman"/>
          <w:sz w:val="28"/>
          <w:szCs w:val="28"/>
          <w:lang w:val="kk-KZ"/>
        </w:rPr>
        <w:t xml:space="preserve">, </w:t>
      </w:r>
      <w:r w:rsidRPr="00A86E59">
        <w:rPr>
          <w:rFonts w:ascii="Times New Roman" w:hAnsi="Times New Roman" w:cs="Times New Roman"/>
          <w:sz w:val="28"/>
          <w:szCs w:val="28"/>
        </w:rPr>
        <w:t>[</w:t>
      </w:r>
      <w:r w:rsidR="00156CC0" w:rsidRPr="00A86E59">
        <w:rPr>
          <w:rFonts w:ascii="Times New Roman" w:hAnsi="Times New Roman" w:cs="Times New Roman"/>
          <w:sz w:val="28"/>
          <w:szCs w:val="28"/>
          <w:lang w:val="kk-KZ"/>
        </w:rPr>
        <w:t>9</w:t>
      </w:r>
      <w:r w:rsidR="009B7598">
        <w:rPr>
          <w:rFonts w:ascii="Times New Roman" w:hAnsi="Times New Roman" w:cs="Times New Roman"/>
          <w:sz w:val="28"/>
          <w:szCs w:val="28"/>
          <w:lang w:val="kk-KZ"/>
        </w:rPr>
        <w:t>5</w:t>
      </w:r>
      <w:r w:rsidRPr="00A86E59">
        <w:rPr>
          <w:rFonts w:ascii="Times New Roman" w:hAnsi="Times New Roman" w:cs="Times New Roman"/>
          <w:sz w:val="28"/>
          <w:szCs w:val="28"/>
          <w:lang w:val="kk-KZ"/>
        </w:rPr>
        <w:t>, с. 127</w:t>
      </w:r>
      <w:r w:rsidRPr="00A86E59">
        <w:rPr>
          <w:rFonts w:ascii="Times New Roman" w:hAnsi="Times New Roman" w:cs="Times New Roman"/>
          <w:sz w:val="28"/>
          <w:szCs w:val="28"/>
        </w:rPr>
        <w:t>].</w:t>
      </w:r>
    </w:p>
    <w:p w14:paraId="7A2434CC" w14:textId="706A15ED" w:rsidR="006E4CAC" w:rsidRDefault="006E4CAC" w:rsidP="006E4CAC">
      <w:pPr>
        <w:spacing w:after="0" w:line="240" w:lineRule="auto"/>
        <w:ind w:firstLine="709"/>
        <w:jc w:val="both"/>
        <w:rPr>
          <w:rFonts w:ascii="Times New Roman" w:hAnsi="Times New Roman" w:cs="Times New Roman"/>
          <w:sz w:val="28"/>
          <w:szCs w:val="28"/>
          <w:lang w:val="kk-KZ"/>
        </w:rPr>
      </w:pPr>
      <w:r w:rsidRPr="00A86E59">
        <w:rPr>
          <w:rFonts w:ascii="Times New Roman" w:hAnsi="Times New Roman" w:cs="Times New Roman"/>
          <w:sz w:val="28"/>
          <w:szCs w:val="28"/>
        </w:rPr>
        <w:t>Ахмет Байтурсынулы, Әлихан Бөкейхан, М</w:t>
      </w:r>
      <w:r w:rsidR="0007294F" w:rsidRPr="00A86E59">
        <w:rPr>
          <w:rFonts w:ascii="Times New Roman" w:hAnsi="Times New Roman" w:cs="Times New Roman"/>
          <w:sz w:val="28"/>
          <w:szCs w:val="28"/>
          <w:lang w:val="kk-KZ"/>
        </w:rPr>
        <w:t>ы</w:t>
      </w:r>
      <w:r w:rsidRPr="00A86E59">
        <w:rPr>
          <w:rFonts w:ascii="Times New Roman" w:hAnsi="Times New Roman" w:cs="Times New Roman"/>
          <w:sz w:val="28"/>
          <w:szCs w:val="28"/>
        </w:rPr>
        <w:t>ржакып Дулатов и Шакарим</w:t>
      </w:r>
      <w:r w:rsidRPr="00911587">
        <w:rPr>
          <w:rFonts w:ascii="Times New Roman" w:hAnsi="Times New Roman" w:cs="Times New Roman"/>
          <w:sz w:val="28"/>
          <w:szCs w:val="28"/>
        </w:rPr>
        <w:t xml:space="preserve"> Кудайбердиев внесли значительный вклад в развитие казахского языка, создав первые примеры терминов на национальном языке в различных областях науки. Они доказали, что казахский язык способен стать языком науки. Если до эпохи Алаш казахский язык использовался преимущественно как разговорный и литературный, то </w:t>
      </w:r>
      <w:r w:rsidRPr="00FF7F05">
        <w:rPr>
          <w:rFonts w:ascii="Times New Roman" w:hAnsi="Times New Roman" w:cs="Times New Roman"/>
          <w:sz w:val="28"/>
          <w:szCs w:val="28"/>
        </w:rPr>
        <w:t>впоследствии он стал языком прессы, официальных документов и научных исследований</w:t>
      </w:r>
      <w:r w:rsidR="000F354C" w:rsidRPr="00FF7F05">
        <w:rPr>
          <w:rFonts w:ascii="Times New Roman" w:hAnsi="Times New Roman" w:cs="Times New Roman"/>
          <w:sz w:val="28"/>
          <w:szCs w:val="28"/>
          <w:lang w:val="kk-KZ"/>
        </w:rPr>
        <w:t xml:space="preserve"> [9</w:t>
      </w:r>
      <w:r w:rsidR="009B7598">
        <w:rPr>
          <w:rFonts w:ascii="Times New Roman" w:hAnsi="Times New Roman" w:cs="Times New Roman"/>
          <w:sz w:val="28"/>
          <w:szCs w:val="28"/>
          <w:lang w:val="kk-KZ"/>
        </w:rPr>
        <w:t>6</w:t>
      </w:r>
      <w:r w:rsidR="00811584">
        <w:rPr>
          <w:rFonts w:ascii="Times New Roman" w:hAnsi="Times New Roman" w:cs="Times New Roman"/>
          <w:sz w:val="28"/>
          <w:szCs w:val="28"/>
          <w:lang w:val="kk-KZ"/>
        </w:rPr>
        <w:t>, с. 66].</w:t>
      </w:r>
    </w:p>
    <w:p w14:paraId="2675DE48" w14:textId="5506A0F8" w:rsidR="001D778B" w:rsidRPr="009D351D" w:rsidRDefault="006E4CAC" w:rsidP="001D778B">
      <w:pPr>
        <w:spacing w:after="0" w:line="240" w:lineRule="auto"/>
        <w:ind w:firstLine="709"/>
        <w:jc w:val="both"/>
        <w:rPr>
          <w:rFonts w:ascii="Times New Roman" w:hAnsi="Times New Roman" w:cs="Times New Roman"/>
          <w:sz w:val="28"/>
          <w:szCs w:val="28"/>
          <w:lang w:val="kk-KZ"/>
        </w:rPr>
      </w:pPr>
      <w:r w:rsidRPr="006B3312">
        <w:rPr>
          <w:rFonts w:ascii="Times New Roman" w:hAnsi="Times New Roman" w:cs="Times New Roman"/>
          <w:sz w:val="28"/>
          <w:szCs w:val="28"/>
          <w:lang w:val="kk-KZ"/>
        </w:rPr>
        <w:t>Некоторые интеллектуалы выступали за увеличение функции русского суда, но многие критиковали эту идею, отмечая незнание русскими судьями казахского языка и обычаев</w:t>
      </w:r>
      <w:r>
        <w:rPr>
          <w:rFonts w:ascii="Times New Roman" w:hAnsi="Times New Roman" w:cs="Times New Roman"/>
          <w:sz w:val="28"/>
          <w:szCs w:val="28"/>
          <w:lang w:val="kk-KZ"/>
        </w:rPr>
        <w:t>.</w:t>
      </w:r>
      <w:r w:rsidRPr="006B3312">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6B3312">
        <w:rPr>
          <w:rFonts w:ascii="Times New Roman" w:hAnsi="Times New Roman" w:cs="Times New Roman"/>
          <w:sz w:val="28"/>
          <w:szCs w:val="28"/>
          <w:lang w:val="kk-KZ"/>
        </w:rPr>
        <w:t xml:space="preserve">ыли случаи когда люди обратились в русский суд именно для того, чтобы злоупотреблять </w:t>
      </w:r>
      <w:r w:rsidRPr="00FF7F05">
        <w:rPr>
          <w:rFonts w:ascii="Times New Roman" w:hAnsi="Times New Roman" w:cs="Times New Roman"/>
          <w:sz w:val="28"/>
          <w:szCs w:val="28"/>
          <w:lang w:val="kk-KZ"/>
        </w:rPr>
        <w:t xml:space="preserve">незнанием судьями языка, или чтобы врагов подвергли более тяжкие наказания, чем сделал бы народный </w:t>
      </w:r>
      <w:r w:rsidRPr="0007294F">
        <w:rPr>
          <w:rFonts w:ascii="Times New Roman" w:hAnsi="Times New Roman" w:cs="Times New Roman"/>
          <w:sz w:val="28"/>
          <w:szCs w:val="28"/>
          <w:lang w:val="kk-KZ"/>
        </w:rPr>
        <w:t xml:space="preserve">суд </w:t>
      </w:r>
      <w:r w:rsidRPr="0007294F">
        <w:rPr>
          <w:rFonts w:ascii="Times New Roman" w:hAnsi="Times New Roman" w:cs="Times New Roman"/>
          <w:sz w:val="28"/>
          <w:szCs w:val="28"/>
        </w:rPr>
        <w:t>[</w:t>
      </w:r>
      <w:r w:rsidR="000F354C">
        <w:rPr>
          <w:rFonts w:ascii="Times New Roman" w:hAnsi="Times New Roman" w:cs="Times New Roman"/>
          <w:sz w:val="28"/>
          <w:szCs w:val="28"/>
          <w:lang w:val="kk-KZ"/>
        </w:rPr>
        <w:t>9</w:t>
      </w:r>
      <w:r w:rsidR="009B7598">
        <w:rPr>
          <w:rFonts w:ascii="Times New Roman" w:hAnsi="Times New Roman" w:cs="Times New Roman"/>
          <w:sz w:val="28"/>
          <w:szCs w:val="28"/>
          <w:lang w:val="kk-KZ"/>
        </w:rPr>
        <w:t>7</w:t>
      </w:r>
      <w:r w:rsidRPr="0007294F">
        <w:rPr>
          <w:rFonts w:ascii="Times New Roman" w:hAnsi="Times New Roman" w:cs="Times New Roman"/>
          <w:sz w:val="28"/>
          <w:szCs w:val="28"/>
        </w:rPr>
        <w:t>]</w:t>
      </w:r>
      <w:r w:rsidRPr="0007294F">
        <w:rPr>
          <w:rFonts w:ascii="Times New Roman" w:hAnsi="Times New Roman" w:cs="Times New Roman"/>
          <w:sz w:val="28"/>
          <w:szCs w:val="28"/>
          <w:lang w:val="kk-KZ"/>
        </w:rPr>
        <w:t xml:space="preserve">. </w:t>
      </w:r>
      <w:r w:rsidR="0007294F" w:rsidRPr="0007294F">
        <w:rPr>
          <w:rFonts w:ascii="Times New Roman" w:hAnsi="Times New Roman" w:cs="Times New Roman"/>
          <w:sz w:val="28"/>
          <w:szCs w:val="28"/>
        </w:rPr>
        <w:t xml:space="preserve">Порой и сами судьи допускали небрежность и несправедливость. Так, </w:t>
      </w:r>
      <w:r w:rsidR="0007294F" w:rsidRPr="0007294F">
        <w:rPr>
          <w:rFonts w:ascii="Times New Roman" w:hAnsi="Times New Roman" w:cs="Times New Roman"/>
          <w:sz w:val="28"/>
          <w:szCs w:val="28"/>
          <w:lang w:val="kk-KZ"/>
        </w:rPr>
        <w:t xml:space="preserve">Мир –Якуб </w:t>
      </w:r>
      <w:r w:rsidR="0007294F" w:rsidRPr="00C929C4">
        <w:rPr>
          <w:rFonts w:ascii="Times New Roman" w:hAnsi="Times New Roman" w:cs="Times New Roman"/>
          <w:sz w:val="28"/>
          <w:szCs w:val="28"/>
          <w:lang w:val="kk-KZ"/>
        </w:rPr>
        <w:t>Дулатов</w:t>
      </w:r>
      <w:r w:rsidR="0007294F" w:rsidRPr="00C929C4">
        <w:rPr>
          <w:rFonts w:ascii="Times New Roman" w:hAnsi="Times New Roman" w:cs="Times New Roman"/>
          <w:sz w:val="28"/>
          <w:szCs w:val="28"/>
        </w:rPr>
        <w:t xml:space="preserve"> приводил пример случая, когда судья неверно расслышал казахское слово, произнес</w:t>
      </w:r>
      <w:r w:rsidR="008E6F2A">
        <w:rPr>
          <w:rFonts w:ascii="Times New Roman" w:hAnsi="Times New Roman" w:cs="Times New Roman"/>
          <w:sz w:val="28"/>
          <w:szCs w:val="28"/>
          <w:lang w:val="kk-KZ"/>
        </w:rPr>
        <w:t>е</w:t>
      </w:r>
      <w:r w:rsidR="0007294F" w:rsidRPr="00C929C4">
        <w:rPr>
          <w:rFonts w:ascii="Times New Roman" w:hAnsi="Times New Roman" w:cs="Times New Roman"/>
          <w:sz w:val="28"/>
          <w:szCs w:val="28"/>
        </w:rPr>
        <w:t>нное свидетелем.</w:t>
      </w:r>
      <w:r w:rsidRPr="00C929C4">
        <w:rPr>
          <w:rFonts w:ascii="Times New Roman" w:hAnsi="Times New Roman" w:cs="Times New Roman"/>
          <w:color w:val="70AD47" w:themeColor="accent6"/>
          <w:sz w:val="28"/>
          <w:szCs w:val="28"/>
          <w:lang w:val="kk-KZ"/>
        </w:rPr>
        <w:t xml:space="preserve"> </w:t>
      </w:r>
      <w:r w:rsidR="00C929C4" w:rsidRPr="00C929C4">
        <w:rPr>
          <w:rFonts w:ascii="Times New Roman" w:hAnsi="Times New Roman" w:cs="Times New Roman"/>
          <w:sz w:val="28"/>
          <w:szCs w:val="28"/>
        </w:rPr>
        <w:t>Он заставил переводчика подтвердить его версию, после чего свидетель был заключ</w:t>
      </w:r>
      <w:r w:rsidR="00A36FCC">
        <w:rPr>
          <w:rFonts w:ascii="Times New Roman" w:hAnsi="Times New Roman" w:cs="Times New Roman"/>
          <w:sz w:val="28"/>
          <w:szCs w:val="28"/>
        </w:rPr>
        <w:t>е</w:t>
      </w:r>
      <w:r w:rsidR="00C929C4" w:rsidRPr="00C929C4">
        <w:rPr>
          <w:rFonts w:ascii="Times New Roman" w:hAnsi="Times New Roman" w:cs="Times New Roman"/>
          <w:sz w:val="28"/>
          <w:szCs w:val="28"/>
        </w:rPr>
        <w:t>н под стражу. Однако впоследствии переводчик отр</w:t>
      </w:r>
      <w:r w:rsidR="00A36FCC">
        <w:rPr>
          <w:rFonts w:ascii="Times New Roman" w:hAnsi="Times New Roman" w:cs="Times New Roman"/>
          <w:sz w:val="28"/>
          <w:szCs w:val="28"/>
        </w:rPr>
        <w:t>е</w:t>
      </w:r>
      <w:r w:rsidR="00C929C4" w:rsidRPr="00C929C4">
        <w:rPr>
          <w:rFonts w:ascii="Times New Roman" w:hAnsi="Times New Roman" w:cs="Times New Roman"/>
          <w:sz w:val="28"/>
          <w:szCs w:val="28"/>
        </w:rPr>
        <w:t>кся от своих слов и признался в лжесвидетельстве.</w:t>
      </w:r>
      <w:r w:rsidRPr="00C929C4">
        <w:rPr>
          <w:rFonts w:ascii="Times New Roman" w:hAnsi="Times New Roman" w:cs="Times New Roman"/>
          <w:sz w:val="28"/>
          <w:szCs w:val="28"/>
          <w:lang w:val="kk-KZ"/>
        </w:rPr>
        <w:t xml:space="preserve"> </w:t>
      </w:r>
      <w:r w:rsidRPr="001D778B">
        <w:rPr>
          <w:rFonts w:ascii="Times New Roman" w:hAnsi="Times New Roman" w:cs="Times New Roman"/>
          <w:color w:val="000000"/>
          <w:sz w:val="28"/>
          <w:szCs w:val="28"/>
          <w:lang w:val="kk-KZ"/>
        </w:rPr>
        <w:t>[</w:t>
      </w:r>
      <w:r w:rsidR="000F354C">
        <w:rPr>
          <w:rFonts w:ascii="Times New Roman" w:hAnsi="Times New Roman" w:cs="Times New Roman"/>
          <w:color w:val="000000"/>
          <w:sz w:val="28"/>
          <w:szCs w:val="28"/>
          <w:lang w:val="kk-KZ"/>
        </w:rPr>
        <w:t>9</w:t>
      </w:r>
      <w:r w:rsidR="003C4A27">
        <w:rPr>
          <w:rFonts w:ascii="Times New Roman" w:hAnsi="Times New Roman" w:cs="Times New Roman"/>
          <w:color w:val="000000"/>
          <w:sz w:val="28"/>
          <w:szCs w:val="28"/>
          <w:lang w:val="kk-KZ"/>
        </w:rPr>
        <w:t>1</w:t>
      </w:r>
      <w:r w:rsidRPr="0007294F">
        <w:rPr>
          <w:rFonts w:ascii="Times New Roman" w:hAnsi="Times New Roman" w:cs="Times New Roman"/>
          <w:color w:val="000000"/>
          <w:sz w:val="28"/>
          <w:szCs w:val="28"/>
          <w:lang w:val="kk-KZ"/>
        </w:rPr>
        <w:t>, с. 297</w:t>
      </w:r>
      <w:r w:rsidRPr="001D778B">
        <w:rPr>
          <w:rFonts w:ascii="Times New Roman" w:hAnsi="Times New Roman" w:cs="Times New Roman"/>
          <w:color w:val="000000"/>
          <w:sz w:val="28"/>
          <w:szCs w:val="28"/>
          <w:lang w:val="kk-KZ"/>
        </w:rPr>
        <w:t>]</w:t>
      </w:r>
      <w:r w:rsidRPr="0007294F">
        <w:rPr>
          <w:rFonts w:ascii="Times New Roman" w:hAnsi="Times New Roman" w:cs="Times New Roman"/>
          <w:color w:val="000000"/>
          <w:sz w:val="28"/>
          <w:szCs w:val="28"/>
          <w:lang w:val="kk-KZ"/>
        </w:rPr>
        <w:t>.</w:t>
      </w:r>
    </w:p>
    <w:p w14:paraId="5ACEF666" w14:textId="0C2F09A9" w:rsidR="006E4CAC" w:rsidRDefault="006E4CAC" w:rsidP="006E4CAC">
      <w:pPr>
        <w:spacing w:after="0" w:line="240" w:lineRule="auto"/>
        <w:ind w:firstLine="709"/>
        <w:jc w:val="both"/>
        <w:rPr>
          <w:rFonts w:ascii="Times New Roman" w:hAnsi="Times New Roman" w:cs="Times New Roman"/>
          <w:sz w:val="28"/>
          <w:szCs w:val="28"/>
          <w:lang w:val="kk-KZ"/>
        </w:rPr>
      </w:pPr>
      <w:r w:rsidRPr="00B307FD">
        <w:rPr>
          <w:rFonts w:ascii="Times New Roman" w:hAnsi="Times New Roman" w:cs="Times New Roman"/>
          <w:sz w:val="28"/>
          <w:szCs w:val="28"/>
        </w:rPr>
        <w:t>В начале 19 века права казахского народа часто нарушались из-за языкового барьера. Непонимание языка судебных процессов приводило к тому, что многие казахи не могли адекватно защищать свои интересы и права. Это создавало ситуации, когда решения принимались без учета их мнения и потребностей, что усугубляло их положение. Таким образом, языковой вопрос становился не только препятствием для справедливости, но и фактором, способствующим дальнейшему угнетению казахского народа.</w:t>
      </w:r>
    </w:p>
    <w:p w14:paraId="50CF7A86" w14:textId="3677EB50" w:rsidR="006E4CAC" w:rsidRPr="00261436" w:rsidRDefault="006E4CAC" w:rsidP="006E4CA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Примечательно</w:t>
      </w:r>
      <w:r w:rsidRPr="00851FCD">
        <w:rPr>
          <w:rFonts w:ascii="Times New Roman" w:hAnsi="Times New Roman" w:cs="Times New Roman"/>
          <w:sz w:val="28"/>
          <w:szCs w:val="28"/>
        </w:rPr>
        <w:t>, что в книге «Судебная часть</w:t>
      </w:r>
      <w:r w:rsidRPr="00E23C01">
        <w:rPr>
          <w:rFonts w:ascii="Times New Roman" w:hAnsi="Times New Roman" w:cs="Times New Roman"/>
          <w:sz w:val="28"/>
          <w:szCs w:val="28"/>
        </w:rPr>
        <w:t>»</w:t>
      </w:r>
      <w:r w:rsidR="00261436" w:rsidRPr="00E23C01">
        <w:rPr>
          <w:rFonts w:ascii="Times New Roman" w:hAnsi="Times New Roman" w:cs="Times New Roman"/>
          <w:color w:val="000000"/>
          <w:sz w:val="28"/>
          <w:szCs w:val="28"/>
        </w:rPr>
        <w:t xml:space="preserve"> [</w:t>
      </w:r>
      <w:r w:rsidR="00261436" w:rsidRPr="00E23C01">
        <w:rPr>
          <w:rFonts w:ascii="Times New Roman" w:hAnsi="Times New Roman" w:cs="Times New Roman"/>
          <w:color w:val="000000"/>
          <w:sz w:val="28"/>
          <w:szCs w:val="28"/>
          <w:lang w:val="kk-KZ"/>
        </w:rPr>
        <w:t>8</w:t>
      </w:r>
      <w:r w:rsidR="00E23C01" w:rsidRPr="00E23C01">
        <w:rPr>
          <w:rFonts w:ascii="Times New Roman" w:hAnsi="Times New Roman" w:cs="Times New Roman"/>
          <w:color w:val="000000"/>
          <w:sz w:val="28"/>
          <w:szCs w:val="28"/>
          <w:lang w:val="kk-KZ"/>
        </w:rPr>
        <w:t>7</w:t>
      </w:r>
      <w:r w:rsidR="00261436" w:rsidRPr="00E23C01">
        <w:rPr>
          <w:rFonts w:ascii="Times New Roman" w:hAnsi="Times New Roman" w:cs="Times New Roman"/>
          <w:color w:val="000000"/>
          <w:sz w:val="28"/>
          <w:szCs w:val="28"/>
          <w:lang w:val="kk-KZ"/>
        </w:rPr>
        <w:t>, с. 191</w:t>
      </w:r>
      <w:r w:rsidR="00261436" w:rsidRPr="00E23C01">
        <w:rPr>
          <w:rFonts w:ascii="Times New Roman" w:hAnsi="Times New Roman" w:cs="Times New Roman"/>
          <w:color w:val="000000"/>
          <w:sz w:val="28"/>
          <w:szCs w:val="28"/>
        </w:rPr>
        <w:t>]</w:t>
      </w:r>
      <w:r w:rsidRPr="00E23C01">
        <w:rPr>
          <w:rFonts w:ascii="Times New Roman" w:hAnsi="Times New Roman" w:cs="Times New Roman"/>
          <w:sz w:val="28"/>
          <w:szCs w:val="28"/>
        </w:rPr>
        <w:t>, содержащей правила рассмотрения судебных дел по уголовным и гражданским делам</w:t>
      </w:r>
      <w:r w:rsidRPr="00851FCD">
        <w:rPr>
          <w:rFonts w:ascii="Times New Roman" w:hAnsi="Times New Roman" w:cs="Times New Roman"/>
          <w:sz w:val="28"/>
          <w:szCs w:val="28"/>
        </w:rPr>
        <w:t>, отсутствует информация о том, как переводчик вступает в дело и как ему разъясняются его права и обязанности</w:t>
      </w:r>
      <w:r w:rsidR="00261436">
        <w:rPr>
          <w:rFonts w:ascii="Times New Roman" w:hAnsi="Times New Roman" w:cs="Times New Roman"/>
          <w:color w:val="000000"/>
          <w:sz w:val="28"/>
          <w:szCs w:val="28"/>
          <w:lang w:val="kk-KZ"/>
        </w:rPr>
        <w:t>.</w:t>
      </w:r>
    </w:p>
    <w:p w14:paraId="429C4DDB" w14:textId="600DEA68" w:rsidR="006E4CAC" w:rsidRPr="00B0476C" w:rsidRDefault="006E4CAC" w:rsidP="00721037">
      <w:pPr>
        <w:spacing w:after="0" w:line="240" w:lineRule="auto"/>
        <w:ind w:firstLine="709"/>
        <w:jc w:val="both"/>
        <w:rPr>
          <w:rFonts w:ascii="Times New Roman" w:hAnsi="Times New Roman" w:cs="Times New Roman"/>
          <w:sz w:val="28"/>
          <w:szCs w:val="28"/>
          <w:lang w:val="kk-KZ"/>
        </w:rPr>
      </w:pPr>
      <w:r w:rsidRPr="006604F9">
        <w:rPr>
          <w:rFonts w:ascii="Times New Roman" w:hAnsi="Times New Roman" w:cs="Times New Roman"/>
          <w:color w:val="000000"/>
          <w:sz w:val="28"/>
          <w:szCs w:val="28"/>
        </w:rPr>
        <w:t xml:space="preserve">В </w:t>
      </w:r>
      <w:r w:rsidRPr="006604F9">
        <w:rPr>
          <w:rFonts w:ascii="Times New Roman" w:hAnsi="Times New Roman" w:cs="Times New Roman"/>
          <w:sz w:val="28"/>
          <w:szCs w:val="28"/>
        </w:rPr>
        <w:t>статье «</w:t>
      </w:r>
      <w:r w:rsidRPr="006604F9">
        <w:rPr>
          <w:rFonts w:ascii="Times New Roman" w:hAnsi="Times New Roman" w:cs="Times New Roman"/>
          <w:sz w:val="28"/>
          <w:szCs w:val="28"/>
          <w:lang w:val="kk-KZ"/>
        </w:rPr>
        <w:t>Жазықсыз жабылған жала</w:t>
      </w:r>
      <w:r w:rsidRPr="006604F9">
        <w:rPr>
          <w:rFonts w:ascii="Times New Roman" w:hAnsi="Times New Roman" w:cs="Times New Roman"/>
          <w:sz w:val="28"/>
          <w:szCs w:val="28"/>
        </w:rPr>
        <w:t xml:space="preserve">», </w:t>
      </w:r>
      <w:r w:rsidRPr="006604F9">
        <w:rPr>
          <w:rFonts w:ascii="Times New Roman" w:hAnsi="Times New Roman" w:cs="Times New Roman"/>
          <w:color w:val="000000"/>
          <w:sz w:val="28"/>
          <w:szCs w:val="28"/>
        </w:rPr>
        <w:t>опубликованной на 6-й странице газеты Егемен Қазақстан от 15 апреля 1998 года, Т</w:t>
      </w:r>
      <w:r w:rsidR="003553FC">
        <w:rPr>
          <w:rFonts w:ascii="Times New Roman" w:hAnsi="Times New Roman" w:cs="Times New Roman"/>
          <w:color w:val="000000"/>
          <w:sz w:val="28"/>
          <w:szCs w:val="28"/>
          <w:lang w:val="kk-KZ"/>
        </w:rPr>
        <w:t>.</w:t>
      </w:r>
      <w:r w:rsidRPr="006604F9">
        <w:rPr>
          <w:rFonts w:ascii="Times New Roman" w:hAnsi="Times New Roman" w:cs="Times New Roman"/>
          <w:color w:val="000000"/>
          <w:sz w:val="28"/>
          <w:szCs w:val="28"/>
        </w:rPr>
        <w:t>Нурпеисов, старший прокурор Генеральной прокуратуры Р</w:t>
      </w:r>
      <w:r w:rsidR="003553FC">
        <w:rPr>
          <w:rFonts w:ascii="Times New Roman" w:hAnsi="Times New Roman" w:cs="Times New Roman"/>
          <w:color w:val="000000"/>
          <w:sz w:val="28"/>
          <w:szCs w:val="28"/>
          <w:lang w:val="kk-KZ"/>
        </w:rPr>
        <w:t>еспублики Казахстан</w:t>
      </w:r>
      <w:r w:rsidRPr="006604F9">
        <w:rPr>
          <w:rFonts w:ascii="Times New Roman" w:hAnsi="Times New Roman" w:cs="Times New Roman"/>
          <w:color w:val="000000"/>
          <w:sz w:val="28"/>
          <w:szCs w:val="28"/>
        </w:rPr>
        <w:t>, четко указывает на то, что выдающийся общественный деятель Ораз Жандосов был несправедливо приговор</w:t>
      </w:r>
      <w:r w:rsidR="008E6F2A">
        <w:rPr>
          <w:rFonts w:ascii="Times New Roman" w:hAnsi="Times New Roman" w:cs="Times New Roman"/>
          <w:color w:val="000000"/>
          <w:sz w:val="28"/>
          <w:szCs w:val="28"/>
          <w:lang w:val="kk-KZ"/>
        </w:rPr>
        <w:t>е</w:t>
      </w:r>
      <w:r w:rsidRPr="006604F9">
        <w:rPr>
          <w:rFonts w:ascii="Times New Roman" w:hAnsi="Times New Roman" w:cs="Times New Roman"/>
          <w:color w:val="000000"/>
          <w:sz w:val="28"/>
          <w:szCs w:val="28"/>
        </w:rPr>
        <w:t>н к расстрелу, а также описывается, как следователи прибегали к различным уловкам для его нечестного осуждения.</w:t>
      </w:r>
      <w:r w:rsidRPr="006604F9">
        <w:rPr>
          <w:rFonts w:ascii="Times New Roman" w:hAnsi="Times New Roman" w:cs="Times New Roman"/>
          <w:color w:val="000000"/>
          <w:sz w:val="28"/>
          <w:szCs w:val="28"/>
          <w:lang w:val="kk-KZ"/>
        </w:rPr>
        <w:t xml:space="preserve"> </w:t>
      </w:r>
      <w:r w:rsidRPr="006604F9">
        <w:rPr>
          <w:rFonts w:ascii="Times New Roman" w:hAnsi="Times New Roman" w:cs="Times New Roman"/>
          <w:color w:val="000000"/>
          <w:sz w:val="28"/>
          <w:szCs w:val="28"/>
        </w:rPr>
        <w:t xml:space="preserve">Кроме того, в одном из ответов </w:t>
      </w:r>
      <w:r w:rsidRPr="006604F9">
        <w:rPr>
          <w:rFonts w:ascii="Times New Roman" w:hAnsi="Times New Roman" w:cs="Times New Roman"/>
          <w:color w:val="000000"/>
          <w:sz w:val="28"/>
          <w:szCs w:val="28"/>
          <w:lang w:val="kk-KZ"/>
        </w:rPr>
        <w:t xml:space="preserve">уголовного дела </w:t>
      </w:r>
      <w:r w:rsidRPr="006604F9">
        <w:rPr>
          <w:rFonts w:ascii="Times New Roman" w:hAnsi="Times New Roman" w:cs="Times New Roman"/>
          <w:color w:val="000000"/>
          <w:sz w:val="28"/>
          <w:szCs w:val="28"/>
        </w:rPr>
        <w:t>встречаются смешные фразы: «Наша организация и каждый член организации придерживались лозунга алашордынца Дулатова: «</w:t>
      </w:r>
      <w:r w:rsidRPr="006604F9">
        <w:rPr>
          <w:rFonts w:ascii="Times New Roman" w:hAnsi="Times New Roman" w:cs="Times New Roman"/>
          <w:color w:val="000000"/>
          <w:sz w:val="28"/>
          <w:szCs w:val="28"/>
          <w:lang w:val="kk-KZ"/>
        </w:rPr>
        <w:t xml:space="preserve">Сегіз </w:t>
      </w:r>
      <w:r w:rsidRPr="006604F9">
        <w:rPr>
          <w:rFonts w:ascii="Times New Roman" w:hAnsi="Times New Roman" w:cs="Times New Roman"/>
          <w:color w:val="000000"/>
          <w:sz w:val="28"/>
          <w:szCs w:val="28"/>
        </w:rPr>
        <w:t xml:space="preserve">қырлы, </w:t>
      </w:r>
      <w:r w:rsidRPr="006604F9">
        <w:rPr>
          <w:rFonts w:ascii="Times New Roman" w:hAnsi="Times New Roman" w:cs="Times New Roman"/>
          <w:color w:val="000000"/>
          <w:sz w:val="28"/>
          <w:szCs w:val="28"/>
          <w:lang w:val="kk-KZ"/>
        </w:rPr>
        <w:t>бір с</w:t>
      </w:r>
      <w:r w:rsidRPr="006604F9">
        <w:rPr>
          <w:rFonts w:ascii="Times New Roman" w:hAnsi="Times New Roman" w:cs="Times New Roman"/>
          <w:color w:val="000000"/>
          <w:sz w:val="28"/>
          <w:szCs w:val="28"/>
        </w:rPr>
        <w:t xml:space="preserve">ырлы болу керек», что в переводе на русский язык означает: «Быть в мыслях националистом, а на деле иметь восьмигранное лицо», что свидетельствует </w:t>
      </w:r>
      <w:r w:rsidRPr="00721037">
        <w:rPr>
          <w:rFonts w:ascii="Times New Roman" w:hAnsi="Times New Roman" w:cs="Times New Roman"/>
          <w:color w:val="000000"/>
          <w:sz w:val="28"/>
          <w:szCs w:val="28"/>
        </w:rPr>
        <w:t xml:space="preserve">о </w:t>
      </w:r>
      <w:r w:rsidRPr="00721037">
        <w:rPr>
          <w:rFonts w:ascii="Times New Roman" w:hAnsi="Times New Roman" w:cs="Times New Roman"/>
          <w:color w:val="000000"/>
          <w:sz w:val="28"/>
          <w:szCs w:val="28"/>
          <w:lang w:val="kk-KZ"/>
        </w:rPr>
        <w:t xml:space="preserve">неграмотности самого </w:t>
      </w:r>
      <w:r w:rsidRPr="00B0476C">
        <w:rPr>
          <w:rFonts w:ascii="Times New Roman" w:hAnsi="Times New Roman" w:cs="Times New Roman"/>
          <w:color w:val="000000"/>
          <w:sz w:val="28"/>
          <w:szCs w:val="28"/>
          <w:lang w:val="kk-KZ"/>
        </w:rPr>
        <w:t>следователя</w:t>
      </w:r>
      <w:r w:rsidRPr="00B0476C">
        <w:rPr>
          <w:rFonts w:ascii="Times New Roman" w:hAnsi="Times New Roman" w:cs="Times New Roman"/>
          <w:sz w:val="28"/>
          <w:szCs w:val="28"/>
          <w:lang w:val="kk-KZ"/>
        </w:rPr>
        <w:t xml:space="preserve"> </w:t>
      </w:r>
      <w:r w:rsidRPr="00B0476C">
        <w:rPr>
          <w:rFonts w:ascii="Times New Roman" w:hAnsi="Times New Roman" w:cs="Times New Roman"/>
          <w:color w:val="000000"/>
          <w:sz w:val="28"/>
          <w:szCs w:val="28"/>
          <w:lang w:val="kk-KZ"/>
        </w:rPr>
        <w:t>[</w:t>
      </w:r>
      <w:r w:rsidR="003C4A27" w:rsidRPr="00B0476C">
        <w:rPr>
          <w:rFonts w:ascii="Times New Roman" w:hAnsi="Times New Roman" w:cs="Times New Roman"/>
          <w:color w:val="000000"/>
          <w:sz w:val="28"/>
          <w:szCs w:val="28"/>
          <w:lang w:val="kk-KZ"/>
        </w:rPr>
        <w:t>9</w:t>
      </w:r>
      <w:r w:rsidR="00B0476C" w:rsidRPr="00B0476C">
        <w:rPr>
          <w:rFonts w:ascii="Times New Roman" w:hAnsi="Times New Roman" w:cs="Times New Roman"/>
          <w:color w:val="000000"/>
          <w:sz w:val="28"/>
          <w:szCs w:val="28"/>
          <w:lang w:val="kk-KZ"/>
        </w:rPr>
        <w:t>8</w:t>
      </w:r>
      <w:r w:rsidRPr="00B0476C">
        <w:rPr>
          <w:rFonts w:ascii="Times New Roman" w:hAnsi="Times New Roman" w:cs="Times New Roman"/>
          <w:color w:val="000000"/>
          <w:sz w:val="28"/>
          <w:szCs w:val="28"/>
          <w:lang w:val="kk-KZ"/>
        </w:rPr>
        <w:t>, с.165].</w:t>
      </w:r>
    </w:p>
    <w:p w14:paraId="30E59782" w14:textId="77777777" w:rsidR="00B4393F" w:rsidRDefault="00721037" w:rsidP="00611920">
      <w:pPr>
        <w:pStyle w:val="a5"/>
        <w:spacing w:before="0" w:beforeAutospacing="0" w:after="0" w:afterAutospacing="0"/>
        <w:ind w:firstLine="709"/>
        <w:jc w:val="both"/>
        <w:rPr>
          <w:sz w:val="28"/>
          <w:szCs w:val="28"/>
        </w:rPr>
      </w:pPr>
      <w:r w:rsidRPr="00B0476C">
        <w:rPr>
          <w:sz w:val="28"/>
          <w:szCs w:val="28"/>
        </w:rPr>
        <w:t>В сентябре 1906 года в Оренбурге Саратовская судебная палата рассматривала уголовное дело, связанное со спором между А. Уркимбаевым и Д. Кудабаевым из Тургайского округа. Поводом стал инцидент, произошедший в Торгайском суде 25 февраля 1906 года, в котором переводчиком выступал Б. Токтабаев. В ходе слушания свидетель Г. Тынымбаев, перебивая Уркимбаева, произн</w:t>
      </w:r>
      <w:r w:rsidR="00701663" w:rsidRPr="00B0476C">
        <w:rPr>
          <w:sz w:val="28"/>
          <w:szCs w:val="28"/>
          <w:lang w:val="kk-KZ"/>
        </w:rPr>
        <w:t>е</w:t>
      </w:r>
      <w:r w:rsidRPr="00B0476C">
        <w:rPr>
          <w:sz w:val="28"/>
          <w:szCs w:val="28"/>
        </w:rPr>
        <w:t>с казахское слово «арақ» (водка), которое судья ошибочно интерпретировал как «дурак». Это вызвало недоразумение и последующий конфликт. Уркимбаев подал жалобу, утверждая, что его публично оскорбили. Переводчик Б. Токтабаев и один из свидетелей подтвердили, что слово действительно прозвучало, однако проблема заключалась в его неверной интерпретации.</w:t>
      </w:r>
      <w:r w:rsidR="00717E1D" w:rsidRPr="00B0476C">
        <w:rPr>
          <w:sz w:val="28"/>
          <w:szCs w:val="28"/>
          <w:lang w:val="kk-KZ"/>
        </w:rPr>
        <w:t xml:space="preserve"> </w:t>
      </w:r>
      <w:r w:rsidRPr="00B0476C">
        <w:rPr>
          <w:sz w:val="28"/>
          <w:szCs w:val="28"/>
        </w:rPr>
        <w:t xml:space="preserve">В результате судья приговорил А. Уркимбаева к тюремному заключению. Дело впоследствии дошло до Верховного суда, пройдя через множество инстанций и трудностей. </w:t>
      </w:r>
    </w:p>
    <w:p w14:paraId="050311B3" w14:textId="72F23289" w:rsidR="00611920" w:rsidRDefault="00721037" w:rsidP="00611920">
      <w:pPr>
        <w:pStyle w:val="a5"/>
        <w:spacing w:before="0" w:beforeAutospacing="0" w:after="0" w:afterAutospacing="0"/>
        <w:ind w:firstLine="709"/>
        <w:jc w:val="both"/>
        <w:rPr>
          <w:sz w:val="28"/>
          <w:szCs w:val="28"/>
          <w:lang w:val="kk-KZ"/>
        </w:rPr>
      </w:pPr>
      <w:r w:rsidRPr="00B0476C">
        <w:rPr>
          <w:sz w:val="28"/>
          <w:szCs w:val="28"/>
        </w:rPr>
        <w:t>Этот случай ярко иллюстрирует важность роли переводчика в уголовном судопроизводстве: отсутствие квалифицированного перевода или неправильное понимание высказываний может привести к серь</w:t>
      </w:r>
      <w:r w:rsidR="00A36FCC" w:rsidRPr="00B0476C">
        <w:rPr>
          <w:sz w:val="28"/>
          <w:szCs w:val="28"/>
        </w:rPr>
        <w:t>е</w:t>
      </w:r>
      <w:r w:rsidRPr="00B0476C">
        <w:rPr>
          <w:sz w:val="28"/>
          <w:szCs w:val="28"/>
        </w:rPr>
        <w:t>зным правовым последствиям и нарушению прав участников процесса, особенно в условиях языкового барьера и</w:t>
      </w:r>
      <w:r w:rsidR="00245D3C" w:rsidRPr="00B0476C">
        <w:rPr>
          <w:sz w:val="28"/>
          <w:szCs w:val="28"/>
        </w:rPr>
        <w:t xml:space="preserve"> многоязычной судебной практики</w:t>
      </w:r>
      <w:r w:rsidR="00A86E59" w:rsidRPr="00B0476C">
        <w:rPr>
          <w:sz w:val="28"/>
          <w:szCs w:val="28"/>
          <w:lang w:val="kk-KZ"/>
        </w:rPr>
        <w:t xml:space="preserve"> </w:t>
      </w:r>
      <w:r w:rsidR="00611920" w:rsidRPr="00B0476C">
        <w:rPr>
          <w:sz w:val="28"/>
          <w:szCs w:val="28"/>
        </w:rPr>
        <w:t>[</w:t>
      </w:r>
      <w:r w:rsidR="00611920" w:rsidRPr="00B0476C">
        <w:rPr>
          <w:sz w:val="28"/>
          <w:szCs w:val="28"/>
          <w:lang w:val="kk-KZ"/>
        </w:rPr>
        <w:t>99</w:t>
      </w:r>
      <w:r w:rsidR="00611920" w:rsidRPr="00B0476C">
        <w:rPr>
          <w:sz w:val="28"/>
          <w:szCs w:val="28"/>
        </w:rPr>
        <w:t xml:space="preserve">, с. </w:t>
      </w:r>
      <w:r w:rsidR="00611920" w:rsidRPr="00B0476C">
        <w:rPr>
          <w:sz w:val="28"/>
          <w:szCs w:val="28"/>
          <w:lang w:val="kk-KZ"/>
        </w:rPr>
        <w:t>381</w:t>
      </w:r>
      <w:r w:rsidR="00611920" w:rsidRPr="00B0476C">
        <w:rPr>
          <w:sz w:val="28"/>
          <w:szCs w:val="28"/>
        </w:rPr>
        <w:t>]</w:t>
      </w:r>
      <w:r w:rsidR="00611920" w:rsidRPr="00B0476C">
        <w:rPr>
          <w:sz w:val="28"/>
          <w:szCs w:val="28"/>
          <w:lang w:val="kk-KZ"/>
        </w:rPr>
        <w:t xml:space="preserve">, </w:t>
      </w:r>
      <w:r w:rsidR="00A86E59" w:rsidRPr="00B0476C">
        <w:rPr>
          <w:sz w:val="28"/>
          <w:szCs w:val="28"/>
        </w:rPr>
        <w:t>[9</w:t>
      </w:r>
      <w:r w:rsidR="003C4A27" w:rsidRPr="00B0476C">
        <w:rPr>
          <w:sz w:val="28"/>
          <w:szCs w:val="28"/>
          <w:lang w:val="kk-KZ"/>
        </w:rPr>
        <w:t>1</w:t>
      </w:r>
      <w:r w:rsidR="00A86E59" w:rsidRPr="00B0476C">
        <w:rPr>
          <w:sz w:val="28"/>
          <w:szCs w:val="28"/>
        </w:rPr>
        <w:t>, с.</w:t>
      </w:r>
      <w:r w:rsidR="00A86E59" w:rsidRPr="00A86E59">
        <w:rPr>
          <w:sz w:val="28"/>
          <w:szCs w:val="28"/>
        </w:rPr>
        <w:t xml:space="preserve"> </w:t>
      </w:r>
      <w:r w:rsidR="00A86E59">
        <w:rPr>
          <w:sz w:val="28"/>
          <w:szCs w:val="28"/>
          <w:lang w:val="kk-KZ"/>
        </w:rPr>
        <w:t>297</w:t>
      </w:r>
      <w:r w:rsidR="00A86E59" w:rsidRPr="00A86E59">
        <w:rPr>
          <w:sz w:val="28"/>
          <w:szCs w:val="28"/>
        </w:rPr>
        <w:t>]</w:t>
      </w:r>
      <w:r w:rsidR="00611920">
        <w:rPr>
          <w:sz w:val="28"/>
          <w:szCs w:val="28"/>
          <w:lang w:val="kk-KZ"/>
        </w:rPr>
        <w:t>.</w:t>
      </w:r>
    </w:p>
    <w:p w14:paraId="566F89C1" w14:textId="1EC9582A" w:rsidR="00193A98" w:rsidRPr="00E26161" w:rsidRDefault="00874DD3" w:rsidP="00E26161">
      <w:pPr>
        <w:pStyle w:val="a5"/>
        <w:spacing w:before="0" w:beforeAutospacing="0" w:after="0" w:afterAutospacing="0"/>
        <w:ind w:firstLine="709"/>
        <w:jc w:val="both"/>
        <w:rPr>
          <w:sz w:val="28"/>
          <w:szCs w:val="28"/>
          <w:lang w:val="kk-KZ"/>
        </w:rPr>
      </w:pPr>
      <w:r>
        <w:rPr>
          <w:color w:val="000000"/>
          <w:sz w:val="28"/>
          <w:szCs w:val="28"/>
          <w:lang w:val="kk-KZ"/>
        </w:rPr>
        <w:t>В</w:t>
      </w:r>
      <w:r w:rsidR="00193A98" w:rsidRPr="006604F9">
        <w:rPr>
          <w:color w:val="000000"/>
          <w:sz w:val="28"/>
          <w:szCs w:val="28"/>
        </w:rPr>
        <w:t xml:space="preserve"> феврал</w:t>
      </w:r>
      <w:r>
        <w:rPr>
          <w:color w:val="000000"/>
          <w:sz w:val="28"/>
          <w:szCs w:val="28"/>
          <w:lang w:val="kk-KZ"/>
        </w:rPr>
        <w:t>е</w:t>
      </w:r>
      <w:r w:rsidR="00193A98" w:rsidRPr="006604F9">
        <w:rPr>
          <w:color w:val="000000"/>
          <w:sz w:val="28"/>
          <w:szCs w:val="28"/>
        </w:rPr>
        <w:t xml:space="preserve"> 1915 года в Самаре военный окружной суд рассматривает дело казахов Оренбургской области </w:t>
      </w:r>
      <w:r w:rsidR="00193A98" w:rsidRPr="006604F9">
        <w:rPr>
          <w:sz w:val="28"/>
          <w:szCs w:val="28"/>
          <w:lang w:val="kk-KZ"/>
        </w:rPr>
        <w:t>Пангерея Тажкенуглы һәм Бекқулы Сұлтануглы</w:t>
      </w:r>
      <w:r w:rsidR="00193A98" w:rsidRPr="006604F9">
        <w:rPr>
          <w:color w:val="000000"/>
          <w:sz w:val="28"/>
          <w:szCs w:val="28"/>
        </w:rPr>
        <w:t xml:space="preserve">. Они были ответственны за поджог сена сына </w:t>
      </w:r>
      <w:r w:rsidR="00193A98" w:rsidRPr="006604F9">
        <w:rPr>
          <w:sz w:val="28"/>
          <w:szCs w:val="28"/>
          <w:lang w:val="kk-KZ"/>
        </w:rPr>
        <w:t>Дәулет Бек</w:t>
      </w:r>
      <w:r w:rsidR="00193A98" w:rsidRPr="006604F9">
        <w:rPr>
          <w:color w:val="000000"/>
          <w:sz w:val="28"/>
          <w:szCs w:val="28"/>
        </w:rPr>
        <w:t>. В суд вызываются 12 свидетелей, ни обвиняемые, ни свидетели не знают ни слова по-русски, суд проходит с переводчиком от начала и до конца. Оба мальчика</w:t>
      </w:r>
      <w:r w:rsidR="00193A98" w:rsidRPr="00324A83">
        <w:rPr>
          <w:color w:val="000000"/>
          <w:sz w:val="28"/>
          <w:szCs w:val="28"/>
        </w:rPr>
        <w:t xml:space="preserve"> </w:t>
      </w:r>
      <w:r w:rsidR="00193A98" w:rsidRPr="006604F9">
        <w:rPr>
          <w:color w:val="000000"/>
          <w:sz w:val="28"/>
          <w:szCs w:val="28"/>
        </w:rPr>
        <w:t xml:space="preserve">находятся под угрозой осуждения, прокурор </w:t>
      </w:r>
      <w:r w:rsidR="00193A98" w:rsidRPr="006604F9">
        <w:rPr>
          <w:sz w:val="28"/>
          <w:szCs w:val="28"/>
        </w:rPr>
        <w:t>обвиняет их.</w:t>
      </w:r>
      <w:r w:rsidR="00193A98" w:rsidRPr="006604F9">
        <w:rPr>
          <w:sz w:val="28"/>
          <w:szCs w:val="28"/>
          <w:lang w:val="kk-KZ"/>
        </w:rPr>
        <w:t xml:space="preserve"> </w:t>
      </w:r>
      <w:r w:rsidR="00193A98" w:rsidRPr="006604F9">
        <w:rPr>
          <w:sz w:val="28"/>
          <w:szCs w:val="28"/>
        </w:rPr>
        <w:t xml:space="preserve">В это время Пангерей в отчаянии обращается к переводчику, и </w:t>
      </w:r>
      <w:r w:rsidR="00193A98" w:rsidRPr="00E26161">
        <w:rPr>
          <w:sz w:val="28"/>
          <w:szCs w:val="28"/>
        </w:rPr>
        <w:t>переводчик, передающий слова обвиняемого, не может сдержать слезы, эмоционально передавая их слова. В кон</w:t>
      </w:r>
      <w:r w:rsidR="00245D3C">
        <w:rPr>
          <w:sz w:val="28"/>
          <w:szCs w:val="28"/>
        </w:rPr>
        <w:t>це концов суд оправдывает обоих</w:t>
      </w:r>
      <w:r w:rsidR="00245D3C" w:rsidRPr="00245D3C">
        <w:rPr>
          <w:sz w:val="28"/>
          <w:szCs w:val="28"/>
        </w:rPr>
        <w:t xml:space="preserve"> </w:t>
      </w:r>
      <w:r w:rsidR="00245D3C" w:rsidRPr="00721037">
        <w:rPr>
          <w:sz w:val="28"/>
          <w:szCs w:val="28"/>
        </w:rPr>
        <w:t>[</w:t>
      </w:r>
      <w:r w:rsidR="00245D3C" w:rsidRPr="00721037">
        <w:rPr>
          <w:sz w:val="28"/>
          <w:szCs w:val="28"/>
          <w:lang w:val="kk-KZ"/>
        </w:rPr>
        <w:t>99</w:t>
      </w:r>
      <w:r w:rsidR="00245D3C" w:rsidRPr="00721037">
        <w:rPr>
          <w:sz w:val="28"/>
          <w:szCs w:val="28"/>
        </w:rPr>
        <w:t>, с. 381]</w:t>
      </w:r>
      <w:r w:rsidR="00245D3C" w:rsidRPr="00721037">
        <w:rPr>
          <w:sz w:val="28"/>
          <w:szCs w:val="28"/>
          <w:lang w:val="kk-KZ"/>
        </w:rPr>
        <w:t xml:space="preserve">, </w:t>
      </w:r>
      <w:r w:rsidR="00245D3C" w:rsidRPr="00721037">
        <w:rPr>
          <w:color w:val="000000"/>
          <w:sz w:val="28"/>
          <w:szCs w:val="28"/>
          <w:lang w:val="kk-KZ"/>
        </w:rPr>
        <w:t>[</w:t>
      </w:r>
      <w:r w:rsidR="00B0476C">
        <w:rPr>
          <w:color w:val="000000"/>
          <w:sz w:val="28"/>
          <w:szCs w:val="28"/>
          <w:lang w:val="kk-KZ"/>
        </w:rPr>
        <w:t>100</w:t>
      </w:r>
      <w:r w:rsidR="00245D3C" w:rsidRPr="00721037">
        <w:rPr>
          <w:color w:val="000000"/>
          <w:sz w:val="28"/>
          <w:szCs w:val="28"/>
          <w:lang w:val="kk-KZ"/>
        </w:rPr>
        <w:t>, с</w:t>
      </w:r>
      <w:r w:rsidR="00245D3C" w:rsidRPr="00721037">
        <w:rPr>
          <w:sz w:val="28"/>
          <w:szCs w:val="28"/>
          <w:lang w:val="kk-KZ"/>
        </w:rPr>
        <w:t xml:space="preserve">. </w:t>
      </w:r>
      <w:r w:rsidR="00B0476C">
        <w:rPr>
          <w:sz w:val="28"/>
          <w:szCs w:val="28"/>
          <w:lang w:val="kk-KZ"/>
        </w:rPr>
        <w:t>381,</w:t>
      </w:r>
      <w:r w:rsidR="00AF1554">
        <w:rPr>
          <w:sz w:val="28"/>
          <w:szCs w:val="28"/>
          <w:lang w:val="kk-KZ"/>
        </w:rPr>
        <w:t xml:space="preserve"> </w:t>
      </w:r>
      <w:r w:rsidR="00245D3C" w:rsidRPr="00721037">
        <w:rPr>
          <w:sz w:val="28"/>
          <w:szCs w:val="28"/>
          <w:lang w:val="kk-KZ"/>
        </w:rPr>
        <w:t>363].</w:t>
      </w:r>
    </w:p>
    <w:p w14:paraId="0ADF7A47" w14:textId="3ACFDEC5" w:rsidR="00E26161" w:rsidRPr="004C58DC" w:rsidRDefault="00E26161" w:rsidP="00E26161">
      <w:pPr>
        <w:pStyle w:val="a5"/>
        <w:spacing w:before="0" w:beforeAutospacing="0" w:after="0" w:afterAutospacing="0"/>
        <w:ind w:firstLine="709"/>
        <w:jc w:val="both"/>
        <w:rPr>
          <w:sz w:val="28"/>
          <w:szCs w:val="28"/>
        </w:rPr>
      </w:pPr>
      <w:r w:rsidRPr="00E26161">
        <w:rPr>
          <w:rStyle w:val="a6"/>
          <w:rFonts w:eastAsiaTheme="majorEastAsia"/>
          <w:b w:val="0"/>
          <w:i/>
          <w:sz w:val="28"/>
          <w:szCs w:val="28"/>
        </w:rPr>
        <w:t>Второй этап – советский период.</w:t>
      </w:r>
      <w:r w:rsidRPr="00E26161">
        <w:rPr>
          <w:sz w:val="28"/>
          <w:szCs w:val="28"/>
        </w:rPr>
        <w:t xml:space="preserve"> Одним из первых, кто поднимал вопрос о функционировании казахского языка в официальной сфере, был Сакен Сейфуллин. В своей статье «Приступать к ведению дел в канцеляриях на казахском языке», написанной в 1920-х годах, он подчеркивал необходимость подготовки специалистов для делопроизводства на государственном языке. В качестве главы правительства он отмечал: «В настоящее время самая большая проблема заключается в том, что немногие из тех, кто владеет казахским письмом, умеют правильно вести делопроизводство». Сейфуллин призывал открывать курсы по подготовке </w:t>
      </w:r>
      <w:r w:rsidRPr="004C58DC">
        <w:rPr>
          <w:sz w:val="28"/>
          <w:szCs w:val="28"/>
        </w:rPr>
        <w:t>казахских секретарей в каждой губернии и объединять усилия для решения этой проблемы</w:t>
      </w:r>
      <w:r w:rsidR="00736CC2">
        <w:rPr>
          <w:sz w:val="28"/>
          <w:szCs w:val="28"/>
          <w:lang w:val="kk-KZ"/>
        </w:rPr>
        <w:t>.</w:t>
      </w:r>
    </w:p>
    <w:p w14:paraId="3A62A021" w14:textId="3C41B970" w:rsidR="00E26161" w:rsidRPr="00F41313" w:rsidRDefault="00E26161" w:rsidP="00F41313">
      <w:pPr>
        <w:pStyle w:val="a5"/>
        <w:spacing w:before="0" w:beforeAutospacing="0" w:after="0" w:afterAutospacing="0"/>
        <w:ind w:firstLine="709"/>
        <w:jc w:val="both"/>
        <w:rPr>
          <w:sz w:val="28"/>
          <w:szCs w:val="28"/>
        </w:rPr>
      </w:pPr>
      <w:r w:rsidRPr="00E26161">
        <w:rPr>
          <w:sz w:val="28"/>
          <w:szCs w:val="28"/>
        </w:rPr>
        <w:t xml:space="preserve">Однако, несмотря на усилия просветителей, языковой барьер и низкий уровень образования продолжали негативно сказываться на положении казахского населения. Ярким примером является дело, описанное в Постановлении ПП ОГПУ по Казахской АССР, касающееся гражданок Адилевых </w:t>
      </w:r>
      <w:r>
        <w:rPr>
          <w:sz w:val="28"/>
          <w:szCs w:val="28"/>
          <w:lang w:val="kk-KZ"/>
        </w:rPr>
        <w:t>–</w:t>
      </w:r>
      <w:r w:rsidRPr="00E26161">
        <w:rPr>
          <w:sz w:val="28"/>
          <w:szCs w:val="28"/>
        </w:rPr>
        <w:t xml:space="preserve"> Азизы, Аманкул и Шариман. Все трое были </w:t>
      </w:r>
      <w:r w:rsidRPr="004C58DC">
        <w:rPr>
          <w:sz w:val="28"/>
          <w:szCs w:val="28"/>
        </w:rPr>
        <w:t>неграмотными и не имели судимостей. Однако, не сообщив о местонахождении своих братьев после их бегства, они были обвинены и осуждены по статье 17-59-3 УК</w:t>
      </w:r>
      <w:r w:rsidRPr="00736CC2">
        <w:rPr>
          <w:sz w:val="28"/>
          <w:szCs w:val="28"/>
        </w:rPr>
        <w:t>.</w:t>
      </w:r>
      <w:r w:rsidRPr="004C58DC">
        <w:rPr>
          <w:sz w:val="28"/>
          <w:szCs w:val="28"/>
        </w:rPr>
        <w:t xml:space="preserve"> Поскольку одна из них не умела читать и писать, в качестве подтверждения</w:t>
      </w:r>
      <w:r w:rsidRPr="00E26161">
        <w:rPr>
          <w:sz w:val="28"/>
          <w:szCs w:val="28"/>
        </w:rPr>
        <w:t xml:space="preserve"> решения использовался е</w:t>
      </w:r>
      <w:r>
        <w:rPr>
          <w:sz w:val="28"/>
          <w:szCs w:val="28"/>
          <w:lang w:val="kk-KZ"/>
        </w:rPr>
        <w:t>е</w:t>
      </w:r>
      <w:r w:rsidRPr="00E26161">
        <w:rPr>
          <w:sz w:val="28"/>
          <w:szCs w:val="28"/>
        </w:rPr>
        <w:t xml:space="preserve"> отпечаток пальца. Этот случай наглядно демонстрирует, как отсутствие образования и незнание языка могли привести к </w:t>
      </w:r>
      <w:r w:rsidRPr="00F41313">
        <w:rPr>
          <w:sz w:val="28"/>
          <w:szCs w:val="28"/>
        </w:rPr>
        <w:t>серьезным правовым последствиям для простых людей [10</w:t>
      </w:r>
      <w:r w:rsidR="00AF1554">
        <w:rPr>
          <w:sz w:val="28"/>
          <w:szCs w:val="28"/>
          <w:lang w:val="kk-KZ"/>
        </w:rPr>
        <w:t>1</w:t>
      </w:r>
      <w:r w:rsidRPr="00F41313">
        <w:rPr>
          <w:sz w:val="28"/>
          <w:szCs w:val="28"/>
        </w:rPr>
        <w:t>, с. 13].</w:t>
      </w:r>
    </w:p>
    <w:p w14:paraId="4B3784AD" w14:textId="37D53F91" w:rsidR="00F41313" w:rsidRPr="00F41313" w:rsidRDefault="00F41313" w:rsidP="00F41313">
      <w:pPr>
        <w:spacing w:after="0" w:line="240" w:lineRule="auto"/>
        <w:ind w:firstLine="709"/>
        <w:jc w:val="both"/>
        <w:rPr>
          <w:rFonts w:ascii="Times New Roman" w:eastAsia="Times New Roman" w:hAnsi="Times New Roman" w:cs="Times New Roman"/>
          <w:sz w:val="28"/>
          <w:szCs w:val="28"/>
        </w:rPr>
      </w:pPr>
      <w:r w:rsidRPr="00F41313">
        <w:rPr>
          <w:rFonts w:ascii="Times New Roman" w:eastAsia="Times New Roman" w:hAnsi="Times New Roman" w:cs="Times New Roman"/>
          <w:sz w:val="28"/>
          <w:szCs w:val="28"/>
        </w:rPr>
        <w:t>Следует отметить, что начало двуязычного судопроизводства в казахской степи во многом зависело от национального состава населения. Параллельное ведение дел на казахском и русском языках, обусловленное этнической принадлежностью сторон, участвующих в судебных разбирательствах, началось и продолжилось с периода, когда Казахстан обр</w:t>
      </w:r>
      <w:r w:rsidR="0025510F">
        <w:rPr>
          <w:rFonts w:ascii="Times New Roman" w:eastAsia="Times New Roman" w:hAnsi="Times New Roman" w:cs="Times New Roman"/>
          <w:sz w:val="28"/>
          <w:szCs w:val="28"/>
        </w:rPr>
        <w:t>е</w:t>
      </w:r>
      <w:r w:rsidRPr="00F41313">
        <w:rPr>
          <w:rFonts w:ascii="Times New Roman" w:eastAsia="Times New Roman" w:hAnsi="Times New Roman" w:cs="Times New Roman"/>
          <w:sz w:val="28"/>
          <w:szCs w:val="28"/>
        </w:rPr>
        <w:t>л статус автономной республики. Вопросы автономии, земли и языка стали предметом публичного обсуждения уже в 1921 году на страницах газеты «Қазақ тілі» (г. Семей)</w:t>
      </w:r>
      <w:r w:rsidR="005E5C15">
        <w:rPr>
          <w:rFonts w:ascii="Times New Roman" w:eastAsia="Times New Roman" w:hAnsi="Times New Roman" w:cs="Times New Roman"/>
          <w:sz w:val="28"/>
          <w:szCs w:val="28"/>
          <w:lang w:val="kk-KZ"/>
        </w:rPr>
        <w:t xml:space="preserve"> </w:t>
      </w:r>
      <w:r w:rsidR="005E5C15" w:rsidRPr="005E5C15">
        <w:rPr>
          <w:rFonts w:ascii="Times New Roman" w:hAnsi="Times New Roman" w:cs="Times New Roman"/>
          <w:sz w:val="28"/>
          <w:szCs w:val="28"/>
          <w:lang w:val="kk-KZ"/>
        </w:rPr>
        <w:t>[10</w:t>
      </w:r>
      <w:r w:rsidR="00AF1554">
        <w:rPr>
          <w:rFonts w:ascii="Times New Roman" w:hAnsi="Times New Roman" w:cs="Times New Roman"/>
          <w:sz w:val="28"/>
          <w:szCs w:val="28"/>
          <w:lang w:val="kk-KZ"/>
        </w:rPr>
        <w:t>2</w:t>
      </w:r>
      <w:r w:rsidR="005E5C15" w:rsidRPr="005E5C15">
        <w:rPr>
          <w:rFonts w:ascii="Times New Roman" w:hAnsi="Times New Roman" w:cs="Times New Roman"/>
          <w:sz w:val="28"/>
          <w:szCs w:val="28"/>
          <w:lang w:val="kk-KZ"/>
        </w:rPr>
        <w:t>]</w:t>
      </w:r>
      <w:r w:rsidR="005E5C15" w:rsidRPr="005E5C15">
        <w:rPr>
          <w:rFonts w:ascii="Times New Roman" w:hAnsi="Times New Roman" w:cs="Times New Roman"/>
          <w:sz w:val="28"/>
          <w:szCs w:val="28"/>
        </w:rPr>
        <w:t>.</w:t>
      </w:r>
    </w:p>
    <w:p w14:paraId="4027898F" w14:textId="60DEA602" w:rsidR="00F41313" w:rsidRPr="00F41313" w:rsidRDefault="00F41313" w:rsidP="00F41313">
      <w:pPr>
        <w:spacing w:after="0" w:line="240" w:lineRule="auto"/>
        <w:ind w:firstLine="709"/>
        <w:jc w:val="both"/>
        <w:rPr>
          <w:rFonts w:ascii="Times New Roman" w:eastAsia="Times New Roman" w:hAnsi="Times New Roman" w:cs="Times New Roman"/>
          <w:sz w:val="28"/>
          <w:szCs w:val="28"/>
        </w:rPr>
      </w:pPr>
      <w:r w:rsidRPr="00F41313">
        <w:rPr>
          <w:rFonts w:ascii="Times New Roman" w:eastAsia="Times New Roman" w:hAnsi="Times New Roman" w:cs="Times New Roman"/>
          <w:sz w:val="28"/>
          <w:szCs w:val="28"/>
        </w:rPr>
        <w:t>Так, летом 1921 года председатель Семипалатинской губернии Смағұл Садуақасов издал указ о том, что в целях реализации декрета Совета народных комиссаров Казахстана «О применении казахского языка в государственных учреждениях» вс</w:t>
      </w:r>
      <w:r>
        <w:rPr>
          <w:rFonts w:ascii="Times New Roman" w:eastAsia="Times New Roman" w:hAnsi="Times New Roman" w:cs="Times New Roman"/>
          <w:sz w:val="28"/>
          <w:szCs w:val="28"/>
          <w:lang w:val="kk-KZ"/>
        </w:rPr>
        <w:t>е</w:t>
      </w:r>
      <w:r w:rsidRPr="00F41313">
        <w:rPr>
          <w:rFonts w:ascii="Times New Roman" w:eastAsia="Times New Roman" w:hAnsi="Times New Roman" w:cs="Times New Roman"/>
          <w:sz w:val="28"/>
          <w:szCs w:val="28"/>
        </w:rPr>
        <w:t xml:space="preserve"> делопроизводство в губернии должно вестись на казахском языке наряду с русским.</w:t>
      </w:r>
      <w:r>
        <w:rPr>
          <w:rFonts w:ascii="Times New Roman" w:eastAsia="Times New Roman" w:hAnsi="Times New Roman" w:cs="Times New Roman"/>
          <w:sz w:val="28"/>
          <w:szCs w:val="28"/>
          <w:lang w:val="kk-KZ"/>
        </w:rPr>
        <w:t xml:space="preserve"> </w:t>
      </w:r>
      <w:r w:rsidRPr="00F41313">
        <w:rPr>
          <w:rFonts w:ascii="Times New Roman" w:eastAsia="Times New Roman" w:hAnsi="Times New Roman" w:cs="Times New Roman"/>
          <w:sz w:val="28"/>
          <w:szCs w:val="28"/>
        </w:rPr>
        <w:t xml:space="preserve">Однако в условиях усиливающегося голода положение вновь обострилось. С приходом к власти Ф. Голощекина в 1925 году началось открытое наступление на представителей так называемого «буржуазного национализма», в первую очередь </w:t>
      </w:r>
      <w:r>
        <w:rPr>
          <w:rFonts w:ascii="Times New Roman" w:eastAsia="Times New Roman" w:hAnsi="Times New Roman" w:cs="Times New Roman"/>
          <w:sz w:val="28"/>
          <w:szCs w:val="28"/>
          <w:lang w:val="kk-KZ"/>
        </w:rPr>
        <w:t>–</w:t>
      </w:r>
      <w:r w:rsidR="004C58DC">
        <w:rPr>
          <w:rFonts w:ascii="Times New Roman" w:eastAsia="Times New Roman" w:hAnsi="Times New Roman" w:cs="Times New Roman"/>
          <w:sz w:val="28"/>
          <w:szCs w:val="28"/>
        </w:rPr>
        <w:t xml:space="preserve"> на деятелей Алаш-Орды [10</w:t>
      </w:r>
      <w:r w:rsidR="00AF1554">
        <w:rPr>
          <w:rFonts w:ascii="Times New Roman" w:eastAsia="Times New Roman" w:hAnsi="Times New Roman" w:cs="Times New Roman"/>
          <w:sz w:val="28"/>
          <w:szCs w:val="28"/>
          <w:lang w:val="kk-KZ"/>
        </w:rPr>
        <w:t>1</w:t>
      </w:r>
      <w:r w:rsidRPr="00F41313">
        <w:rPr>
          <w:rFonts w:ascii="Times New Roman" w:eastAsia="Times New Roman" w:hAnsi="Times New Roman" w:cs="Times New Roman"/>
          <w:sz w:val="28"/>
          <w:szCs w:val="28"/>
        </w:rPr>
        <w:t>, с. 13]. После устранения националистов из руководящих органов республики Голощекин фактически открыл путь к реализации своей политики, объявив борьбу с казахским «национализмом», что по сути стало инструментом подавления антиколониального сопротивления казахского народа.</w:t>
      </w:r>
    </w:p>
    <w:p w14:paraId="4D4599B5" w14:textId="30CE1818" w:rsidR="00305ECE" w:rsidRPr="00305ECE" w:rsidRDefault="00F41313" w:rsidP="004C58DC">
      <w:pPr>
        <w:pStyle w:val="a5"/>
        <w:spacing w:before="0" w:beforeAutospacing="0" w:after="0" w:afterAutospacing="0"/>
        <w:ind w:firstLine="708"/>
        <w:jc w:val="both"/>
        <w:rPr>
          <w:sz w:val="28"/>
          <w:szCs w:val="28"/>
        </w:rPr>
      </w:pPr>
      <w:r w:rsidRPr="00F41313">
        <w:rPr>
          <w:sz w:val="28"/>
          <w:szCs w:val="28"/>
        </w:rPr>
        <w:t>Архивные материалы судебных инстанций Алматинской области [10</w:t>
      </w:r>
      <w:r w:rsidR="00AF1554">
        <w:rPr>
          <w:sz w:val="28"/>
          <w:szCs w:val="28"/>
          <w:lang w:val="kk-KZ"/>
        </w:rPr>
        <w:t>3</w:t>
      </w:r>
      <w:r w:rsidRPr="00F41313">
        <w:rPr>
          <w:sz w:val="28"/>
          <w:szCs w:val="28"/>
        </w:rPr>
        <w:t>] позволяют утверждать, что в период с 1879 по 1965 годы в судебной практике регулярно возникали серь</w:t>
      </w:r>
      <w:r w:rsidR="00472384" w:rsidRPr="00305ECE">
        <w:rPr>
          <w:sz w:val="28"/>
          <w:szCs w:val="28"/>
          <w:lang w:val="kk-KZ"/>
        </w:rPr>
        <w:t>е</w:t>
      </w:r>
      <w:r w:rsidRPr="00F41313">
        <w:rPr>
          <w:sz w:val="28"/>
          <w:szCs w:val="28"/>
        </w:rPr>
        <w:t xml:space="preserve">зные проблемы, связанные с языковыми барьерами. </w:t>
      </w:r>
      <w:r w:rsidR="00305ECE" w:rsidRPr="00305ECE">
        <w:rPr>
          <w:sz w:val="28"/>
          <w:szCs w:val="28"/>
        </w:rPr>
        <w:t>Анализ архивных материалов свидетельствует о том, что далеко не все судебные процессы, в которых требовалось участие штатного переводчика, сопровождались его фактическим присутствием. Выявлены случаи, когда разбирательства проводились без привлечения квалифицированных специалистов, что негативно влияло на объективность и справедливость принимаемых судебных решений. В ряде дел имели место нарушения языковых норм: обязанности переводчика возлагались на лиц, не обладающих необходимыми лингвистическими и процессуальными компетенциями. Это нередко приводило к искажению смысловой информации, что, в свою очередь, становилось причиной вынесения ошибочных или несправедливых приговоров.</w:t>
      </w:r>
    </w:p>
    <w:p w14:paraId="7185862A" w14:textId="30E2BCD7" w:rsidR="002966B2" w:rsidRDefault="008156ED" w:rsidP="00F637DC">
      <w:pPr>
        <w:spacing w:after="0" w:line="240" w:lineRule="auto"/>
        <w:ind w:firstLine="709"/>
        <w:jc w:val="both"/>
        <w:rPr>
          <w:rFonts w:ascii="Times New Roman" w:hAnsi="Times New Roman" w:cs="Times New Roman"/>
          <w:sz w:val="28"/>
          <w:szCs w:val="28"/>
          <w:lang w:val="kk-KZ"/>
        </w:rPr>
      </w:pPr>
      <w:r w:rsidRPr="00707FFA">
        <w:rPr>
          <w:rFonts w:ascii="Times New Roman" w:hAnsi="Times New Roman" w:cs="Times New Roman"/>
          <w:sz w:val="28"/>
          <w:szCs w:val="28"/>
        </w:rPr>
        <w:t xml:space="preserve">В частности, </w:t>
      </w:r>
      <w:r w:rsidRPr="00707FFA">
        <w:rPr>
          <w:rFonts w:ascii="Times New Roman" w:hAnsi="Times New Roman" w:cs="Times New Roman"/>
          <w:sz w:val="28"/>
          <w:szCs w:val="28"/>
          <w:lang w:val="kk-KZ"/>
        </w:rPr>
        <w:t>обращает на себя</w:t>
      </w:r>
      <w:r w:rsidRPr="00707FFA">
        <w:rPr>
          <w:rFonts w:ascii="Times New Roman" w:hAnsi="Times New Roman" w:cs="Times New Roman"/>
          <w:sz w:val="28"/>
          <w:szCs w:val="28"/>
        </w:rPr>
        <w:t xml:space="preserve"> внимани</w:t>
      </w:r>
      <w:r w:rsidRPr="00707FFA">
        <w:rPr>
          <w:rFonts w:ascii="Times New Roman" w:hAnsi="Times New Roman" w:cs="Times New Roman"/>
          <w:sz w:val="28"/>
          <w:szCs w:val="28"/>
          <w:lang w:val="kk-KZ"/>
        </w:rPr>
        <w:t>е факт, что</w:t>
      </w:r>
      <w:r w:rsidRPr="00707FFA">
        <w:rPr>
          <w:rFonts w:ascii="Times New Roman" w:hAnsi="Times New Roman" w:cs="Times New Roman"/>
          <w:sz w:val="28"/>
          <w:szCs w:val="28"/>
        </w:rPr>
        <w:t xml:space="preserve"> материалы, хранящиеся в </w:t>
      </w:r>
      <w:r w:rsidRPr="00707FFA">
        <w:rPr>
          <w:rFonts w:ascii="Times New Roman" w:hAnsi="Times New Roman" w:cs="Times New Roman"/>
          <w:sz w:val="28"/>
          <w:szCs w:val="28"/>
          <w:lang w:val="kk-KZ"/>
        </w:rPr>
        <w:t xml:space="preserve">архиве </w:t>
      </w:r>
      <w:r w:rsidRPr="00707FFA">
        <w:rPr>
          <w:rFonts w:ascii="Times New Roman" w:hAnsi="Times New Roman" w:cs="Times New Roman"/>
          <w:sz w:val="28"/>
          <w:szCs w:val="28"/>
        </w:rPr>
        <w:t>Алматинской област</w:t>
      </w:r>
      <w:r w:rsidRPr="00707FFA">
        <w:rPr>
          <w:rFonts w:ascii="Times New Roman" w:hAnsi="Times New Roman" w:cs="Times New Roman"/>
          <w:sz w:val="28"/>
          <w:szCs w:val="28"/>
          <w:lang w:val="kk-KZ"/>
        </w:rPr>
        <w:t>и</w:t>
      </w:r>
      <w:r w:rsidRPr="00707FFA">
        <w:rPr>
          <w:rFonts w:ascii="Times New Roman" w:hAnsi="Times New Roman" w:cs="Times New Roman"/>
          <w:sz w:val="28"/>
          <w:szCs w:val="28"/>
        </w:rPr>
        <w:t xml:space="preserve">, фонд 408, опись 1, уголовное дело </w:t>
      </w:r>
      <w:r w:rsidRPr="00707FFA">
        <w:rPr>
          <w:rFonts w:ascii="Times New Roman" w:hAnsi="Times New Roman" w:cs="Times New Roman"/>
          <w:sz w:val="28"/>
          <w:szCs w:val="28"/>
          <w:lang w:val="kk-KZ"/>
        </w:rPr>
        <w:t>№</w:t>
      </w:r>
      <w:r w:rsidRPr="00707FFA">
        <w:rPr>
          <w:rFonts w:ascii="Times New Roman" w:hAnsi="Times New Roman" w:cs="Times New Roman"/>
          <w:sz w:val="28"/>
          <w:szCs w:val="28"/>
        </w:rPr>
        <w:t>69, связка 8</w:t>
      </w:r>
      <w:r w:rsidRPr="00707FFA">
        <w:rPr>
          <w:rFonts w:ascii="Times New Roman" w:hAnsi="Times New Roman" w:cs="Times New Roman"/>
          <w:sz w:val="28"/>
          <w:szCs w:val="28"/>
          <w:lang w:val="kk-KZ"/>
        </w:rPr>
        <w:t>,</w:t>
      </w:r>
      <w:r w:rsidRPr="00707FFA">
        <w:rPr>
          <w:rFonts w:ascii="Times New Roman" w:hAnsi="Times New Roman" w:cs="Times New Roman"/>
          <w:sz w:val="28"/>
          <w:szCs w:val="28"/>
        </w:rPr>
        <w:t xml:space="preserve"> </w:t>
      </w:r>
      <w:r w:rsidRPr="00707FFA">
        <w:rPr>
          <w:rFonts w:ascii="Times New Roman" w:hAnsi="Times New Roman" w:cs="Times New Roman"/>
          <w:sz w:val="28"/>
          <w:szCs w:val="28"/>
          <w:lang w:val="kk-KZ"/>
        </w:rPr>
        <w:t>р</w:t>
      </w:r>
      <w:r w:rsidRPr="00707FFA">
        <w:rPr>
          <w:rFonts w:ascii="Times New Roman" w:hAnsi="Times New Roman" w:cs="Times New Roman"/>
          <w:sz w:val="28"/>
          <w:szCs w:val="28"/>
        </w:rPr>
        <w:t xml:space="preserve">ассматривается обвинение граждан </w:t>
      </w:r>
      <w:r w:rsidRPr="00707FFA">
        <w:rPr>
          <w:rFonts w:ascii="Times New Roman" w:hAnsi="Times New Roman" w:cs="Times New Roman"/>
          <w:sz w:val="28"/>
          <w:szCs w:val="28"/>
          <w:lang w:val="kk-KZ"/>
        </w:rPr>
        <w:t>«</w:t>
      </w:r>
      <w:r w:rsidRPr="00707FFA">
        <w:rPr>
          <w:rFonts w:ascii="Times New Roman" w:hAnsi="Times New Roman" w:cs="Times New Roman"/>
          <w:sz w:val="28"/>
          <w:szCs w:val="28"/>
        </w:rPr>
        <w:t>И., Д., К. и Б.</w:t>
      </w:r>
      <w:r w:rsidRPr="00707FFA">
        <w:rPr>
          <w:rFonts w:ascii="Times New Roman" w:hAnsi="Times New Roman" w:cs="Times New Roman"/>
          <w:sz w:val="28"/>
          <w:szCs w:val="28"/>
          <w:lang w:val="kk-KZ"/>
        </w:rPr>
        <w:t>»</w:t>
      </w:r>
      <w:r w:rsidRPr="00707FFA">
        <w:rPr>
          <w:rFonts w:ascii="Times New Roman" w:hAnsi="Times New Roman" w:cs="Times New Roman"/>
          <w:sz w:val="28"/>
          <w:szCs w:val="28"/>
        </w:rPr>
        <w:t xml:space="preserve"> в соответствии с законом от 7 августа 1932 года</w:t>
      </w:r>
      <w:r w:rsidR="00811584">
        <w:rPr>
          <w:rFonts w:ascii="Times New Roman" w:hAnsi="Times New Roman" w:cs="Times New Roman"/>
          <w:sz w:val="28"/>
          <w:szCs w:val="28"/>
          <w:lang w:val="kk-KZ"/>
        </w:rPr>
        <w:t>.</w:t>
      </w:r>
    </w:p>
    <w:p w14:paraId="152E9284" w14:textId="7713358B" w:rsidR="00575F59" w:rsidRPr="00305ECE" w:rsidRDefault="00575F59" w:rsidP="00F637DC">
      <w:pPr>
        <w:spacing w:after="0" w:line="240" w:lineRule="auto"/>
        <w:ind w:firstLine="709"/>
        <w:jc w:val="both"/>
        <w:rPr>
          <w:rFonts w:ascii="Times New Roman" w:hAnsi="Times New Roman" w:cs="Times New Roman"/>
          <w:lang w:val="kk-KZ"/>
        </w:rPr>
      </w:pPr>
    </w:p>
    <w:p w14:paraId="00482661" w14:textId="36FA078A" w:rsidR="004C58DC" w:rsidRDefault="004C58DC" w:rsidP="00575F59">
      <w:pPr>
        <w:spacing w:after="0" w:line="240" w:lineRule="auto"/>
        <w:jc w:val="center"/>
        <w:rPr>
          <w:rFonts w:ascii="Times New Roman" w:hAnsi="Times New Roman" w:cs="Times New Roman"/>
          <w:color w:val="000000"/>
          <w:sz w:val="28"/>
          <w:szCs w:val="28"/>
          <w:lang w:val="kk-KZ"/>
        </w:rPr>
      </w:pPr>
      <w:r>
        <w:rPr>
          <w:noProof/>
        </w:rPr>
        <w:drawing>
          <wp:anchor distT="0" distB="0" distL="114300" distR="114300" simplePos="0" relativeHeight="251659264" behindDoc="0" locked="0" layoutInCell="1" allowOverlap="1" wp14:anchorId="0EE35DFF" wp14:editId="7CD85B5E">
            <wp:simplePos x="0" y="0"/>
            <wp:positionH relativeFrom="page">
              <wp:posOffset>1485900</wp:posOffset>
            </wp:positionH>
            <wp:positionV relativeFrom="paragraph">
              <wp:posOffset>4445</wp:posOffset>
            </wp:positionV>
            <wp:extent cx="5440680" cy="3048000"/>
            <wp:effectExtent l="0" t="0" r="762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
                      <a:extLst>
                        <a:ext uri="{28A0092B-C50C-407E-A947-70E740481C1C}">
                          <a14:useLocalDpi xmlns:a14="http://schemas.microsoft.com/office/drawing/2010/main" val="0"/>
                        </a:ext>
                      </a:extLst>
                    </a:blip>
                    <a:srcRect l="31960" t="5791" r="37206" b="16022"/>
                    <a:stretch>
                      <a:fillRect/>
                    </a:stretch>
                  </pic:blipFill>
                  <pic:spPr bwMode="auto">
                    <a:xfrm>
                      <a:off x="0" y="0"/>
                      <a:ext cx="5440680" cy="3048000"/>
                    </a:xfrm>
                    <a:prstGeom prst="rect">
                      <a:avLst/>
                    </a:prstGeom>
                    <a:noFill/>
                  </pic:spPr>
                </pic:pic>
              </a:graphicData>
            </a:graphic>
            <wp14:sizeRelH relativeFrom="page">
              <wp14:pctWidth>0</wp14:pctWidth>
            </wp14:sizeRelH>
            <wp14:sizeRelV relativeFrom="page">
              <wp14:pctHeight>0</wp14:pctHeight>
            </wp14:sizeRelV>
          </wp:anchor>
        </w:drawing>
      </w:r>
    </w:p>
    <w:p w14:paraId="6AF50DEF" w14:textId="77777777" w:rsidR="004C58DC" w:rsidRDefault="004C58DC" w:rsidP="00575F59">
      <w:pPr>
        <w:spacing w:after="0" w:line="240" w:lineRule="auto"/>
        <w:jc w:val="center"/>
        <w:rPr>
          <w:rFonts w:ascii="Times New Roman" w:hAnsi="Times New Roman" w:cs="Times New Roman"/>
          <w:color w:val="000000"/>
          <w:sz w:val="28"/>
          <w:szCs w:val="28"/>
          <w:lang w:val="kk-KZ"/>
        </w:rPr>
      </w:pPr>
    </w:p>
    <w:p w14:paraId="56247A97" w14:textId="77777777" w:rsidR="004C58DC" w:rsidRDefault="004C58DC" w:rsidP="00575F59">
      <w:pPr>
        <w:spacing w:after="0" w:line="240" w:lineRule="auto"/>
        <w:jc w:val="center"/>
        <w:rPr>
          <w:rFonts w:ascii="Times New Roman" w:hAnsi="Times New Roman" w:cs="Times New Roman"/>
          <w:color w:val="000000"/>
          <w:sz w:val="28"/>
          <w:szCs w:val="28"/>
          <w:lang w:val="kk-KZ"/>
        </w:rPr>
      </w:pPr>
    </w:p>
    <w:p w14:paraId="507FE951" w14:textId="77777777" w:rsidR="004C58DC" w:rsidRDefault="004C58DC" w:rsidP="00575F59">
      <w:pPr>
        <w:spacing w:after="0" w:line="240" w:lineRule="auto"/>
        <w:jc w:val="center"/>
        <w:rPr>
          <w:rFonts w:ascii="Times New Roman" w:hAnsi="Times New Roman" w:cs="Times New Roman"/>
          <w:color w:val="000000"/>
          <w:sz w:val="28"/>
          <w:szCs w:val="28"/>
          <w:lang w:val="kk-KZ"/>
        </w:rPr>
      </w:pPr>
    </w:p>
    <w:p w14:paraId="5626A8EF" w14:textId="77777777" w:rsidR="004C58DC" w:rsidRDefault="004C58DC" w:rsidP="00575F59">
      <w:pPr>
        <w:spacing w:after="0" w:line="240" w:lineRule="auto"/>
        <w:jc w:val="center"/>
        <w:rPr>
          <w:rFonts w:ascii="Times New Roman" w:hAnsi="Times New Roman" w:cs="Times New Roman"/>
          <w:color w:val="000000"/>
          <w:sz w:val="28"/>
          <w:szCs w:val="28"/>
          <w:lang w:val="kk-KZ"/>
        </w:rPr>
      </w:pPr>
    </w:p>
    <w:p w14:paraId="242BB0DE" w14:textId="77777777" w:rsidR="004C58DC" w:rsidRDefault="004C58DC" w:rsidP="00575F59">
      <w:pPr>
        <w:spacing w:after="0" w:line="240" w:lineRule="auto"/>
        <w:jc w:val="center"/>
        <w:rPr>
          <w:rFonts w:ascii="Times New Roman" w:hAnsi="Times New Roman" w:cs="Times New Roman"/>
          <w:color w:val="000000"/>
          <w:sz w:val="28"/>
          <w:szCs w:val="28"/>
          <w:lang w:val="kk-KZ"/>
        </w:rPr>
      </w:pPr>
    </w:p>
    <w:p w14:paraId="3B2CF889" w14:textId="77777777" w:rsidR="004C58DC" w:rsidRDefault="004C58DC" w:rsidP="00575F59">
      <w:pPr>
        <w:spacing w:after="0" w:line="240" w:lineRule="auto"/>
        <w:jc w:val="center"/>
        <w:rPr>
          <w:rFonts w:ascii="Times New Roman" w:hAnsi="Times New Roman" w:cs="Times New Roman"/>
          <w:color w:val="000000"/>
          <w:sz w:val="28"/>
          <w:szCs w:val="28"/>
          <w:lang w:val="kk-KZ"/>
        </w:rPr>
      </w:pPr>
    </w:p>
    <w:p w14:paraId="474768F9" w14:textId="77777777" w:rsidR="004C58DC" w:rsidRDefault="004C58DC" w:rsidP="00575F59">
      <w:pPr>
        <w:spacing w:after="0" w:line="240" w:lineRule="auto"/>
        <w:jc w:val="center"/>
        <w:rPr>
          <w:rFonts w:ascii="Times New Roman" w:hAnsi="Times New Roman" w:cs="Times New Roman"/>
          <w:color w:val="000000"/>
          <w:sz w:val="28"/>
          <w:szCs w:val="28"/>
          <w:lang w:val="kk-KZ"/>
        </w:rPr>
      </w:pPr>
    </w:p>
    <w:p w14:paraId="1993040F" w14:textId="77777777" w:rsidR="004C58DC" w:rsidRDefault="004C58DC" w:rsidP="00575F59">
      <w:pPr>
        <w:spacing w:after="0" w:line="240" w:lineRule="auto"/>
        <w:jc w:val="center"/>
        <w:rPr>
          <w:rFonts w:ascii="Times New Roman" w:hAnsi="Times New Roman" w:cs="Times New Roman"/>
          <w:color w:val="000000"/>
          <w:sz w:val="28"/>
          <w:szCs w:val="28"/>
          <w:lang w:val="kk-KZ"/>
        </w:rPr>
      </w:pPr>
    </w:p>
    <w:p w14:paraId="380F60A2" w14:textId="77777777" w:rsidR="004C58DC" w:rsidRDefault="004C58DC" w:rsidP="00575F59">
      <w:pPr>
        <w:spacing w:after="0" w:line="240" w:lineRule="auto"/>
        <w:jc w:val="center"/>
        <w:rPr>
          <w:rFonts w:ascii="Times New Roman" w:hAnsi="Times New Roman" w:cs="Times New Roman"/>
          <w:color w:val="000000"/>
          <w:sz w:val="28"/>
          <w:szCs w:val="28"/>
          <w:lang w:val="kk-KZ"/>
        </w:rPr>
      </w:pPr>
    </w:p>
    <w:p w14:paraId="40FAEEA2" w14:textId="77777777" w:rsidR="004C58DC" w:rsidRDefault="004C58DC" w:rsidP="00575F59">
      <w:pPr>
        <w:spacing w:after="0" w:line="240" w:lineRule="auto"/>
        <w:jc w:val="center"/>
        <w:rPr>
          <w:rFonts w:ascii="Times New Roman" w:hAnsi="Times New Roman" w:cs="Times New Roman"/>
          <w:color w:val="000000"/>
          <w:sz w:val="28"/>
          <w:szCs w:val="28"/>
          <w:lang w:val="kk-KZ"/>
        </w:rPr>
      </w:pPr>
    </w:p>
    <w:p w14:paraId="75A19723" w14:textId="77777777" w:rsidR="004C58DC" w:rsidRDefault="004C58DC" w:rsidP="00575F59">
      <w:pPr>
        <w:spacing w:after="0" w:line="240" w:lineRule="auto"/>
        <w:jc w:val="center"/>
        <w:rPr>
          <w:rFonts w:ascii="Times New Roman" w:hAnsi="Times New Roman" w:cs="Times New Roman"/>
          <w:color w:val="000000"/>
          <w:sz w:val="28"/>
          <w:szCs w:val="28"/>
          <w:lang w:val="kk-KZ"/>
        </w:rPr>
      </w:pPr>
    </w:p>
    <w:p w14:paraId="53301532" w14:textId="77777777" w:rsidR="004C58DC" w:rsidRDefault="004C58DC" w:rsidP="00575F59">
      <w:pPr>
        <w:spacing w:after="0" w:line="240" w:lineRule="auto"/>
        <w:jc w:val="center"/>
        <w:rPr>
          <w:rFonts w:ascii="Times New Roman" w:hAnsi="Times New Roman" w:cs="Times New Roman"/>
          <w:color w:val="000000"/>
          <w:sz w:val="28"/>
          <w:szCs w:val="28"/>
          <w:lang w:val="kk-KZ"/>
        </w:rPr>
      </w:pPr>
    </w:p>
    <w:p w14:paraId="76AA0630" w14:textId="77777777" w:rsidR="004C58DC" w:rsidRDefault="004C58DC" w:rsidP="00575F59">
      <w:pPr>
        <w:spacing w:after="0" w:line="240" w:lineRule="auto"/>
        <w:jc w:val="center"/>
        <w:rPr>
          <w:rFonts w:ascii="Times New Roman" w:hAnsi="Times New Roman" w:cs="Times New Roman"/>
          <w:color w:val="000000"/>
          <w:sz w:val="28"/>
          <w:szCs w:val="28"/>
          <w:lang w:val="kk-KZ"/>
        </w:rPr>
      </w:pPr>
    </w:p>
    <w:p w14:paraId="73BC5645" w14:textId="77777777" w:rsidR="004C58DC" w:rsidRDefault="004C58DC" w:rsidP="00575F59">
      <w:pPr>
        <w:spacing w:after="0" w:line="240" w:lineRule="auto"/>
        <w:jc w:val="center"/>
        <w:rPr>
          <w:rFonts w:ascii="Times New Roman" w:hAnsi="Times New Roman" w:cs="Times New Roman"/>
          <w:color w:val="000000"/>
          <w:sz w:val="28"/>
          <w:szCs w:val="28"/>
          <w:lang w:val="kk-KZ"/>
        </w:rPr>
      </w:pPr>
    </w:p>
    <w:p w14:paraId="3B68125B" w14:textId="77777777" w:rsidR="004C58DC" w:rsidRDefault="004C58DC" w:rsidP="00575F59">
      <w:pPr>
        <w:spacing w:after="0" w:line="240" w:lineRule="auto"/>
        <w:jc w:val="center"/>
        <w:rPr>
          <w:rFonts w:ascii="Times New Roman" w:hAnsi="Times New Roman" w:cs="Times New Roman"/>
          <w:color w:val="000000"/>
          <w:sz w:val="28"/>
          <w:szCs w:val="28"/>
          <w:lang w:val="kk-KZ"/>
        </w:rPr>
      </w:pPr>
    </w:p>
    <w:p w14:paraId="2BC2EFCF" w14:textId="1D58992E" w:rsidR="004C58DC" w:rsidRDefault="00927464" w:rsidP="004C58DC">
      <w:pPr>
        <w:spacing w:after="0" w:line="240" w:lineRule="auto"/>
        <w:jc w:val="center"/>
        <w:rPr>
          <w:rFonts w:ascii="Times New Roman" w:hAnsi="Times New Roman" w:cs="Times New Roman"/>
          <w:sz w:val="28"/>
          <w:szCs w:val="28"/>
          <w:lang w:val="kk-KZ"/>
        </w:rPr>
      </w:pPr>
      <w:r>
        <w:rPr>
          <w:rFonts w:ascii="Times New Roman" w:hAnsi="Times New Roman" w:cs="Times New Roman"/>
          <w:color w:val="000000"/>
          <w:sz w:val="28"/>
          <w:szCs w:val="28"/>
          <w:lang w:val="kk-KZ"/>
        </w:rPr>
        <w:t xml:space="preserve">Рисунок </w:t>
      </w:r>
      <w:r w:rsidR="00575F59">
        <w:rPr>
          <w:rFonts w:ascii="Times New Roman" w:hAnsi="Times New Roman" w:cs="Times New Roman"/>
          <w:color w:val="000000"/>
          <w:sz w:val="28"/>
          <w:szCs w:val="28"/>
          <w:lang w:val="kk-KZ"/>
        </w:rPr>
        <w:t>2</w:t>
      </w:r>
      <w:r w:rsidR="00FB1503">
        <w:rPr>
          <w:rFonts w:ascii="Times New Roman" w:hAnsi="Times New Roman" w:cs="Times New Roman"/>
          <w:color w:val="000000"/>
          <w:sz w:val="28"/>
          <w:szCs w:val="28"/>
          <w:lang w:val="kk-KZ"/>
        </w:rPr>
        <w:t xml:space="preserve"> –</w:t>
      </w:r>
      <w:r w:rsidR="00575F59">
        <w:rPr>
          <w:rFonts w:ascii="Times New Roman" w:hAnsi="Times New Roman" w:cs="Times New Roman"/>
          <w:color w:val="000000"/>
          <w:sz w:val="28"/>
          <w:szCs w:val="28"/>
          <w:lang w:val="kk-KZ"/>
        </w:rPr>
        <w:t xml:space="preserve"> Уголовное дело №69 </w:t>
      </w:r>
      <w:r w:rsidR="00575F59">
        <w:rPr>
          <w:rFonts w:ascii="Times New Roman" w:hAnsi="Times New Roman" w:cs="Times New Roman"/>
          <w:sz w:val="28"/>
          <w:szCs w:val="28"/>
          <w:lang w:val="kk-KZ"/>
        </w:rPr>
        <w:t>обвиняемых</w:t>
      </w:r>
      <w:r w:rsidR="00575F59" w:rsidRPr="005726DA">
        <w:rPr>
          <w:rFonts w:ascii="Times New Roman" w:hAnsi="Times New Roman" w:cs="Times New Roman"/>
          <w:sz w:val="28"/>
          <w:szCs w:val="28"/>
        </w:rPr>
        <w:t xml:space="preserve"> </w:t>
      </w:r>
      <w:r w:rsidR="00575F59" w:rsidRPr="005726DA">
        <w:rPr>
          <w:rFonts w:ascii="Times New Roman" w:hAnsi="Times New Roman" w:cs="Times New Roman"/>
          <w:sz w:val="28"/>
          <w:szCs w:val="28"/>
          <w:lang w:val="kk-KZ"/>
        </w:rPr>
        <w:t>«</w:t>
      </w:r>
      <w:r w:rsidR="00575F59" w:rsidRPr="005726DA">
        <w:rPr>
          <w:rFonts w:ascii="Times New Roman" w:hAnsi="Times New Roman" w:cs="Times New Roman"/>
          <w:sz w:val="28"/>
          <w:szCs w:val="28"/>
        </w:rPr>
        <w:t>И., Д., К. и Б.</w:t>
      </w:r>
      <w:r w:rsidR="00575F59" w:rsidRPr="005726DA">
        <w:rPr>
          <w:rFonts w:ascii="Times New Roman" w:hAnsi="Times New Roman" w:cs="Times New Roman"/>
          <w:sz w:val="28"/>
          <w:szCs w:val="28"/>
          <w:lang w:val="kk-KZ"/>
        </w:rPr>
        <w:t>»</w:t>
      </w:r>
    </w:p>
    <w:p w14:paraId="679718FB" w14:textId="74139E6F" w:rsidR="00575F59" w:rsidRDefault="00575F59" w:rsidP="004C58D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06027">
        <w:rPr>
          <w:rFonts w:ascii="Times New Roman" w:hAnsi="Times New Roman" w:cs="Times New Roman"/>
          <w:sz w:val="28"/>
          <w:szCs w:val="28"/>
        </w:rPr>
        <w:t>(нач</w:t>
      </w:r>
      <w:r w:rsidR="00FB1503">
        <w:rPr>
          <w:rFonts w:ascii="Times New Roman" w:hAnsi="Times New Roman" w:cs="Times New Roman"/>
          <w:sz w:val="28"/>
          <w:szCs w:val="28"/>
        </w:rPr>
        <w:t>ало XX века, архивный источник)</w:t>
      </w:r>
    </w:p>
    <w:p w14:paraId="7E4D9577" w14:textId="70E3198D" w:rsidR="00305ECE" w:rsidRDefault="004C58DC" w:rsidP="00305ECE">
      <w:pPr>
        <w:spacing w:after="0" w:line="240" w:lineRule="auto"/>
        <w:jc w:val="center"/>
        <w:rPr>
          <w:rFonts w:ascii="Times New Roman" w:hAnsi="Times New Roman" w:cs="Times New Roman"/>
          <w:color w:val="000000"/>
          <w:sz w:val="28"/>
          <w:szCs w:val="28"/>
          <w:lang w:val="kk-KZ"/>
        </w:rPr>
      </w:pPr>
      <w:r>
        <w:rPr>
          <w:noProof/>
        </w:rPr>
        <w:drawing>
          <wp:anchor distT="0" distB="0" distL="114300" distR="114300" simplePos="0" relativeHeight="251721728" behindDoc="0" locked="0" layoutInCell="1" allowOverlap="1" wp14:anchorId="3354D1E0" wp14:editId="08DBFCD4">
            <wp:simplePos x="0" y="0"/>
            <wp:positionH relativeFrom="margin">
              <wp:posOffset>508656</wp:posOffset>
            </wp:positionH>
            <wp:positionV relativeFrom="paragraph">
              <wp:posOffset>59055</wp:posOffset>
            </wp:positionV>
            <wp:extent cx="5531485" cy="2468880"/>
            <wp:effectExtent l="0" t="0" r="0" b="762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
                      <a:extLst>
                        <a:ext uri="{28A0092B-C50C-407E-A947-70E740481C1C}">
                          <a14:useLocalDpi xmlns:a14="http://schemas.microsoft.com/office/drawing/2010/main" val="0"/>
                        </a:ext>
                      </a:extLst>
                    </a:blip>
                    <a:srcRect l="34601" t="21169" r="34567" b="39742"/>
                    <a:stretch>
                      <a:fillRect/>
                    </a:stretch>
                  </pic:blipFill>
                  <pic:spPr bwMode="auto">
                    <a:xfrm>
                      <a:off x="0" y="0"/>
                      <a:ext cx="5531485" cy="2468880"/>
                    </a:xfrm>
                    <a:prstGeom prst="rect">
                      <a:avLst/>
                    </a:prstGeom>
                    <a:noFill/>
                  </pic:spPr>
                </pic:pic>
              </a:graphicData>
            </a:graphic>
            <wp14:sizeRelH relativeFrom="page">
              <wp14:pctWidth>0</wp14:pctWidth>
            </wp14:sizeRelH>
            <wp14:sizeRelV relativeFrom="page">
              <wp14:pctHeight>0</wp14:pctHeight>
            </wp14:sizeRelV>
          </wp:anchor>
        </w:drawing>
      </w:r>
    </w:p>
    <w:p w14:paraId="48CCA655" w14:textId="77777777" w:rsidR="004C58DC" w:rsidRDefault="004C58DC" w:rsidP="00305ECE">
      <w:pPr>
        <w:spacing w:after="0" w:line="240" w:lineRule="auto"/>
        <w:jc w:val="center"/>
        <w:rPr>
          <w:rFonts w:ascii="Times New Roman" w:hAnsi="Times New Roman" w:cs="Times New Roman"/>
          <w:color w:val="000000"/>
          <w:sz w:val="28"/>
          <w:szCs w:val="28"/>
          <w:lang w:val="kk-KZ"/>
        </w:rPr>
      </w:pPr>
    </w:p>
    <w:p w14:paraId="6E15F25A" w14:textId="77777777" w:rsidR="004C58DC" w:rsidRDefault="004C58DC" w:rsidP="00305ECE">
      <w:pPr>
        <w:spacing w:after="0" w:line="240" w:lineRule="auto"/>
        <w:jc w:val="center"/>
        <w:rPr>
          <w:rFonts w:ascii="Times New Roman" w:hAnsi="Times New Roman" w:cs="Times New Roman"/>
          <w:color w:val="000000"/>
          <w:sz w:val="28"/>
          <w:szCs w:val="28"/>
          <w:lang w:val="kk-KZ"/>
        </w:rPr>
      </w:pPr>
    </w:p>
    <w:p w14:paraId="5AFF60FA" w14:textId="77777777" w:rsidR="004C58DC" w:rsidRDefault="004C58DC" w:rsidP="00305ECE">
      <w:pPr>
        <w:spacing w:after="0" w:line="240" w:lineRule="auto"/>
        <w:jc w:val="center"/>
        <w:rPr>
          <w:rFonts w:ascii="Times New Roman" w:hAnsi="Times New Roman" w:cs="Times New Roman"/>
          <w:color w:val="000000"/>
          <w:sz w:val="28"/>
          <w:szCs w:val="28"/>
          <w:lang w:val="kk-KZ"/>
        </w:rPr>
      </w:pPr>
    </w:p>
    <w:p w14:paraId="12384172" w14:textId="77777777" w:rsidR="004C58DC" w:rsidRDefault="004C58DC" w:rsidP="00305ECE">
      <w:pPr>
        <w:spacing w:after="0" w:line="240" w:lineRule="auto"/>
        <w:jc w:val="center"/>
        <w:rPr>
          <w:rFonts w:ascii="Times New Roman" w:hAnsi="Times New Roman" w:cs="Times New Roman"/>
          <w:color w:val="000000"/>
          <w:sz w:val="28"/>
          <w:szCs w:val="28"/>
          <w:lang w:val="kk-KZ"/>
        </w:rPr>
      </w:pPr>
    </w:p>
    <w:p w14:paraId="1333781A" w14:textId="77777777" w:rsidR="004C58DC" w:rsidRDefault="004C58DC" w:rsidP="00305ECE">
      <w:pPr>
        <w:spacing w:after="0" w:line="240" w:lineRule="auto"/>
        <w:jc w:val="center"/>
        <w:rPr>
          <w:rFonts w:ascii="Times New Roman" w:hAnsi="Times New Roman" w:cs="Times New Roman"/>
          <w:color w:val="000000"/>
          <w:sz w:val="28"/>
          <w:szCs w:val="28"/>
          <w:lang w:val="kk-KZ"/>
        </w:rPr>
      </w:pPr>
    </w:p>
    <w:p w14:paraId="38932E13" w14:textId="77777777" w:rsidR="004C58DC" w:rsidRDefault="004C58DC" w:rsidP="00305ECE">
      <w:pPr>
        <w:spacing w:after="0" w:line="240" w:lineRule="auto"/>
        <w:jc w:val="center"/>
        <w:rPr>
          <w:rFonts w:ascii="Times New Roman" w:hAnsi="Times New Roman" w:cs="Times New Roman"/>
          <w:color w:val="000000"/>
          <w:sz w:val="28"/>
          <w:szCs w:val="28"/>
          <w:lang w:val="kk-KZ"/>
        </w:rPr>
      </w:pPr>
    </w:p>
    <w:p w14:paraId="015B6453" w14:textId="77777777" w:rsidR="004C58DC" w:rsidRDefault="004C58DC" w:rsidP="00305ECE">
      <w:pPr>
        <w:spacing w:after="0" w:line="240" w:lineRule="auto"/>
        <w:jc w:val="center"/>
        <w:rPr>
          <w:rFonts w:ascii="Times New Roman" w:hAnsi="Times New Roman" w:cs="Times New Roman"/>
          <w:color w:val="000000"/>
          <w:sz w:val="28"/>
          <w:szCs w:val="28"/>
          <w:lang w:val="kk-KZ"/>
        </w:rPr>
      </w:pPr>
    </w:p>
    <w:p w14:paraId="2A247A54" w14:textId="77777777" w:rsidR="004C58DC" w:rsidRDefault="004C58DC" w:rsidP="00305ECE">
      <w:pPr>
        <w:spacing w:after="0" w:line="240" w:lineRule="auto"/>
        <w:jc w:val="center"/>
        <w:rPr>
          <w:rFonts w:ascii="Times New Roman" w:hAnsi="Times New Roman" w:cs="Times New Roman"/>
          <w:color w:val="000000"/>
          <w:sz w:val="28"/>
          <w:szCs w:val="28"/>
          <w:lang w:val="kk-KZ"/>
        </w:rPr>
      </w:pPr>
    </w:p>
    <w:p w14:paraId="5475A881" w14:textId="77777777" w:rsidR="004C58DC" w:rsidRDefault="004C58DC" w:rsidP="00305ECE">
      <w:pPr>
        <w:spacing w:after="0" w:line="240" w:lineRule="auto"/>
        <w:jc w:val="center"/>
        <w:rPr>
          <w:rFonts w:ascii="Times New Roman" w:hAnsi="Times New Roman" w:cs="Times New Roman"/>
          <w:color w:val="000000"/>
          <w:sz w:val="28"/>
          <w:szCs w:val="28"/>
          <w:lang w:val="kk-KZ"/>
        </w:rPr>
      </w:pPr>
    </w:p>
    <w:p w14:paraId="40CE46DA" w14:textId="77777777" w:rsidR="004C58DC" w:rsidRDefault="004C58DC" w:rsidP="00305ECE">
      <w:pPr>
        <w:spacing w:after="0" w:line="240" w:lineRule="auto"/>
        <w:jc w:val="center"/>
        <w:rPr>
          <w:rFonts w:ascii="Times New Roman" w:hAnsi="Times New Roman" w:cs="Times New Roman"/>
          <w:color w:val="000000"/>
          <w:sz w:val="28"/>
          <w:szCs w:val="28"/>
          <w:lang w:val="kk-KZ"/>
        </w:rPr>
      </w:pPr>
    </w:p>
    <w:p w14:paraId="4480DD3B" w14:textId="77777777" w:rsidR="004C58DC" w:rsidRDefault="004C58DC" w:rsidP="00305ECE">
      <w:pPr>
        <w:spacing w:after="0" w:line="240" w:lineRule="auto"/>
        <w:jc w:val="center"/>
        <w:rPr>
          <w:rFonts w:ascii="Times New Roman" w:hAnsi="Times New Roman" w:cs="Times New Roman"/>
          <w:color w:val="000000"/>
          <w:sz w:val="28"/>
          <w:szCs w:val="28"/>
          <w:lang w:val="kk-KZ"/>
        </w:rPr>
      </w:pPr>
    </w:p>
    <w:p w14:paraId="1EB3F794" w14:textId="77777777" w:rsidR="004C58DC" w:rsidRDefault="004C58DC" w:rsidP="00FB1503">
      <w:pPr>
        <w:spacing w:after="0" w:line="240" w:lineRule="auto"/>
        <w:jc w:val="center"/>
        <w:rPr>
          <w:rFonts w:ascii="Times New Roman" w:hAnsi="Times New Roman" w:cs="Times New Roman"/>
          <w:color w:val="000000"/>
          <w:sz w:val="28"/>
          <w:szCs w:val="28"/>
          <w:lang w:val="kk-KZ"/>
        </w:rPr>
      </w:pPr>
    </w:p>
    <w:p w14:paraId="2557DD47" w14:textId="7DA43E1C" w:rsidR="00305ECE" w:rsidRDefault="00305ECE" w:rsidP="00FB1503">
      <w:pPr>
        <w:spacing w:after="0" w:line="240" w:lineRule="auto"/>
        <w:jc w:val="center"/>
        <w:rPr>
          <w:rFonts w:ascii="Times New Roman" w:hAnsi="Times New Roman" w:cs="Times New Roman"/>
          <w:sz w:val="28"/>
          <w:szCs w:val="28"/>
          <w:lang w:val="kk-KZ"/>
        </w:rPr>
      </w:pPr>
      <w:r>
        <w:rPr>
          <w:rFonts w:ascii="Times New Roman" w:hAnsi="Times New Roman" w:cs="Times New Roman"/>
          <w:color w:val="000000"/>
          <w:sz w:val="28"/>
          <w:szCs w:val="28"/>
          <w:lang w:val="kk-KZ"/>
        </w:rPr>
        <w:t>Рисунок 3</w:t>
      </w:r>
      <w:r w:rsidR="00FB1503">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Уголовное дело №69 </w:t>
      </w:r>
      <w:r>
        <w:rPr>
          <w:rFonts w:ascii="Times New Roman" w:hAnsi="Times New Roman" w:cs="Times New Roman"/>
          <w:sz w:val="28"/>
          <w:szCs w:val="28"/>
          <w:lang w:val="kk-KZ"/>
        </w:rPr>
        <w:t>обвиняемых</w:t>
      </w:r>
      <w:r w:rsidRPr="005726DA">
        <w:rPr>
          <w:rFonts w:ascii="Times New Roman" w:hAnsi="Times New Roman" w:cs="Times New Roman"/>
          <w:sz w:val="28"/>
          <w:szCs w:val="28"/>
        </w:rPr>
        <w:t xml:space="preserve"> </w:t>
      </w:r>
      <w:r w:rsidRPr="005726DA">
        <w:rPr>
          <w:rFonts w:ascii="Times New Roman" w:hAnsi="Times New Roman" w:cs="Times New Roman"/>
          <w:sz w:val="28"/>
          <w:szCs w:val="28"/>
          <w:lang w:val="kk-KZ"/>
        </w:rPr>
        <w:t>«</w:t>
      </w:r>
      <w:r w:rsidRPr="005726DA">
        <w:rPr>
          <w:rFonts w:ascii="Times New Roman" w:hAnsi="Times New Roman" w:cs="Times New Roman"/>
          <w:sz w:val="28"/>
          <w:szCs w:val="28"/>
        </w:rPr>
        <w:t>И., Д., К. и Б.</w:t>
      </w:r>
      <w:r w:rsidRPr="005726DA">
        <w:rPr>
          <w:rFonts w:ascii="Times New Roman" w:hAnsi="Times New Roman" w:cs="Times New Roman"/>
          <w:sz w:val="28"/>
          <w:szCs w:val="28"/>
          <w:lang w:val="kk-KZ"/>
        </w:rPr>
        <w:t>»</w:t>
      </w:r>
      <w:r>
        <w:rPr>
          <w:rFonts w:ascii="Times New Roman" w:hAnsi="Times New Roman" w:cs="Times New Roman"/>
          <w:sz w:val="28"/>
          <w:szCs w:val="28"/>
          <w:lang w:val="kk-KZ"/>
        </w:rPr>
        <w:t>.</w:t>
      </w:r>
    </w:p>
    <w:p w14:paraId="2CEEE752" w14:textId="634A4EFC" w:rsidR="00305ECE" w:rsidRDefault="00305ECE" w:rsidP="00FB1503">
      <w:pPr>
        <w:spacing w:after="0" w:line="240" w:lineRule="auto"/>
        <w:ind w:left="1" w:hanging="1"/>
        <w:jc w:val="center"/>
        <w:rPr>
          <w:rFonts w:ascii="Times New Roman" w:hAnsi="Times New Roman" w:cs="Times New Roman"/>
          <w:color w:val="000000"/>
          <w:sz w:val="28"/>
          <w:szCs w:val="28"/>
        </w:rPr>
      </w:pPr>
      <w:r>
        <w:rPr>
          <w:rFonts w:ascii="Times New Roman" w:hAnsi="Times New Roman" w:cs="Times New Roman"/>
          <w:sz w:val="28"/>
          <w:szCs w:val="28"/>
          <w:lang w:val="kk-KZ"/>
        </w:rPr>
        <w:t xml:space="preserve">Показания свидетелей </w:t>
      </w:r>
      <w:r w:rsidRPr="00106027">
        <w:rPr>
          <w:rFonts w:ascii="Times New Roman" w:hAnsi="Times New Roman" w:cs="Times New Roman"/>
          <w:sz w:val="28"/>
          <w:szCs w:val="28"/>
        </w:rPr>
        <w:t>(начало XX века, архивный источник</w:t>
      </w:r>
    </w:p>
    <w:p w14:paraId="642CF719" w14:textId="77777777" w:rsidR="00305ECE" w:rsidRDefault="00305ECE" w:rsidP="00F637DC">
      <w:pPr>
        <w:spacing w:after="0" w:line="240" w:lineRule="auto"/>
        <w:ind w:firstLine="709"/>
        <w:jc w:val="both"/>
        <w:rPr>
          <w:rFonts w:ascii="Times New Roman" w:hAnsi="Times New Roman" w:cs="Times New Roman"/>
          <w:color w:val="000000"/>
          <w:sz w:val="28"/>
          <w:szCs w:val="28"/>
        </w:rPr>
      </w:pPr>
    </w:p>
    <w:p w14:paraId="0F393EC5" w14:textId="46821506" w:rsidR="00392978" w:rsidRDefault="00F637DC" w:rsidP="00392978">
      <w:pPr>
        <w:spacing w:after="0" w:line="240" w:lineRule="auto"/>
        <w:ind w:firstLine="709"/>
        <w:jc w:val="both"/>
        <w:rPr>
          <w:rFonts w:ascii="Times New Roman" w:hAnsi="Times New Roman" w:cs="Times New Roman"/>
          <w:color w:val="000000"/>
          <w:sz w:val="28"/>
          <w:szCs w:val="28"/>
          <w:lang w:val="kk-KZ"/>
        </w:rPr>
      </w:pPr>
      <w:r w:rsidRPr="005726DA">
        <w:rPr>
          <w:rFonts w:ascii="Times New Roman" w:hAnsi="Times New Roman" w:cs="Times New Roman"/>
          <w:color w:val="000000"/>
          <w:sz w:val="28"/>
          <w:szCs w:val="28"/>
        </w:rPr>
        <w:t>Документы, включая уголовное дело</w:t>
      </w:r>
      <w:r>
        <w:rPr>
          <w:rFonts w:ascii="Times New Roman" w:hAnsi="Times New Roman" w:cs="Times New Roman"/>
          <w:color w:val="000000"/>
          <w:sz w:val="28"/>
          <w:szCs w:val="28"/>
          <w:lang w:val="kk-KZ"/>
        </w:rPr>
        <w:t xml:space="preserve"> (см.рис</w:t>
      </w:r>
      <w:r w:rsidR="00F55F4C">
        <w:rPr>
          <w:rFonts w:ascii="Times New Roman" w:hAnsi="Times New Roman" w:cs="Times New Roman"/>
          <w:color w:val="000000"/>
          <w:sz w:val="28"/>
          <w:szCs w:val="28"/>
          <w:lang w:val="kk-KZ"/>
        </w:rPr>
        <w:t xml:space="preserve">унок </w:t>
      </w:r>
      <w:r>
        <w:rPr>
          <w:rFonts w:ascii="Times New Roman" w:hAnsi="Times New Roman" w:cs="Times New Roman"/>
          <w:color w:val="000000"/>
          <w:sz w:val="28"/>
          <w:szCs w:val="28"/>
          <w:lang w:val="kk-KZ"/>
        </w:rPr>
        <w:t>2)</w:t>
      </w:r>
      <w:r w:rsidRPr="005726DA">
        <w:rPr>
          <w:rFonts w:ascii="Times New Roman" w:hAnsi="Times New Roman" w:cs="Times New Roman"/>
          <w:color w:val="000000"/>
          <w:sz w:val="28"/>
          <w:szCs w:val="28"/>
        </w:rPr>
        <w:t>, представлены на русском языке, в то время как показания свидетелей</w:t>
      </w:r>
      <w:r>
        <w:rPr>
          <w:rFonts w:ascii="Times New Roman" w:hAnsi="Times New Roman" w:cs="Times New Roman"/>
          <w:color w:val="000000"/>
          <w:sz w:val="28"/>
          <w:szCs w:val="28"/>
          <w:lang w:val="kk-KZ"/>
        </w:rPr>
        <w:t xml:space="preserve"> (см.рис</w:t>
      </w:r>
      <w:r w:rsidR="00F55F4C">
        <w:rPr>
          <w:rFonts w:ascii="Times New Roman" w:hAnsi="Times New Roman" w:cs="Times New Roman"/>
          <w:color w:val="000000"/>
          <w:sz w:val="28"/>
          <w:szCs w:val="28"/>
          <w:lang w:val="kk-KZ"/>
        </w:rPr>
        <w:t xml:space="preserve">унок </w:t>
      </w:r>
      <w:r>
        <w:rPr>
          <w:rFonts w:ascii="Times New Roman" w:hAnsi="Times New Roman" w:cs="Times New Roman"/>
          <w:color w:val="000000"/>
          <w:sz w:val="28"/>
          <w:szCs w:val="28"/>
          <w:lang w:val="kk-KZ"/>
        </w:rPr>
        <w:t>3)</w:t>
      </w:r>
      <w:r w:rsidRPr="005726DA">
        <w:rPr>
          <w:rFonts w:ascii="Times New Roman" w:hAnsi="Times New Roman" w:cs="Times New Roman"/>
          <w:color w:val="000000"/>
          <w:sz w:val="28"/>
          <w:szCs w:val="28"/>
        </w:rPr>
        <w:t xml:space="preserve"> записаны на лат</w:t>
      </w:r>
      <w:r w:rsidRPr="005726DA">
        <w:rPr>
          <w:rFonts w:ascii="Times New Roman" w:hAnsi="Times New Roman" w:cs="Times New Roman"/>
          <w:color w:val="000000"/>
          <w:sz w:val="28"/>
          <w:szCs w:val="28"/>
          <w:lang w:val="kk-KZ"/>
        </w:rPr>
        <w:t>и</w:t>
      </w:r>
      <w:r w:rsidRPr="005726DA">
        <w:rPr>
          <w:rFonts w:ascii="Times New Roman" w:hAnsi="Times New Roman" w:cs="Times New Roman"/>
          <w:color w:val="000000"/>
          <w:sz w:val="28"/>
          <w:szCs w:val="28"/>
        </w:rPr>
        <w:t>нском</w:t>
      </w:r>
      <w:r>
        <w:rPr>
          <w:rFonts w:ascii="Times New Roman" w:hAnsi="Times New Roman" w:cs="Times New Roman"/>
          <w:color w:val="000000"/>
          <w:sz w:val="28"/>
          <w:szCs w:val="28"/>
        </w:rPr>
        <w:t xml:space="preserve"> и арабском языках, </w:t>
      </w:r>
      <w:r>
        <w:rPr>
          <w:rFonts w:ascii="Times New Roman" w:hAnsi="Times New Roman" w:cs="Times New Roman"/>
          <w:color w:val="000000"/>
          <w:sz w:val="28"/>
          <w:szCs w:val="28"/>
          <w:lang w:val="kk-KZ"/>
        </w:rPr>
        <w:t>по делу нет переводчика.</w:t>
      </w:r>
      <w:r w:rsidR="00522EF0">
        <w:rPr>
          <w:rFonts w:ascii="Times New Roman" w:hAnsi="Times New Roman" w:cs="Times New Roman"/>
          <w:color w:val="000000"/>
          <w:sz w:val="28"/>
          <w:szCs w:val="28"/>
          <w:lang w:val="kk-KZ"/>
        </w:rPr>
        <w:t xml:space="preserve"> </w:t>
      </w:r>
      <w:r w:rsidR="008D4FD1" w:rsidRPr="008D4FD1">
        <w:rPr>
          <w:rStyle w:val="a6"/>
          <w:rFonts w:ascii="Times New Roman" w:hAnsi="Times New Roman" w:cs="Times New Roman"/>
          <w:b w:val="0"/>
          <w:sz w:val="28"/>
          <w:szCs w:val="28"/>
        </w:rPr>
        <w:t>Несмотря на то, что основным предметом настоящего исследования является уголовное судопроизводство, некоторые архивные материалы по гражданским делам позволяют воссоздать общую картину правоприменения в послереволюционный период.</w:t>
      </w:r>
      <w:r w:rsidR="008D4FD1" w:rsidRPr="008D4FD1">
        <w:rPr>
          <w:rFonts w:ascii="Times New Roman" w:hAnsi="Times New Roman" w:cs="Times New Roman"/>
          <w:sz w:val="28"/>
          <w:szCs w:val="28"/>
        </w:rPr>
        <w:t xml:space="preserve"> Так, в описи дел постоянного хранения Народного суда Казанско-Богородского судебного района за 1920 год, в связке №1 представлены гражданские дела о расторжении брака</w:t>
      </w:r>
      <w:r w:rsidR="00392978">
        <w:rPr>
          <w:rFonts w:ascii="Times New Roman" w:hAnsi="Times New Roman" w:cs="Times New Roman"/>
          <w:sz w:val="28"/>
          <w:szCs w:val="28"/>
          <w:lang w:val="kk-KZ"/>
        </w:rPr>
        <w:t xml:space="preserve"> (см. рисунок 4)</w:t>
      </w:r>
      <w:r w:rsidR="00811584">
        <w:rPr>
          <w:rFonts w:ascii="Times New Roman" w:hAnsi="Times New Roman" w:cs="Times New Roman"/>
          <w:sz w:val="28"/>
          <w:szCs w:val="28"/>
        </w:rPr>
        <w:t>.</w:t>
      </w:r>
    </w:p>
    <w:p w14:paraId="0F68D552" w14:textId="076D6AD7" w:rsidR="002240B6" w:rsidRDefault="00983DD4" w:rsidP="00066960">
      <w:pPr>
        <w:spacing w:after="0" w:line="240" w:lineRule="auto"/>
        <w:jc w:val="center"/>
        <w:rPr>
          <w:rFonts w:ascii="Times New Roman" w:hAnsi="Times New Roman" w:cs="Times New Roman"/>
          <w:color w:val="000000"/>
          <w:sz w:val="28"/>
          <w:szCs w:val="28"/>
          <w:lang w:val="kk-KZ"/>
        </w:rPr>
      </w:pPr>
      <w:r>
        <w:rPr>
          <w:noProof/>
        </w:rPr>
        <w:drawing>
          <wp:anchor distT="0" distB="0" distL="114300" distR="114300" simplePos="0" relativeHeight="251731968" behindDoc="0" locked="0" layoutInCell="1" allowOverlap="1" wp14:anchorId="49B80EB8" wp14:editId="238CE5F8">
            <wp:simplePos x="0" y="0"/>
            <wp:positionH relativeFrom="margin">
              <wp:align>right</wp:align>
            </wp:positionH>
            <wp:positionV relativeFrom="paragraph">
              <wp:posOffset>133985</wp:posOffset>
            </wp:positionV>
            <wp:extent cx="5580380" cy="2880360"/>
            <wp:effectExtent l="0" t="0" r="127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
                      <a:extLst>
                        <a:ext uri="{28A0092B-C50C-407E-A947-70E740481C1C}">
                          <a14:useLocalDpi xmlns:a14="http://schemas.microsoft.com/office/drawing/2010/main" val="0"/>
                        </a:ext>
                      </a:extLst>
                    </a:blip>
                    <a:srcRect l="36435" t="5791" r="34761" b="61813"/>
                    <a:stretch>
                      <a:fillRect/>
                    </a:stretch>
                  </pic:blipFill>
                  <pic:spPr bwMode="auto">
                    <a:xfrm>
                      <a:off x="0" y="0"/>
                      <a:ext cx="5580380" cy="2880360"/>
                    </a:xfrm>
                    <a:prstGeom prst="rect">
                      <a:avLst/>
                    </a:prstGeom>
                    <a:noFill/>
                  </pic:spPr>
                </pic:pic>
              </a:graphicData>
            </a:graphic>
            <wp14:sizeRelH relativeFrom="page">
              <wp14:pctWidth>0</wp14:pctWidth>
            </wp14:sizeRelH>
            <wp14:sizeRelV relativeFrom="page">
              <wp14:pctHeight>0</wp14:pctHeight>
            </wp14:sizeRelV>
          </wp:anchor>
        </w:drawing>
      </w:r>
    </w:p>
    <w:p w14:paraId="43CC666F" w14:textId="77777777" w:rsidR="002240B6" w:rsidRDefault="002240B6" w:rsidP="00066960">
      <w:pPr>
        <w:spacing w:after="0" w:line="240" w:lineRule="auto"/>
        <w:jc w:val="center"/>
        <w:rPr>
          <w:rFonts w:ascii="Times New Roman" w:hAnsi="Times New Roman" w:cs="Times New Roman"/>
          <w:color w:val="000000"/>
          <w:sz w:val="28"/>
          <w:szCs w:val="28"/>
          <w:lang w:val="kk-KZ"/>
        </w:rPr>
      </w:pPr>
    </w:p>
    <w:p w14:paraId="13827A48" w14:textId="77777777" w:rsidR="002240B6" w:rsidRDefault="002240B6" w:rsidP="00066960">
      <w:pPr>
        <w:spacing w:after="0" w:line="240" w:lineRule="auto"/>
        <w:jc w:val="center"/>
        <w:rPr>
          <w:rFonts w:ascii="Times New Roman" w:hAnsi="Times New Roman" w:cs="Times New Roman"/>
          <w:color w:val="000000"/>
          <w:sz w:val="28"/>
          <w:szCs w:val="28"/>
          <w:lang w:val="kk-KZ"/>
        </w:rPr>
      </w:pPr>
    </w:p>
    <w:p w14:paraId="0F99DA5A" w14:textId="77777777" w:rsidR="002240B6" w:rsidRDefault="002240B6" w:rsidP="00066960">
      <w:pPr>
        <w:spacing w:after="0" w:line="240" w:lineRule="auto"/>
        <w:jc w:val="center"/>
        <w:rPr>
          <w:rFonts w:ascii="Times New Roman" w:hAnsi="Times New Roman" w:cs="Times New Roman"/>
          <w:color w:val="000000"/>
          <w:sz w:val="28"/>
          <w:szCs w:val="28"/>
          <w:lang w:val="kk-KZ"/>
        </w:rPr>
      </w:pPr>
    </w:p>
    <w:p w14:paraId="1C5A5908" w14:textId="77777777" w:rsidR="002240B6" w:rsidRDefault="002240B6" w:rsidP="00066960">
      <w:pPr>
        <w:spacing w:after="0" w:line="240" w:lineRule="auto"/>
        <w:jc w:val="center"/>
        <w:rPr>
          <w:rFonts w:ascii="Times New Roman" w:hAnsi="Times New Roman" w:cs="Times New Roman"/>
          <w:color w:val="000000"/>
          <w:sz w:val="28"/>
          <w:szCs w:val="28"/>
          <w:lang w:val="kk-KZ"/>
        </w:rPr>
      </w:pPr>
    </w:p>
    <w:p w14:paraId="5116536F" w14:textId="77777777" w:rsidR="002240B6" w:rsidRDefault="002240B6" w:rsidP="00066960">
      <w:pPr>
        <w:spacing w:after="0" w:line="240" w:lineRule="auto"/>
        <w:jc w:val="center"/>
        <w:rPr>
          <w:rFonts w:ascii="Times New Roman" w:hAnsi="Times New Roman" w:cs="Times New Roman"/>
          <w:color w:val="000000"/>
          <w:sz w:val="28"/>
          <w:szCs w:val="28"/>
          <w:lang w:val="kk-KZ"/>
        </w:rPr>
      </w:pPr>
    </w:p>
    <w:p w14:paraId="608BA6C2" w14:textId="77777777" w:rsidR="002240B6" w:rsidRDefault="002240B6" w:rsidP="00066960">
      <w:pPr>
        <w:spacing w:after="0" w:line="240" w:lineRule="auto"/>
        <w:jc w:val="center"/>
        <w:rPr>
          <w:rFonts w:ascii="Times New Roman" w:hAnsi="Times New Roman" w:cs="Times New Roman"/>
          <w:color w:val="000000"/>
          <w:sz w:val="28"/>
          <w:szCs w:val="28"/>
          <w:lang w:val="kk-KZ"/>
        </w:rPr>
      </w:pPr>
    </w:p>
    <w:p w14:paraId="68894DB8" w14:textId="77777777" w:rsidR="002240B6" w:rsidRDefault="002240B6" w:rsidP="00066960">
      <w:pPr>
        <w:spacing w:after="0" w:line="240" w:lineRule="auto"/>
        <w:jc w:val="center"/>
        <w:rPr>
          <w:rFonts w:ascii="Times New Roman" w:hAnsi="Times New Roman" w:cs="Times New Roman"/>
          <w:color w:val="000000"/>
          <w:sz w:val="28"/>
          <w:szCs w:val="28"/>
          <w:lang w:val="kk-KZ"/>
        </w:rPr>
      </w:pPr>
    </w:p>
    <w:p w14:paraId="76778599" w14:textId="77777777" w:rsidR="002240B6" w:rsidRDefault="002240B6" w:rsidP="00066960">
      <w:pPr>
        <w:spacing w:after="0" w:line="240" w:lineRule="auto"/>
        <w:jc w:val="center"/>
        <w:rPr>
          <w:rFonts w:ascii="Times New Roman" w:hAnsi="Times New Roman" w:cs="Times New Roman"/>
          <w:color w:val="000000"/>
          <w:sz w:val="28"/>
          <w:szCs w:val="28"/>
          <w:lang w:val="kk-KZ"/>
        </w:rPr>
      </w:pPr>
    </w:p>
    <w:p w14:paraId="624D4527" w14:textId="77777777" w:rsidR="002240B6" w:rsidRDefault="002240B6" w:rsidP="00066960">
      <w:pPr>
        <w:spacing w:after="0" w:line="240" w:lineRule="auto"/>
        <w:jc w:val="center"/>
        <w:rPr>
          <w:rFonts w:ascii="Times New Roman" w:hAnsi="Times New Roman" w:cs="Times New Roman"/>
          <w:color w:val="000000"/>
          <w:sz w:val="28"/>
          <w:szCs w:val="28"/>
          <w:lang w:val="kk-KZ"/>
        </w:rPr>
      </w:pPr>
    </w:p>
    <w:p w14:paraId="1EF8B0E5" w14:textId="77777777" w:rsidR="002240B6" w:rsidRDefault="002240B6" w:rsidP="00066960">
      <w:pPr>
        <w:spacing w:after="0" w:line="240" w:lineRule="auto"/>
        <w:jc w:val="center"/>
        <w:rPr>
          <w:rFonts w:ascii="Times New Roman" w:hAnsi="Times New Roman" w:cs="Times New Roman"/>
          <w:color w:val="000000"/>
          <w:sz w:val="28"/>
          <w:szCs w:val="28"/>
          <w:lang w:val="kk-KZ"/>
        </w:rPr>
      </w:pPr>
    </w:p>
    <w:p w14:paraId="45A71590" w14:textId="77777777" w:rsidR="002240B6" w:rsidRDefault="002240B6" w:rsidP="00066960">
      <w:pPr>
        <w:spacing w:after="0" w:line="240" w:lineRule="auto"/>
        <w:jc w:val="center"/>
        <w:rPr>
          <w:rFonts w:ascii="Times New Roman" w:hAnsi="Times New Roman" w:cs="Times New Roman"/>
          <w:color w:val="000000"/>
          <w:sz w:val="28"/>
          <w:szCs w:val="28"/>
          <w:lang w:val="kk-KZ"/>
        </w:rPr>
      </w:pPr>
    </w:p>
    <w:p w14:paraId="35F2FD05" w14:textId="77777777" w:rsidR="002240B6" w:rsidRDefault="002240B6" w:rsidP="00066960">
      <w:pPr>
        <w:spacing w:after="0" w:line="240" w:lineRule="auto"/>
        <w:jc w:val="center"/>
        <w:rPr>
          <w:rFonts w:ascii="Times New Roman" w:hAnsi="Times New Roman" w:cs="Times New Roman"/>
          <w:color w:val="000000"/>
          <w:sz w:val="28"/>
          <w:szCs w:val="28"/>
          <w:lang w:val="kk-KZ"/>
        </w:rPr>
      </w:pPr>
    </w:p>
    <w:p w14:paraId="45E17C23" w14:textId="77777777" w:rsidR="002240B6" w:rsidRDefault="002240B6" w:rsidP="00066960">
      <w:pPr>
        <w:spacing w:after="0" w:line="240" w:lineRule="auto"/>
        <w:jc w:val="center"/>
        <w:rPr>
          <w:rFonts w:ascii="Times New Roman" w:hAnsi="Times New Roman" w:cs="Times New Roman"/>
          <w:color w:val="000000"/>
          <w:sz w:val="28"/>
          <w:szCs w:val="28"/>
          <w:lang w:val="kk-KZ"/>
        </w:rPr>
      </w:pPr>
    </w:p>
    <w:p w14:paraId="766423F4" w14:textId="77777777" w:rsidR="002240B6" w:rsidRDefault="002240B6" w:rsidP="00066960">
      <w:pPr>
        <w:spacing w:after="0" w:line="240" w:lineRule="auto"/>
        <w:jc w:val="center"/>
        <w:rPr>
          <w:rFonts w:ascii="Times New Roman" w:hAnsi="Times New Roman" w:cs="Times New Roman"/>
          <w:color w:val="000000"/>
          <w:sz w:val="28"/>
          <w:szCs w:val="28"/>
          <w:lang w:val="kk-KZ"/>
        </w:rPr>
      </w:pPr>
    </w:p>
    <w:p w14:paraId="741F817D" w14:textId="0CDC40F8" w:rsidR="00066960" w:rsidRDefault="00927464" w:rsidP="00066960">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lang w:val="kk-KZ"/>
        </w:rPr>
        <w:t xml:space="preserve">Рисунок </w:t>
      </w:r>
      <w:r w:rsidR="00066960">
        <w:rPr>
          <w:rFonts w:ascii="Times New Roman" w:hAnsi="Times New Roman" w:cs="Times New Roman"/>
          <w:color w:val="000000"/>
          <w:sz w:val="28"/>
          <w:szCs w:val="28"/>
          <w:lang w:val="kk-KZ"/>
        </w:rPr>
        <w:t>4</w:t>
      </w:r>
      <w:r w:rsidR="00FB1503">
        <w:rPr>
          <w:rFonts w:ascii="Times New Roman" w:hAnsi="Times New Roman" w:cs="Times New Roman"/>
          <w:color w:val="000000"/>
          <w:sz w:val="28"/>
          <w:szCs w:val="28"/>
          <w:lang w:val="kk-KZ"/>
        </w:rPr>
        <w:t xml:space="preserve"> –</w:t>
      </w:r>
      <w:r w:rsidR="00066960" w:rsidRPr="007B05FA">
        <w:rPr>
          <w:rFonts w:ascii="Times New Roman" w:hAnsi="Times New Roman" w:cs="Times New Roman"/>
          <w:color w:val="000000"/>
          <w:sz w:val="28"/>
          <w:szCs w:val="28"/>
          <w:lang w:val="kk-KZ"/>
        </w:rPr>
        <w:t xml:space="preserve"> </w:t>
      </w:r>
      <w:r w:rsidR="00066960">
        <w:rPr>
          <w:rFonts w:ascii="Times New Roman" w:hAnsi="Times New Roman" w:cs="Times New Roman"/>
          <w:color w:val="000000"/>
          <w:sz w:val="28"/>
          <w:szCs w:val="28"/>
        </w:rPr>
        <w:t>Дело о расторжении брака, 1920 г.</w:t>
      </w:r>
    </w:p>
    <w:p w14:paraId="4A112943" w14:textId="77777777" w:rsidR="002240B6" w:rsidRPr="00106027" w:rsidRDefault="002240B6" w:rsidP="00066960">
      <w:pPr>
        <w:spacing w:after="0" w:line="240" w:lineRule="auto"/>
        <w:jc w:val="center"/>
        <w:rPr>
          <w:rFonts w:ascii="Times New Roman" w:hAnsi="Times New Roman" w:cs="Times New Roman"/>
          <w:color w:val="000000"/>
          <w:sz w:val="28"/>
          <w:szCs w:val="28"/>
          <w:shd w:val="clear" w:color="auto" w:fill="BBDEFB"/>
          <w:lang w:val="kk-KZ"/>
        </w:rPr>
      </w:pPr>
    </w:p>
    <w:p w14:paraId="4A67DB64" w14:textId="233D713B" w:rsidR="002240B6" w:rsidRDefault="00812CC3" w:rsidP="002240B6">
      <w:pPr>
        <w:pStyle w:val="a5"/>
        <w:spacing w:before="0" w:beforeAutospacing="0" w:after="0" w:afterAutospacing="0"/>
        <w:ind w:firstLine="708"/>
        <w:jc w:val="both"/>
        <w:rPr>
          <w:sz w:val="28"/>
          <w:szCs w:val="28"/>
        </w:rPr>
      </w:pPr>
      <w:r w:rsidRPr="00812CC3">
        <w:rPr>
          <w:sz w:val="28"/>
          <w:szCs w:val="28"/>
        </w:rPr>
        <w:t>В гражданских делах послереволюционного периода в отч</w:t>
      </w:r>
      <w:r w:rsidR="001B5D86">
        <w:rPr>
          <w:sz w:val="28"/>
          <w:szCs w:val="28"/>
          <w:lang w:val="kk-KZ"/>
        </w:rPr>
        <w:t>е</w:t>
      </w:r>
      <w:r w:rsidRPr="00812CC3">
        <w:rPr>
          <w:sz w:val="28"/>
          <w:szCs w:val="28"/>
        </w:rPr>
        <w:t xml:space="preserve">тных документах судов, как правило, отсутствовала отдельная графа, отражающая участие переводчика. Судебные заседания проводились преимущественно русскоязычными судьями, в то время как стороны процесса </w:t>
      </w:r>
      <w:r>
        <w:rPr>
          <w:sz w:val="28"/>
          <w:szCs w:val="28"/>
          <w:lang w:val="kk-KZ"/>
        </w:rPr>
        <w:t>–</w:t>
      </w:r>
      <w:r w:rsidRPr="00812CC3">
        <w:rPr>
          <w:sz w:val="28"/>
          <w:szCs w:val="28"/>
        </w:rPr>
        <w:t xml:space="preserve"> истец и ответчик </w:t>
      </w:r>
      <w:r>
        <w:rPr>
          <w:sz w:val="28"/>
          <w:szCs w:val="28"/>
          <w:lang w:val="kk-KZ"/>
        </w:rPr>
        <w:t>–</w:t>
      </w:r>
      <w:r w:rsidRPr="00812CC3">
        <w:rPr>
          <w:sz w:val="28"/>
          <w:szCs w:val="28"/>
        </w:rPr>
        <w:t xml:space="preserve"> зачастую были казахоязычными и не владели языком судопроизводства. Несмотря на то что согласно штатному расписанию того периода в каждой волости предусматривалась должность переводчика, их участие в судебных разбирательствах либо не фиксировалось,</w:t>
      </w:r>
      <w:r w:rsidR="00593347">
        <w:rPr>
          <w:sz w:val="28"/>
          <w:szCs w:val="28"/>
        </w:rPr>
        <w:t xml:space="preserve"> либо фактически отсутствовало.</w:t>
      </w:r>
    </w:p>
    <w:p w14:paraId="2DB1E397" w14:textId="35F06E28" w:rsidR="00522EF0" w:rsidRDefault="00812CC3" w:rsidP="002240B6">
      <w:pPr>
        <w:pStyle w:val="a5"/>
        <w:spacing w:before="0" w:beforeAutospacing="0" w:after="0" w:afterAutospacing="0"/>
        <w:ind w:firstLine="709"/>
        <w:jc w:val="both"/>
        <w:rPr>
          <w:sz w:val="28"/>
          <w:szCs w:val="28"/>
        </w:rPr>
      </w:pPr>
      <w:r w:rsidRPr="00812CC3">
        <w:rPr>
          <w:sz w:val="28"/>
          <w:szCs w:val="28"/>
        </w:rPr>
        <w:t>Это свидетельствует о систематическом нарушении языковых прав участников процесса. В целях соблюдения конфиденциальности персональные данные истцов и ответчиков в исследуемых материалах не раскрываются (см. рис. 4).</w:t>
      </w:r>
      <w:r w:rsidR="002240B6">
        <w:rPr>
          <w:sz w:val="28"/>
          <w:szCs w:val="28"/>
          <w:lang w:val="kk-KZ"/>
        </w:rPr>
        <w:t xml:space="preserve"> </w:t>
      </w:r>
      <w:r w:rsidR="00EB7524" w:rsidRPr="00F51E47">
        <w:rPr>
          <w:color w:val="000000"/>
          <w:sz w:val="28"/>
          <w:szCs w:val="28"/>
        </w:rPr>
        <w:t xml:space="preserve">В уголовном деле Алматинского государственного архива, фонд 83, опись 2, дело 525, связка 32 Джетысуйского губернского суда </w:t>
      </w:r>
      <w:r w:rsidR="00EB7524" w:rsidRPr="00F51E47">
        <w:rPr>
          <w:color w:val="000000"/>
          <w:sz w:val="28"/>
          <w:szCs w:val="28"/>
          <w:lang w:val="kk-KZ"/>
        </w:rPr>
        <w:t xml:space="preserve">в 1922 г. </w:t>
      </w:r>
      <w:r w:rsidR="00EB7524" w:rsidRPr="00F51E47">
        <w:rPr>
          <w:color w:val="000000"/>
          <w:sz w:val="28"/>
          <w:szCs w:val="28"/>
        </w:rPr>
        <w:t xml:space="preserve">по обвинению </w:t>
      </w:r>
      <w:r w:rsidR="00EB7524">
        <w:rPr>
          <w:color w:val="000000"/>
          <w:sz w:val="28"/>
          <w:szCs w:val="28"/>
          <w:lang w:val="kk-KZ"/>
        </w:rPr>
        <w:t>гражданина «</w:t>
      </w:r>
      <w:r w:rsidR="00EB7524" w:rsidRPr="00F51E47">
        <w:rPr>
          <w:color w:val="000000"/>
          <w:sz w:val="28"/>
          <w:szCs w:val="28"/>
        </w:rPr>
        <w:t>Д</w:t>
      </w:r>
      <w:r w:rsidR="00EB7524">
        <w:rPr>
          <w:color w:val="000000"/>
          <w:sz w:val="28"/>
          <w:szCs w:val="28"/>
          <w:lang w:val="kk-KZ"/>
        </w:rPr>
        <w:t>»</w:t>
      </w:r>
      <w:r w:rsidR="00EB7524" w:rsidRPr="00F51E47">
        <w:rPr>
          <w:color w:val="000000"/>
          <w:sz w:val="28"/>
          <w:szCs w:val="28"/>
        </w:rPr>
        <w:t xml:space="preserve"> </w:t>
      </w:r>
      <w:r w:rsidR="003E4F05" w:rsidRPr="003E4F05">
        <w:rPr>
          <w:sz w:val="28"/>
          <w:szCs w:val="28"/>
        </w:rPr>
        <w:t>протокол</w:t>
      </w:r>
      <w:r w:rsidR="003E4F05">
        <w:rPr>
          <w:sz w:val="28"/>
          <w:szCs w:val="28"/>
          <w:lang w:val="kk-KZ"/>
        </w:rPr>
        <w:t>е</w:t>
      </w:r>
      <w:r w:rsidR="003E4F05" w:rsidRPr="003E4F05">
        <w:rPr>
          <w:sz w:val="28"/>
          <w:szCs w:val="28"/>
        </w:rPr>
        <w:t xml:space="preserve"> следователя содержит указание на участие переводчика, который сам призна</w:t>
      </w:r>
      <w:r w:rsidR="003E4F05">
        <w:rPr>
          <w:sz w:val="28"/>
          <w:szCs w:val="28"/>
          <w:lang w:val="kk-KZ"/>
        </w:rPr>
        <w:t>е</w:t>
      </w:r>
      <w:r w:rsidR="003E4F05" w:rsidRPr="003E4F05">
        <w:rPr>
          <w:sz w:val="28"/>
          <w:szCs w:val="28"/>
        </w:rPr>
        <w:t>т свою неграмотность</w:t>
      </w:r>
      <w:r w:rsidR="00A34385">
        <w:rPr>
          <w:sz w:val="28"/>
          <w:szCs w:val="28"/>
          <w:lang w:val="kk-KZ"/>
        </w:rPr>
        <w:t xml:space="preserve"> </w:t>
      </w:r>
      <w:r w:rsidR="00A34385">
        <w:rPr>
          <w:sz w:val="28"/>
          <w:szCs w:val="28"/>
        </w:rPr>
        <w:t>[10</w:t>
      </w:r>
      <w:r w:rsidR="00F55F4C">
        <w:rPr>
          <w:sz w:val="28"/>
          <w:szCs w:val="28"/>
          <w:lang w:val="kk-KZ"/>
        </w:rPr>
        <w:t>3</w:t>
      </w:r>
      <w:r w:rsidR="00A34385">
        <w:rPr>
          <w:sz w:val="28"/>
          <w:szCs w:val="28"/>
        </w:rPr>
        <w:t>]</w:t>
      </w:r>
      <w:r w:rsidR="003E4F05" w:rsidRPr="003E4F05">
        <w:rPr>
          <w:sz w:val="28"/>
          <w:szCs w:val="28"/>
        </w:rPr>
        <w:t>. Он пытался осуществить перевод текста</w:t>
      </w:r>
      <w:r w:rsidR="00593347">
        <w:rPr>
          <w:sz w:val="28"/>
          <w:szCs w:val="28"/>
        </w:rPr>
        <w:t>, написанного арабским письмом.</w:t>
      </w:r>
    </w:p>
    <w:p w14:paraId="4D1966A3" w14:textId="1C74DE5E" w:rsidR="002936BB" w:rsidRDefault="003E4F05" w:rsidP="002240B6">
      <w:pPr>
        <w:pStyle w:val="a5"/>
        <w:spacing w:before="0" w:beforeAutospacing="0" w:after="0" w:afterAutospacing="0"/>
        <w:ind w:firstLine="709"/>
        <w:jc w:val="both"/>
        <w:rPr>
          <w:color w:val="000000"/>
          <w:sz w:val="28"/>
          <w:szCs w:val="28"/>
        </w:rPr>
      </w:pPr>
      <w:r w:rsidRPr="003E4F05">
        <w:rPr>
          <w:sz w:val="28"/>
          <w:szCs w:val="28"/>
        </w:rPr>
        <w:t>Этот случай иллюстрирует проблемы с квалификацией переводчиков в судопроизводстве начала XX века и последствия языкового барьера при оформлении процессуальных документов.</w:t>
      </w:r>
      <w:r w:rsidRPr="003E4F05">
        <w:rPr>
          <w:color w:val="000000"/>
          <w:sz w:val="28"/>
          <w:szCs w:val="28"/>
          <w:lang w:val="kk-KZ"/>
        </w:rPr>
        <w:t xml:space="preserve"> (см.рис</w:t>
      </w:r>
      <w:r>
        <w:rPr>
          <w:color w:val="000000"/>
          <w:sz w:val="28"/>
          <w:szCs w:val="28"/>
          <w:lang w:val="kk-KZ"/>
        </w:rPr>
        <w:t>унок</w:t>
      </w:r>
      <w:r w:rsidRPr="003E4F05">
        <w:rPr>
          <w:color w:val="000000"/>
          <w:sz w:val="28"/>
          <w:szCs w:val="28"/>
          <w:lang w:val="kk-KZ"/>
        </w:rPr>
        <w:t xml:space="preserve"> 5)</w:t>
      </w:r>
      <w:r w:rsidRPr="003E4F05">
        <w:rPr>
          <w:color w:val="000000"/>
          <w:sz w:val="28"/>
          <w:szCs w:val="28"/>
        </w:rPr>
        <w:t>.</w:t>
      </w:r>
    </w:p>
    <w:p w14:paraId="541D95EB" w14:textId="7BD403CF" w:rsidR="00CA350B" w:rsidRDefault="002240B6" w:rsidP="00F31EAF">
      <w:pPr>
        <w:spacing w:after="0" w:line="240" w:lineRule="auto"/>
        <w:jc w:val="center"/>
        <w:rPr>
          <w:rFonts w:ascii="Times New Roman" w:hAnsi="Times New Roman" w:cs="Times New Roman"/>
          <w:color w:val="000000"/>
          <w:sz w:val="28"/>
          <w:szCs w:val="28"/>
          <w:lang w:val="kk-KZ"/>
        </w:rPr>
      </w:pPr>
      <w:r>
        <w:rPr>
          <w:rFonts w:ascii="Times New Roman" w:hAnsi="Times New Roman" w:cs="Times New Roman"/>
          <w:noProof/>
          <w:color w:val="000000"/>
          <w:sz w:val="28"/>
          <w:szCs w:val="28"/>
        </w:rPr>
        <w:drawing>
          <wp:anchor distT="0" distB="0" distL="114300" distR="114300" simplePos="0" relativeHeight="251747328" behindDoc="0" locked="0" layoutInCell="1" allowOverlap="1" wp14:anchorId="23FE77A9" wp14:editId="0AD5CD8A">
            <wp:simplePos x="0" y="0"/>
            <wp:positionH relativeFrom="margin">
              <wp:posOffset>529176</wp:posOffset>
            </wp:positionH>
            <wp:positionV relativeFrom="paragraph">
              <wp:posOffset>79531</wp:posOffset>
            </wp:positionV>
            <wp:extent cx="5069840" cy="245745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69840" cy="2457450"/>
                    </a:xfrm>
                    <a:prstGeom prst="rect">
                      <a:avLst/>
                    </a:prstGeom>
                    <a:noFill/>
                  </pic:spPr>
                </pic:pic>
              </a:graphicData>
            </a:graphic>
            <wp14:sizeRelH relativeFrom="page">
              <wp14:pctWidth>0</wp14:pctWidth>
            </wp14:sizeRelH>
            <wp14:sizeRelV relativeFrom="page">
              <wp14:pctHeight>0</wp14:pctHeight>
            </wp14:sizeRelV>
          </wp:anchor>
        </w:drawing>
      </w:r>
    </w:p>
    <w:p w14:paraId="0E0D49AB" w14:textId="47A0B888" w:rsidR="00CA350B" w:rsidRDefault="00CA350B" w:rsidP="00F31EAF">
      <w:pPr>
        <w:spacing w:after="0" w:line="240" w:lineRule="auto"/>
        <w:jc w:val="center"/>
        <w:rPr>
          <w:rFonts w:ascii="Times New Roman" w:hAnsi="Times New Roman" w:cs="Times New Roman"/>
          <w:color w:val="000000"/>
          <w:sz w:val="28"/>
          <w:szCs w:val="28"/>
          <w:lang w:val="kk-KZ"/>
        </w:rPr>
      </w:pPr>
    </w:p>
    <w:p w14:paraId="2ECFCAD0" w14:textId="2D924091" w:rsidR="00CA350B" w:rsidRDefault="00CA350B" w:rsidP="00F31EAF">
      <w:pPr>
        <w:spacing w:after="0" w:line="240" w:lineRule="auto"/>
        <w:jc w:val="center"/>
        <w:rPr>
          <w:rFonts w:ascii="Times New Roman" w:hAnsi="Times New Roman" w:cs="Times New Roman"/>
          <w:color w:val="000000"/>
          <w:sz w:val="28"/>
          <w:szCs w:val="28"/>
          <w:lang w:val="kk-KZ"/>
        </w:rPr>
      </w:pPr>
    </w:p>
    <w:p w14:paraId="74A44F0C" w14:textId="0B8202FD" w:rsidR="00CA350B" w:rsidRDefault="00CA350B" w:rsidP="00F31EAF">
      <w:pPr>
        <w:spacing w:after="0" w:line="240" w:lineRule="auto"/>
        <w:jc w:val="center"/>
        <w:rPr>
          <w:rFonts w:ascii="Times New Roman" w:hAnsi="Times New Roman" w:cs="Times New Roman"/>
          <w:color w:val="000000"/>
          <w:sz w:val="28"/>
          <w:szCs w:val="28"/>
          <w:lang w:val="kk-KZ"/>
        </w:rPr>
      </w:pPr>
    </w:p>
    <w:p w14:paraId="5E79761F" w14:textId="7F9FD556" w:rsidR="00CA350B" w:rsidRDefault="00CA350B" w:rsidP="00F31EAF">
      <w:pPr>
        <w:spacing w:after="0" w:line="240" w:lineRule="auto"/>
        <w:jc w:val="center"/>
        <w:rPr>
          <w:rFonts w:ascii="Times New Roman" w:hAnsi="Times New Roman" w:cs="Times New Roman"/>
          <w:color w:val="000000"/>
          <w:sz w:val="28"/>
          <w:szCs w:val="28"/>
          <w:lang w:val="kk-KZ"/>
        </w:rPr>
      </w:pPr>
    </w:p>
    <w:p w14:paraId="74B5595A" w14:textId="0CAF88CB" w:rsidR="00CA350B" w:rsidRDefault="00CA350B" w:rsidP="00F31EAF">
      <w:pPr>
        <w:spacing w:after="0" w:line="240" w:lineRule="auto"/>
        <w:jc w:val="center"/>
        <w:rPr>
          <w:rFonts w:ascii="Times New Roman" w:hAnsi="Times New Roman" w:cs="Times New Roman"/>
          <w:color w:val="000000"/>
          <w:sz w:val="28"/>
          <w:szCs w:val="28"/>
          <w:lang w:val="kk-KZ"/>
        </w:rPr>
      </w:pPr>
    </w:p>
    <w:p w14:paraId="6C31C695" w14:textId="25428675" w:rsidR="00CA350B" w:rsidRDefault="00CA350B" w:rsidP="00F31EAF">
      <w:pPr>
        <w:spacing w:after="0" w:line="240" w:lineRule="auto"/>
        <w:jc w:val="center"/>
        <w:rPr>
          <w:rFonts w:ascii="Times New Roman" w:hAnsi="Times New Roman" w:cs="Times New Roman"/>
          <w:color w:val="000000"/>
          <w:sz w:val="28"/>
          <w:szCs w:val="28"/>
          <w:lang w:val="kk-KZ"/>
        </w:rPr>
      </w:pPr>
    </w:p>
    <w:p w14:paraId="4C9C29C1" w14:textId="77777777" w:rsidR="00CA350B" w:rsidRDefault="00CA350B" w:rsidP="00F31EAF">
      <w:pPr>
        <w:spacing w:after="0" w:line="240" w:lineRule="auto"/>
        <w:jc w:val="center"/>
        <w:rPr>
          <w:rFonts w:ascii="Times New Roman" w:hAnsi="Times New Roman" w:cs="Times New Roman"/>
          <w:color w:val="000000"/>
          <w:sz w:val="28"/>
          <w:szCs w:val="28"/>
          <w:lang w:val="kk-KZ"/>
        </w:rPr>
      </w:pPr>
    </w:p>
    <w:p w14:paraId="1DFAB30C" w14:textId="77777777" w:rsidR="00CA350B" w:rsidRDefault="00CA350B" w:rsidP="00F31EAF">
      <w:pPr>
        <w:spacing w:after="0" w:line="240" w:lineRule="auto"/>
        <w:jc w:val="center"/>
        <w:rPr>
          <w:rFonts w:ascii="Times New Roman" w:hAnsi="Times New Roman" w:cs="Times New Roman"/>
          <w:color w:val="000000"/>
          <w:sz w:val="28"/>
          <w:szCs w:val="28"/>
          <w:lang w:val="kk-KZ"/>
        </w:rPr>
      </w:pPr>
    </w:p>
    <w:p w14:paraId="11EBD366" w14:textId="77777777" w:rsidR="00CA350B" w:rsidRDefault="00CA350B" w:rsidP="00F31EAF">
      <w:pPr>
        <w:spacing w:after="0" w:line="240" w:lineRule="auto"/>
        <w:jc w:val="center"/>
        <w:rPr>
          <w:rFonts w:ascii="Times New Roman" w:hAnsi="Times New Roman" w:cs="Times New Roman"/>
          <w:color w:val="000000"/>
          <w:sz w:val="28"/>
          <w:szCs w:val="28"/>
          <w:lang w:val="kk-KZ"/>
        </w:rPr>
      </w:pPr>
    </w:p>
    <w:p w14:paraId="1F19A807" w14:textId="77777777" w:rsidR="00CA350B" w:rsidRDefault="00CA350B" w:rsidP="00F31EAF">
      <w:pPr>
        <w:spacing w:after="0" w:line="240" w:lineRule="auto"/>
        <w:jc w:val="center"/>
        <w:rPr>
          <w:rFonts w:ascii="Times New Roman" w:hAnsi="Times New Roman" w:cs="Times New Roman"/>
          <w:color w:val="000000"/>
          <w:sz w:val="28"/>
          <w:szCs w:val="28"/>
          <w:lang w:val="kk-KZ"/>
        </w:rPr>
      </w:pPr>
    </w:p>
    <w:p w14:paraId="473AE446" w14:textId="77777777" w:rsidR="002240B6" w:rsidRDefault="002240B6" w:rsidP="00F31EAF">
      <w:pPr>
        <w:spacing w:after="0" w:line="240" w:lineRule="auto"/>
        <w:jc w:val="center"/>
        <w:rPr>
          <w:rFonts w:ascii="Times New Roman" w:hAnsi="Times New Roman" w:cs="Times New Roman"/>
          <w:color w:val="000000"/>
          <w:sz w:val="28"/>
          <w:szCs w:val="28"/>
          <w:lang w:val="kk-KZ"/>
        </w:rPr>
      </w:pPr>
    </w:p>
    <w:p w14:paraId="395433A9" w14:textId="77777777" w:rsidR="002240B6" w:rsidRDefault="002240B6" w:rsidP="00F31EAF">
      <w:pPr>
        <w:spacing w:after="0" w:line="240" w:lineRule="auto"/>
        <w:jc w:val="center"/>
        <w:rPr>
          <w:rFonts w:ascii="Times New Roman" w:hAnsi="Times New Roman" w:cs="Times New Roman"/>
          <w:color w:val="000000"/>
          <w:sz w:val="28"/>
          <w:szCs w:val="28"/>
          <w:lang w:val="kk-KZ"/>
        </w:rPr>
      </w:pPr>
    </w:p>
    <w:p w14:paraId="7F28A2E1" w14:textId="2D859827" w:rsidR="003E4F05" w:rsidRDefault="002936BB" w:rsidP="00F31EAF">
      <w:pPr>
        <w:spacing w:after="0" w:line="240" w:lineRule="auto"/>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Рисунок 5</w:t>
      </w:r>
      <w:r w:rsidR="00FB1503">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r w:rsidR="003E4F05" w:rsidRPr="003E4F05">
        <w:rPr>
          <w:rFonts w:ascii="Times New Roman" w:hAnsi="Times New Roman" w:cs="Times New Roman"/>
          <w:sz w:val="28"/>
          <w:szCs w:val="28"/>
        </w:rPr>
        <w:t>Фрагмент уголовного дела государственного архива</w:t>
      </w:r>
      <w:r w:rsidR="003E4F05">
        <w:rPr>
          <w:rFonts w:ascii="Times New Roman" w:hAnsi="Times New Roman" w:cs="Times New Roman"/>
          <w:sz w:val="28"/>
          <w:szCs w:val="28"/>
          <w:lang w:val="kk-KZ"/>
        </w:rPr>
        <w:t xml:space="preserve"> </w:t>
      </w:r>
      <w:r>
        <w:rPr>
          <w:rFonts w:ascii="Times New Roman" w:hAnsi="Times New Roman" w:cs="Times New Roman"/>
          <w:color w:val="000000"/>
          <w:sz w:val="28"/>
          <w:szCs w:val="28"/>
        </w:rPr>
        <w:t>№</w:t>
      </w:r>
      <w:r w:rsidRPr="00F51E47">
        <w:rPr>
          <w:rFonts w:ascii="Times New Roman" w:hAnsi="Times New Roman" w:cs="Times New Roman"/>
          <w:color w:val="000000"/>
          <w:sz w:val="28"/>
          <w:szCs w:val="28"/>
        </w:rPr>
        <w:t xml:space="preserve"> 525</w:t>
      </w:r>
      <w:r w:rsidRPr="00EC676C">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kk-KZ"/>
        </w:rPr>
        <w:t>обвиняемого «Д»</w:t>
      </w:r>
      <w:r w:rsidR="003E4F05">
        <w:rPr>
          <w:rFonts w:ascii="Times New Roman" w:hAnsi="Times New Roman" w:cs="Times New Roman"/>
          <w:color w:val="000000"/>
          <w:sz w:val="28"/>
          <w:szCs w:val="28"/>
          <w:lang w:val="kk-KZ"/>
        </w:rPr>
        <w:t xml:space="preserve"> </w:t>
      </w:r>
      <w:r w:rsidR="00106027" w:rsidRPr="00106027">
        <w:rPr>
          <w:rFonts w:ascii="Times New Roman" w:hAnsi="Times New Roman" w:cs="Times New Roman"/>
          <w:sz w:val="28"/>
          <w:szCs w:val="28"/>
        </w:rPr>
        <w:t>(нач</w:t>
      </w:r>
      <w:r w:rsidR="00FB1503">
        <w:rPr>
          <w:rFonts w:ascii="Times New Roman" w:hAnsi="Times New Roman" w:cs="Times New Roman"/>
          <w:sz w:val="28"/>
          <w:szCs w:val="28"/>
        </w:rPr>
        <w:t>ало XX века, архивный источник)</w:t>
      </w:r>
    </w:p>
    <w:p w14:paraId="21138DF9" w14:textId="77777777" w:rsidR="003E4F05" w:rsidRDefault="003E4F05" w:rsidP="003E4F05">
      <w:pPr>
        <w:spacing w:after="0" w:line="240" w:lineRule="auto"/>
        <w:ind w:firstLine="708"/>
        <w:jc w:val="both"/>
        <w:rPr>
          <w:rFonts w:ascii="Times New Roman" w:hAnsi="Times New Roman" w:cs="Times New Roman"/>
          <w:color w:val="000000"/>
          <w:sz w:val="28"/>
          <w:szCs w:val="28"/>
          <w:lang w:val="kk-KZ"/>
        </w:rPr>
      </w:pPr>
    </w:p>
    <w:p w14:paraId="063A5630" w14:textId="1254BD23" w:rsidR="003E4F05" w:rsidRPr="00E07FAC" w:rsidRDefault="00E07FAC" w:rsidP="00E07FAC">
      <w:pPr>
        <w:spacing w:after="0" w:line="240" w:lineRule="auto"/>
        <w:ind w:firstLine="709"/>
        <w:jc w:val="both"/>
        <w:rPr>
          <w:rFonts w:ascii="Times New Roman" w:hAnsi="Times New Roman" w:cs="Times New Roman"/>
          <w:sz w:val="28"/>
          <w:szCs w:val="28"/>
        </w:rPr>
      </w:pPr>
      <w:r w:rsidRPr="00E07FAC">
        <w:rPr>
          <w:rFonts w:ascii="Times New Roman" w:hAnsi="Times New Roman" w:cs="Times New Roman"/>
          <w:sz w:val="28"/>
          <w:szCs w:val="28"/>
        </w:rPr>
        <w:t>Следующий архивный фрагмент подтверждает факт нарушения языковых прав обвиняемого: материалы дела не были переведены ему на понятный язык. Вместо полного перевода пояснений, в конце документа переводчик лишь кратко резюмирует содержание, указав: «просит об скорейшем разборе дела» (см. рис</w:t>
      </w:r>
      <w:r>
        <w:rPr>
          <w:rFonts w:ascii="Times New Roman" w:hAnsi="Times New Roman" w:cs="Times New Roman"/>
          <w:sz w:val="28"/>
          <w:szCs w:val="28"/>
          <w:lang w:val="kk-KZ"/>
        </w:rPr>
        <w:t>унок</w:t>
      </w:r>
      <w:r w:rsidRPr="00E07FAC">
        <w:rPr>
          <w:rFonts w:ascii="Times New Roman" w:hAnsi="Times New Roman" w:cs="Times New Roman"/>
          <w:sz w:val="28"/>
          <w:szCs w:val="28"/>
        </w:rPr>
        <w:t xml:space="preserve"> 6). Данный случай свидетельствует о формальном подходе к переводу и подмене его сути кратким пересказом, что ставит под сомнение полноту понимания обвиняемым предъявленных ему обвинений.</w:t>
      </w:r>
    </w:p>
    <w:p w14:paraId="070922EB" w14:textId="0F3E0C15" w:rsidR="003E4F05" w:rsidRDefault="00983DD4" w:rsidP="00D70719">
      <w:pPr>
        <w:spacing w:after="0" w:line="240" w:lineRule="auto"/>
        <w:jc w:val="center"/>
        <w:rPr>
          <w:rFonts w:ascii="Times New Roman" w:hAnsi="Times New Roman" w:cs="Times New Roman"/>
          <w:sz w:val="28"/>
          <w:szCs w:val="28"/>
        </w:rPr>
      </w:pPr>
      <w:r w:rsidRPr="00BC44D1">
        <w:rPr>
          <w:rFonts w:ascii="Times New Roman" w:hAnsi="Times New Roman" w:cs="Times New Roman"/>
          <w:noProof/>
          <w:sz w:val="28"/>
          <w:szCs w:val="28"/>
        </w:rPr>
        <w:drawing>
          <wp:anchor distT="0" distB="0" distL="114300" distR="114300" simplePos="0" relativeHeight="251740160" behindDoc="0" locked="0" layoutInCell="1" allowOverlap="1" wp14:anchorId="0F9F277E" wp14:editId="36A5CA42">
            <wp:simplePos x="0" y="0"/>
            <wp:positionH relativeFrom="margin">
              <wp:posOffset>81280</wp:posOffset>
            </wp:positionH>
            <wp:positionV relativeFrom="paragraph">
              <wp:posOffset>0</wp:posOffset>
            </wp:positionV>
            <wp:extent cx="5608320" cy="330200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17">
                      <a:extLst>
                        <a:ext uri="{28A0092B-C50C-407E-A947-70E740481C1C}">
                          <a14:useLocalDpi xmlns:a14="http://schemas.microsoft.com/office/drawing/2010/main" val="0"/>
                        </a:ext>
                      </a:extLst>
                    </a:blip>
                    <a:srcRect l="34605" t="12122" r="38936" b="41700"/>
                    <a:stretch/>
                  </pic:blipFill>
                  <pic:spPr bwMode="auto">
                    <a:xfrm>
                      <a:off x="0" y="0"/>
                      <a:ext cx="5608320" cy="330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8D3CAF" w14:textId="7689603D" w:rsidR="003E4F05" w:rsidRDefault="003E4F05" w:rsidP="00D70719">
      <w:pPr>
        <w:spacing w:after="0" w:line="240" w:lineRule="auto"/>
        <w:jc w:val="center"/>
        <w:rPr>
          <w:rFonts w:ascii="Times New Roman" w:hAnsi="Times New Roman" w:cs="Times New Roman"/>
          <w:sz w:val="28"/>
          <w:szCs w:val="28"/>
        </w:rPr>
      </w:pPr>
    </w:p>
    <w:p w14:paraId="395DB89A" w14:textId="1B30AC91" w:rsidR="003E4F05" w:rsidRDefault="003E4F05" w:rsidP="00D70719">
      <w:pPr>
        <w:spacing w:after="0" w:line="240" w:lineRule="auto"/>
        <w:jc w:val="center"/>
        <w:rPr>
          <w:rFonts w:ascii="Times New Roman" w:hAnsi="Times New Roman" w:cs="Times New Roman"/>
          <w:sz w:val="28"/>
          <w:szCs w:val="28"/>
        </w:rPr>
      </w:pPr>
    </w:p>
    <w:p w14:paraId="75A7B4F1" w14:textId="67B43B6B" w:rsidR="001B5D86" w:rsidRDefault="001B5D86" w:rsidP="00D70719">
      <w:pPr>
        <w:spacing w:after="0" w:line="240" w:lineRule="auto"/>
        <w:jc w:val="center"/>
        <w:rPr>
          <w:rFonts w:ascii="Times New Roman" w:hAnsi="Times New Roman" w:cs="Times New Roman"/>
          <w:sz w:val="28"/>
          <w:szCs w:val="28"/>
        </w:rPr>
      </w:pPr>
    </w:p>
    <w:p w14:paraId="3DD56A60" w14:textId="533E5B07" w:rsidR="001B5D86" w:rsidRDefault="001B5D86" w:rsidP="00D70719">
      <w:pPr>
        <w:spacing w:after="0" w:line="240" w:lineRule="auto"/>
        <w:jc w:val="center"/>
        <w:rPr>
          <w:rFonts w:ascii="Times New Roman" w:hAnsi="Times New Roman" w:cs="Times New Roman"/>
          <w:sz w:val="28"/>
          <w:szCs w:val="28"/>
        </w:rPr>
      </w:pPr>
    </w:p>
    <w:p w14:paraId="3F5EC336" w14:textId="4FC4A5BC" w:rsidR="001B5D86" w:rsidRDefault="001B5D86" w:rsidP="00D70719">
      <w:pPr>
        <w:spacing w:after="0" w:line="240" w:lineRule="auto"/>
        <w:jc w:val="center"/>
        <w:rPr>
          <w:rFonts w:ascii="Times New Roman" w:hAnsi="Times New Roman" w:cs="Times New Roman"/>
          <w:sz w:val="28"/>
          <w:szCs w:val="28"/>
        </w:rPr>
      </w:pPr>
    </w:p>
    <w:p w14:paraId="3173BC65" w14:textId="74677DE5" w:rsidR="001B5D86" w:rsidRDefault="001B5D86" w:rsidP="00D70719">
      <w:pPr>
        <w:spacing w:after="0" w:line="240" w:lineRule="auto"/>
        <w:jc w:val="center"/>
        <w:rPr>
          <w:rFonts w:ascii="Times New Roman" w:hAnsi="Times New Roman" w:cs="Times New Roman"/>
          <w:sz w:val="28"/>
          <w:szCs w:val="28"/>
        </w:rPr>
      </w:pPr>
    </w:p>
    <w:p w14:paraId="400F36FF" w14:textId="6F2D3F95" w:rsidR="001B5D86" w:rsidRDefault="001B5D86" w:rsidP="00D70719">
      <w:pPr>
        <w:spacing w:after="0" w:line="240" w:lineRule="auto"/>
        <w:jc w:val="center"/>
        <w:rPr>
          <w:rFonts w:ascii="Times New Roman" w:hAnsi="Times New Roman" w:cs="Times New Roman"/>
          <w:sz w:val="28"/>
          <w:szCs w:val="28"/>
        </w:rPr>
      </w:pPr>
    </w:p>
    <w:p w14:paraId="22BDB958" w14:textId="77777777" w:rsidR="001B5D86" w:rsidRDefault="001B5D86" w:rsidP="00D70719">
      <w:pPr>
        <w:spacing w:after="0" w:line="240" w:lineRule="auto"/>
        <w:jc w:val="center"/>
        <w:rPr>
          <w:rFonts w:ascii="Times New Roman" w:hAnsi="Times New Roman" w:cs="Times New Roman"/>
          <w:sz w:val="28"/>
          <w:szCs w:val="28"/>
        </w:rPr>
      </w:pPr>
    </w:p>
    <w:p w14:paraId="637C1D3D" w14:textId="77777777" w:rsidR="001B5D86" w:rsidRDefault="001B5D86" w:rsidP="00D70719">
      <w:pPr>
        <w:spacing w:after="0" w:line="240" w:lineRule="auto"/>
        <w:jc w:val="center"/>
        <w:rPr>
          <w:rFonts w:ascii="Times New Roman" w:hAnsi="Times New Roman" w:cs="Times New Roman"/>
          <w:sz w:val="28"/>
          <w:szCs w:val="28"/>
        </w:rPr>
      </w:pPr>
    </w:p>
    <w:p w14:paraId="2B7A96D0" w14:textId="77777777" w:rsidR="001B5D86" w:rsidRDefault="001B5D86" w:rsidP="00D70719">
      <w:pPr>
        <w:spacing w:after="0" w:line="240" w:lineRule="auto"/>
        <w:jc w:val="center"/>
        <w:rPr>
          <w:rFonts w:ascii="Times New Roman" w:hAnsi="Times New Roman" w:cs="Times New Roman"/>
          <w:sz w:val="28"/>
          <w:szCs w:val="28"/>
        </w:rPr>
      </w:pPr>
    </w:p>
    <w:p w14:paraId="18F86163" w14:textId="77777777" w:rsidR="001B5D86" w:rsidRDefault="001B5D86" w:rsidP="00D70719">
      <w:pPr>
        <w:spacing w:after="0" w:line="240" w:lineRule="auto"/>
        <w:jc w:val="center"/>
        <w:rPr>
          <w:rFonts w:ascii="Times New Roman" w:hAnsi="Times New Roman" w:cs="Times New Roman"/>
          <w:sz w:val="28"/>
          <w:szCs w:val="28"/>
        </w:rPr>
      </w:pPr>
    </w:p>
    <w:p w14:paraId="0BBCD2CF" w14:textId="77777777" w:rsidR="001B5D86" w:rsidRDefault="001B5D86" w:rsidP="00D70719">
      <w:pPr>
        <w:spacing w:after="0" w:line="240" w:lineRule="auto"/>
        <w:jc w:val="center"/>
        <w:rPr>
          <w:rFonts w:ascii="Times New Roman" w:hAnsi="Times New Roman" w:cs="Times New Roman"/>
          <w:sz w:val="28"/>
          <w:szCs w:val="28"/>
        </w:rPr>
      </w:pPr>
    </w:p>
    <w:p w14:paraId="65EFF962" w14:textId="77777777" w:rsidR="001B5D86" w:rsidRDefault="001B5D86" w:rsidP="00D70719">
      <w:pPr>
        <w:spacing w:after="0" w:line="240" w:lineRule="auto"/>
        <w:jc w:val="center"/>
        <w:rPr>
          <w:rFonts w:ascii="Times New Roman" w:hAnsi="Times New Roman" w:cs="Times New Roman"/>
          <w:sz w:val="28"/>
          <w:szCs w:val="28"/>
        </w:rPr>
      </w:pPr>
    </w:p>
    <w:p w14:paraId="4E84C6FF" w14:textId="77777777" w:rsidR="001B5D86" w:rsidRDefault="001B5D86" w:rsidP="00D70719">
      <w:pPr>
        <w:spacing w:after="0" w:line="240" w:lineRule="auto"/>
        <w:jc w:val="center"/>
        <w:rPr>
          <w:rFonts w:ascii="Times New Roman" w:hAnsi="Times New Roman" w:cs="Times New Roman"/>
          <w:sz w:val="28"/>
          <w:szCs w:val="28"/>
        </w:rPr>
      </w:pPr>
    </w:p>
    <w:p w14:paraId="56D2F256" w14:textId="77777777" w:rsidR="001B5D86" w:rsidRDefault="001B5D86" w:rsidP="00D70719">
      <w:pPr>
        <w:spacing w:after="0" w:line="240" w:lineRule="auto"/>
        <w:jc w:val="center"/>
        <w:rPr>
          <w:rFonts w:ascii="Times New Roman" w:hAnsi="Times New Roman" w:cs="Times New Roman"/>
          <w:sz w:val="28"/>
          <w:szCs w:val="28"/>
        </w:rPr>
      </w:pPr>
    </w:p>
    <w:p w14:paraId="789507A4" w14:textId="77777777" w:rsidR="00522EF0" w:rsidRDefault="00522EF0" w:rsidP="00D70719">
      <w:pPr>
        <w:spacing w:after="0" w:line="240" w:lineRule="auto"/>
        <w:jc w:val="center"/>
        <w:rPr>
          <w:rFonts w:ascii="Times New Roman" w:hAnsi="Times New Roman" w:cs="Times New Roman"/>
          <w:sz w:val="28"/>
          <w:szCs w:val="28"/>
        </w:rPr>
      </w:pPr>
    </w:p>
    <w:p w14:paraId="52BC700E" w14:textId="68CA7DEE" w:rsidR="00106027" w:rsidRDefault="00D70719" w:rsidP="00D70719">
      <w:pPr>
        <w:spacing w:after="0" w:line="240" w:lineRule="auto"/>
        <w:jc w:val="center"/>
        <w:rPr>
          <w:rFonts w:ascii="Times New Roman" w:hAnsi="Times New Roman" w:cs="Times New Roman"/>
          <w:sz w:val="28"/>
          <w:szCs w:val="28"/>
          <w:lang w:val="kk-KZ"/>
        </w:rPr>
      </w:pPr>
      <w:r w:rsidRPr="00E260A3">
        <w:rPr>
          <w:rFonts w:ascii="Times New Roman" w:hAnsi="Times New Roman" w:cs="Times New Roman"/>
          <w:sz w:val="28"/>
          <w:szCs w:val="28"/>
        </w:rPr>
        <w:t xml:space="preserve">Рисунок </w:t>
      </w:r>
      <w:r>
        <w:rPr>
          <w:rFonts w:ascii="Times New Roman" w:hAnsi="Times New Roman" w:cs="Times New Roman"/>
          <w:sz w:val="28"/>
          <w:szCs w:val="28"/>
          <w:lang w:val="kk-KZ"/>
        </w:rPr>
        <w:t>6</w:t>
      </w:r>
      <w:r w:rsidR="00FB150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Краткое изложение переводчика по делу</w:t>
      </w:r>
      <w:r w:rsidR="00106027">
        <w:rPr>
          <w:rFonts w:ascii="Times New Roman" w:hAnsi="Times New Roman" w:cs="Times New Roman"/>
          <w:sz w:val="28"/>
          <w:szCs w:val="28"/>
          <w:lang w:val="kk-KZ"/>
        </w:rPr>
        <w:t xml:space="preserve"> </w:t>
      </w:r>
    </w:p>
    <w:p w14:paraId="0428DDFF" w14:textId="56327AB9" w:rsidR="00D70719" w:rsidRDefault="00106027" w:rsidP="00D70719">
      <w:pPr>
        <w:spacing w:after="0" w:line="240" w:lineRule="auto"/>
        <w:jc w:val="center"/>
        <w:rPr>
          <w:rFonts w:ascii="Times New Roman" w:hAnsi="Times New Roman" w:cs="Times New Roman"/>
          <w:sz w:val="28"/>
          <w:szCs w:val="28"/>
        </w:rPr>
      </w:pPr>
      <w:r w:rsidRPr="00106027">
        <w:rPr>
          <w:rFonts w:ascii="Times New Roman" w:hAnsi="Times New Roman" w:cs="Times New Roman"/>
          <w:sz w:val="28"/>
          <w:szCs w:val="28"/>
        </w:rPr>
        <w:t>(начало XX века, архивный источник).</w:t>
      </w:r>
    </w:p>
    <w:p w14:paraId="0AF62CB1" w14:textId="77777777" w:rsidR="00593347" w:rsidRPr="00D70719" w:rsidRDefault="00593347" w:rsidP="00D70719">
      <w:pPr>
        <w:spacing w:after="0" w:line="240" w:lineRule="auto"/>
        <w:jc w:val="center"/>
        <w:rPr>
          <w:rFonts w:ascii="Times New Roman" w:hAnsi="Times New Roman" w:cs="Times New Roman"/>
          <w:sz w:val="28"/>
          <w:szCs w:val="28"/>
          <w:lang w:val="kk-KZ"/>
        </w:rPr>
      </w:pPr>
    </w:p>
    <w:p w14:paraId="29C7D819" w14:textId="33491D82" w:rsidR="002936BB" w:rsidRPr="004429C9" w:rsidRDefault="008D6D00" w:rsidP="00522EF0">
      <w:pPr>
        <w:spacing w:after="0" w:line="240" w:lineRule="auto"/>
        <w:ind w:firstLine="567"/>
        <w:jc w:val="both"/>
        <w:rPr>
          <w:rFonts w:ascii="Times New Roman" w:hAnsi="Times New Roman" w:cs="Times New Roman"/>
          <w:sz w:val="28"/>
          <w:szCs w:val="28"/>
          <w:lang w:val="kk-KZ"/>
        </w:rPr>
      </w:pPr>
      <w:r>
        <w:rPr>
          <w:noProof/>
        </w:rPr>
        <w:drawing>
          <wp:anchor distT="0" distB="0" distL="114300" distR="114300" simplePos="0" relativeHeight="251742208" behindDoc="0" locked="0" layoutInCell="1" allowOverlap="1" wp14:anchorId="540D78DE" wp14:editId="451D2938">
            <wp:simplePos x="0" y="0"/>
            <wp:positionH relativeFrom="margin">
              <wp:posOffset>323215</wp:posOffset>
            </wp:positionH>
            <wp:positionV relativeFrom="paragraph">
              <wp:posOffset>1099185</wp:posOffset>
            </wp:positionV>
            <wp:extent cx="5623560" cy="271018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
                      <a:extLst>
                        <a:ext uri="{28A0092B-C50C-407E-A947-70E740481C1C}">
                          <a14:useLocalDpi xmlns:a14="http://schemas.microsoft.com/office/drawing/2010/main" val="0"/>
                        </a:ext>
                      </a:extLst>
                    </a:blip>
                    <a:srcRect l="20869" t="8684" r="36691" b="44244"/>
                    <a:stretch>
                      <a:fillRect/>
                    </a:stretch>
                  </pic:blipFill>
                  <pic:spPr bwMode="auto">
                    <a:xfrm>
                      <a:off x="0" y="0"/>
                      <a:ext cx="5623560" cy="2710180"/>
                    </a:xfrm>
                    <a:prstGeom prst="rect">
                      <a:avLst/>
                    </a:prstGeom>
                    <a:noFill/>
                  </pic:spPr>
                </pic:pic>
              </a:graphicData>
            </a:graphic>
            <wp14:sizeRelH relativeFrom="page">
              <wp14:pctWidth>0</wp14:pctWidth>
            </wp14:sizeRelH>
            <wp14:sizeRelV relativeFrom="page">
              <wp14:pctHeight>0</wp14:pctHeight>
            </wp14:sizeRelV>
          </wp:anchor>
        </w:drawing>
      </w:r>
      <w:r w:rsidR="004429C9" w:rsidRPr="004429C9">
        <w:rPr>
          <w:rFonts w:ascii="Times New Roman" w:hAnsi="Times New Roman" w:cs="Times New Roman"/>
          <w:sz w:val="28"/>
          <w:szCs w:val="28"/>
        </w:rPr>
        <w:t>Как видно из фрагмента, переводчик не осуществляет последовательный перевод пояснений обвиняемого, а лишь в конце документа кратко излагает общий смысл сказанного. Этот случай наглядно демонстрирует низкий уровень подготовки переводчиков в тот период и отражает проблемы соблюдения языковых гарантий в уголовном процессе.</w:t>
      </w:r>
    </w:p>
    <w:p w14:paraId="5035818B" w14:textId="248DA225" w:rsidR="00106027" w:rsidRDefault="00106027" w:rsidP="006E4CAC">
      <w:pPr>
        <w:spacing w:after="0" w:line="240" w:lineRule="auto"/>
        <w:ind w:firstLine="709"/>
        <w:jc w:val="both"/>
        <w:rPr>
          <w:rFonts w:ascii="Times New Roman" w:hAnsi="Times New Roman" w:cs="Times New Roman"/>
          <w:sz w:val="28"/>
          <w:szCs w:val="28"/>
          <w:lang w:val="kk-KZ"/>
        </w:rPr>
      </w:pPr>
    </w:p>
    <w:p w14:paraId="1B97E242" w14:textId="4B3A63AE" w:rsidR="002936BB" w:rsidRPr="00106027" w:rsidRDefault="002936BB" w:rsidP="000E716E">
      <w:pPr>
        <w:spacing w:after="0" w:line="240" w:lineRule="auto"/>
        <w:ind w:firstLine="567"/>
        <w:jc w:val="center"/>
        <w:rPr>
          <w:rFonts w:ascii="Times New Roman" w:hAnsi="Times New Roman" w:cs="Times New Roman"/>
          <w:sz w:val="28"/>
          <w:szCs w:val="28"/>
        </w:rPr>
      </w:pPr>
      <w:r w:rsidRPr="00E260A3">
        <w:rPr>
          <w:rFonts w:ascii="Times New Roman" w:hAnsi="Times New Roman" w:cs="Times New Roman"/>
          <w:sz w:val="28"/>
          <w:szCs w:val="28"/>
        </w:rPr>
        <w:t xml:space="preserve">Рисунок </w:t>
      </w:r>
      <w:r>
        <w:rPr>
          <w:rFonts w:ascii="Times New Roman" w:hAnsi="Times New Roman" w:cs="Times New Roman"/>
          <w:sz w:val="28"/>
          <w:szCs w:val="28"/>
          <w:lang w:val="kk-KZ"/>
        </w:rPr>
        <w:t>7</w:t>
      </w:r>
      <w:r w:rsidR="00FB1503">
        <w:rPr>
          <w:rFonts w:ascii="Times New Roman" w:hAnsi="Times New Roman" w:cs="Times New Roman"/>
          <w:sz w:val="28"/>
          <w:szCs w:val="28"/>
          <w:lang w:val="kk-KZ"/>
        </w:rPr>
        <w:t xml:space="preserve"> –</w:t>
      </w:r>
      <w:r w:rsidRPr="00E260A3">
        <w:rPr>
          <w:rFonts w:ascii="Times New Roman" w:hAnsi="Times New Roman" w:cs="Times New Roman"/>
          <w:sz w:val="28"/>
          <w:szCs w:val="28"/>
        </w:rPr>
        <w:t xml:space="preserve"> Подпись свидетеля (жены) обвиняем</w:t>
      </w:r>
      <w:r>
        <w:rPr>
          <w:rFonts w:ascii="Times New Roman" w:hAnsi="Times New Roman" w:cs="Times New Roman"/>
          <w:sz w:val="28"/>
          <w:szCs w:val="28"/>
        </w:rPr>
        <w:t>ого «Д»</w:t>
      </w:r>
      <w:r w:rsidRPr="0030196F">
        <w:rPr>
          <w:rFonts w:ascii="Times New Roman" w:hAnsi="Times New Roman" w:cs="Times New Roman"/>
          <w:sz w:val="28"/>
          <w:szCs w:val="28"/>
        </w:rPr>
        <w:t xml:space="preserve"> </w:t>
      </w:r>
      <w:r>
        <w:rPr>
          <w:rFonts w:ascii="Times New Roman" w:hAnsi="Times New Roman" w:cs="Times New Roman"/>
          <w:sz w:val="28"/>
          <w:szCs w:val="28"/>
        </w:rPr>
        <w:t>в уголовном деле № 525</w:t>
      </w:r>
      <w:r w:rsidR="00106027">
        <w:rPr>
          <w:rFonts w:ascii="Times New Roman" w:hAnsi="Times New Roman" w:cs="Times New Roman"/>
          <w:sz w:val="28"/>
          <w:szCs w:val="28"/>
          <w:lang w:val="kk-KZ"/>
        </w:rPr>
        <w:t xml:space="preserve"> </w:t>
      </w:r>
      <w:r w:rsidR="00106027" w:rsidRPr="00106027">
        <w:rPr>
          <w:rFonts w:ascii="Times New Roman" w:hAnsi="Times New Roman" w:cs="Times New Roman"/>
          <w:sz w:val="28"/>
          <w:szCs w:val="28"/>
        </w:rPr>
        <w:t>(нач</w:t>
      </w:r>
      <w:r w:rsidR="00FB1503">
        <w:rPr>
          <w:rFonts w:ascii="Times New Roman" w:hAnsi="Times New Roman" w:cs="Times New Roman"/>
          <w:sz w:val="28"/>
          <w:szCs w:val="28"/>
        </w:rPr>
        <w:t>ало XX века, архивный источник)</w:t>
      </w:r>
    </w:p>
    <w:p w14:paraId="3A13FE14" w14:textId="77777777" w:rsidR="00106027" w:rsidRDefault="00106027" w:rsidP="002936BB">
      <w:pPr>
        <w:spacing w:after="0" w:line="240" w:lineRule="auto"/>
        <w:ind w:firstLine="567"/>
        <w:rPr>
          <w:rFonts w:ascii="Times New Roman" w:hAnsi="Times New Roman" w:cs="Times New Roman"/>
          <w:sz w:val="28"/>
          <w:szCs w:val="28"/>
        </w:rPr>
      </w:pPr>
    </w:p>
    <w:p w14:paraId="07756904" w14:textId="26AD0A77" w:rsidR="001B5D86" w:rsidRDefault="00E07FAC" w:rsidP="000E716E">
      <w:pPr>
        <w:spacing w:after="0" w:line="240" w:lineRule="auto"/>
        <w:ind w:firstLine="567"/>
        <w:jc w:val="both"/>
        <w:rPr>
          <w:rFonts w:ascii="Times New Roman" w:hAnsi="Times New Roman" w:cs="Times New Roman"/>
          <w:sz w:val="28"/>
          <w:szCs w:val="28"/>
        </w:rPr>
      </w:pPr>
      <w:r>
        <w:rPr>
          <w:noProof/>
        </w:rPr>
        <w:drawing>
          <wp:anchor distT="0" distB="0" distL="114300" distR="114300" simplePos="0" relativeHeight="251744256" behindDoc="0" locked="0" layoutInCell="1" allowOverlap="1" wp14:anchorId="31675D2D" wp14:editId="04CA9A14">
            <wp:simplePos x="0" y="0"/>
            <wp:positionH relativeFrom="margin">
              <wp:posOffset>276860</wp:posOffset>
            </wp:positionH>
            <wp:positionV relativeFrom="paragraph">
              <wp:posOffset>919480</wp:posOffset>
            </wp:positionV>
            <wp:extent cx="5562600" cy="2976245"/>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
                      <a:extLst>
                        <a:ext uri="{28A0092B-C50C-407E-A947-70E740481C1C}">
                          <a14:useLocalDpi xmlns:a14="http://schemas.microsoft.com/office/drawing/2010/main" val="0"/>
                        </a:ext>
                      </a:extLst>
                    </a:blip>
                    <a:srcRect l="27483" t="13388" r="26717" b="14934"/>
                    <a:stretch>
                      <a:fillRect/>
                    </a:stretch>
                  </pic:blipFill>
                  <pic:spPr bwMode="auto">
                    <a:xfrm>
                      <a:off x="0" y="0"/>
                      <a:ext cx="5562600" cy="2976245"/>
                    </a:xfrm>
                    <a:prstGeom prst="rect">
                      <a:avLst/>
                    </a:prstGeom>
                    <a:noFill/>
                  </pic:spPr>
                </pic:pic>
              </a:graphicData>
            </a:graphic>
            <wp14:sizeRelH relativeFrom="page">
              <wp14:pctWidth>0</wp14:pctWidth>
            </wp14:sizeRelH>
            <wp14:sizeRelV relativeFrom="page">
              <wp14:pctHeight>0</wp14:pctHeight>
            </wp14:sizeRelV>
          </wp:anchor>
        </w:drawing>
      </w:r>
      <w:r w:rsidR="000E716E" w:rsidRPr="000E716E">
        <w:rPr>
          <w:rFonts w:ascii="Times New Roman" w:hAnsi="Times New Roman" w:cs="Times New Roman"/>
          <w:sz w:val="28"/>
          <w:szCs w:val="28"/>
        </w:rPr>
        <w:t>В рассматриваемом уголовном деле 1922 года (</w:t>
      </w:r>
      <w:r w:rsidR="000E716E" w:rsidRPr="00F51E47">
        <w:rPr>
          <w:rFonts w:ascii="Times New Roman" w:hAnsi="Times New Roman" w:cs="Times New Roman"/>
          <w:color w:val="000000"/>
          <w:sz w:val="28"/>
          <w:szCs w:val="28"/>
        </w:rPr>
        <w:t xml:space="preserve">фонд 83, опись 2, дело 525, связка 32 Джетысуйского губернского суда </w:t>
      </w:r>
      <w:r w:rsidR="000E716E" w:rsidRPr="00F51E47">
        <w:rPr>
          <w:rFonts w:ascii="Times New Roman" w:hAnsi="Times New Roman" w:cs="Times New Roman"/>
          <w:color w:val="000000"/>
          <w:sz w:val="28"/>
          <w:szCs w:val="28"/>
          <w:lang w:val="kk-KZ"/>
        </w:rPr>
        <w:t xml:space="preserve">в 1922 г. </w:t>
      </w:r>
      <w:r w:rsidR="000E716E" w:rsidRPr="00F51E47">
        <w:rPr>
          <w:rFonts w:ascii="Times New Roman" w:hAnsi="Times New Roman" w:cs="Times New Roman"/>
          <w:color w:val="000000"/>
          <w:sz w:val="28"/>
          <w:szCs w:val="28"/>
        </w:rPr>
        <w:t xml:space="preserve">по обвинению </w:t>
      </w:r>
      <w:r w:rsidR="000E716E">
        <w:rPr>
          <w:rFonts w:ascii="Times New Roman" w:hAnsi="Times New Roman" w:cs="Times New Roman"/>
          <w:color w:val="000000"/>
          <w:sz w:val="28"/>
          <w:szCs w:val="28"/>
          <w:lang w:val="kk-KZ"/>
        </w:rPr>
        <w:t>гражданина «</w:t>
      </w:r>
      <w:r w:rsidR="000E716E" w:rsidRPr="00F51E47">
        <w:rPr>
          <w:rFonts w:ascii="Times New Roman" w:hAnsi="Times New Roman" w:cs="Times New Roman"/>
          <w:color w:val="000000"/>
          <w:sz w:val="28"/>
          <w:szCs w:val="28"/>
        </w:rPr>
        <w:t>Д</w:t>
      </w:r>
      <w:r w:rsidR="000E716E">
        <w:rPr>
          <w:rFonts w:ascii="Times New Roman" w:hAnsi="Times New Roman" w:cs="Times New Roman"/>
          <w:color w:val="000000"/>
          <w:sz w:val="28"/>
          <w:szCs w:val="28"/>
          <w:lang w:val="kk-KZ"/>
        </w:rPr>
        <w:t>»</w:t>
      </w:r>
      <w:r w:rsidR="000E716E" w:rsidRPr="000E716E">
        <w:rPr>
          <w:rFonts w:ascii="Times New Roman" w:hAnsi="Times New Roman" w:cs="Times New Roman"/>
          <w:sz w:val="28"/>
          <w:szCs w:val="28"/>
        </w:rPr>
        <w:t xml:space="preserve">) </w:t>
      </w:r>
      <w:r w:rsidR="000E716E" w:rsidRPr="002D7A13">
        <w:rPr>
          <w:rFonts w:ascii="Times New Roman" w:hAnsi="Times New Roman" w:cs="Times New Roman"/>
          <w:color w:val="000000"/>
          <w:sz w:val="28"/>
          <w:szCs w:val="28"/>
          <w:lang w:val="kk-KZ"/>
        </w:rPr>
        <w:t>[</w:t>
      </w:r>
      <w:r w:rsidR="000E716E">
        <w:rPr>
          <w:rFonts w:ascii="Times New Roman" w:hAnsi="Times New Roman" w:cs="Times New Roman"/>
          <w:color w:val="000000"/>
          <w:sz w:val="28"/>
          <w:szCs w:val="28"/>
          <w:lang w:val="kk-KZ"/>
        </w:rPr>
        <w:t>10</w:t>
      </w:r>
      <w:r w:rsidR="00F55F4C">
        <w:rPr>
          <w:rFonts w:ascii="Times New Roman" w:hAnsi="Times New Roman" w:cs="Times New Roman"/>
          <w:color w:val="000000"/>
          <w:sz w:val="28"/>
          <w:szCs w:val="28"/>
          <w:lang w:val="kk-KZ"/>
        </w:rPr>
        <w:t>3</w:t>
      </w:r>
      <w:r w:rsidR="000E716E">
        <w:rPr>
          <w:rFonts w:ascii="Times New Roman" w:hAnsi="Times New Roman" w:cs="Times New Roman"/>
          <w:color w:val="000000"/>
          <w:sz w:val="28"/>
          <w:szCs w:val="28"/>
          <w:lang w:val="kk-KZ"/>
        </w:rPr>
        <w:t>]</w:t>
      </w:r>
      <w:r>
        <w:rPr>
          <w:rFonts w:ascii="Times New Roman" w:hAnsi="Times New Roman" w:cs="Times New Roman"/>
          <w:sz w:val="28"/>
          <w:szCs w:val="28"/>
          <w:lang w:val="kk-KZ"/>
        </w:rPr>
        <w:t xml:space="preserve"> </w:t>
      </w:r>
      <w:r w:rsidR="000E716E" w:rsidRPr="000E716E">
        <w:rPr>
          <w:rFonts w:ascii="Times New Roman" w:hAnsi="Times New Roman" w:cs="Times New Roman"/>
          <w:sz w:val="28"/>
          <w:szCs w:val="28"/>
        </w:rPr>
        <w:t>зафиксирована ситуация, когда показания да</w:t>
      </w:r>
      <w:r w:rsidR="00A36FCC">
        <w:rPr>
          <w:rFonts w:ascii="Times New Roman" w:hAnsi="Times New Roman" w:cs="Times New Roman"/>
          <w:sz w:val="28"/>
          <w:szCs w:val="28"/>
        </w:rPr>
        <w:t>е</w:t>
      </w:r>
      <w:r w:rsidR="000E716E" w:rsidRPr="000E716E">
        <w:rPr>
          <w:rFonts w:ascii="Times New Roman" w:hAnsi="Times New Roman" w:cs="Times New Roman"/>
          <w:sz w:val="28"/>
          <w:szCs w:val="28"/>
        </w:rPr>
        <w:t>т жена обвиняемого, однако подпись в про</w:t>
      </w:r>
      <w:r w:rsidR="00593347">
        <w:rPr>
          <w:rFonts w:ascii="Times New Roman" w:hAnsi="Times New Roman" w:cs="Times New Roman"/>
          <w:sz w:val="28"/>
          <w:szCs w:val="28"/>
        </w:rPr>
        <w:t>токоле поставлена другим лицом.</w:t>
      </w:r>
    </w:p>
    <w:p w14:paraId="024624F3" w14:textId="77777777" w:rsidR="001B5D86" w:rsidRDefault="001B5D86" w:rsidP="001B5D86">
      <w:pPr>
        <w:pStyle w:val="a5"/>
        <w:spacing w:before="0" w:beforeAutospacing="0" w:after="0" w:afterAutospacing="0"/>
        <w:ind w:firstLine="709"/>
        <w:rPr>
          <w:color w:val="000000"/>
          <w:sz w:val="28"/>
          <w:szCs w:val="28"/>
          <w:lang w:val="kk-KZ"/>
        </w:rPr>
      </w:pPr>
    </w:p>
    <w:p w14:paraId="0A4488F0" w14:textId="639DD821" w:rsidR="001B5D86" w:rsidRDefault="001B5D86" w:rsidP="001B5D86">
      <w:pPr>
        <w:pStyle w:val="a5"/>
        <w:spacing w:before="0" w:beforeAutospacing="0" w:after="0" w:afterAutospacing="0"/>
        <w:ind w:firstLine="709"/>
        <w:jc w:val="center"/>
        <w:rPr>
          <w:bCs/>
          <w:sz w:val="28"/>
          <w:szCs w:val="28"/>
        </w:rPr>
      </w:pPr>
      <w:r w:rsidRPr="00765D98">
        <w:rPr>
          <w:color w:val="000000"/>
          <w:sz w:val="28"/>
          <w:szCs w:val="28"/>
          <w:lang w:val="kk-KZ"/>
        </w:rPr>
        <w:t>Рисунок 8</w:t>
      </w:r>
      <w:r w:rsidR="00FB1503">
        <w:rPr>
          <w:color w:val="000000"/>
          <w:sz w:val="28"/>
          <w:szCs w:val="28"/>
          <w:lang w:val="kk-KZ"/>
        </w:rPr>
        <w:t xml:space="preserve"> –</w:t>
      </w:r>
      <w:r w:rsidRPr="00765D98">
        <w:rPr>
          <w:color w:val="000000"/>
          <w:sz w:val="28"/>
          <w:szCs w:val="28"/>
          <w:lang w:val="kk-KZ"/>
        </w:rPr>
        <w:t xml:space="preserve"> </w:t>
      </w:r>
      <w:r w:rsidRPr="0025104B">
        <w:rPr>
          <w:bCs/>
          <w:sz w:val="28"/>
          <w:szCs w:val="28"/>
        </w:rPr>
        <w:t>Постановление следователя по уголовному делу, составленное на русском языке (1918 год)</w:t>
      </w:r>
    </w:p>
    <w:p w14:paraId="1887E45E" w14:textId="77777777" w:rsidR="00593347" w:rsidRDefault="00593347" w:rsidP="001B5D86">
      <w:pPr>
        <w:pStyle w:val="a5"/>
        <w:spacing w:before="0" w:beforeAutospacing="0" w:after="0" w:afterAutospacing="0"/>
        <w:ind w:firstLine="709"/>
        <w:jc w:val="center"/>
        <w:rPr>
          <w:bCs/>
          <w:sz w:val="28"/>
          <w:szCs w:val="28"/>
        </w:rPr>
      </w:pPr>
    </w:p>
    <w:p w14:paraId="0FA7DABB" w14:textId="3BC81902" w:rsidR="00966FDB" w:rsidRPr="00966FDB" w:rsidRDefault="00966FDB" w:rsidP="00966FDB">
      <w:pPr>
        <w:pStyle w:val="a5"/>
        <w:spacing w:before="0" w:beforeAutospacing="0" w:after="0" w:afterAutospacing="0"/>
        <w:ind w:firstLine="709"/>
        <w:jc w:val="both"/>
        <w:rPr>
          <w:sz w:val="28"/>
          <w:szCs w:val="28"/>
        </w:rPr>
      </w:pPr>
      <w:r w:rsidRPr="00966FDB">
        <w:rPr>
          <w:sz w:val="28"/>
          <w:szCs w:val="28"/>
        </w:rPr>
        <w:t>Такие обстоятельства могут свидетельствовать либо о неграмотности свидетельницы, либо о нарушении процессуальных норм, что, в свою очередь, ставит под сомнение достоверность зафиксированных показаний.</w:t>
      </w:r>
      <w:r w:rsidR="00BA21D7">
        <w:rPr>
          <w:sz w:val="28"/>
          <w:szCs w:val="28"/>
          <w:lang w:val="kk-KZ"/>
        </w:rPr>
        <w:t xml:space="preserve"> </w:t>
      </w:r>
      <w:r w:rsidRPr="00966FDB">
        <w:rPr>
          <w:sz w:val="28"/>
          <w:szCs w:val="28"/>
        </w:rPr>
        <w:t xml:space="preserve">Примером может служить уголовное дело № 221 от 5 августа 1918 года, рассматриваемое Семиреченским областным революционным трибуналом Туркестанской области (г. Верный; фонд 348, опись 1, дело 764, связка 26), по обвинению киргизов Илийской волости </w:t>
      </w:r>
      <w:r w:rsidR="00BA21D7">
        <w:rPr>
          <w:sz w:val="28"/>
          <w:szCs w:val="28"/>
          <w:lang w:val="kk-KZ"/>
        </w:rPr>
        <w:t>–</w:t>
      </w:r>
      <w:r w:rsidRPr="00966FDB">
        <w:rPr>
          <w:sz w:val="28"/>
          <w:szCs w:val="28"/>
        </w:rPr>
        <w:t xml:space="preserve"> Б., К.Б., Т.Т. </w:t>
      </w:r>
      <w:r w:rsidR="00BA21D7">
        <w:rPr>
          <w:sz w:val="28"/>
          <w:szCs w:val="28"/>
          <w:lang w:val="kk-KZ"/>
        </w:rPr>
        <w:t>–</w:t>
      </w:r>
      <w:r w:rsidRPr="00966FDB">
        <w:rPr>
          <w:sz w:val="28"/>
          <w:szCs w:val="28"/>
        </w:rPr>
        <w:t xml:space="preserve"> и жителя Акджанской волости </w:t>
      </w:r>
      <w:r w:rsidR="00BA21D7">
        <w:rPr>
          <w:sz w:val="28"/>
          <w:szCs w:val="28"/>
          <w:lang w:val="kk-KZ"/>
        </w:rPr>
        <w:t>–</w:t>
      </w:r>
      <w:r w:rsidRPr="00966FDB">
        <w:rPr>
          <w:sz w:val="28"/>
          <w:szCs w:val="28"/>
        </w:rPr>
        <w:t xml:space="preserve"> «У» </w:t>
      </w:r>
      <w:r w:rsidR="00BA21D7">
        <w:rPr>
          <w:sz w:val="28"/>
          <w:szCs w:val="28"/>
          <w:lang w:val="kk-KZ"/>
        </w:rPr>
        <w:t>–</w:t>
      </w:r>
      <w:r w:rsidRPr="00966FDB">
        <w:rPr>
          <w:sz w:val="28"/>
          <w:szCs w:val="28"/>
        </w:rPr>
        <w:t xml:space="preserve"> в убийстве гражданина Д.К. с целью ограбления</w:t>
      </w:r>
      <w:r w:rsidR="00EB3126">
        <w:rPr>
          <w:sz w:val="28"/>
          <w:szCs w:val="28"/>
          <w:lang w:val="kk-KZ"/>
        </w:rPr>
        <w:t xml:space="preserve"> [10</w:t>
      </w:r>
      <w:r w:rsidR="00F55F4C">
        <w:rPr>
          <w:sz w:val="28"/>
          <w:szCs w:val="28"/>
          <w:lang w:val="kk-KZ"/>
        </w:rPr>
        <w:t>3</w:t>
      </w:r>
      <w:r w:rsidR="00EB3126" w:rsidRPr="00EB3126">
        <w:rPr>
          <w:sz w:val="28"/>
          <w:szCs w:val="28"/>
          <w:lang w:val="kk-KZ"/>
        </w:rPr>
        <w:t>].</w:t>
      </w:r>
      <w:r w:rsidRPr="00966FDB">
        <w:rPr>
          <w:sz w:val="28"/>
          <w:szCs w:val="28"/>
        </w:rPr>
        <w:t xml:space="preserve"> Все материалы дела составлены на русском языке, в то время как показания свидетелей приведены на арабском письме (төте жазу). Имеется только перевод этих показаний на русский язык для следователя. Однако перевод постановлений следователя на язык, понятный обвиняемым, выполнен не был; соответствующее постановление о производстве перевода в деле также отсутствует (см. рис</w:t>
      </w:r>
      <w:r w:rsidR="00F55F4C">
        <w:rPr>
          <w:sz w:val="28"/>
          <w:szCs w:val="28"/>
          <w:lang w:val="kk-KZ"/>
        </w:rPr>
        <w:t>унок</w:t>
      </w:r>
      <w:r w:rsidRPr="00966FDB">
        <w:rPr>
          <w:sz w:val="28"/>
          <w:szCs w:val="28"/>
        </w:rPr>
        <w:t xml:space="preserve"> 8).</w:t>
      </w:r>
    </w:p>
    <w:p w14:paraId="357EF7D9" w14:textId="327B6231" w:rsidR="00966FDB" w:rsidRPr="00966FDB" w:rsidRDefault="00966FDB" w:rsidP="00966FDB">
      <w:pPr>
        <w:pStyle w:val="a5"/>
        <w:spacing w:before="0" w:beforeAutospacing="0" w:after="0" w:afterAutospacing="0"/>
        <w:ind w:firstLine="709"/>
        <w:jc w:val="both"/>
        <w:rPr>
          <w:sz w:val="28"/>
          <w:szCs w:val="28"/>
        </w:rPr>
      </w:pPr>
      <w:r w:rsidRPr="00966FDB">
        <w:rPr>
          <w:sz w:val="28"/>
          <w:szCs w:val="28"/>
        </w:rPr>
        <w:t xml:space="preserve">Другой пример </w:t>
      </w:r>
      <w:r w:rsidR="00BA21D7">
        <w:rPr>
          <w:sz w:val="28"/>
          <w:szCs w:val="28"/>
          <w:lang w:val="kk-KZ"/>
        </w:rPr>
        <w:t xml:space="preserve">– </w:t>
      </w:r>
      <w:r w:rsidRPr="00966FDB">
        <w:rPr>
          <w:sz w:val="28"/>
          <w:szCs w:val="28"/>
        </w:rPr>
        <w:t xml:space="preserve">уголовное дело по обвинению </w:t>
      </w:r>
      <w:r w:rsidR="003A3ADA">
        <w:rPr>
          <w:sz w:val="28"/>
          <w:szCs w:val="28"/>
          <w:lang w:val="kk-KZ"/>
        </w:rPr>
        <w:t>«</w:t>
      </w:r>
      <w:r w:rsidRPr="00966FDB">
        <w:rPr>
          <w:sz w:val="28"/>
          <w:szCs w:val="28"/>
        </w:rPr>
        <w:t>И.С.</w:t>
      </w:r>
      <w:r w:rsidR="003A3ADA">
        <w:rPr>
          <w:sz w:val="28"/>
          <w:szCs w:val="28"/>
          <w:lang w:val="kk-KZ"/>
        </w:rPr>
        <w:t>»</w:t>
      </w:r>
      <w:r w:rsidRPr="00966FDB">
        <w:rPr>
          <w:sz w:val="28"/>
          <w:szCs w:val="28"/>
        </w:rPr>
        <w:t xml:space="preserve"> в покушении на убийство своей супруги (фонд 348, опись 1, дело 156, связка 64, Семиреченский облас</w:t>
      </w:r>
      <w:r w:rsidR="003A3ADA">
        <w:rPr>
          <w:sz w:val="28"/>
          <w:szCs w:val="28"/>
        </w:rPr>
        <w:t>тной революционный трибунал, г.</w:t>
      </w:r>
      <w:r w:rsidRPr="00966FDB">
        <w:rPr>
          <w:sz w:val="28"/>
          <w:szCs w:val="28"/>
        </w:rPr>
        <w:t>Верный)</w:t>
      </w:r>
      <w:r w:rsidR="00EB3126">
        <w:rPr>
          <w:sz w:val="28"/>
          <w:szCs w:val="28"/>
          <w:lang w:val="kk-KZ"/>
        </w:rPr>
        <w:t xml:space="preserve"> [10</w:t>
      </w:r>
      <w:r w:rsidR="00F55F4C">
        <w:rPr>
          <w:sz w:val="28"/>
          <w:szCs w:val="28"/>
          <w:lang w:val="kk-KZ"/>
        </w:rPr>
        <w:t>3</w:t>
      </w:r>
      <w:r w:rsidR="00EB3126" w:rsidRPr="00EB3126">
        <w:rPr>
          <w:sz w:val="28"/>
          <w:szCs w:val="28"/>
          <w:lang w:val="kk-KZ"/>
        </w:rPr>
        <w:t>].</w:t>
      </w:r>
      <w:r w:rsidRPr="00966FDB">
        <w:rPr>
          <w:sz w:val="28"/>
          <w:szCs w:val="28"/>
        </w:rPr>
        <w:t xml:space="preserve"> В этом случае протокол показаний обвиняемого составлен на русском языке, однако ему был предоставлен устный перевод. Примечательно, что в деле указана фамилия переводчика, осуществлявшего перевод.</w:t>
      </w:r>
    </w:p>
    <w:p w14:paraId="412C990B" w14:textId="2DF2A965" w:rsidR="00C80EE2" w:rsidRPr="00966FDB" w:rsidRDefault="00685635" w:rsidP="00966FDB">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66784" behindDoc="0" locked="0" layoutInCell="1" allowOverlap="1" wp14:anchorId="5DD6D59A" wp14:editId="5E3F6558">
            <wp:simplePos x="0" y="0"/>
            <wp:positionH relativeFrom="margin">
              <wp:posOffset>306840</wp:posOffset>
            </wp:positionH>
            <wp:positionV relativeFrom="paragraph">
              <wp:posOffset>1143771</wp:posOffset>
            </wp:positionV>
            <wp:extent cx="5604510" cy="2707005"/>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 cstate="print">
                      <a:extLst>
                        <a:ext uri="{28A0092B-C50C-407E-A947-70E740481C1C}">
                          <a14:useLocalDpi xmlns:a14="http://schemas.microsoft.com/office/drawing/2010/main" val="0"/>
                        </a:ext>
                      </a:extLst>
                    </a:blip>
                    <a:srcRect l="27988" t="12122" r="25600" b="10416"/>
                    <a:stretch>
                      <a:fillRect/>
                    </a:stretch>
                  </pic:blipFill>
                  <pic:spPr bwMode="auto">
                    <a:xfrm>
                      <a:off x="0" y="0"/>
                      <a:ext cx="5604510" cy="2707005"/>
                    </a:xfrm>
                    <a:prstGeom prst="rect">
                      <a:avLst/>
                    </a:prstGeom>
                    <a:noFill/>
                    <a:ln>
                      <a:noFill/>
                    </a:ln>
                  </pic:spPr>
                </pic:pic>
              </a:graphicData>
            </a:graphic>
            <wp14:sizeRelH relativeFrom="page">
              <wp14:pctWidth>0</wp14:pctWidth>
            </wp14:sizeRelH>
            <wp14:sizeRelV relativeFrom="page">
              <wp14:pctHeight>0</wp14:pctHeight>
            </wp14:sizeRelV>
          </wp:anchor>
        </w:drawing>
      </w:r>
      <w:r w:rsidR="00374222" w:rsidRPr="00966FDB">
        <w:rPr>
          <w:rFonts w:ascii="Times New Roman" w:hAnsi="Times New Roman" w:cs="Times New Roman"/>
          <w:sz w:val="28"/>
          <w:szCs w:val="28"/>
          <w:lang w:val="kk-KZ"/>
        </w:rPr>
        <w:t xml:space="preserve"> </w:t>
      </w:r>
      <w:r w:rsidR="00C80EE2" w:rsidRPr="00966FDB">
        <w:rPr>
          <w:rFonts w:ascii="Times New Roman" w:hAnsi="Times New Roman" w:cs="Times New Roman"/>
          <w:sz w:val="28"/>
          <w:szCs w:val="28"/>
        </w:rPr>
        <w:t>Однако сам переводчик также указан как неграмотный, что вызывает серьезные сомнения в качестве перевода. Такая ситуация создает высокую вероятность того, что факты были неправильно донесены. Это, в свою очередь, может привести к незаконным осуждениям многих людей или, наоборот, к тому, что некоторые могли избежать наказания</w:t>
      </w:r>
      <w:r w:rsidR="00F55F4C">
        <w:rPr>
          <w:rFonts w:ascii="Times New Roman" w:hAnsi="Times New Roman" w:cs="Times New Roman"/>
          <w:sz w:val="28"/>
          <w:szCs w:val="28"/>
          <w:lang w:val="kk-KZ"/>
        </w:rPr>
        <w:t xml:space="preserve"> (см. рисунок</w:t>
      </w:r>
      <w:r w:rsidR="00C80EE2" w:rsidRPr="00966FDB">
        <w:rPr>
          <w:rFonts w:ascii="Times New Roman" w:hAnsi="Times New Roman" w:cs="Times New Roman"/>
          <w:sz w:val="28"/>
          <w:szCs w:val="28"/>
          <w:lang w:val="kk-KZ"/>
        </w:rPr>
        <w:t xml:space="preserve"> </w:t>
      </w:r>
      <w:r w:rsidR="00F55AA6" w:rsidRPr="00966FDB">
        <w:rPr>
          <w:rFonts w:ascii="Times New Roman" w:hAnsi="Times New Roman" w:cs="Times New Roman"/>
          <w:sz w:val="28"/>
          <w:szCs w:val="28"/>
          <w:lang w:val="kk-KZ"/>
        </w:rPr>
        <w:t>9</w:t>
      </w:r>
      <w:r w:rsidR="00C80EE2" w:rsidRPr="00966FDB">
        <w:rPr>
          <w:rFonts w:ascii="Times New Roman" w:hAnsi="Times New Roman" w:cs="Times New Roman"/>
          <w:sz w:val="28"/>
          <w:szCs w:val="28"/>
          <w:lang w:val="kk-KZ"/>
        </w:rPr>
        <w:t>)</w:t>
      </w:r>
      <w:r w:rsidR="00C80EE2" w:rsidRPr="00966FDB">
        <w:rPr>
          <w:rFonts w:ascii="Times New Roman" w:hAnsi="Times New Roman" w:cs="Times New Roman"/>
          <w:sz w:val="28"/>
          <w:szCs w:val="28"/>
        </w:rPr>
        <w:t>.</w:t>
      </w:r>
    </w:p>
    <w:p w14:paraId="66F80F4A" w14:textId="04971C69" w:rsidR="00C80EE2" w:rsidRDefault="00C80EE2" w:rsidP="00966FDB">
      <w:pPr>
        <w:spacing w:after="0" w:line="240" w:lineRule="auto"/>
        <w:ind w:firstLine="709"/>
        <w:jc w:val="both"/>
        <w:rPr>
          <w:rFonts w:ascii="Times New Roman" w:hAnsi="Times New Roman" w:cs="Times New Roman"/>
          <w:sz w:val="28"/>
          <w:szCs w:val="28"/>
          <w:lang w:val="kk-KZ"/>
        </w:rPr>
      </w:pPr>
    </w:p>
    <w:p w14:paraId="699FA4C6" w14:textId="76CE6986" w:rsidR="00C80EE2" w:rsidRDefault="00C80EE2" w:rsidP="00AB686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550454">
        <w:rPr>
          <w:rFonts w:ascii="Times New Roman" w:hAnsi="Times New Roman" w:cs="Times New Roman"/>
          <w:sz w:val="28"/>
          <w:szCs w:val="28"/>
          <w:lang w:val="kk-KZ"/>
        </w:rPr>
        <w:t>9</w:t>
      </w:r>
      <w:r w:rsidR="00FB150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Перевод неграмотного Матаева</w:t>
      </w:r>
    </w:p>
    <w:p w14:paraId="3F673DA6" w14:textId="77777777" w:rsidR="00C80EE2" w:rsidRDefault="00C80EE2" w:rsidP="006E4CAC">
      <w:pPr>
        <w:spacing w:after="0" w:line="240" w:lineRule="auto"/>
        <w:ind w:firstLine="709"/>
        <w:jc w:val="both"/>
        <w:rPr>
          <w:rFonts w:ascii="Times New Roman" w:hAnsi="Times New Roman" w:cs="Times New Roman"/>
          <w:sz w:val="28"/>
          <w:szCs w:val="28"/>
          <w:highlight w:val="yellow"/>
        </w:rPr>
      </w:pPr>
    </w:p>
    <w:p w14:paraId="34428909" w14:textId="2C7A6BBB" w:rsidR="00413BAA" w:rsidRPr="00413BAA" w:rsidRDefault="00413BAA" w:rsidP="00413BAA">
      <w:pPr>
        <w:pStyle w:val="a5"/>
        <w:spacing w:before="0" w:beforeAutospacing="0" w:after="0" w:afterAutospacing="0"/>
        <w:ind w:firstLine="709"/>
        <w:jc w:val="both"/>
        <w:rPr>
          <w:sz w:val="28"/>
          <w:szCs w:val="28"/>
        </w:rPr>
      </w:pPr>
      <w:r w:rsidRPr="00413BAA">
        <w:rPr>
          <w:sz w:val="28"/>
          <w:szCs w:val="28"/>
        </w:rPr>
        <w:t>С переходом Казахстана на новый путь развития после Октябрьской революции вопрос судопроизводства стал особенно актуальным. В этом контексте С. Сейфуллин, занимавший пост председателя Центрального исполнительного комитета Кыргызской автономной республики, в статье от 19 сентября 1923 года призывал: «Приравняйтесь к юридическому комиссариату Казахстана</w:t>
      </w:r>
      <w:r w:rsidR="00492A95">
        <w:rPr>
          <w:sz w:val="28"/>
          <w:szCs w:val="28"/>
          <w:lang w:val="kk-KZ"/>
        </w:rPr>
        <w:t>!</w:t>
      </w:r>
      <w:r w:rsidRPr="00413BAA">
        <w:rPr>
          <w:sz w:val="28"/>
          <w:szCs w:val="28"/>
        </w:rPr>
        <w:t>» Он подч</w:t>
      </w:r>
      <w:r>
        <w:rPr>
          <w:sz w:val="28"/>
          <w:szCs w:val="28"/>
          <w:lang w:val="kk-KZ"/>
        </w:rPr>
        <w:t>е</w:t>
      </w:r>
      <w:r w:rsidRPr="00413BAA">
        <w:rPr>
          <w:sz w:val="28"/>
          <w:szCs w:val="28"/>
        </w:rPr>
        <w:t>ркивал необходимость внедрения казахского языка в работу государственных канцелярий, что подтверждается указанием Юридического комиссариата Казахстана, обязавшего губернские учреждения активно применять казахский язык в делопроизводстве.</w:t>
      </w:r>
    </w:p>
    <w:p w14:paraId="778FDAA9" w14:textId="6A5BEE78" w:rsidR="00413BAA" w:rsidRPr="00413BAA" w:rsidRDefault="00413BAA" w:rsidP="00413BAA">
      <w:pPr>
        <w:pStyle w:val="a5"/>
        <w:spacing w:before="0" w:beforeAutospacing="0" w:after="0" w:afterAutospacing="0"/>
        <w:ind w:firstLine="709"/>
        <w:jc w:val="both"/>
        <w:rPr>
          <w:sz w:val="28"/>
          <w:szCs w:val="28"/>
        </w:rPr>
      </w:pPr>
      <w:r w:rsidRPr="00413BAA">
        <w:rPr>
          <w:sz w:val="28"/>
          <w:szCs w:val="28"/>
        </w:rPr>
        <w:t>В одном из томов материалов Государственной комиссии по полной реабилитации жертв политических репрессий 1920–1950-х годов содержится выписка из оперативного списка лиц, отнес</w:t>
      </w:r>
      <w:r>
        <w:rPr>
          <w:sz w:val="28"/>
          <w:szCs w:val="28"/>
          <w:lang w:val="kk-KZ"/>
        </w:rPr>
        <w:t>е</w:t>
      </w:r>
      <w:r w:rsidRPr="00413BAA">
        <w:rPr>
          <w:sz w:val="28"/>
          <w:szCs w:val="28"/>
        </w:rPr>
        <w:t>нных к категории кулаков, баев и полуфеодалов (категория К-2), вернувшихся после отбытия наказания или совершивших побег из лагерей. Документ датирован 3 октября 1937 года (г. Петропавловск). Все обвиняемые в н</w:t>
      </w:r>
      <w:r>
        <w:rPr>
          <w:sz w:val="28"/>
          <w:szCs w:val="28"/>
          <w:lang w:val="kk-KZ"/>
        </w:rPr>
        <w:t>е</w:t>
      </w:r>
      <w:r w:rsidRPr="00413BAA">
        <w:rPr>
          <w:sz w:val="28"/>
          <w:szCs w:val="28"/>
        </w:rPr>
        <w:t xml:space="preserve">м характеризовались как малограмотные. При этом в материалах отсутствуют сведения о предоставлении им переводчиков, несмотря на то что штатное расписание предусматривало наличие переводчиков в каждом районе. Судебные процессы проводились в ускоренном порядке с применением высшей меры наказания </w:t>
      </w:r>
      <w:r w:rsidR="00611920">
        <w:rPr>
          <w:sz w:val="28"/>
          <w:szCs w:val="28"/>
          <w:lang w:val="kk-KZ"/>
        </w:rPr>
        <w:t>–</w:t>
      </w:r>
      <w:r w:rsidRPr="00413BAA">
        <w:rPr>
          <w:sz w:val="28"/>
          <w:szCs w:val="28"/>
        </w:rPr>
        <w:t xml:space="preserve"> расстрела, а также практиковались принудительное переселение, ссылка в отдал</w:t>
      </w:r>
      <w:r w:rsidR="0025510F">
        <w:rPr>
          <w:sz w:val="28"/>
          <w:szCs w:val="28"/>
        </w:rPr>
        <w:t>е</w:t>
      </w:r>
      <w:r w:rsidRPr="00413BAA">
        <w:rPr>
          <w:sz w:val="28"/>
          <w:szCs w:val="28"/>
        </w:rPr>
        <w:t>нные регионы, включая Сибирь, и лишение свободы [10</w:t>
      </w:r>
      <w:r w:rsidR="00F55F4C">
        <w:rPr>
          <w:sz w:val="28"/>
          <w:szCs w:val="28"/>
          <w:lang w:val="kk-KZ"/>
        </w:rPr>
        <w:t>4</w:t>
      </w:r>
      <w:r w:rsidR="00A829A0">
        <w:rPr>
          <w:sz w:val="28"/>
          <w:szCs w:val="28"/>
          <w:lang w:val="kk-KZ"/>
        </w:rPr>
        <w:t>, с. 426</w:t>
      </w:r>
      <w:r w:rsidRPr="00413BAA">
        <w:rPr>
          <w:sz w:val="28"/>
          <w:szCs w:val="28"/>
        </w:rPr>
        <w:t>].</w:t>
      </w:r>
    </w:p>
    <w:p w14:paraId="64C46EAB" w14:textId="2D4BB4E6" w:rsidR="00413BAA" w:rsidRPr="00C87BA2" w:rsidRDefault="00413BAA" w:rsidP="00C87BA2">
      <w:pPr>
        <w:pStyle w:val="a5"/>
        <w:spacing w:before="0" w:beforeAutospacing="0" w:after="0" w:afterAutospacing="0"/>
        <w:ind w:firstLine="709"/>
        <w:jc w:val="both"/>
        <w:rPr>
          <w:sz w:val="28"/>
          <w:szCs w:val="28"/>
          <w:lang w:val="kk-KZ"/>
        </w:rPr>
      </w:pPr>
      <w:r w:rsidRPr="00413BAA">
        <w:rPr>
          <w:sz w:val="28"/>
          <w:szCs w:val="28"/>
        </w:rPr>
        <w:t>Согласно исторической справке к описи № 1 документальных материалов постоянного хранения за 1930–1965 годы прокуратуры следственного отдела Алма-</w:t>
      </w:r>
      <w:r w:rsidRPr="000E7904">
        <w:rPr>
          <w:sz w:val="28"/>
          <w:szCs w:val="28"/>
        </w:rPr>
        <w:t>Атинского района, после принятия Положения о прокурорском надзоре (28 мая 1922 года) началась организация системы прокурорского контроля в Казахстане. Документы за 1930–1931 годы подтверждают существование следственного отдела Алма-Атинского района. В феврале 1932 года была образована Алма-</w:t>
      </w:r>
      <w:r w:rsidRPr="00C87BA2">
        <w:rPr>
          <w:sz w:val="28"/>
          <w:szCs w:val="28"/>
        </w:rPr>
        <w:t>Атинская область. Архивные материалы фонда свидетельствуют, что при прокуратуре области действовали заместители прокурора и следователи, однако штатные еди</w:t>
      </w:r>
      <w:r w:rsidR="00846A64" w:rsidRPr="00C87BA2">
        <w:rPr>
          <w:sz w:val="28"/>
          <w:szCs w:val="28"/>
        </w:rPr>
        <w:t>ницы переводчиков отсутствовали</w:t>
      </w:r>
      <w:r w:rsidR="00846A64" w:rsidRPr="00C87BA2">
        <w:rPr>
          <w:sz w:val="28"/>
          <w:szCs w:val="28"/>
          <w:lang w:val="kk-KZ"/>
        </w:rPr>
        <w:t xml:space="preserve"> </w:t>
      </w:r>
      <w:r w:rsidR="00A829A0" w:rsidRPr="00C87BA2">
        <w:rPr>
          <w:sz w:val="28"/>
          <w:szCs w:val="28"/>
          <w:lang w:val="kk-KZ"/>
        </w:rPr>
        <w:t>[10</w:t>
      </w:r>
      <w:r w:rsidR="00F55F4C">
        <w:rPr>
          <w:sz w:val="28"/>
          <w:szCs w:val="28"/>
          <w:lang w:val="kk-KZ"/>
        </w:rPr>
        <w:t>3</w:t>
      </w:r>
      <w:r w:rsidR="00A829A0" w:rsidRPr="00C87BA2">
        <w:rPr>
          <w:sz w:val="28"/>
          <w:szCs w:val="28"/>
          <w:lang w:val="kk-KZ"/>
        </w:rPr>
        <w:t>]</w:t>
      </w:r>
      <w:r w:rsidR="000D2776" w:rsidRPr="00C87BA2">
        <w:rPr>
          <w:sz w:val="28"/>
          <w:szCs w:val="28"/>
          <w:lang w:val="kk-KZ"/>
        </w:rPr>
        <w:t>,</w:t>
      </w:r>
      <w:r w:rsidR="000D2776" w:rsidRPr="00C87BA2">
        <w:rPr>
          <w:sz w:val="28"/>
          <w:szCs w:val="28"/>
        </w:rPr>
        <w:t xml:space="preserve"> [10</w:t>
      </w:r>
      <w:r w:rsidR="00F55F4C">
        <w:rPr>
          <w:sz w:val="28"/>
          <w:szCs w:val="28"/>
          <w:lang w:val="kk-KZ"/>
        </w:rPr>
        <w:t>4</w:t>
      </w:r>
      <w:r w:rsidR="000D2776" w:rsidRPr="00C87BA2">
        <w:rPr>
          <w:sz w:val="28"/>
          <w:szCs w:val="28"/>
        </w:rPr>
        <w:t>].</w:t>
      </w:r>
    </w:p>
    <w:p w14:paraId="6433ECAE" w14:textId="301488A3" w:rsidR="00367A81" w:rsidRPr="00367A81" w:rsidRDefault="00C87BA2" w:rsidP="00C87BA2">
      <w:pPr>
        <w:spacing w:after="0" w:line="240" w:lineRule="auto"/>
        <w:ind w:firstLine="709"/>
        <w:jc w:val="both"/>
        <w:rPr>
          <w:rFonts w:ascii="Times New Roman" w:hAnsi="Times New Roman" w:cs="Times New Roman"/>
          <w:sz w:val="28"/>
          <w:szCs w:val="28"/>
          <w:lang w:val="kk-KZ"/>
        </w:rPr>
      </w:pPr>
      <w:r w:rsidRPr="00C87BA2">
        <w:rPr>
          <w:rFonts w:ascii="Times New Roman" w:eastAsia="Times New Roman" w:hAnsi="Times New Roman" w:cs="Times New Roman"/>
          <w:sz w:val="28"/>
          <w:szCs w:val="28"/>
        </w:rPr>
        <w:t xml:space="preserve">В Уголовно-процессуальном кодексе РСФСР от 25 мая 1922 года нормы, касающиеся </w:t>
      </w:r>
      <w:r w:rsidRPr="00367A81">
        <w:rPr>
          <w:rFonts w:ascii="Times New Roman" w:eastAsia="Times New Roman" w:hAnsi="Times New Roman" w:cs="Times New Roman"/>
          <w:sz w:val="28"/>
          <w:szCs w:val="28"/>
        </w:rPr>
        <w:t xml:space="preserve">языковых прав участников уголовного процесса, нашли отражение в нескольких статьях. </w:t>
      </w:r>
      <w:r w:rsidR="00367A81" w:rsidRPr="00367A81">
        <w:rPr>
          <w:rFonts w:ascii="Times New Roman" w:hAnsi="Times New Roman" w:cs="Times New Roman"/>
          <w:sz w:val="28"/>
          <w:szCs w:val="28"/>
        </w:rPr>
        <w:t xml:space="preserve">Согласно статье 22, обвиняемому должны предоставляться обвинительное заключение и иные документы в переводе на родной язык, а также зачитываться на нем при соответствующем требовании. Любые заявления и документы заинтересованные лица вправе подавать на родном языке, если они не владеют языком производства по делу. Еще в статье 143 УПК РСФСР 1922 года подчеркивалось значение перевода: </w:t>
      </w:r>
      <w:r w:rsidR="00F737C6">
        <w:rPr>
          <w:rFonts w:ascii="Times New Roman" w:hAnsi="Times New Roman" w:cs="Times New Roman"/>
          <w:sz w:val="28"/>
          <w:szCs w:val="28"/>
          <w:lang w:val="kk-KZ"/>
        </w:rPr>
        <w:t>«</w:t>
      </w:r>
      <w:r w:rsidR="00367A81" w:rsidRPr="00367A81">
        <w:rPr>
          <w:rFonts w:ascii="Times New Roman" w:hAnsi="Times New Roman" w:cs="Times New Roman"/>
          <w:sz w:val="28"/>
          <w:szCs w:val="28"/>
        </w:rPr>
        <w:t>в случае допроса лиц с нарушениями слуха, речи либо тех, кто не владеет языком следствия, необходимо участие переводчика или иного лица, способного понимать знаки. Это отражалось в протоколе, где указывались данные таких участников и их подписи</w:t>
      </w:r>
      <w:r w:rsidR="00F737C6">
        <w:rPr>
          <w:rFonts w:ascii="Times New Roman" w:hAnsi="Times New Roman" w:cs="Times New Roman"/>
          <w:sz w:val="28"/>
          <w:szCs w:val="28"/>
          <w:lang w:val="kk-KZ"/>
        </w:rPr>
        <w:t>»</w:t>
      </w:r>
      <w:r w:rsidR="00367A81" w:rsidRPr="00367A81">
        <w:rPr>
          <w:rFonts w:ascii="Times New Roman" w:hAnsi="Times New Roman" w:cs="Times New Roman"/>
          <w:sz w:val="28"/>
          <w:szCs w:val="28"/>
        </w:rPr>
        <w:t xml:space="preserve"> [7</w:t>
      </w:r>
      <w:r w:rsidR="007120E4">
        <w:rPr>
          <w:rFonts w:ascii="Times New Roman" w:hAnsi="Times New Roman" w:cs="Times New Roman"/>
          <w:sz w:val="28"/>
          <w:szCs w:val="28"/>
          <w:lang w:val="kk-KZ"/>
        </w:rPr>
        <w:t>3</w:t>
      </w:r>
      <w:r w:rsidR="00367A81" w:rsidRPr="00367A81">
        <w:rPr>
          <w:rFonts w:ascii="Times New Roman" w:hAnsi="Times New Roman" w:cs="Times New Roman"/>
          <w:sz w:val="28"/>
          <w:szCs w:val="28"/>
        </w:rPr>
        <w:t>]</w:t>
      </w:r>
      <w:r w:rsidR="00367A81" w:rsidRPr="00367A81">
        <w:rPr>
          <w:rFonts w:ascii="Times New Roman" w:hAnsi="Times New Roman" w:cs="Times New Roman"/>
          <w:sz w:val="28"/>
          <w:szCs w:val="28"/>
          <w:lang w:val="kk-KZ"/>
        </w:rPr>
        <w:t>.</w:t>
      </w:r>
    </w:p>
    <w:p w14:paraId="5780746E" w14:textId="5E577887" w:rsidR="00C87BA2" w:rsidRPr="00C87BA2" w:rsidRDefault="00930A6B" w:rsidP="00C87BA2">
      <w:pPr>
        <w:spacing w:after="0" w:line="240" w:lineRule="auto"/>
        <w:ind w:firstLine="709"/>
        <w:jc w:val="both"/>
        <w:rPr>
          <w:rFonts w:ascii="Times New Roman" w:eastAsia="Times New Roman" w:hAnsi="Times New Roman" w:cs="Times New Roman"/>
          <w:sz w:val="28"/>
          <w:szCs w:val="28"/>
        </w:rPr>
      </w:pPr>
      <w:r w:rsidRPr="00930A6B">
        <w:rPr>
          <w:rFonts w:ascii="Times New Roman" w:hAnsi="Times New Roman" w:cs="Times New Roman"/>
          <w:sz w:val="28"/>
          <w:szCs w:val="28"/>
        </w:rPr>
        <w:t>Как предусматривалось в Уголовно-процессуальном кодексе РСФСР</w:t>
      </w:r>
      <w:r w:rsidRPr="00930A6B">
        <w:rPr>
          <w:rFonts w:ascii="Times New Roman" w:eastAsia="Times New Roman" w:hAnsi="Times New Roman" w:cs="Times New Roman"/>
          <w:sz w:val="28"/>
          <w:szCs w:val="28"/>
        </w:rPr>
        <w:t xml:space="preserve"> </w:t>
      </w:r>
      <w:r w:rsidR="00C87BA2" w:rsidRPr="00930A6B">
        <w:rPr>
          <w:rFonts w:ascii="Times New Roman" w:eastAsia="Times New Roman" w:hAnsi="Times New Roman" w:cs="Times New Roman"/>
          <w:sz w:val="28"/>
          <w:szCs w:val="28"/>
        </w:rPr>
        <w:t>1959</w:t>
      </w:r>
      <w:r w:rsidR="00C87BA2" w:rsidRPr="00C87BA2">
        <w:rPr>
          <w:rFonts w:ascii="Times New Roman" w:eastAsia="Times New Roman" w:hAnsi="Times New Roman" w:cs="Times New Roman"/>
          <w:sz w:val="28"/>
          <w:szCs w:val="28"/>
        </w:rPr>
        <w:t xml:space="preserve"> года вопросы языка судопроизводства регулировались статьей 17 (</w:t>
      </w:r>
      <w:r w:rsidR="00C87BA2" w:rsidRPr="00C87BA2">
        <w:rPr>
          <w:rFonts w:ascii="Times New Roman" w:eastAsia="Times New Roman" w:hAnsi="Times New Roman" w:cs="Times New Roman"/>
          <w:i/>
          <w:iCs/>
          <w:sz w:val="28"/>
          <w:szCs w:val="28"/>
        </w:rPr>
        <w:t>«Язык судопроизводства»</w:t>
      </w:r>
      <w:r w:rsidR="00C87BA2" w:rsidRPr="00C87BA2">
        <w:rPr>
          <w:rFonts w:ascii="Times New Roman" w:eastAsia="Times New Roman" w:hAnsi="Times New Roman" w:cs="Times New Roman"/>
          <w:sz w:val="28"/>
          <w:szCs w:val="28"/>
        </w:rPr>
        <w:t>) и статьей 25 (</w:t>
      </w:r>
      <w:r w:rsidR="00C87BA2" w:rsidRPr="00C87BA2">
        <w:rPr>
          <w:rFonts w:ascii="Times New Roman" w:eastAsia="Times New Roman" w:hAnsi="Times New Roman" w:cs="Times New Roman"/>
          <w:i/>
          <w:iCs/>
          <w:sz w:val="28"/>
          <w:szCs w:val="28"/>
        </w:rPr>
        <w:t>«Переводчик»</w:t>
      </w:r>
      <w:r w:rsidR="00C87BA2" w:rsidRPr="00C87BA2">
        <w:rPr>
          <w:rFonts w:ascii="Times New Roman" w:eastAsia="Times New Roman" w:hAnsi="Times New Roman" w:cs="Times New Roman"/>
          <w:sz w:val="28"/>
          <w:szCs w:val="28"/>
        </w:rPr>
        <w:t>). Однако в данных нормах отсутствовали прямые гарантии права на использование родного языка в части приглашения переводчика по инициативе самого обвиняемого. Установленный порядок предусматривал возможность заявления отвода переводчику, но не наделял участников процесса правом самостоятельного выбора или приглашения переводчика.</w:t>
      </w:r>
      <w:r w:rsidR="00263A1F">
        <w:rPr>
          <w:rFonts w:ascii="Times New Roman" w:eastAsia="Times New Roman" w:hAnsi="Times New Roman" w:cs="Times New Roman"/>
          <w:sz w:val="28"/>
          <w:szCs w:val="28"/>
          <w:lang w:val="kk-KZ"/>
        </w:rPr>
        <w:t xml:space="preserve"> </w:t>
      </w:r>
      <w:r w:rsidR="00C87BA2" w:rsidRPr="00C87BA2">
        <w:rPr>
          <w:rFonts w:ascii="Times New Roman" w:eastAsia="Times New Roman" w:hAnsi="Times New Roman" w:cs="Times New Roman"/>
          <w:sz w:val="28"/>
          <w:szCs w:val="28"/>
        </w:rPr>
        <w:t>В то же время участие защитника (адвоката) в уголовном процессе лиц, не владеющих языком судопроизводства, рассматривалось как обязательное условие, обеспечивающее защиту прав таких участников</w:t>
      </w:r>
      <w:r w:rsidR="00263A1F">
        <w:rPr>
          <w:rFonts w:ascii="Times New Roman" w:eastAsia="Times New Roman" w:hAnsi="Times New Roman" w:cs="Times New Roman"/>
          <w:sz w:val="28"/>
          <w:szCs w:val="28"/>
          <w:lang w:val="kk-KZ"/>
        </w:rPr>
        <w:t xml:space="preserve"> </w:t>
      </w:r>
      <w:r w:rsidR="00263A1F" w:rsidRPr="00263A1F">
        <w:rPr>
          <w:rFonts w:ascii="Times New Roman" w:hAnsi="Times New Roman" w:cs="Times New Roman"/>
          <w:sz w:val="28"/>
          <w:szCs w:val="28"/>
          <w:lang w:val="kk-KZ"/>
        </w:rPr>
        <w:t>[</w:t>
      </w:r>
      <w:r w:rsidR="00263A1F">
        <w:rPr>
          <w:rFonts w:ascii="Times New Roman" w:hAnsi="Times New Roman" w:cs="Times New Roman"/>
          <w:sz w:val="28"/>
          <w:szCs w:val="28"/>
          <w:lang w:val="kk-KZ"/>
        </w:rPr>
        <w:t>10</w:t>
      </w:r>
      <w:r w:rsidR="007120E4">
        <w:rPr>
          <w:rFonts w:ascii="Times New Roman" w:hAnsi="Times New Roman" w:cs="Times New Roman"/>
          <w:sz w:val="28"/>
          <w:szCs w:val="28"/>
          <w:lang w:val="kk-KZ"/>
        </w:rPr>
        <w:t>5</w:t>
      </w:r>
      <w:r w:rsidR="00263A1F" w:rsidRPr="00263A1F">
        <w:rPr>
          <w:rFonts w:ascii="Times New Roman" w:hAnsi="Times New Roman" w:cs="Times New Roman"/>
          <w:sz w:val="28"/>
          <w:szCs w:val="28"/>
          <w:lang w:val="kk-KZ"/>
        </w:rPr>
        <w:t>].</w:t>
      </w:r>
    </w:p>
    <w:p w14:paraId="59A4BB43" w14:textId="36623355" w:rsidR="000E7904" w:rsidRPr="002D69AF" w:rsidRDefault="000E7904" w:rsidP="004A303F">
      <w:pPr>
        <w:pStyle w:val="a5"/>
        <w:spacing w:before="0" w:beforeAutospacing="0" w:after="0" w:afterAutospacing="0"/>
        <w:ind w:firstLine="709"/>
        <w:jc w:val="both"/>
        <w:rPr>
          <w:sz w:val="28"/>
          <w:szCs w:val="28"/>
        </w:rPr>
      </w:pPr>
      <w:r w:rsidRPr="000E7904">
        <w:rPr>
          <w:sz w:val="28"/>
          <w:szCs w:val="28"/>
        </w:rPr>
        <w:t>Несмотря на наличие в законодательстве положений, регулирующих языковой аспект судопроизводства, их реализация на практике оставалась проблематичной. В ряде дел переводы либо отсутствовали, либо выполнялись частично, а иногда не производились вовсе. Ситуация усугублялась повсеместной неграмотностью населения, что дополнительно осложняло процессуальное взаимодействие.</w:t>
      </w:r>
      <w:r>
        <w:rPr>
          <w:sz w:val="28"/>
          <w:szCs w:val="28"/>
          <w:lang w:val="kk-KZ"/>
        </w:rPr>
        <w:t xml:space="preserve"> </w:t>
      </w:r>
      <w:r w:rsidRPr="000E7904">
        <w:rPr>
          <w:sz w:val="28"/>
          <w:szCs w:val="28"/>
        </w:rPr>
        <w:t>Следует отметить, что УПК РСФСР 1922 года не содержал конкретных норм, касающихся порядка и размера вознаграждения переводчиков.</w:t>
      </w:r>
      <w:r>
        <w:rPr>
          <w:sz w:val="28"/>
          <w:szCs w:val="28"/>
          <w:lang w:val="kk-KZ"/>
        </w:rPr>
        <w:t xml:space="preserve"> </w:t>
      </w:r>
      <w:r w:rsidRPr="000E7904">
        <w:rPr>
          <w:sz w:val="28"/>
          <w:szCs w:val="28"/>
        </w:rPr>
        <w:t xml:space="preserve">Язык судопроизводства в данном контексте приобретает особую значимость: в условиях колониального господства коренное население, находясь на своей исторической территории, оказалось неподготовленным к ведению делопроизводства на чужом языке, что нередко приводило к </w:t>
      </w:r>
      <w:r w:rsidRPr="002D69AF">
        <w:rPr>
          <w:sz w:val="28"/>
          <w:szCs w:val="28"/>
        </w:rPr>
        <w:t>нарушениям прав, пыткам и незаконным осуждениям [</w:t>
      </w:r>
      <w:r w:rsidR="007120E4">
        <w:rPr>
          <w:sz w:val="28"/>
          <w:szCs w:val="28"/>
          <w:lang w:val="kk-KZ"/>
        </w:rPr>
        <w:t>90</w:t>
      </w:r>
      <w:r w:rsidRPr="002D69AF">
        <w:rPr>
          <w:sz w:val="28"/>
          <w:szCs w:val="28"/>
        </w:rPr>
        <w:t>].</w:t>
      </w:r>
    </w:p>
    <w:p w14:paraId="6F467D01" w14:textId="29F6DC28" w:rsidR="00A92DDE" w:rsidRPr="00A92DDE" w:rsidRDefault="002D69AF" w:rsidP="00130F7D">
      <w:pPr>
        <w:pStyle w:val="a5"/>
        <w:spacing w:before="0" w:beforeAutospacing="0" w:after="0" w:afterAutospacing="0"/>
        <w:ind w:firstLine="709"/>
        <w:jc w:val="both"/>
        <w:rPr>
          <w:sz w:val="28"/>
          <w:szCs w:val="28"/>
        </w:rPr>
      </w:pPr>
      <w:r w:rsidRPr="002D69AF">
        <w:rPr>
          <w:sz w:val="28"/>
          <w:szCs w:val="28"/>
        </w:rPr>
        <w:t xml:space="preserve">В УПК РСФСР </w:t>
      </w:r>
      <w:r w:rsidR="0048658A">
        <w:rPr>
          <w:sz w:val="28"/>
          <w:szCs w:val="28"/>
          <w:lang w:val="kk-KZ"/>
        </w:rPr>
        <w:t xml:space="preserve">1959 года </w:t>
      </w:r>
      <w:r w:rsidRPr="002D69AF">
        <w:rPr>
          <w:sz w:val="28"/>
          <w:szCs w:val="28"/>
        </w:rPr>
        <w:t>[</w:t>
      </w:r>
      <w:r w:rsidR="007120E4">
        <w:rPr>
          <w:sz w:val="28"/>
          <w:szCs w:val="28"/>
          <w:lang w:val="kk-KZ"/>
        </w:rPr>
        <w:t>106</w:t>
      </w:r>
      <w:r w:rsidRPr="002D69AF">
        <w:rPr>
          <w:sz w:val="28"/>
          <w:szCs w:val="28"/>
        </w:rPr>
        <w:t xml:space="preserve">] получила дальнейшее развитие правовая регламентация принципа языка уголовного судопроизводства (ст. 17, 49). </w:t>
      </w:r>
      <w:r w:rsidR="00A92DDE" w:rsidRPr="00A92DDE">
        <w:rPr>
          <w:sz w:val="28"/>
          <w:szCs w:val="28"/>
        </w:rPr>
        <w:t>Впервые на уровне уголовно-процессуального законодательства был нормативно определ</w:t>
      </w:r>
      <w:r w:rsidR="00A92DDE">
        <w:rPr>
          <w:sz w:val="28"/>
          <w:szCs w:val="28"/>
          <w:lang w:val="kk-KZ"/>
        </w:rPr>
        <w:t>е</w:t>
      </w:r>
      <w:r w:rsidR="00A92DDE" w:rsidRPr="00A92DDE">
        <w:rPr>
          <w:sz w:val="28"/>
          <w:szCs w:val="28"/>
        </w:rPr>
        <w:t>н процессуальный статус переводчика как участника уголовного судопроизводства. Так, в статье 57 УПК РСФСР содержался перечень органов, имеющих полномочия назначать переводчика, а также были изложены его основные функции и меры ответственности. В частности, за заведомо искаж</w:t>
      </w:r>
      <w:r w:rsidR="00A92DDE">
        <w:rPr>
          <w:sz w:val="28"/>
          <w:szCs w:val="28"/>
          <w:lang w:val="kk-KZ"/>
        </w:rPr>
        <w:t>е</w:t>
      </w:r>
      <w:r w:rsidR="00A92DDE" w:rsidRPr="00A92DDE">
        <w:rPr>
          <w:sz w:val="28"/>
          <w:szCs w:val="28"/>
        </w:rPr>
        <w:t xml:space="preserve">нный перевод предусматривалась уголовная ответственность в соответствии со статьей 181 УК РСФСР. В случае неявки переводчика или уклонения от исполнения своих обязанностей могли применяться меры общественного воздействия либо налагаться штраф до </w:t>
      </w:r>
      <w:r w:rsidR="00A92DDE" w:rsidRPr="00A92DDE">
        <w:rPr>
          <w:sz w:val="28"/>
          <w:szCs w:val="28"/>
          <w:lang w:val="kk-KZ"/>
        </w:rPr>
        <w:t>10</w:t>
      </w:r>
      <w:r w:rsidR="00A92DDE" w:rsidRPr="00A92DDE">
        <w:rPr>
          <w:sz w:val="28"/>
          <w:szCs w:val="28"/>
        </w:rPr>
        <w:t xml:space="preserve"> рублей.</w:t>
      </w:r>
    </w:p>
    <w:p w14:paraId="2CC1DB57" w14:textId="78F983CA" w:rsidR="005D5D86" w:rsidRPr="005D5D86" w:rsidRDefault="002D69AF" w:rsidP="00130F7D">
      <w:pPr>
        <w:pStyle w:val="a5"/>
        <w:spacing w:before="0" w:beforeAutospacing="0" w:after="0" w:afterAutospacing="0"/>
        <w:ind w:firstLine="709"/>
        <w:jc w:val="both"/>
        <w:rPr>
          <w:sz w:val="28"/>
          <w:szCs w:val="28"/>
        </w:rPr>
      </w:pPr>
      <w:r w:rsidRPr="00A92DDE">
        <w:rPr>
          <w:sz w:val="28"/>
          <w:szCs w:val="28"/>
        </w:rPr>
        <w:t>Следует отметить, что положения</w:t>
      </w:r>
      <w:r w:rsidRPr="002D69AF">
        <w:rPr>
          <w:sz w:val="28"/>
          <w:szCs w:val="28"/>
        </w:rPr>
        <w:t xml:space="preserve"> данной статьи распространялись также на лиц, владеющих жестовым языком, а также на переводчиков, приглаш</w:t>
      </w:r>
      <w:r w:rsidR="0025510F">
        <w:rPr>
          <w:sz w:val="28"/>
          <w:szCs w:val="28"/>
        </w:rPr>
        <w:t>е</w:t>
      </w:r>
      <w:r w:rsidRPr="002D69AF">
        <w:rPr>
          <w:sz w:val="28"/>
          <w:szCs w:val="28"/>
        </w:rPr>
        <w:t>нных для обеспечения участия в процессе лиц с нарушениями слуха. Это свидетельствует о расширении правовых механизмов доступа к правосудию для данной категории граждан посредством специализированного перевода.</w:t>
      </w:r>
      <w:r>
        <w:rPr>
          <w:sz w:val="28"/>
          <w:szCs w:val="28"/>
          <w:lang w:val="kk-KZ"/>
        </w:rPr>
        <w:t xml:space="preserve"> </w:t>
      </w:r>
      <w:r w:rsidRPr="002D69AF">
        <w:rPr>
          <w:sz w:val="28"/>
          <w:szCs w:val="28"/>
        </w:rPr>
        <w:t>Особое внимание УПК уделял регламентации участия переводчика в процессуальных действиях. Так, при оформлении протокола допроса обязательно разъяснялись обязанности переводчика и его ответственность за заведомо неправильный перевод, что удостоверялось его подписью. Переводчик подписывал каждую страницу и весь протокол целиком. Обвиняемый, в свою очередь, подтверждал своей подписью соответствие устного перевода его показаниям. В случае письменного перевода каждая страница также подписывалась как переводчиком, так и обвиняемым.</w:t>
      </w:r>
      <w:r w:rsidR="00685635">
        <w:rPr>
          <w:sz w:val="28"/>
          <w:szCs w:val="28"/>
          <w:lang w:val="kk-KZ"/>
        </w:rPr>
        <w:t xml:space="preserve"> </w:t>
      </w:r>
      <w:r w:rsidRPr="002D69AF">
        <w:rPr>
          <w:sz w:val="28"/>
          <w:szCs w:val="28"/>
        </w:rPr>
        <w:t>Закон Казахской ССР «О языках» (</w:t>
      </w:r>
      <w:r w:rsidRPr="00113666">
        <w:rPr>
          <w:sz w:val="28"/>
          <w:szCs w:val="28"/>
        </w:rPr>
        <w:t>1989 г.) [</w:t>
      </w:r>
      <w:r w:rsidR="007120E4">
        <w:rPr>
          <w:sz w:val="28"/>
          <w:szCs w:val="28"/>
          <w:lang w:val="kk-KZ"/>
        </w:rPr>
        <w:t>107</w:t>
      </w:r>
      <w:r w:rsidRPr="00113666">
        <w:rPr>
          <w:sz w:val="28"/>
          <w:szCs w:val="28"/>
        </w:rPr>
        <w:t>] стал первым нормативным актом, официально закрепившим принцип двуязычия в</w:t>
      </w:r>
      <w:r w:rsidRPr="002D69AF">
        <w:rPr>
          <w:sz w:val="28"/>
          <w:szCs w:val="28"/>
        </w:rPr>
        <w:t xml:space="preserve"> </w:t>
      </w:r>
      <w:r w:rsidRPr="005D5D86">
        <w:rPr>
          <w:sz w:val="28"/>
          <w:szCs w:val="28"/>
        </w:rPr>
        <w:t xml:space="preserve">судопроизводстве. </w:t>
      </w:r>
    </w:p>
    <w:p w14:paraId="004B3C2A" w14:textId="58D9F888" w:rsidR="00130F7D" w:rsidRPr="002244A0" w:rsidRDefault="005D5D86" w:rsidP="00130F7D">
      <w:pPr>
        <w:pStyle w:val="a5"/>
        <w:spacing w:before="0" w:beforeAutospacing="0" w:after="0" w:afterAutospacing="0"/>
        <w:ind w:firstLine="709"/>
        <w:jc w:val="both"/>
        <w:rPr>
          <w:sz w:val="28"/>
          <w:szCs w:val="28"/>
        </w:rPr>
      </w:pPr>
      <w:r w:rsidRPr="005D5D86">
        <w:rPr>
          <w:sz w:val="28"/>
          <w:szCs w:val="28"/>
        </w:rPr>
        <w:t>На основании статей 13 и 14, ведение судебного и административного разбирательства допускалось как на казахском, так и на русском языках, а также на языке, преобладающем в конкретном регионе. Законодательством было закреплено право участников процесса, не владеющих языком производства, на получение перевода, возможность ознакомиться с материалами дела и выступать на своем родном языке. Кроме того, обеспечивался перевод всех процессуальных документов.</w:t>
      </w:r>
      <w:r w:rsidR="002D69AF" w:rsidRPr="005D5D86">
        <w:rPr>
          <w:sz w:val="28"/>
          <w:szCs w:val="28"/>
        </w:rPr>
        <w:t xml:space="preserve"> Таким образом, были заложены основы языкового равноправия в судебной системе, несмотря</w:t>
      </w:r>
      <w:r w:rsidR="002D69AF" w:rsidRPr="002D69AF">
        <w:rPr>
          <w:sz w:val="28"/>
          <w:szCs w:val="28"/>
        </w:rPr>
        <w:t xml:space="preserve"> на фактическое доминирование русского языка в </w:t>
      </w:r>
      <w:r w:rsidR="002D69AF" w:rsidRPr="002244A0">
        <w:rPr>
          <w:sz w:val="28"/>
          <w:szCs w:val="28"/>
        </w:rPr>
        <w:t>судебной практике.</w:t>
      </w:r>
    </w:p>
    <w:p w14:paraId="725A89B9" w14:textId="05287A11" w:rsidR="002D69AF" w:rsidRPr="002244A0" w:rsidRDefault="002244A0" w:rsidP="00130F7D">
      <w:pPr>
        <w:pStyle w:val="a5"/>
        <w:spacing w:before="0" w:beforeAutospacing="0" w:after="0" w:afterAutospacing="0"/>
        <w:ind w:firstLine="709"/>
        <w:jc w:val="both"/>
        <w:rPr>
          <w:sz w:val="28"/>
          <w:szCs w:val="28"/>
          <w:lang w:val="kk-KZ"/>
        </w:rPr>
      </w:pPr>
      <w:r w:rsidRPr="002244A0">
        <w:rPr>
          <w:sz w:val="28"/>
          <w:szCs w:val="28"/>
        </w:rPr>
        <w:t>В Основах законодательства СССР о судоустройстве от 13 ноября 1989 года была закреплена норма, согласно которой производство по делу должно осуществляться на языке соответствующей союзной или автономной республики, области либо округа, либо на языке, которым владеет большинство населения данной территории. Участники процесса, не владеющие языком судопроизводства, наделялись правом пользоваться услугами переводчика, а также правом на ознакомление с материалами дела и выступление на родном языке. Эти положения были основаны на Конституции РСФСР 1978 года [1</w:t>
      </w:r>
      <w:r w:rsidR="007120E4">
        <w:rPr>
          <w:sz w:val="28"/>
          <w:szCs w:val="28"/>
        </w:rPr>
        <w:t>0</w:t>
      </w:r>
      <w:r w:rsidR="007120E4">
        <w:rPr>
          <w:sz w:val="28"/>
          <w:szCs w:val="28"/>
          <w:lang w:val="kk-KZ"/>
        </w:rPr>
        <w:t>8</w:t>
      </w:r>
      <w:r w:rsidRPr="002244A0">
        <w:rPr>
          <w:sz w:val="28"/>
          <w:szCs w:val="28"/>
        </w:rPr>
        <w:t>], где закреплялось право граждан на пользование родным языком и свободный выбор языка общения.</w:t>
      </w:r>
      <w:r w:rsidRPr="002244A0">
        <w:rPr>
          <w:sz w:val="28"/>
          <w:szCs w:val="28"/>
          <w:lang w:val="kk-KZ"/>
        </w:rPr>
        <w:t xml:space="preserve"> </w:t>
      </w:r>
      <w:r w:rsidR="002D69AF" w:rsidRPr="002244A0">
        <w:rPr>
          <w:sz w:val="28"/>
          <w:szCs w:val="28"/>
        </w:rPr>
        <w:t>Существенная роль в реализации этих прав отводилась переводчику, деятельность которого регулировалась статьями УПК РСФСР (в ч</w:t>
      </w:r>
      <w:r w:rsidR="00480074" w:rsidRPr="002244A0">
        <w:rPr>
          <w:sz w:val="28"/>
          <w:szCs w:val="28"/>
        </w:rPr>
        <w:t>астности, ст. 59, 169, 263)</w:t>
      </w:r>
      <w:r w:rsidR="00EC4C03" w:rsidRPr="002244A0">
        <w:rPr>
          <w:sz w:val="28"/>
          <w:szCs w:val="28"/>
          <w:lang w:val="kk-KZ"/>
        </w:rPr>
        <w:t xml:space="preserve"> </w:t>
      </w:r>
      <w:r w:rsidR="00EC4C03" w:rsidRPr="002244A0">
        <w:rPr>
          <w:sz w:val="28"/>
          <w:szCs w:val="28"/>
        </w:rPr>
        <w:t>[</w:t>
      </w:r>
      <w:r w:rsidR="00EC4C03" w:rsidRPr="002244A0">
        <w:rPr>
          <w:sz w:val="28"/>
          <w:szCs w:val="28"/>
          <w:lang w:val="kk-KZ"/>
        </w:rPr>
        <w:t>71</w:t>
      </w:r>
      <w:r w:rsidR="00EC4C03" w:rsidRPr="002244A0">
        <w:rPr>
          <w:sz w:val="28"/>
          <w:szCs w:val="28"/>
        </w:rPr>
        <w:t>]</w:t>
      </w:r>
      <w:r w:rsidR="00480074" w:rsidRPr="002244A0">
        <w:rPr>
          <w:sz w:val="28"/>
          <w:szCs w:val="28"/>
          <w:lang w:val="kk-KZ"/>
        </w:rPr>
        <w:t>.</w:t>
      </w:r>
    </w:p>
    <w:p w14:paraId="3759CB36" w14:textId="0C095209" w:rsidR="0090162A" w:rsidRPr="00295514" w:rsidRDefault="0090162A" w:rsidP="002D69AF">
      <w:pPr>
        <w:spacing w:after="0" w:line="240" w:lineRule="auto"/>
        <w:ind w:firstLine="709"/>
        <w:jc w:val="both"/>
        <w:rPr>
          <w:rFonts w:ascii="Times New Roman" w:eastAsia="Times New Roman" w:hAnsi="Times New Roman" w:cs="Times New Roman"/>
          <w:sz w:val="28"/>
          <w:szCs w:val="28"/>
        </w:rPr>
      </w:pPr>
      <w:r w:rsidRPr="002D69AF">
        <w:rPr>
          <w:rFonts w:ascii="Times New Roman" w:eastAsia="Times New Roman" w:hAnsi="Times New Roman" w:cs="Times New Roman"/>
          <w:sz w:val="28"/>
          <w:szCs w:val="28"/>
        </w:rPr>
        <w:t>До обретения независимости правовые основы судопроизводства формировались</w:t>
      </w:r>
      <w:r w:rsidRPr="00295514">
        <w:rPr>
          <w:rFonts w:ascii="Times New Roman" w:eastAsia="Times New Roman" w:hAnsi="Times New Roman" w:cs="Times New Roman"/>
          <w:sz w:val="28"/>
          <w:szCs w:val="28"/>
        </w:rPr>
        <w:t xml:space="preserve"> в рамках законодательства СССР. Основы законодательства о судоустройстве регулировали порядок ведения судебных процедур и обеспечивали защиту прав участников. В связи с этим представляет интерес сравнительный анализ Уголовно-процессуального кодекса Казахской ССР (УПК КазССР) [10</w:t>
      </w:r>
      <w:r w:rsidR="008B197A">
        <w:rPr>
          <w:rFonts w:ascii="Times New Roman" w:eastAsia="Times New Roman" w:hAnsi="Times New Roman" w:cs="Times New Roman"/>
          <w:sz w:val="28"/>
          <w:szCs w:val="28"/>
          <w:lang w:val="kk-KZ"/>
        </w:rPr>
        <w:t>5</w:t>
      </w:r>
      <w:r w:rsidRPr="00295514">
        <w:rPr>
          <w:rFonts w:ascii="Times New Roman" w:eastAsia="Times New Roman" w:hAnsi="Times New Roman" w:cs="Times New Roman"/>
          <w:sz w:val="28"/>
          <w:szCs w:val="28"/>
        </w:rPr>
        <w:t>] и Гражданского процессуального кодекса Казахской ССР (ГПК КазССР) [10</w:t>
      </w:r>
      <w:r w:rsidR="008B197A">
        <w:rPr>
          <w:rFonts w:ascii="Times New Roman" w:eastAsia="Times New Roman" w:hAnsi="Times New Roman" w:cs="Times New Roman"/>
          <w:sz w:val="28"/>
          <w:szCs w:val="28"/>
          <w:lang w:val="kk-KZ"/>
        </w:rPr>
        <w:t>9</w:t>
      </w:r>
      <w:r w:rsidRPr="00295514">
        <w:rPr>
          <w:rFonts w:ascii="Times New Roman" w:eastAsia="Times New Roman" w:hAnsi="Times New Roman" w:cs="Times New Roman"/>
          <w:sz w:val="28"/>
          <w:szCs w:val="28"/>
        </w:rPr>
        <w:t>], отраж</w:t>
      </w:r>
      <w:r>
        <w:rPr>
          <w:rFonts w:ascii="Times New Roman" w:eastAsia="Times New Roman" w:hAnsi="Times New Roman" w:cs="Times New Roman"/>
          <w:sz w:val="28"/>
          <w:szCs w:val="28"/>
          <w:lang w:val="kk-KZ"/>
        </w:rPr>
        <w:t>е</w:t>
      </w:r>
      <w:r w:rsidRPr="00295514">
        <w:rPr>
          <w:rFonts w:ascii="Times New Roman" w:eastAsia="Times New Roman" w:hAnsi="Times New Roman" w:cs="Times New Roman"/>
          <w:sz w:val="28"/>
          <w:szCs w:val="28"/>
        </w:rPr>
        <w:t xml:space="preserve">нный в таблице </w:t>
      </w:r>
      <w:r w:rsidR="00804ECD">
        <w:rPr>
          <w:rFonts w:ascii="Times New Roman" w:eastAsia="Times New Roman" w:hAnsi="Times New Roman" w:cs="Times New Roman"/>
          <w:sz w:val="28"/>
          <w:szCs w:val="28"/>
          <w:lang w:val="kk-KZ"/>
        </w:rPr>
        <w:t>4</w:t>
      </w:r>
      <w:r w:rsidRPr="00295514">
        <w:rPr>
          <w:rFonts w:ascii="Times New Roman" w:eastAsia="Times New Roman" w:hAnsi="Times New Roman" w:cs="Times New Roman"/>
          <w:sz w:val="28"/>
          <w:szCs w:val="28"/>
        </w:rPr>
        <w:t>. В таблице представлены ключевые принципы, процессуальные особенности, права сторон и нормы ответственности, что позволяет более полно оценить специфику и соотношение двух кодексов.</w:t>
      </w:r>
    </w:p>
    <w:p w14:paraId="0AD59CFA" w14:textId="77777777" w:rsidR="0090162A" w:rsidRDefault="0090162A" w:rsidP="0090162A">
      <w:pPr>
        <w:pStyle w:val="a7"/>
        <w:spacing w:after="0" w:line="240" w:lineRule="auto"/>
        <w:ind w:left="0" w:firstLine="709"/>
        <w:jc w:val="both"/>
        <w:rPr>
          <w:rFonts w:ascii="Times New Roman" w:hAnsi="Times New Roman" w:cs="Times New Roman"/>
          <w:sz w:val="28"/>
          <w:szCs w:val="28"/>
          <w:lang w:val="kk-KZ"/>
        </w:rPr>
      </w:pPr>
    </w:p>
    <w:p w14:paraId="3FF3EBCD" w14:textId="54A721F6" w:rsidR="0090162A" w:rsidRPr="00CF44A9" w:rsidRDefault="0090162A" w:rsidP="00FB1503">
      <w:pPr>
        <w:pStyle w:val="a7"/>
        <w:spacing w:after="0" w:line="240" w:lineRule="auto"/>
        <w:ind w:left="0"/>
        <w:jc w:val="both"/>
        <w:rPr>
          <w:rFonts w:ascii="Times New Roman" w:hAnsi="Times New Roman" w:cs="Times New Roman"/>
          <w:sz w:val="28"/>
          <w:szCs w:val="28"/>
        </w:rPr>
      </w:pPr>
      <w:r w:rsidRPr="00C765CE">
        <w:rPr>
          <w:rFonts w:ascii="Times New Roman" w:hAnsi="Times New Roman" w:cs="Times New Roman"/>
          <w:sz w:val="28"/>
          <w:szCs w:val="28"/>
          <w:lang w:val="kk-KZ"/>
        </w:rPr>
        <w:t xml:space="preserve">Таблица </w:t>
      </w:r>
      <w:r w:rsidR="00B3694D">
        <w:rPr>
          <w:rFonts w:ascii="Times New Roman" w:hAnsi="Times New Roman" w:cs="Times New Roman"/>
          <w:sz w:val="28"/>
          <w:szCs w:val="28"/>
          <w:lang w:val="kk-KZ"/>
        </w:rPr>
        <w:t>4</w:t>
      </w:r>
      <w:r w:rsidR="00FB150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CF44A9">
        <w:rPr>
          <w:rFonts w:ascii="Times New Roman" w:hAnsi="Times New Roman" w:cs="Times New Roman"/>
          <w:sz w:val="28"/>
          <w:szCs w:val="28"/>
          <w:lang w:val="kk-KZ"/>
        </w:rPr>
        <w:t>С</w:t>
      </w:r>
      <w:r w:rsidRPr="00CF44A9">
        <w:rPr>
          <w:rFonts w:ascii="Times New Roman" w:hAnsi="Times New Roman" w:cs="Times New Roman"/>
          <w:sz w:val="28"/>
          <w:szCs w:val="28"/>
        </w:rPr>
        <w:t xml:space="preserve">равнительный </w:t>
      </w:r>
      <w:r w:rsidRPr="002F71BF">
        <w:rPr>
          <w:rFonts w:ascii="Times New Roman" w:hAnsi="Times New Roman" w:cs="Times New Roman"/>
          <w:sz w:val="28"/>
          <w:szCs w:val="28"/>
        </w:rPr>
        <w:t xml:space="preserve">анализ </w:t>
      </w:r>
      <w:r w:rsidRPr="002F71BF">
        <w:rPr>
          <w:rFonts w:ascii="Times New Roman" w:hAnsi="Times New Roman" w:cs="Times New Roman"/>
          <w:sz w:val="28"/>
          <w:szCs w:val="28"/>
          <w:lang w:val="kk-KZ"/>
        </w:rPr>
        <w:t xml:space="preserve">ст. 11 </w:t>
      </w:r>
      <w:r w:rsidRPr="002F71BF">
        <w:rPr>
          <w:rFonts w:ascii="Times New Roman" w:hAnsi="Times New Roman" w:cs="Times New Roman"/>
          <w:sz w:val="28"/>
          <w:szCs w:val="28"/>
        </w:rPr>
        <w:t xml:space="preserve">Уголовно-процессуального кодекса Казахской Советской Социалистической Республики (УПК КазССР) и </w:t>
      </w:r>
      <w:r w:rsidRPr="002F71BF">
        <w:rPr>
          <w:rFonts w:ascii="Times New Roman" w:hAnsi="Times New Roman" w:cs="Times New Roman"/>
          <w:sz w:val="28"/>
          <w:szCs w:val="28"/>
          <w:lang w:val="kk-KZ"/>
        </w:rPr>
        <w:t xml:space="preserve">ст. 8. </w:t>
      </w:r>
      <w:r w:rsidRPr="002F71BF">
        <w:rPr>
          <w:rFonts w:ascii="Times New Roman" w:hAnsi="Times New Roman" w:cs="Times New Roman"/>
          <w:sz w:val="28"/>
          <w:szCs w:val="28"/>
        </w:rPr>
        <w:t xml:space="preserve">Гражданского процессуального кодекса Казахской Советской Социалистической Республики (ГПК КазССР) по ключевым </w:t>
      </w:r>
      <w:r w:rsidRPr="00CF44A9">
        <w:rPr>
          <w:rFonts w:ascii="Times New Roman" w:hAnsi="Times New Roman" w:cs="Times New Roman"/>
          <w:sz w:val="28"/>
          <w:szCs w:val="28"/>
        </w:rPr>
        <w:t>аспектам</w:t>
      </w:r>
    </w:p>
    <w:p w14:paraId="0BA9EE2B" w14:textId="77777777" w:rsidR="0090162A" w:rsidRPr="00CF44A9" w:rsidRDefault="0090162A" w:rsidP="0090162A">
      <w:pPr>
        <w:pStyle w:val="a7"/>
        <w:spacing w:after="0" w:line="240" w:lineRule="auto"/>
        <w:ind w:left="0" w:firstLine="709"/>
        <w:jc w:val="both"/>
        <w:rPr>
          <w:rFonts w:ascii="Times New Roman" w:hAnsi="Times New Roman" w:cs="Times New Roman"/>
          <w:sz w:val="28"/>
          <w:szCs w:val="28"/>
        </w:rPr>
      </w:pPr>
    </w:p>
    <w:tbl>
      <w:tblPr>
        <w:tblStyle w:val="a3"/>
        <w:tblW w:w="9634" w:type="dxa"/>
        <w:tblLayout w:type="fixed"/>
        <w:tblLook w:val="04A0" w:firstRow="1" w:lastRow="0" w:firstColumn="1" w:lastColumn="0" w:noHBand="0" w:noVBand="1"/>
      </w:tblPr>
      <w:tblGrid>
        <w:gridCol w:w="1413"/>
        <w:gridCol w:w="3827"/>
        <w:gridCol w:w="4394"/>
      </w:tblGrid>
      <w:tr w:rsidR="0090162A" w:rsidRPr="00CF44A9" w14:paraId="4DA7532B" w14:textId="77777777" w:rsidTr="00251573">
        <w:tc>
          <w:tcPr>
            <w:tcW w:w="1413" w:type="dxa"/>
          </w:tcPr>
          <w:p w14:paraId="1122A12B" w14:textId="2AFFFA2B" w:rsidR="0090162A" w:rsidRPr="00130F7D" w:rsidRDefault="003920DD" w:rsidP="003920DD">
            <w:pPr>
              <w:pStyle w:val="a7"/>
              <w:spacing w:after="0" w:line="240" w:lineRule="auto"/>
              <w:ind w:left="0"/>
              <w:jc w:val="center"/>
              <w:rPr>
                <w:rFonts w:ascii="Times New Roman" w:hAnsi="Times New Roman" w:cs="Times New Roman"/>
                <w:sz w:val="23"/>
                <w:szCs w:val="23"/>
              </w:rPr>
            </w:pPr>
            <w:r w:rsidRPr="00130F7D">
              <w:rPr>
                <w:rFonts w:ascii="Times New Roman" w:hAnsi="Times New Roman" w:cs="Times New Roman"/>
                <w:sz w:val="23"/>
                <w:szCs w:val="23"/>
              </w:rPr>
              <w:t>Сравнительные параметры</w:t>
            </w:r>
          </w:p>
        </w:tc>
        <w:tc>
          <w:tcPr>
            <w:tcW w:w="3827" w:type="dxa"/>
          </w:tcPr>
          <w:p w14:paraId="788DB546" w14:textId="77777777" w:rsidR="0090162A" w:rsidRPr="00A16E37" w:rsidRDefault="0090162A" w:rsidP="008126E5">
            <w:pPr>
              <w:pStyle w:val="1"/>
              <w:spacing w:before="0" w:beforeAutospacing="0" w:after="0" w:afterAutospacing="0"/>
              <w:jc w:val="center"/>
              <w:textAlignment w:val="baseline"/>
              <w:outlineLvl w:val="0"/>
              <w:rPr>
                <w:b w:val="0"/>
                <w:i/>
                <w:sz w:val="23"/>
                <w:szCs w:val="23"/>
              </w:rPr>
            </w:pPr>
            <w:r w:rsidRPr="00A16E37">
              <w:rPr>
                <w:b w:val="0"/>
                <w:i/>
                <w:sz w:val="23"/>
                <w:szCs w:val="23"/>
              </w:rPr>
              <w:t xml:space="preserve">Уголовно-процессуальный кодекс </w:t>
            </w:r>
            <w:r w:rsidRPr="00A16E37">
              <w:rPr>
                <w:b w:val="0"/>
                <w:i/>
                <w:sz w:val="23"/>
                <w:szCs w:val="23"/>
                <w:lang w:val="kk-KZ"/>
              </w:rPr>
              <w:t>К</w:t>
            </w:r>
            <w:r w:rsidRPr="00A16E37">
              <w:rPr>
                <w:b w:val="0"/>
                <w:i/>
                <w:sz w:val="23"/>
                <w:szCs w:val="23"/>
              </w:rPr>
              <w:t>азахской ССР</w:t>
            </w:r>
          </w:p>
          <w:p w14:paraId="58BB5D0F" w14:textId="77777777" w:rsidR="008126E5" w:rsidRDefault="0090162A" w:rsidP="00130F7D">
            <w:pPr>
              <w:pStyle w:val="a7"/>
              <w:spacing w:after="0" w:line="240" w:lineRule="auto"/>
              <w:ind w:left="0"/>
              <w:jc w:val="both"/>
              <w:rPr>
                <w:rFonts w:ascii="Times New Roman" w:hAnsi="Times New Roman" w:cs="Times New Roman"/>
                <w:spacing w:val="2"/>
                <w:sz w:val="23"/>
                <w:szCs w:val="23"/>
              </w:rPr>
            </w:pPr>
            <w:r w:rsidRPr="00130F7D">
              <w:rPr>
                <w:rStyle w:val="status"/>
                <w:rFonts w:ascii="Times New Roman" w:hAnsi="Times New Roman" w:cs="Times New Roman"/>
                <w:sz w:val="23"/>
                <w:szCs w:val="23"/>
                <w:bdr w:val="none" w:sz="0" w:space="0" w:color="auto" w:frame="1"/>
              </w:rPr>
              <w:t>Утративший силу</w:t>
            </w:r>
            <w:r w:rsidRPr="00130F7D">
              <w:rPr>
                <w:rStyle w:val="status"/>
                <w:rFonts w:ascii="Times New Roman" w:hAnsi="Times New Roman" w:cs="Times New Roman"/>
                <w:sz w:val="23"/>
                <w:szCs w:val="23"/>
                <w:bdr w:val="none" w:sz="0" w:space="0" w:color="auto" w:frame="1"/>
                <w:lang w:val="kk-KZ"/>
              </w:rPr>
              <w:t xml:space="preserve"> </w:t>
            </w:r>
            <w:r w:rsidRPr="00130F7D">
              <w:rPr>
                <w:rFonts w:ascii="Times New Roman" w:hAnsi="Times New Roman" w:cs="Times New Roman"/>
                <w:spacing w:val="2"/>
                <w:sz w:val="23"/>
                <w:szCs w:val="23"/>
              </w:rPr>
              <w:t xml:space="preserve">утвержден законом </w:t>
            </w:r>
            <w:r w:rsidRPr="00130F7D">
              <w:rPr>
                <w:rFonts w:ascii="Times New Roman" w:hAnsi="Times New Roman" w:cs="Times New Roman"/>
                <w:spacing w:val="2"/>
                <w:sz w:val="23"/>
                <w:szCs w:val="23"/>
                <w:lang w:val="kk-KZ"/>
              </w:rPr>
              <w:t>К</w:t>
            </w:r>
            <w:r w:rsidRPr="00130F7D">
              <w:rPr>
                <w:rFonts w:ascii="Times New Roman" w:hAnsi="Times New Roman" w:cs="Times New Roman"/>
                <w:spacing w:val="2"/>
                <w:sz w:val="23"/>
                <w:szCs w:val="23"/>
              </w:rPr>
              <w:t xml:space="preserve">азахской ССР </w:t>
            </w:r>
            <w:r w:rsidRPr="00130F7D">
              <w:rPr>
                <w:rFonts w:ascii="Times New Roman" w:hAnsi="Times New Roman" w:cs="Times New Roman"/>
                <w:spacing w:val="2"/>
                <w:sz w:val="23"/>
                <w:szCs w:val="23"/>
                <w:lang w:val="kk-KZ"/>
              </w:rPr>
              <w:t>от</w:t>
            </w:r>
            <w:r w:rsidRPr="00130F7D">
              <w:rPr>
                <w:rFonts w:ascii="Times New Roman" w:hAnsi="Times New Roman" w:cs="Times New Roman"/>
                <w:spacing w:val="2"/>
                <w:sz w:val="23"/>
                <w:szCs w:val="23"/>
              </w:rPr>
              <w:t xml:space="preserve"> </w:t>
            </w:r>
            <w:r w:rsidRPr="00A16E37">
              <w:rPr>
                <w:rFonts w:ascii="Times New Roman" w:hAnsi="Times New Roman" w:cs="Times New Roman"/>
                <w:spacing w:val="2"/>
                <w:sz w:val="23"/>
                <w:szCs w:val="23"/>
              </w:rPr>
              <w:t xml:space="preserve">22 июля </w:t>
            </w:r>
            <w:r w:rsidRPr="00A16E37">
              <w:rPr>
                <w:rFonts w:ascii="Times New Roman" w:hAnsi="Times New Roman" w:cs="Times New Roman"/>
                <w:i/>
                <w:spacing w:val="2"/>
                <w:sz w:val="23"/>
                <w:szCs w:val="23"/>
              </w:rPr>
              <w:t>1959 года</w:t>
            </w:r>
            <w:r w:rsidRPr="00A16E37">
              <w:rPr>
                <w:rFonts w:ascii="Times New Roman" w:hAnsi="Times New Roman" w:cs="Times New Roman"/>
                <w:spacing w:val="2"/>
                <w:sz w:val="23"/>
                <w:szCs w:val="23"/>
              </w:rPr>
              <w:t>.</w:t>
            </w:r>
            <w:r w:rsidRPr="00096101">
              <w:rPr>
                <w:rFonts w:ascii="Times New Roman" w:hAnsi="Times New Roman" w:cs="Times New Roman"/>
                <w:b/>
                <w:spacing w:val="2"/>
                <w:sz w:val="23"/>
                <w:szCs w:val="23"/>
              </w:rPr>
              <w:t xml:space="preserve"> </w:t>
            </w:r>
            <w:r w:rsidRPr="00130F7D">
              <w:rPr>
                <w:rFonts w:ascii="Times New Roman" w:hAnsi="Times New Roman" w:cs="Times New Roman"/>
                <w:spacing w:val="2"/>
                <w:sz w:val="23"/>
                <w:szCs w:val="23"/>
              </w:rPr>
              <w:t>Утратил силу - Законом РК от 13</w:t>
            </w:r>
            <w:r w:rsidR="00130F7D">
              <w:rPr>
                <w:rFonts w:ascii="Times New Roman" w:hAnsi="Times New Roman" w:cs="Times New Roman"/>
                <w:spacing w:val="2"/>
                <w:sz w:val="23"/>
                <w:szCs w:val="23"/>
                <w:lang w:val="kk-KZ"/>
              </w:rPr>
              <w:t>.12</w:t>
            </w:r>
            <w:r w:rsidRPr="00130F7D">
              <w:rPr>
                <w:rFonts w:ascii="Times New Roman" w:hAnsi="Times New Roman" w:cs="Times New Roman"/>
                <w:spacing w:val="2"/>
                <w:sz w:val="23"/>
                <w:szCs w:val="23"/>
              </w:rPr>
              <w:t xml:space="preserve"> 1997 </w:t>
            </w:r>
            <w:r w:rsidR="00130F7D">
              <w:rPr>
                <w:rFonts w:ascii="Times New Roman" w:hAnsi="Times New Roman" w:cs="Times New Roman"/>
                <w:spacing w:val="2"/>
                <w:sz w:val="23"/>
                <w:szCs w:val="23"/>
                <w:lang w:val="kk-KZ"/>
              </w:rPr>
              <w:t>г</w:t>
            </w:r>
            <w:r w:rsidRPr="00130F7D">
              <w:rPr>
                <w:rFonts w:ascii="Times New Roman" w:hAnsi="Times New Roman" w:cs="Times New Roman"/>
                <w:spacing w:val="2"/>
                <w:sz w:val="23"/>
                <w:szCs w:val="23"/>
              </w:rPr>
              <w:t xml:space="preserve">. </w:t>
            </w:r>
          </w:p>
          <w:p w14:paraId="41C62BAA" w14:textId="105C0474" w:rsidR="0090162A" w:rsidRPr="00A16E37" w:rsidRDefault="0090162A" w:rsidP="00AD1A91">
            <w:pPr>
              <w:pStyle w:val="a7"/>
              <w:spacing w:after="0" w:line="240" w:lineRule="auto"/>
              <w:ind w:left="0"/>
              <w:jc w:val="both"/>
              <w:rPr>
                <w:rFonts w:ascii="Times New Roman" w:hAnsi="Times New Roman" w:cs="Times New Roman"/>
                <w:sz w:val="23"/>
                <w:szCs w:val="23"/>
              </w:rPr>
            </w:pPr>
            <w:r w:rsidRPr="00A16E37">
              <w:rPr>
                <w:rFonts w:ascii="Times New Roman" w:hAnsi="Times New Roman" w:cs="Times New Roman"/>
                <w:color w:val="000000"/>
                <w:spacing w:val="2"/>
                <w:sz w:val="23"/>
                <w:szCs w:val="23"/>
                <w:shd w:val="clear" w:color="auto" w:fill="FFFFFF"/>
              </w:rPr>
              <w:t xml:space="preserve">Статья 11. Язык, </w:t>
            </w:r>
            <w:r w:rsidR="00AD1A91">
              <w:rPr>
                <w:rFonts w:ascii="Times New Roman" w:hAnsi="Times New Roman" w:cs="Times New Roman"/>
                <w:color w:val="000000"/>
                <w:spacing w:val="2"/>
                <w:sz w:val="23"/>
                <w:szCs w:val="23"/>
                <w:shd w:val="clear" w:color="auto" w:fill="FFFFFF"/>
                <w:lang w:val="kk-KZ"/>
              </w:rPr>
              <w:t>на котором</w:t>
            </w:r>
            <w:r w:rsidRPr="00A16E37">
              <w:rPr>
                <w:rFonts w:ascii="Times New Roman" w:hAnsi="Times New Roman" w:cs="Times New Roman"/>
                <w:color w:val="000000"/>
                <w:spacing w:val="2"/>
                <w:sz w:val="23"/>
                <w:szCs w:val="23"/>
                <w:shd w:val="clear" w:color="auto" w:fill="FFFFFF"/>
              </w:rPr>
              <w:t xml:space="preserve"> ведется судопроизводство</w:t>
            </w:r>
          </w:p>
        </w:tc>
        <w:tc>
          <w:tcPr>
            <w:tcW w:w="4394" w:type="dxa"/>
          </w:tcPr>
          <w:p w14:paraId="6A85E1D0" w14:textId="77777777" w:rsidR="0090162A" w:rsidRPr="00130F7D" w:rsidRDefault="0090162A" w:rsidP="008126E5">
            <w:pPr>
              <w:spacing w:after="0" w:line="240" w:lineRule="auto"/>
              <w:jc w:val="center"/>
              <w:textAlignment w:val="baseline"/>
              <w:outlineLvl w:val="0"/>
              <w:rPr>
                <w:rFonts w:ascii="Times New Roman" w:eastAsia="Times New Roman" w:hAnsi="Times New Roman" w:cs="Times New Roman"/>
                <w:sz w:val="23"/>
                <w:szCs w:val="23"/>
              </w:rPr>
            </w:pPr>
            <w:r w:rsidRPr="00A16E37">
              <w:rPr>
                <w:rStyle w:val="s1"/>
                <w:rFonts w:ascii="Times New Roman" w:hAnsi="Times New Roman" w:cs="Times New Roman"/>
                <w:bCs/>
                <w:i/>
                <w:color w:val="000000"/>
                <w:sz w:val="23"/>
                <w:szCs w:val="23"/>
                <w:shd w:val="clear" w:color="auto" w:fill="FFFFFF"/>
              </w:rPr>
              <w:t>Гражданский процессуальный кодекс Казахской ССР от 28 декабря 1963</w:t>
            </w:r>
            <w:r w:rsidRPr="00A16E37">
              <w:rPr>
                <w:rStyle w:val="s1"/>
                <w:rFonts w:ascii="Times New Roman" w:hAnsi="Times New Roman" w:cs="Times New Roman"/>
                <w:bCs/>
                <w:i/>
                <w:color w:val="000000"/>
                <w:sz w:val="23"/>
                <w:szCs w:val="23"/>
                <w:shd w:val="clear" w:color="auto" w:fill="FFFFFF"/>
                <w:lang w:val="kk-KZ"/>
              </w:rPr>
              <w:t xml:space="preserve"> </w:t>
            </w:r>
            <w:r w:rsidRPr="00A16E37">
              <w:rPr>
                <w:rStyle w:val="s1"/>
                <w:rFonts w:ascii="Times New Roman" w:hAnsi="Times New Roman" w:cs="Times New Roman"/>
                <w:bCs/>
                <w:i/>
                <w:color w:val="000000"/>
                <w:sz w:val="23"/>
                <w:szCs w:val="23"/>
                <w:shd w:val="clear" w:color="auto" w:fill="FFFFFF"/>
              </w:rPr>
              <w:t>года</w:t>
            </w:r>
            <w:r w:rsidRPr="00A16E37">
              <w:rPr>
                <w:rStyle w:val="s1"/>
                <w:rFonts w:ascii="Times New Roman" w:hAnsi="Times New Roman" w:cs="Times New Roman"/>
                <w:bCs/>
                <w:color w:val="000000"/>
                <w:sz w:val="23"/>
                <w:szCs w:val="23"/>
                <w:lang w:val="kk-KZ"/>
              </w:rPr>
              <w:t>.</w:t>
            </w:r>
            <w:r w:rsidRPr="00A16E37">
              <w:rPr>
                <w:rFonts w:ascii="Times New Roman" w:eastAsia="Times New Roman" w:hAnsi="Times New Roman" w:cs="Times New Roman"/>
                <w:color w:val="444444"/>
                <w:sz w:val="23"/>
                <w:szCs w:val="23"/>
                <w:bdr w:val="none" w:sz="0" w:space="0" w:color="auto" w:frame="1"/>
              </w:rPr>
              <w:t xml:space="preserve"> </w:t>
            </w:r>
            <w:r w:rsidRPr="00130F7D">
              <w:rPr>
                <w:rFonts w:ascii="Times New Roman" w:eastAsia="Times New Roman" w:hAnsi="Times New Roman" w:cs="Times New Roman"/>
                <w:color w:val="444444"/>
                <w:sz w:val="23"/>
                <w:szCs w:val="23"/>
                <w:bdr w:val="none" w:sz="0" w:space="0" w:color="auto" w:frame="1"/>
              </w:rPr>
              <w:t>Утративший силу</w:t>
            </w:r>
          </w:p>
          <w:p w14:paraId="2D34C639" w14:textId="1299C6A6" w:rsidR="0090162A" w:rsidRPr="00130F7D" w:rsidRDefault="0090162A" w:rsidP="008126E5">
            <w:pPr>
              <w:spacing w:after="0" w:line="240" w:lineRule="auto"/>
              <w:jc w:val="both"/>
              <w:textAlignment w:val="baseline"/>
              <w:rPr>
                <w:rFonts w:ascii="Times New Roman" w:hAnsi="Times New Roman" w:cs="Times New Roman"/>
                <w:color w:val="000000"/>
                <w:spacing w:val="2"/>
                <w:sz w:val="23"/>
                <w:szCs w:val="23"/>
                <w:shd w:val="clear" w:color="auto" w:fill="FFFFFF"/>
              </w:rPr>
            </w:pPr>
            <w:r w:rsidRPr="00130F7D">
              <w:rPr>
                <w:rFonts w:ascii="Times New Roman" w:eastAsia="Times New Roman" w:hAnsi="Times New Roman" w:cs="Times New Roman"/>
                <w:spacing w:val="2"/>
                <w:sz w:val="23"/>
                <w:szCs w:val="23"/>
              </w:rPr>
              <w:t xml:space="preserve">Утвержден законом </w:t>
            </w:r>
            <w:r w:rsidRPr="00130F7D">
              <w:rPr>
                <w:rFonts w:ascii="Times New Roman" w:eastAsia="Times New Roman" w:hAnsi="Times New Roman" w:cs="Times New Roman"/>
                <w:spacing w:val="2"/>
                <w:sz w:val="23"/>
                <w:szCs w:val="23"/>
                <w:lang w:val="kk-KZ"/>
              </w:rPr>
              <w:t>К</w:t>
            </w:r>
            <w:r w:rsidRPr="00130F7D">
              <w:rPr>
                <w:rFonts w:ascii="Times New Roman" w:eastAsia="Times New Roman" w:hAnsi="Times New Roman" w:cs="Times New Roman"/>
                <w:spacing w:val="2"/>
                <w:sz w:val="23"/>
                <w:szCs w:val="23"/>
              </w:rPr>
              <w:t xml:space="preserve">азахской ССР </w:t>
            </w:r>
            <w:r w:rsidRPr="00A16E37">
              <w:rPr>
                <w:rFonts w:ascii="Times New Roman" w:eastAsia="Times New Roman" w:hAnsi="Times New Roman" w:cs="Times New Roman"/>
                <w:spacing w:val="2"/>
                <w:sz w:val="23"/>
                <w:szCs w:val="23"/>
                <w:lang w:val="kk-KZ"/>
              </w:rPr>
              <w:t>от</w:t>
            </w:r>
            <w:r w:rsidRPr="00A16E37">
              <w:rPr>
                <w:rFonts w:ascii="Times New Roman" w:eastAsia="Times New Roman" w:hAnsi="Times New Roman" w:cs="Times New Roman"/>
                <w:spacing w:val="2"/>
                <w:sz w:val="23"/>
                <w:szCs w:val="23"/>
              </w:rPr>
              <w:t xml:space="preserve"> 28 декабря 1963 года.</w:t>
            </w:r>
            <w:r w:rsidRPr="00096101">
              <w:rPr>
                <w:rFonts w:ascii="Times New Roman" w:eastAsia="Times New Roman" w:hAnsi="Times New Roman" w:cs="Times New Roman"/>
                <w:b/>
                <w:spacing w:val="2"/>
                <w:sz w:val="23"/>
                <w:szCs w:val="23"/>
              </w:rPr>
              <w:t xml:space="preserve"> </w:t>
            </w:r>
            <w:r w:rsidRPr="00130F7D">
              <w:rPr>
                <w:rFonts w:ascii="Times New Roman" w:eastAsia="Times New Roman" w:hAnsi="Times New Roman" w:cs="Times New Roman"/>
                <w:spacing w:val="2"/>
                <w:sz w:val="23"/>
                <w:szCs w:val="23"/>
              </w:rPr>
              <w:t>Утратил силу - Законом РК от 13</w:t>
            </w:r>
            <w:r w:rsidR="00315752">
              <w:rPr>
                <w:rFonts w:ascii="Times New Roman" w:eastAsia="Times New Roman" w:hAnsi="Times New Roman" w:cs="Times New Roman"/>
                <w:spacing w:val="2"/>
                <w:sz w:val="23"/>
                <w:szCs w:val="23"/>
                <w:lang w:val="kk-KZ"/>
              </w:rPr>
              <w:t>.07.</w:t>
            </w:r>
            <w:r w:rsidRPr="00130F7D">
              <w:rPr>
                <w:rFonts w:ascii="Times New Roman" w:eastAsia="Times New Roman" w:hAnsi="Times New Roman" w:cs="Times New Roman"/>
                <w:spacing w:val="2"/>
                <w:sz w:val="23"/>
                <w:szCs w:val="23"/>
              </w:rPr>
              <w:t xml:space="preserve">1999 г. № 412 </w:t>
            </w:r>
          </w:p>
          <w:p w14:paraId="5CA5547E" w14:textId="2AF13692" w:rsidR="0090162A" w:rsidRPr="00A16E37" w:rsidRDefault="00577CE0" w:rsidP="00AD1A91">
            <w:pPr>
              <w:spacing w:after="0" w:line="240" w:lineRule="auto"/>
              <w:textAlignment w:val="baseline"/>
              <w:rPr>
                <w:sz w:val="23"/>
                <w:szCs w:val="23"/>
              </w:rPr>
            </w:pPr>
            <w:r w:rsidRPr="00A16E37">
              <w:rPr>
                <w:rFonts w:ascii="Times New Roman" w:hAnsi="Times New Roman" w:cs="Times New Roman"/>
                <w:color w:val="000000"/>
                <w:spacing w:val="2"/>
                <w:sz w:val="23"/>
                <w:szCs w:val="23"/>
                <w:shd w:val="clear" w:color="auto" w:fill="FFFFFF"/>
              </w:rPr>
              <w:t>Статья 8.</w:t>
            </w:r>
            <w:r w:rsidRPr="00A16E37">
              <w:rPr>
                <w:rFonts w:ascii="Times New Roman" w:hAnsi="Times New Roman" w:cs="Times New Roman"/>
                <w:color w:val="000000"/>
                <w:spacing w:val="2"/>
                <w:sz w:val="23"/>
                <w:szCs w:val="23"/>
                <w:shd w:val="clear" w:color="auto" w:fill="FFFFFF"/>
                <w:lang w:val="kk-KZ"/>
              </w:rPr>
              <w:t xml:space="preserve"> </w:t>
            </w:r>
            <w:r w:rsidR="0090162A" w:rsidRPr="00A16E37">
              <w:rPr>
                <w:rFonts w:ascii="Times New Roman" w:hAnsi="Times New Roman" w:cs="Times New Roman"/>
                <w:color w:val="000000"/>
                <w:spacing w:val="2"/>
                <w:sz w:val="23"/>
                <w:szCs w:val="23"/>
                <w:shd w:val="clear" w:color="auto" w:fill="FFFFFF"/>
              </w:rPr>
              <w:t xml:space="preserve">Язык, </w:t>
            </w:r>
            <w:r w:rsidR="00AD1A91">
              <w:rPr>
                <w:rFonts w:ascii="Times New Roman" w:hAnsi="Times New Roman" w:cs="Times New Roman"/>
                <w:color w:val="000000"/>
                <w:spacing w:val="2"/>
                <w:sz w:val="23"/>
                <w:szCs w:val="23"/>
                <w:shd w:val="clear" w:color="auto" w:fill="FFFFFF"/>
                <w:lang w:val="kk-KZ"/>
              </w:rPr>
              <w:t>на котором</w:t>
            </w:r>
            <w:r w:rsidRPr="00A16E37">
              <w:rPr>
                <w:rFonts w:ascii="Times New Roman" w:hAnsi="Times New Roman" w:cs="Times New Roman"/>
                <w:color w:val="000000"/>
                <w:spacing w:val="2"/>
                <w:sz w:val="23"/>
                <w:szCs w:val="23"/>
                <w:shd w:val="clear" w:color="auto" w:fill="FFFFFF"/>
              </w:rPr>
              <w:t xml:space="preserve"> ведется судопроизводство</w:t>
            </w:r>
          </w:p>
        </w:tc>
      </w:tr>
      <w:tr w:rsidR="0090162A" w:rsidRPr="00251573" w14:paraId="0C92FC2F" w14:textId="77777777" w:rsidTr="00251573">
        <w:tc>
          <w:tcPr>
            <w:tcW w:w="1413" w:type="dxa"/>
          </w:tcPr>
          <w:p w14:paraId="272E79F4" w14:textId="77777777" w:rsidR="0090162A" w:rsidRPr="00251573" w:rsidRDefault="0090162A" w:rsidP="003A0A3B">
            <w:pPr>
              <w:pStyle w:val="a7"/>
              <w:spacing w:after="0" w:line="240" w:lineRule="auto"/>
              <w:ind w:left="0"/>
              <w:jc w:val="both"/>
              <w:rPr>
                <w:rFonts w:ascii="Times New Roman" w:hAnsi="Times New Roman" w:cs="Times New Roman"/>
                <w:sz w:val="23"/>
                <w:szCs w:val="23"/>
                <w:u w:val="single"/>
              </w:rPr>
            </w:pPr>
            <w:r w:rsidRPr="00251573">
              <w:rPr>
                <w:rFonts w:ascii="Times New Roman" w:hAnsi="Times New Roman" w:cs="Times New Roman"/>
                <w:sz w:val="23"/>
                <w:szCs w:val="23"/>
              </w:rPr>
              <w:t>Язык судопроизводства</w:t>
            </w:r>
          </w:p>
        </w:tc>
        <w:tc>
          <w:tcPr>
            <w:tcW w:w="3827" w:type="dxa"/>
          </w:tcPr>
          <w:p w14:paraId="3D095D9B" w14:textId="77777777" w:rsidR="0090162A" w:rsidRPr="00251573" w:rsidRDefault="0090162A" w:rsidP="003A0A3B">
            <w:pPr>
              <w:pStyle w:val="a7"/>
              <w:spacing w:after="0" w:line="240" w:lineRule="auto"/>
              <w:ind w:left="0"/>
              <w:jc w:val="both"/>
              <w:rPr>
                <w:rFonts w:ascii="Times New Roman" w:hAnsi="Times New Roman" w:cs="Times New Roman"/>
                <w:sz w:val="23"/>
                <w:szCs w:val="23"/>
              </w:rPr>
            </w:pPr>
            <w:r w:rsidRPr="00251573">
              <w:rPr>
                <w:rFonts w:ascii="Times New Roman" w:hAnsi="Times New Roman" w:cs="Times New Roman"/>
                <w:sz w:val="23"/>
                <w:szCs w:val="23"/>
              </w:rPr>
              <w:t>Судопроизводство ведется на казахском или русском языках, или на языке большинства населения данной местности</w:t>
            </w:r>
          </w:p>
        </w:tc>
        <w:tc>
          <w:tcPr>
            <w:tcW w:w="4394" w:type="dxa"/>
          </w:tcPr>
          <w:p w14:paraId="2B58E697" w14:textId="77777777" w:rsidR="0090162A" w:rsidRPr="00251573" w:rsidRDefault="0090162A" w:rsidP="003A0A3B">
            <w:pPr>
              <w:pStyle w:val="a7"/>
              <w:spacing w:after="0" w:line="240" w:lineRule="auto"/>
              <w:ind w:left="0"/>
              <w:jc w:val="both"/>
              <w:rPr>
                <w:rFonts w:ascii="Times New Roman" w:hAnsi="Times New Roman" w:cs="Times New Roman"/>
                <w:sz w:val="23"/>
                <w:szCs w:val="23"/>
              </w:rPr>
            </w:pPr>
            <w:r w:rsidRPr="00251573">
              <w:rPr>
                <w:rFonts w:ascii="Times New Roman" w:hAnsi="Times New Roman" w:cs="Times New Roman"/>
                <w:sz w:val="23"/>
                <w:szCs w:val="23"/>
              </w:rPr>
              <w:t>Судопроизводство ведется на казахском или русском языках, или на языке большинства населения данной местности</w:t>
            </w:r>
          </w:p>
        </w:tc>
      </w:tr>
      <w:tr w:rsidR="0090162A" w:rsidRPr="00251573" w14:paraId="59374723" w14:textId="77777777" w:rsidTr="00251573">
        <w:tc>
          <w:tcPr>
            <w:tcW w:w="1413" w:type="dxa"/>
          </w:tcPr>
          <w:p w14:paraId="7DE15BEE" w14:textId="47067963" w:rsidR="0090162A" w:rsidRPr="00251573" w:rsidRDefault="0090162A" w:rsidP="00577CE0">
            <w:pPr>
              <w:pStyle w:val="a7"/>
              <w:spacing w:after="0" w:line="240" w:lineRule="auto"/>
              <w:ind w:left="0"/>
              <w:jc w:val="both"/>
              <w:rPr>
                <w:rFonts w:ascii="Times New Roman" w:hAnsi="Times New Roman" w:cs="Times New Roman"/>
                <w:sz w:val="23"/>
                <w:szCs w:val="23"/>
              </w:rPr>
            </w:pPr>
            <w:r w:rsidRPr="00251573">
              <w:rPr>
                <w:rFonts w:ascii="Times New Roman" w:hAnsi="Times New Roman" w:cs="Times New Roman"/>
                <w:sz w:val="23"/>
                <w:szCs w:val="23"/>
              </w:rPr>
              <w:t>Права сторон</w:t>
            </w:r>
          </w:p>
        </w:tc>
        <w:tc>
          <w:tcPr>
            <w:tcW w:w="3827" w:type="dxa"/>
          </w:tcPr>
          <w:p w14:paraId="4990B6E4" w14:textId="77777777" w:rsidR="0090162A" w:rsidRPr="00251573" w:rsidRDefault="0090162A" w:rsidP="003A0A3B">
            <w:pPr>
              <w:pStyle w:val="a7"/>
              <w:spacing w:after="0" w:line="240" w:lineRule="auto"/>
              <w:ind w:left="0"/>
              <w:jc w:val="both"/>
              <w:rPr>
                <w:rFonts w:ascii="Times New Roman" w:hAnsi="Times New Roman" w:cs="Times New Roman"/>
                <w:sz w:val="23"/>
                <w:szCs w:val="23"/>
              </w:rPr>
            </w:pPr>
            <w:r w:rsidRPr="00251573">
              <w:rPr>
                <w:rFonts w:ascii="Times New Roman" w:hAnsi="Times New Roman" w:cs="Times New Roman"/>
                <w:sz w:val="23"/>
                <w:szCs w:val="23"/>
              </w:rPr>
              <w:t>Участвующим в деле лицам, не владеющим языком, обеспечивается право делать заявления, давать показания, заявлять ходатайства, выступать в суде на родном языке и пользоваться услугами переводчика</w:t>
            </w:r>
          </w:p>
        </w:tc>
        <w:tc>
          <w:tcPr>
            <w:tcW w:w="4394" w:type="dxa"/>
          </w:tcPr>
          <w:p w14:paraId="4FC5255D" w14:textId="77777777" w:rsidR="0090162A" w:rsidRPr="00251573" w:rsidRDefault="0090162A" w:rsidP="003A0A3B">
            <w:pPr>
              <w:pStyle w:val="a7"/>
              <w:spacing w:after="0" w:line="240" w:lineRule="auto"/>
              <w:ind w:left="0"/>
              <w:jc w:val="both"/>
              <w:rPr>
                <w:rFonts w:ascii="Times New Roman" w:hAnsi="Times New Roman" w:cs="Times New Roman"/>
                <w:sz w:val="23"/>
                <w:szCs w:val="23"/>
              </w:rPr>
            </w:pPr>
            <w:r w:rsidRPr="00251573">
              <w:rPr>
                <w:rFonts w:ascii="Times New Roman" w:hAnsi="Times New Roman" w:cs="Times New Roman"/>
                <w:sz w:val="23"/>
                <w:szCs w:val="23"/>
              </w:rPr>
              <w:t>Лицам, не владеющим языком, обеспечивается право делать заявления, давать объяснения и показания, выступать в суде и заявлять ходатайства на родном языке, а также пользоваться услугами переводчика</w:t>
            </w:r>
          </w:p>
        </w:tc>
      </w:tr>
      <w:tr w:rsidR="0090162A" w:rsidRPr="00251573" w14:paraId="25EE0A06" w14:textId="77777777" w:rsidTr="00251573">
        <w:tc>
          <w:tcPr>
            <w:tcW w:w="1413" w:type="dxa"/>
          </w:tcPr>
          <w:p w14:paraId="38B0E833" w14:textId="4F2C537A" w:rsidR="0090162A" w:rsidRPr="00251573" w:rsidRDefault="0090162A" w:rsidP="00577CE0">
            <w:pPr>
              <w:pStyle w:val="a7"/>
              <w:spacing w:after="0" w:line="240" w:lineRule="auto"/>
              <w:ind w:left="0"/>
              <w:jc w:val="both"/>
              <w:rPr>
                <w:rFonts w:ascii="Times New Roman" w:hAnsi="Times New Roman" w:cs="Times New Roman"/>
                <w:sz w:val="23"/>
                <w:szCs w:val="23"/>
              </w:rPr>
            </w:pPr>
            <w:r w:rsidRPr="00251573">
              <w:rPr>
                <w:rFonts w:ascii="Times New Roman" w:hAnsi="Times New Roman" w:cs="Times New Roman"/>
                <w:sz w:val="23"/>
                <w:szCs w:val="23"/>
              </w:rPr>
              <w:t>Перевод документов</w:t>
            </w:r>
          </w:p>
        </w:tc>
        <w:tc>
          <w:tcPr>
            <w:tcW w:w="3827" w:type="dxa"/>
          </w:tcPr>
          <w:p w14:paraId="75C8C83D" w14:textId="77777777" w:rsidR="0090162A" w:rsidRPr="00251573" w:rsidRDefault="0090162A" w:rsidP="003A0A3B">
            <w:pPr>
              <w:pStyle w:val="a7"/>
              <w:spacing w:after="0" w:line="240" w:lineRule="auto"/>
              <w:ind w:left="0"/>
              <w:jc w:val="both"/>
              <w:rPr>
                <w:rFonts w:ascii="Times New Roman" w:hAnsi="Times New Roman" w:cs="Times New Roman"/>
                <w:sz w:val="23"/>
                <w:szCs w:val="23"/>
              </w:rPr>
            </w:pPr>
            <w:r w:rsidRPr="00251573">
              <w:rPr>
                <w:rFonts w:ascii="Times New Roman" w:hAnsi="Times New Roman" w:cs="Times New Roman"/>
                <w:sz w:val="23"/>
                <w:szCs w:val="23"/>
              </w:rPr>
              <w:t>Следственные и судебные документы вручаются обвиняемому в переводе на его родной язык или на другой язык, которым он владеет</w:t>
            </w:r>
          </w:p>
        </w:tc>
        <w:tc>
          <w:tcPr>
            <w:tcW w:w="4394" w:type="dxa"/>
          </w:tcPr>
          <w:p w14:paraId="32B6B297" w14:textId="77777777" w:rsidR="0090162A" w:rsidRPr="00251573" w:rsidRDefault="0090162A" w:rsidP="003A0A3B">
            <w:pPr>
              <w:pStyle w:val="a7"/>
              <w:spacing w:after="0" w:line="240" w:lineRule="auto"/>
              <w:ind w:left="0"/>
              <w:jc w:val="both"/>
              <w:rPr>
                <w:rFonts w:ascii="Times New Roman" w:hAnsi="Times New Roman" w:cs="Times New Roman"/>
                <w:sz w:val="23"/>
                <w:szCs w:val="23"/>
              </w:rPr>
            </w:pPr>
            <w:r w:rsidRPr="00251573">
              <w:rPr>
                <w:rFonts w:ascii="Times New Roman" w:hAnsi="Times New Roman" w:cs="Times New Roman"/>
                <w:sz w:val="23"/>
                <w:szCs w:val="23"/>
              </w:rPr>
              <w:t>Судебные документы вручаются лицам, участвующим в деле, в переводе на их родной язык или на другой язык</w:t>
            </w:r>
          </w:p>
        </w:tc>
      </w:tr>
    </w:tbl>
    <w:p w14:paraId="38034060" w14:textId="77777777" w:rsidR="0090162A" w:rsidRPr="00251573" w:rsidRDefault="0090162A" w:rsidP="0090162A">
      <w:pPr>
        <w:pStyle w:val="a7"/>
        <w:spacing w:after="0" w:line="240" w:lineRule="auto"/>
        <w:ind w:left="0" w:firstLine="709"/>
        <w:jc w:val="both"/>
        <w:rPr>
          <w:sz w:val="23"/>
          <w:szCs w:val="23"/>
        </w:rPr>
      </w:pPr>
    </w:p>
    <w:p w14:paraId="29B61497" w14:textId="14453AA3" w:rsidR="004F3C69" w:rsidRPr="004F3C69" w:rsidRDefault="004F3C69" w:rsidP="004F3C69">
      <w:pPr>
        <w:pStyle w:val="a5"/>
        <w:spacing w:before="0" w:beforeAutospacing="0" w:after="0" w:afterAutospacing="0"/>
        <w:ind w:firstLine="709"/>
        <w:jc w:val="both"/>
        <w:rPr>
          <w:sz w:val="28"/>
          <w:szCs w:val="28"/>
        </w:rPr>
      </w:pPr>
      <w:r w:rsidRPr="004F3C69">
        <w:rPr>
          <w:sz w:val="28"/>
          <w:szCs w:val="28"/>
        </w:rPr>
        <w:t xml:space="preserve">В обоих кодексах </w:t>
      </w:r>
      <w:r>
        <w:rPr>
          <w:sz w:val="28"/>
          <w:szCs w:val="28"/>
          <w:lang w:val="kk-KZ"/>
        </w:rPr>
        <w:t>–</w:t>
      </w:r>
      <w:r w:rsidRPr="004F3C69">
        <w:rPr>
          <w:sz w:val="28"/>
          <w:szCs w:val="28"/>
        </w:rPr>
        <w:t xml:space="preserve"> Уголовно-процессуальном и Гражданском процессуальном кодексах Казахской ССР </w:t>
      </w:r>
      <w:r>
        <w:rPr>
          <w:sz w:val="28"/>
          <w:szCs w:val="28"/>
          <w:lang w:val="kk-KZ"/>
        </w:rPr>
        <w:t>–</w:t>
      </w:r>
      <w:r w:rsidRPr="004F3C69">
        <w:rPr>
          <w:sz w:val="28"/>
          <w:szCs w:val="28"/>
        </w:rPr>
        <w:t xml:space="preserve"> закрепл</w:t>
      </w:r>
      <w:r>
        <w:rPr>
          <w:sz w:val="28"/>
          <w:szCs w:val="28"/>
          <w:lang w:val="kk-KZ"/>
        </w:rPr>
        <w:t>е</w:t>
      </w:r>
      <w:r w:rsidRPr="004F3C69">
        <w:rPr>
          <w:sz w:val="28"/>
          <w:szCs w:val="28"/>
        </w:rPr>
        <w:t>н общий принцип: судопроизводство может осуществляться на казахском или русском языках, а также на языке, преобладающем в конкретной местности. Это отражает стремление законодателя обеспечить языковую доступность правосудия и соблюдение прав лиц, не владеющих официальными языками.</w:t>
      </w:r>
      <w:r>
        <w:rPr>
          <w:sz w:val="28"/>
          <w:szCs w:val="28"/>
          <w:lang w:val="kk-KZ"/>
        </w:rPr>
        <w:t xml:space="preserve"> </w:t>
      </w:r>
      <w:r w:rsidRPr="004F3C69">
        <w:rPr>
          <w:sz w:val="28"/>
          <w:szCs w:val="28"/>
        </w:rPr>
        <w:t>Оба кодекса предоставляют участникам процесса право пользоваться родным языком либо иным языком, которым они владеют, что служит важной гарантией равного доступа к правовой защите и справедливому разбирательству. При этом в УПК акцент сделан преимущественно на правах обвиняемого, включая обязательное обеспечение перевода и разъяснение сущности обвинения, тогда как в ГПК более широко охватываются права всех участников гражданского процесса.</w:t>
      </w:r>
    </w:p>
    <w:p w14:paraId="49409E40" w14:textId="77777777" w:rsidR="004F3C69" w:rsidRPr="004F3C69" w:rsidRDefault="004F3C69" w:rsidP="004F3C69">
      <w:pPr>
        <w:pStyle w:val="a5"/>
        <w:spacing w:before="0" w:beforeAutospacing="0" w:after="0" w:afterAutospacing="0"/>
        <w:ind w:firstLine="709"/>
        <w:jc w:val="both"/>
        <w:rPr>
          <w:sz w:val="28"/>
          <w:szCs w:val="28"/>
        </w:rPr>
      </w:pPr>
      <w:r w:rsidRPr="004F3C69">
        <w:rPr>
          <w:sz w:val="28"/>
          <w:szCs w:val="28"/>
        </w:rPr>
        <w:t>Таким образом, принцип языка судопроизводства, заложенный в УПК и ГПК Казахской ССР, является во многом аналогичным по своей сути, однако особенности его реализации варьируются в зависимости от специфики соответствующей отрасли процессуального права.</w:t>
      </w:r>
    </w:p>
    <w:p w14:paraId="2B944197" w14:textId="01A8761B" w:rsidR="004F3C69" w:rsidRPr="004F3C69" w:rsidRDefault="004F3C69" w:rsidP="004F3C69">
      <w:pPr>
        <w:pStyle w:val="a5"/>
        <w:spacing w:before="0" w:beforeAutospacing="0" w:after="0" w:afterAutospacing="0"/>
        <w:ind w:firstLine="709"/>
        <w:jc w:val="both"/>
        <w:rPr>
          <w:sz w:val="28"/>
          <w:szCs w:val="28"/>
        </w:rPr>
      </w:pPr>
      <w:r w:rsidRPr="004F3C69">
        <w:rPr>
          <w:sz w:val="28"/>
          <w:szCs w:val="28"/>
        </w:rPr>
        <w:t xml:space="preserve">Конституция Республики Казахстан 1993 года закрепила за казахским языком статус государственного, а за русским </w:t>
      </w:r>
      <w:r>
        <w:rPr>
          <w:sz w:val="28"/>
          <w:szCs w:val="28"/>
          <w:lang w:val="kk-KZ"/>
        </w:rPr>
        <w:t>–</w:t>
      </w:r>
      <w:r w:rsidRPr="004F3C69">
        <w:rPr>
          <w:sz w:val="28"/>
          <w:szCs w:val="28"/>
        </w:rPr>
        <w:t xml:space="preserve"> статус языка межнационального общения. Однако, несмотря на провозглаш</w:t>
      </w:r>
      <w:r>
        <w:rPr>
          <w:sz w:val="28"/>
          <w:szCs w:val="28"/>
          <w:lang w:val="kk-KZ"/>
        </w:rPr>
        <w:t>е</w:t>
      </w:r>
      <w:r w:rsidRPr="004F3C69">
        <w:rPr>
          <w:sz w:val="28"/>
          <w:szCs w:val="28"/>
        </w:rPr>
        <w:t>нный государственный статус, в судебной практике продолжал преобладать русский язык. Это объяснялось рядом объективных причин: недостаточным количеством судей и специалистов, свободно владеющих казахским языком, отсутствием специализированных юридических учебников и глоссариев на казахском языке, а также отсутствием системы подготовки судебных переводчиков.</w:t>
      </w:r>
    </w:p>
    <w:p w14:paraId="71A50410" w14:textId="6EB419C0" w:rsidR="004F3C69" w:rsidRPr="004F3C69" w:rsidRDefault="004F3C69" w:rsidP="004F3C69">
      <w:pPr>
        <w:pStyle w:val="a5"/>
        <w:spacing w:before="0" w:beforeAutospacing="0" w:after="0" w:afterAutospacing="0"/>
        <w:ind w:firstLine="709"/>
        <w:jc w:val="both"/>
        <w:rPr>
          <w:sz w:val="28"/>
          <w:szCs w:val="28"/>
        </w:rPr>
      </w:pPr>
      <w:r w:rsidRPr="004F3C69">
        <w:rPr>
          <w:sz w:val="28"/>
          <w:szCs w:val="28"/>
        </w:rPr>
        <w:t>Хотя Основы конституционного строя 1993 года провозглашали недопустимость ограничения прав граждан по языковому признаку, вопрос языка судопроизводства не получил конкретной нормативной регламентации. В результате сохранялась практика преимущественного использования русского языка, что подч</w:t>
      </w:r>
      <w:r>
        <w:rPr>
          <w:sz w:val="28"/>
          <w:szCs w:val="28"/>
          <w:lang w:val="kk-KZ"/>
        </w:rPr>
        <w:t>е</w:t>
      </w:r>
      <w:r w:rsidRPr="004F3C69">
        <w:rPr>
          <w:sz w:val="28"/>
          <w:szCs w:val="28"/>
        </w:rPr>
        <w:t>ркивало необходимость дальнейшего нормативного закрепления языковых прав граждан. Эти положения впоследствии нашли развитие в Законе Республики Казахстан «О языках» от 1997 года</w:t>
      </w:r>
      <w:r w:rsidR="00650C66">
        <w:rPr>
          <w:sz w:val="28"/>
          <w:szCs w:val="28"/>
          <w:lang w:val="kk-KZ"/>
        </w:rPr>
        <w:t xml:space="preserve"> </w:t>
      </w:r>
      <w:r w:rsidR="00650C66" w:rsidRPr="00650C66">
        <w:rPr>
          <w:sz w:val="28"/>
          <w:szCs w:val="28"/>
        </w:rPr>
        <w:t>[2</w:t>
      </w:r>
      <w:r w:rsidR="00A16E37">
        <w:rPr>
          <w:sz w:val="28"/>
          <w:szCs w:val="28"/>
          <w:lang w:val="kk-KZ"/>
        </w:rPr>
        <w:t>3</w:t>
      </w:r>
      <w:r w:rsidR="00650C66" w:rsidRPr="00650C66">
        <w:rPr>
          <w:sz w:val="28"/>
          <w:szCs w:val="28"/>
        </w:rPr>
        <w:t>]</w:t>
      </w:r>
      <w:r w:rsidRPr="004F3C69">
        <w:rPr>
          <w:sz w:val="28"/>
          <w:szCs w:val="28"/>
        </w:rPr>
        <w:t>.</w:t>
      </w:r>
    </w:p>
    <w:p w14:paraId="0885ACF5" w14:textId="75D8D28B" w:rsidR="004F3C69" w:rsidRPr="004F3C69" w:rsidRDefault="004F3C69" w:rsidP="004F3C69">
      <w:pPr>
        <w:pStyle w:val="a5"/>
        <w:spacing w:before="0" w:beforeAutospacing="0" w:after="0" w:afterAutospacing="0"/>
        <w:ind w:firstLine="709"/>
        <w:jc w:val="both"/>
        <w:rPr>
          <w:sz w:val="28"/>
          <w:szCs w:val="28"/>
        </w:rPr>
      </w:pPr>
      <w:r w:rsidRPr="004F3C69">
        <w:rPr>
          <w:sz w:val="28"/>
          <w:szCs w:val="28"/>
        </w:rPr>
        <w:t>Наряду с вопросом статуса языка в судопроизводстве, особую значимость приобретает и проблема правового регулирования оплаты труда судебных переводчиков. Несмотря на то, что Уголовно-процессуальный кодекс Казахской ССР 19</w:t>
      </w:r>
      <w:r w:rsidR="003C6EE8" w:rsidRPr="003C6EE8">
        <w:rPr>
          <w:sz w:val="28"/>
          <w:szCs w:val="28"/>
        </w:rPr>
        <w:t>59</w:t>
      </w:r>
      <w:r w:rsidRPr="004F3C69">
        <w:rPr>
          <w:sz w:val="28"/>
          <w:szCs w:val="28"/>
        </w:rPr>
        <w:t xml:space="preserve"> года относится к советскому периоду, содержащиеся в н</w:t>
      </w:r>
      <w:r w:rsidR="0025510F">
        <w:rPr>
          <w:sz w:val="28"/>
          <w:szCs w:val="28"/>
        </w:rPr>
        <w:t>е</w:t>
      </w:r>
      <w:r w:rsidRPr="004F3C69">
        <w:rPr>
          <w:sz w:val="28"/>
          <w:szCs w:val="28"/>
        </w:rPr>
        <w:t>м нормы представляют интерес для анализа формирования системы вознаграждения переводчиков.</w:t>
      </w:r>
      <w:r>
        <w:rPr>
          <w:sz w:val="28"/>
          <w:szCs w:val="28"/>
          <w:lang w:val="kk-KZ"/>
        </w:rPr>
        <w:t xml:space="preserve"> </w:t>
      </w:r>
      <w:r w:rsidRPr="004F3C69">
        <w:rPr>
          <w:sz w:val="28"/>
          <w:szCs w:val="28"/>
        </w:rPr>
        <w:t>Сравнительный анализ нормативных положений, действовавших в 1960, 1997 и 2014 годах, позволяет проследить эволюцию подходов к оплате труда судебных переводчиков. Это отражает возрастающее внимание государства к обеспечению языковых прав участников уголовного и гражданского судопроизводства, а также постепенное формирование самостоятельной правовой модели, адаптированной к многоязычным условиям казахстанского общества.</w:t>
      </w:r>
      <w:r>
        <w:rPr>
          <w:sz w:val="28"/>
          <w:szCs w:val="28"/>
          <w:lang w:val="kk-KZ"/>
        </w:rPr>
        <w:t xml:space="preserve"> </w:t>
      </w:r>
      <w:r w:rsidRPr="004F3C69">
        <w:rPr>
          <w:sz w:val="28"/>
          <w:szCs w:val="28"/>
        </w:rPr>
        <w:t>С целью наглядного представления этапов и особенностей правового регулирования оплаты труда судебных переводчиков в различные исторические периоды в Республике Казахстан, ниже представлена сравнительная таблица ключевых нормативных актов, касающихся данной сферы (см. таблицу 5).</w:t>
      </w:r>
    </w:p>
    <w:p w14:paraId="120BCF50" w14:textId="77777777" w:rsidR="00493CA7" w:rsidRPr="004F3C69" w:rsidRDefault="00493CA7" w:rsidP="00F269B6">
      <w:pPr>
        <w:spacing w:after="0" w:line="240" w:lineRule="auto"/>
        <w:ind w:firstLine="708"/>
        <w:jc w:val="both"/>
        <w:rPr>
          <w:rFonts w:ascii="Times New Roman" w:hAnsi="Times New Roman" w:cs="Times New Roman"/>
          <w:sz w:val="24"/>
          <w:szCs w:val="24"/>
        </w:rPr>
      </w:pPr>
    </w:p>
    <w:p w14:paraId="6A1CFDD6" w14:textId="632EA19E" w:rsidR="00493CA7" w:rsidRPr="00A007AE" w:rsidRDefault="00493CA7" w:rsidP="00A16E37">
      <w:pPr>
        <w:spacing w:after="0" w:line="240" w:lineRule="auto"/>
        <w:jc w:val="both"/>
        <w:outlineLvl w:val="2"/>
        <w:rPr>
          <w:rFonts w:ascii="Times New Roman" w:eastAsia="Times New Roman" w:hAnsi="Times New Roman" w:cs="Times New Roman"/>
          <w:bCs/>
          <w:sz w:val="28"/>
          <w:szCs w:val="28"/>
        </w:rPr>
      </w:pPr>
      <w:r w:rsidRPr="00A007AE">
        <w:rPr>
          <w:rFonts w:ascii="Times New Roman" w:eastAsia="Times New Roman" w:hAnsi="Times New Roman" w:cs="Times New Roman"/>
          <w:bCs/>
          <w:sz w:val="28"/>
          <w:szCs w:val="28"/>
          <w:lang w:val="kk-KZ"/>
        </w:rPr>
        <w:t xml:space="preserve">Таблица </w:t>
      </w:r>
      <w:r w:rsidR="0084038D">
        <w:rPr>
          <w:rFonts w:ascii="Times New Roman" w:eastAsia="Times New Roman" w:hAnsi="Times New Roman" w:cs="Times New Roman"/>
          <w:bCs/>
          <w:sz w:val="28"/>
          <w:szCs w:val="28"/>
          <w:lang w:val="kk-KZ"/>
        </w:rPr>
        <w:t>5</w:t>
      </w:r>
      <w:r w:rsidR="009D4B32">
        <w:rPr>
          <w:rFonts w:ascii="Times New Roman" w:eastAsia="Times New Roman" w:hAnsi="Times New Roman" w:cs="Times New Roman"/>
          <w:bCs/>
          <w:sz w:val="28"/>
          <w:szCs w:val="28"/>
          <w:lang w:val="kk-KZ"/>
        </w:rPr>
        <w:t xml:space="preserve"> –</w:t>
      </w:r>
      <w:r w:rsidRPr="00A007AE">
        <w:rPr>
          <w:rFonts w:ascii="Times New Roman" w:eastAsia="Times New Roman" w:hAnsi="Times New Roman" w:cs="Times New Roman"/>
          <w:bCs/>
          <w:sz w:val="28"/>
          <w:szCs w:val="28"/>
          <w:lang w:val="kk-KZ"/>
        </w:rPr>
        <w:t xml:space="preserve"> </w:t>
      </w:r>
      <w:r w:rsidRPr="00A007AE">
        <w:rPr>
          <w:rFonts w:ascii="Times New Roman" w:eastAsia="Times New Roman" w:hAnsi="Times New Roman" w:cs="Times New Roman"/>
          <w:bCs/>
          <w:sz w:val="28"/>
          <w:szCs w:val="28"/>
        </w:rPr>
        <w:t>Этапы правового регулирования оплаты труда переводчиков в Республике Казахстан</w:t>
      </w:r>
    </w:p>
    <w:p w14:paraId="7542E969" w14:textId="77777777" w:rsidR="00493CA7" w:rsidRPr="00A007AE" w:rsidRDefault="00493CA7" w:rsidP="00493CA7">
      <w:pPr>
        <w:spacing w:after="0" w:line="240" w:lineRule="auto"/>
        <w:ind w:firstLine="709"/>
        <w:jc w:val="both"/>
        <w:outlineLvl w:val="2"/>
        <w:rPr>
          <w:rFonts w:ascii="Times New Roman" w:eastAsia="Times New Roman" w:hAnsi="Times New Roman" w:cs="Times New Roman"/>
          <w:bCs/>
          <w:sz w:val="28"/>
          <w:szCs w:val="28"/>
        </w:rPr>
      </w:pPr>
    </w:p>
    <w:tbl>
      <w:tblPr>
        <w:tblStyle w:val="a3"/>
        <w:tblW w:w="0" w:type="auto"/>
        <w:tblLayout w:type="fixed"/>
        <w:tblLook w:val="04A0" w:firstRow="1" w:lastRow="0" w:firstColumn="1" w:lastColumn="0" w:noHBand="0" w:noVBand="1"/>
      </w:tblPr>
      <w:tblGrid>
        <w:gridCol w:w="442"/>
        <w:gridCol w:w="1254"/>
        <w:gridCol w:w="1560"/>
        <w:gridCol w:w="1842"/>
        <w:gridCol w:w="4530"/>
      </w:tblGrid>
      <w:tr w:rsidR="00493CA7" w:rsidRPr="00A007AE" w14:paraId="4576FE08" w14:textId="77777777" w:rsidTr="00DB3513">
        <w:tc>
          <w:tcPr>
            <w:tcW w:w="442" w:type="dxa"/>
          </w:tcPr>
          <w:p w14:paraId="230145DA"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w:t>
            </w:r>
          </w:p>
        </w:tc>
        <w:tc>
          <w:tcPr>
            <w:tcW w:w="1254" w:type="dxa"/>
          </w:tcPr>
          <w:p w14:paraId="02E17478" w14:textId="77777777" w:rsidR="00493CA7" w:rsidRPr="00DB3513" w:rsidRDefault="00493CA7" w:rsidP="003A0A3B">
            <w:pPr>
              <w:spacing w:after="0" w:line="240" w:lineRule="auto"/>
              <w:jc w:val="center"/>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Период</w:t>
            </w:r>
          </w:p>
        </w:tc>
        <w:tc>
          <w:tcPr>
            <w:tcW w:w="1560" w:type="dxa"/>
          </w:tcPr>
          <w:p w14:paraId="1E3DE2E2" w14:textId="77777777" w:rsidR="00493CA7" w:rsidRPr="00DB3513" w:rsidRDefault="00493CA7" w:rsidP="003A0A3B">
            <w:pPr>
              <w:spacing w:after="0" w:line="240" w:lineRule="auto"/>
              <w:jc w:val="center"/>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Вид производства</w:t>
            </w:r>
          </w:p>
        </w:tc>
        <w:tc>
          <w:tcPr>
            <w:tcW w:w="1842" w:type="dxa"/>
          </w:tcPr>
          <w:p w14:paraId="4735AFED" w14:textId="77777777" w:rsidR="00493CA7" w:rsidRPr="00DB3513" w:rsidRDefault="00493CA7" w:rsidP="003A0A3B">
            <w:pPr>
              <w:spacing w:after="0" w:line="240" w:lineRule="auto"/>
              <w:jc w:val="center"/>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Нормативный акт</w:t>
            </w:r>
          </w:p>
        </w:tc>
        <w:tc>
          <w:tcPr>
            <w:tcW w:w="4530" w:type="dxa"/>
          </w:tcPr>
          <w:p w14:paraId="71AAEDF0" w14:textId="77777777" w:rsidR="00493CA7" w:rsidRPr="00DB3513" w:rsidRDefault="00493CA7" w:rsidP="003A0A3B">
            <w:pPr>
              <w:spacing w:after="0" w:line="240" w:lineRule="auto"/>
              <w:jc w:val="center"/>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Основные положения и комментарии</w:t>
            </w:r>
          </w:p>
        </w:tc>
      </w:tr>
      <w:tr w:rsidR="00493CA7" w:rsidRPr="00A007AE" w14:paraId="704B9F08" w14:textId="77777777" w:rsidTr="00DB3513">
        <w:tc>
          <w:tcPr>
            <w:tcW w:w="442" w:type="dxa"/>
          </w:tcPr>
          <w:p w14:paraId="00FC5DD7"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1</w:t>
            </w:r>
          </w:p>
        </w:tc>
        <w:tc>
          <w:tcPr>
            <w:tcW w:w="1254" w:type="dxa"/>
          </w:tcPr>
          <w:p w14:paraId="6CA8A7EA"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1992 г. (февраль)</w:t>
            </w:r>
          </w:p>
        </w:tc>
        <w:tc>
          <w:tcPr>
            <w:tcW w:w="1560" w:type="dxa"/>
          </w:tcPr>
          <w:p w14:paraId="1D3EBFA9"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Уголовное и гражданское</w:t>
            </w:r>
          </w:p>
        </w:tc>
        <w:tc>
          <w:tcPr>
            <w:tcW w:w="1842" w:type="dxa"/>
          </w:tcPr>
          <w:p w14:paraId="0B4B7AF5" w14:textId="3BFE1864"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Пост</w:t>
            </w:r>
            <w:r w:rsidR="00D44E65">
              <w:rPr>
                <w:rFonts w:ascii="Times New Roman" w:hAnsi="Times New Roman" w:cs="Times New Roman"/>
                <w:sz w:val="24"/>
                <w:szCs w:val="24"/>
              </w:rPr>
              <w:t>ановление КМ РК от 25.02.1992 №</w:t>
            </w:r>
            <w:r w:rsidR="00D44E65">
              <w:rPr>
                <w:rFonts w:ascii="Times New Roman" w:hAnsi="Times New Roman" w:cs="Times New Roman"/>
                <w:sz w:val="24"/>
                <w:szCs w:val="24"/>
                <w:lang w:val="kk-KZ"/>
              </w:rPr>
              <w:t xml:space="preserve"> </w:t>
            </w:r>
            <w:r w:rsidRPr="00DB3513">
              <w:rPr>
                <w:rFonts w:ascii="Times New Roman" w:hAnsi="Times New Roman" w:cs="Times New Roman"/>
                <w:sz w:val="24"/>
                <w:szCs w:val="24"/>
              </w:rPr>
              <w:t>152</w:t>
            </w:r>
          </w:p>
        </w:tc>
        <w:tc>
          <w:tcPr>
            <w:tcW w:w="4530" w:type="dxa"/>
          </w:tcPr>
          <w:p w14:paraId="69B8C432" w14:textId="046B4F6F" w:rsidR="00493CA7" w:rsidRPr="00DB3513" w:rsidRDefault="00493CA7" w:rsidP="00A16E37">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Утверждена Инструкция о порядке и размерах возмещения расходов и выплаты вознаграждения. Регламентировала оплату труда переводчиков (устных и письменных), экспертов, понятых и др. Распространялась на уголовные и гражданские дела (п.1 Инструкции)</w:t>
            </w:r>
            <w:r w:rsidR="009C2395">
              <w:rPr>
                <w:rFonts w:ascii="Times New Roman" w:hAnsi="Times New Roman" w:cs="Times New Roman"/>
                <w:sz w:val="24"/>
                <w:szCs w:val="24"/>
                <w:lang w:val="kk-KZ"/>
              </w:rPr>
              <w:t xml:space="preserve"> </w:t>
            </w:r>
            <w:r w:rsidR="009C2395">
              <w:rPr>
                <w:rFonts w:ascii="Times New Roman" w:hAnsi="Times New Roman" w:cs="Times New Roman"/>
                <w:sz w:val="24"/>
                <w:szCs w:val="24"/>
                <w:lang w:val="en-US"/>
              </w:rPr>
              <w:t>[1</w:t>
            </w:r>
            <w:r w:rsidR="00A16E37">
              <w:rPr>
                <w:rFonts w:ascii="Times New Roman" w:hAnsi="Times New Roman" w:cs="Times New Roman"/>
                <w:sz w:val="24"/>
                <w:szCs w:val="24"/>
                <w:lang w:val="kk-KZ"/>
              </w:rPr>
              <w:t>10</w:t>
            </w:r>
            <w:r w:rsidR="009C2395">
              <w:rPr>
                <w:rFonts w:ascii="Times New Roman" w:hAnsi="Times New Roman" w:cs="Times New Roman"/>
                <w:sz w:val="24"/>
                <w:szCs w:val="24"/>
                <w:lang w:val="en-US"/>
              </w:rPr>
              <w:t>]</w:t>
            </w:r>
            <w:r w:rsidRPr="00DB3513">
              <w:rPr>
                <w:rFonts w:ascii="Times New Roman" w:hAnsi="Times New Roman" w:cs="Times New Roman"/>
                <w:sz w:val="24"/>
                <w:szCs w:val="24"/>
              </w:rPr>
              <w:t>.</w:t>
            </w:r>
          </w:p>
        </w:tc>
      </w:tr>
      <w:tr w:rsidR="00493CA7" w:rsidRPr="00A007AE" w14:paraId="2C102B94" w14:textId="77777777" w:rsidTr="00DB3513">
        <w:tc>
          <w:tcPr>
            <w:tcW w:w="442" w:type="dxa"/>
          </w:tcPr>
          <w:p w14:paraId="2020F330"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2</w:t>
            </w:r>
          </w:p>
        </w:tc>
        <w:tc>
          <w:tcPr>
            <w:tcW w:w="1254" w:type="dxa"/>
          </w:tcPr>
          <w:p w14:paraId="2B1E46E4"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1992 г. (август)</w:t>
            </w:r>
          </w:p>
        </w:tc>
        <w:tc>
          <w:tcPr>
            <w:tcW w:w="1560" w:type="dxa"/>
          </w:tcPr>
          <w:p w14:paraId="4392531F"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Общие положения</w:t>
            </w:r>
          </w:p>
        </w:tc>
        <w:tc>
          <w:tcPr>
            <w:tcW w:w="1842" w:type="dxa"/>
          </w:tcPr>
          <w:p w14:paraId="5AC28E63" w14:textId="77777777" w:rsidR="00D44E65" w:rsidRDefault="00493CA7" w:rsidP="003A0A3B">
            <w:pPr>
              <w:spacing w:after="0" w:line="240" w:lineRule="auto"/>
              <w:jc w:val="both"/>
              <w:outlineLvl w:val="2"/>
              <w:rPr>
                <w:rFonts w:ascii="Times New Roman" w:hAnsi="Times New Roman" w:cs="Times New Roman"/>
                <w:sz w:val="24"/>
                <w:szCs w:val="24"/>
              </w:rPr>
            </w:pPr>
            <w:r w:rsidRPr="00DB3513">
              <w:rPr>
                <w:rFonts w:ascii="Times New Roman" w:hAnsi="Times New Roman" w:cs="Times New Roman"/>
                <w:sz w:val="24"/>
                <w:szCs w:val="24"/>
              </w:rPr>
              <w:t xml:space="preserve">Постановление КМ РК </w:t>
            </w:r>
            <w:r w:rsidR="00D44E65">
              <w:rPr>
                <w:rFonts w:ascii="Times New Roman" w:hAnsi="Times New Roman" w:cs="Times New Roman"/>
                <w:sz w:val="24"/>
                <w:szCs w:val="24"/>
              </w:rPr>
              <w:t xml:space="preserve">от 17.08.1992 </w:t>
            </w:r>
          </w:p>
          <w:p w14:paraId="5F8BB23D" w14:textId="74DD5CBB" w:rsidR="00493CA7" w:rsidRPr="00DB3513" w:rsidRDefault="00D44E65" w:rsidP="003A0A3B">
            <w:pPr>
              <w:spacing w:after="0" w:line="240" w:lineRule="auto"/>
              <w:jc w:val="both"/>
              <w:outlineLvl w:val="2"/>
              <w:rPr>
                <w:rFonts w:ascii="Times New Roman" w:eastAsia="Times New Roman" w:hAnsi="Times New Roman" w:cs="Times New Roman"/>
                <w:bCs/>
                <w:sz w:val="24"/>
                <w:szCs w:val="24"/>
              </w:rPr>
            </w:pPr>
            <w:r>
              <w:rPr>
                <w:rFonts w:ascii="Times New Roman" w:hAnsi="Times New Roman" w:cs="Times New Roman"/>
                <w:sz w:val="24"/>
                <w:szCs w:val="24"/>
              </w:rPr>
              <w:t>№</w:t>
            </w:r>
            <w:r>
              <w:rPr>
                <w:rFonts w:ascii="Times New Roman" w:hAnsi="Times New Roman" w:cs="Times New Roman"/>
                <w:sz w:val="24"/>
                <w:szCs w:val="24"/>
                <w:lang w:val="kk-KZ"/>
              </w:rPr>
              <w:t xml:space="preserve"> </w:t>
            </w:r>
            <w:r w:rsidR="00493CA7" w:rsidRPr="00DB3513">
              <w:rPr>
                <w:rFonts w:ascii="Times New Roman" w:hAnsi="Times New Roman" w:cs="Times New Roman"/>
                <w:sz w:val="24"/>
                <w:szCs w:val="24"/>
              </w:rPr>
              <w:t>685</w:t>
            </w:r>
          </w:p>
        </w:tc>
        <w:tc>
          <w:tcPr>
            <w:tcW w:w="4530" w:type="dxa"/>
          </w:tcPr>
          <w:p w14:paraId="0D41B02B"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 xml:space="preserve">Установлена дневная ставка оплаты труда внештатного переводчика – 300 тенге Регулирование касалось представительских и дипломатических мероприятий, не относилось к судебной деятельности. </w:t>
            </w:r>
          </w:p>
        </w:tc>
      </w:tr>
      <w:tr w:rsidR="00493CA7" w:rsidRPr="00A007AE" w14:paraId="28D79607" w14:textId="77777777" w:rsidTr="00DB3513">
        <w:tc>
          <w:tcPr>
            <w:tcW w:w="442" w:type="dxa"/>
          </w:tcPr>
          <w:p w14:paraId="03648AF6"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3</w:t>
            </w:r>
          </w:p>
        </w:tc>
        <w:tc>
          <w:tcPr>
            <w:tcW w:w="1254" w:type="dxa"/>
          </w:tcPr>
          <w:p w14:paraId="4333A9B4"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1998 г.</w:t>
            </w:r>
          </w:p>
        </w:tc>
        <w:tc>
          <w:tcPr>
            <w:tcW w:w="1560" w:type="dxa"/>
          </w:tcPr>
          <w:p w14:paraId="300229EB"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Уголовное и гражданское</w:t>
            </w:r>
          </w:p>
        </w:tc>
        <w:tc>
          <w:tcPr>
            <w:tcW w:w="1842" w:type="dxa"/>
          </w:tcPr>
          <w:p w14:paraId="6D147CA9" w14:textId="77777777" w:rsidR="00D44E65" w:rsidRDefault="00493CA7" w:rsidP="003A0A3B">
            <w:pPr>
              <w:spacing w:after="0" w:line="240" w:lineRule="auto"/>
              <w:jc w:val="both"/>
              <w:outlineLvl w:val="2"/>
              <w:rPr>
                <w:rFonts w:ascii="Times New Roman" w:hAnsi="Times New Roman" w:cs="Times New Roman"/>
                <w:sz w:val="24"/>
                <w:szCs w:val="24"/>
              </w:rPr>
            </w:pPr>
            <w:r w:rsidRPr="00DB3513">
              <w:rPr>
                <w:rFonts w:ascii="Times New Roman" w:hAnsi="Times New Roman" w:cs="Times New Roman"/>
                <w:sz w:val="24"/>
                <w:szCs w:val="24"/>
              </w:rPr>
              <w:t>Постановление П</w:t>
            </w:r>
            <w:r w:rsidR="00D44E65">
              <w:rPr>
                <w:rFonts w:ascii="Times New Roman" w:hAnsi="Times New Roman" w:cs="Times New Roman"/>
                <w:sz w:val="24"/>
                <w:szCs w:val="24"/>
              </w:rPr>
              <w:t xml:space="preserve">равительства РК от 30.11.1998 </w:t>
            </w:r>
          </w:p>
          <w:p w14:paraId="5E0EF9CE" w14:textId="45FF3FFA" w:rsidR="00493CA7" w:rsidRPr="00DB3513" w:rsidRDefault="00D44E65" w:rsidP="003A0A3B">
            <w:pPr>
              <w:spacing w:after="0" w:line="240" w:lineRule="auto"/>
              <w:jc w:val="both"/>
              <w:outlineLvl w:val="2"/>
              <w:rPr>
                <w:rFonts w:ascii="Times New Roman" w:eastAsia="Times New Roman" w:hAnsi="Times New Roman" w:cs="Times New Roman"/>
                <w:bCs/>
                <w:sz w:val="24"/>
                <w:szCs w:val="24"/>
              </w:rPr>
            </w:pPr>
            <w:r>
              <w:rPr>
                <w:rFonts w:ascii="Times New Roman" w:hAnsi="Times New Roman" w:cs="Times New Roman"/>
                <w:sz w:val="24"/>
                <w:szCs w:val="24"/>
              </w:rPr>
              <w:t>№</w:t>
            </w:r>
            <w:r>
              <w:rPr>
                <w:rFonts w:ascii="Times New Roman" w:hAnsi="Times New Roman" w:cs="Times New Roman"/>
                <w:sz w:val="24"/>
                <w:szCs w:val="24"/>
                <w:lang w:val="kk-KZ"/>
              </w:rPr>
              <w:t xml:space="preserve"> </w:t>
            </w:r>
            <w:r w:rsidR="00493CA7" w:rsidRPr="00DB3513">
              <w:rPr>
                <w:rFonts w:ascii="Times New Roman" w:hAnsi="Times New Roman" w:cs="Times New Roman"/>
                <w:sz w:val="24"/>
                <w:szCs w:val="24"/>
              </w:rPr>
              <w:t>1209</w:t>
            </w:r>
          </w:p>
        </w:tc>
        <w:tc>
          <w:tcPr>
            <w:tcW w:w="4530" w:type="dxa"/>
          </w:tcPr>
          <w:p w14:paraId="7F924114"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 xml:space="preserve">Внесены изменения в Инструкцию 1992 года в связи с переходом на национальную валюту (тенге). </w:t>
            </w:r>
          </w:p>
        </w:tc>
      </w:tr>
      <w:tr w:rsidR="00493CA7" w:rsidRPr="00A007AE" w14:paraId="31CE4554" w14:textId="77777777" w:rsidTr="00DB3513">
        <w:tc>
          <w:tcPr>
            <w:tcW w:w="442" w:type="dxa"/>
          </w:tcPr>
          <w:p w14:paraId="71A34476"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4</w:t>
            </w:r>
          </w:p>
        </w:tc>
        <w:tc>
          <w:tcPr>
            <w:tcW w:w="1254" w:type="dxa"/>
          </w:tcPr>
          <w:p w14:paraId="1F864C5E"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2013 г.</w:t>
            </w:r>
          </w:p>
        </w:tc>
        <w:tc>
          <w:tcPr>
            <w:tcW w:w="1560" w:type="dxa"/>
          </w:tcPr>
          <w:p w14:paraId="7E2C8265"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Госорганы (общие вопросы оплаты)</w:t>
            </w:r>
          </w:p>
        </w:tc>
        <w:tc>
          <w:tcPr>
            <w:tcW w:w="1842" w:type="dxa"/>
          </w:tcPr>
          <w:p w14:paraId="33113418" w14:textId="77777777" w:rsidR="00D44E65" w:rsidRDefault="00493CA7" w:rsidP="003A0A3B">
            <w:pPr>
              <w:spacing w:after="0" w:line="240" w:lineRule="auto"/>
              <w:jc w:val="both"/>
              <w:outlineLvl w:val="2"/>
              <w:rPr>
                <w:rFonts w:ascii="Times New Roman" w:hAnsi="Times New Roman" w:cs="Times New Roman"/>
                <w:sz w:val="24"/>
                <w:szCs w:val="24"/>
              </w:rPr>
            </w:pPr>
            <w:r w:rsidRPr="00DB3513">
              <w:rPr>
                <w:rFonts w:ascii="Times New Roman" w:hAnsi="Times New Roman" w:cs="Times New Roman"/>
                <w:sz w:val="24"/>
                <w:szCs w:val="24"/>
              </w:rPr>
              <w:t>Постановление П</w:t>
            </w:r>
            <w:r w:rsidR="00D44E65">
              <w:rPr>
                <w:rFonts w:ascii="Times New Roman" w:hAnsi="Times New Roman" w:cs="Times New Roman"/>
                <w:sz w:val="24"/>
                <w:szCs w:val="24"/>
              </w:rPr>
              <w:t xml:space="preserve">равительства РК от 14.02.2013 </w:t>
            </w:r>
          </w:p>
          <w:p w14:paraId="0C934B24" w14:textId="36085E80" w:rsidR="00493CA7" w:rsidRPr="00DB3513" w:rsidRDefault="00D44E65" w:rsidP="003A0A3B">
            <w:pPr>
              <w:spacing w:after="0" w:line="240" w:lineRule="auto"/>
              <w:jc w:val="both"/>
              <w:outlineLvl w:val="2"/>
              <w:rPr>
                <w:rFonts w:ascii="Times New Roman" w:eastAsia="Times New Roman" w:hAnsi="Times New Roman" w:cs="Times New Roman"/>
                <w:bCs/>
                <w:sz w:val="24"/>
                <w:szCs w:val="24"/>
              </w:rPr>
            </w:pPr>
            <w:r>
              <w:rPr>
                <w:rFonts w:ascii="Times New Roman" w:hAnsi="Times New Roman" w:cs="Times New Roman"/>
                <w:sz w:val="24"/>
                <w:szCs w:val="24"/>
              </w:rPr>
              <w:t>№</w:t>
            </w:r>
            <w:r>
              <w:rPr>
                <w:rFonts w:ascii="Times New Roman" w:hAnsi="Times New Roman" w:cs="Times New Roman"/>
                <w:sz w:val="24"/>
                <w:szCs w:val="24"/>
                <w:lang w:val="kk-KZ"/>
              </w:rPr>
              <w:t xml:space="preserve"> </w:t>
            </w:r>
            <w:r w:rsidR="00493CA7" w:rsidRPr="00DB3513">
              <w:rPr>
                <w:rFonts w:ascii="Times New Roman" w:hAnsi="Times New Roman" w:cs="Times New Roman"/>
                <w:sz w:val="24"/>
                <w:szCs w:val="24"/>
              </w:rPr>
              <w:t>131</w:t>
            </w:r>
          </w:p>
        </w:tc>
        <w:tc>
          <w:tcPr>
            <w:tcW w:w="4530" w:type="dxa"/>
          </w:tcPr>
          <w:p w14:paraId="09B64DAB" w14:textId="70EBBED1" w:rsidR="00493CA7" w:rsidRPr="009C2395" w:rsidRDefault="00493CA7" w:rsidP="00A16E37">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 xml:space="preserve">Регламентированы вопросы оплаты труда специалистов и переводчиков, привлекаемых государственными органами </w:t>
            </w:r>
            <w:r w:rsidR="009C2395" w:rsidRPr="009C2395">
              <w:rPr>
                <w:rFonts w:ascii="Times New Roman" w:hAnsi="Times New Roman" w:cs="Times New Roman"/>
                <w:sz w:val="24"/>
                <w:szCs w:val="24"/>
              </w:rPr>
              <w:t>[11</w:t>
            </w:r>
            <w:r w:rsidR="00A16E37">
              <w:rPr>
                <w:rFonts w:ascii="Times New Roman" w:hAnsi="Times New Roman" w:cs="Times New Roman"/>
                <w:sz w:val="24"/>
                <w:szCs w:val="24"/>
                <w:lang w:val="kk-KZ"/>
              </w:rPr>
              <w:t>1</w:t>
            </w:r>
            <w:r w:rsidR="009C2395" w:rsidRPr="009C2395">
              <w:rPr>
                <w:rFonts w:ascii="Times New Roman" w:hAnsi="Times New Roman" w:cs="Times New Roman"/>
                <w:sz w:val="24"/>
                <w:szCs w:val="24"/>
              </w:rPr>
              <w:t>]</w:t>
            </w:r>
          </w:p>
        </w:tc>
      </w:tr>
      <w:tr w:rsidR="00493CA7" w:rsidRPr="00A007AE" w14:paraId="3BD50448" w14:textId="77777777" w:rsidTr="00DB3513">
        <w:tc>
          <w:tcPr>
            <w:tcW w:w="442" w:type="dxa"/>
          </w:tcPr>
          <w:p w14:paraId="514687CC"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5</w:t>
            </w:r>
          </w:p>
        </w:tc>
        <w:tc>
          <w:tcPr>
            <w:tcW w:w="1254" w:type="dxa"/>
          </w:tcPr>
          <w:p w14:paraId="19D4869C"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2014 г.</w:t>
            </w:r>
          </w:p>
        </w:tc>
        <w:tc>
          <w:tcPr>
            <w:tcW w:w="1560" w:type="dxa"/>
          </w:tcPr>
          <w:p w14:paraId="093CDEEC"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Уголовное судопроизводство</w:t>
            </w:r>
          </w:p>
        </w:tc>
        <w:tc>
          <w:tcPr>
            <w:tcW w:w="1842" w:type="dxa"/>
          </w:tcPr>
          <w:p w14:paraId="0D6CF6AE" w14:textId="77777777" w:rsidR="00D44E65" w:rsidRDefault="00493CA7" w:rsidP="003A0A3B">
            <w:pPr>
              <w:spacing w:after="0" w:line="240" w:lineRule="auto"/>
              <w:jc w:val="both"/>
              <w:outlineLvl w:val="2"/>
              <w:rPr>
                <w:rFonts w:ascii="Times New Roman" w:hAnsi="Times New Roman" w:cs="Times New Roman"/>
                <w:sz w:val="24"/>
                <w:szCs w:val="24"/>
              </w:rPr>
            </w:pPr>
            <w:r w:rsidRPr="00DB3513">
              <w:rPr>
                <w:rFonts w:ascii="Times New Roman" w:hAnsi="Times New Roman" w:cs="Times New Roman"/>
                <w:sz w:val="24"/>
                <w:szCs w:val="24"/>
              </w:rPr>
              <w:t>Постановление П</w:t>
            </w:r>
            <w:r w:rsidR="00D44E65">
              <w:rPr>
                <w:rFonts w:ascii="Times New Roman" w:hAnsi="Times New Roman" w:cs="Times New Roman"/>
                <w:sz w:val="24"/>
                <w:szCs w:val="24"/>
              </w:rPr>
              <w:t xml:space="preserve">равительства РК от 09.10.2014 </w:t>
            </w:r>
          </w:p>
          <w:p w14:paraId="7F40CBD0" w14:textId="2840298F" w:rsidR="00493CA7" w:rsidRPr="00DB3513" w:rsidRDefault="00D44E65" w:rsidP="003A0A3B">
            <w:pPr>
              <w:spacing w:after="0" w:line="240" w:lineRule="auto"/>
              <w:jc w:val="both"/>
              <w:outlineLvl w:val="2"/>
              <w:rPr>
                <w:rFonts w:ascii="Times New Roman" w:eastAsia="Times New Roman" w:hAnsi="Times New Roman" w:cs="Times New Roman"/>
                <w:bCs/>
                <w:sz w:val="24"/>
                <w:szCs w:val="24"/>
              </w:rPr>
            </w:pPr>
            <w:r>
              <w:rPr>
                <w:rFonts w:ascii="Times New Roman" w:hAnsi="Times New Roman" w:cs="Times New Roman"/>
                <w:sz w:val="24"/>
                <w:szCs w:val="24"/>
              </w:rPr>
              <w:t>№</w:t>
            </w:r>
            <w:r>
              <w:rPr>
                <w:rFonts w:ascii="Times New Roman" w:hAnsi="Times New Roman" w:cs="Times New Roman"/>
                <w:sz w:val="24"/>
                <w:szCs w:val="24"/>
                <w:lang w:val="kk-KZ"/>
              </w:rPr>
              <w:t xml:space="preserve"> </w:t>
            </w:r>
            <w:r w:rsidR="00493CA7" w:rsidRPr="00DB3513">
              <w:rPr>
                <w:rFonts w:ascii="Times New Roman" w:hAnsi="Times New Roman" w:cs="Times New Roman"/>
                <w:sz w:val="24"/>
                <w:szCs w:val="24"/>
              </w:rPr>
              <w:t>1070</w:t>
            </w:r>
          </w:p>
        </w:tc>
        <w:tc>
          <w:tcPr>
            <w:tcW w:w="4530" w:type="dxa"/>
          </w:tcPr>
          <w:p w14:paraId="73D7E0B9" w14:textId="01ECDBD0" w:rsidR="00493CA7" w:rsidRPr="009C2395" w:rsidRDefault="00493CA7" w:rsidP="00A16E37">
            <w:pPr>
              <w:spacing w:after="0" w:line="240" w:lineRule="auto"/>
              <w:jc w:val="both"/>
              <w:outlineLvl w:val="2"/>
              <w:rPr>
                <w:rFonts w:ascii="Times New Roman" w:eastAsia="Times New Roman" w:hAnsi="Times New Roman" w:cs="Times New Roman"/>
                <w:bCs/>
                <w:sz w:val="24"/>
                <w:szCs w:val="24"/>
                <w:lang w:val="en-US"/>
              </w:rPr>
            </w:pPr>
            <w:r w:rsidRPr="00DB3513">
              <w:rPr>
                <w:rFonts w:ascii="Times New Roman" w:hAnsi="Times New Roman" w:cs="Times New Roman"/>
                <w:sz w:val="24"/>
                <w:szCs w:val="24"/>
              </w:rPr>
              <w:t>Установлены правила и размеры выплат экспертам, специалистам и переводчикам при производстве по уголовным делам. Оплата – не более одного МРП в час.</w:t>
            </w:r>
            <w:r w:rsidR="009C2395">
              <w:rPr>
                <w:rFonts w:ascii="Times New Roman" w:hAnsi="Times New Roman" w:cs="Times New Roman"/>
                <w:sz w:val="24"/>
                <w:szCs w:val="24"/>
                <w:lang w:val="en-US"/>
              </w:rPr>
              <w:t xml:space="preserve"> [11</w:t>
            </w:r>
            <w:r w:rsidR="00A16E37">
              <w:rPr>
                <w:rFonts w:ascii="Times New Roman" w:hAnsi="Times New Roman" w:cs="Times New Roman"/>
                <w:sz w:val="24"/>
                <w:szCs w:val="24"/>
                <w:lang w:val="kk-KZ"/>
              </w:rPr>
              <w:t>2</w:t>
            </w:r>
            <w:r w:rsidR="009C2395" w:rsidRPr="009C2395">
              <w:rPr>
                <w:rFonts w:ascii="Times New Roman" w:hAnsi="Times New Roman" w:cs="Times New Roman"/>
                <w:sz w:val="24"/>
                <w:szCs w:val="24"/>
                <w:lang w:val="en-US"/>
              </w:rPr>
              <w:t>]</w:t>
            </w:r>
          </w:p>
        </w:tc>
      </w:tr>
      <w:tr w:rsidR="00493CA7" w:rsidRPr="00A007AE" w14:paraId="3B5F6ADA" w14:textId="77777777" w:rsidTr="00DB3513">
        <w:tc>
          <w:tcPr>
            <w:tcW w:w="442" w:type="dxa"/>
          </w:tcPr>
          <w:p w14:paraId="7612075C"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6</w:t>
            </w:r>
          </w:p>
        </w:tc>
        <w:tc>
          <w:tcPr>
            <w:tcW w:w="1254" w:type="dxa"/>
          </w:tcPr>
          <w:p w14:paraId="2CB14005"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2024 г.</w:t>
            </w:r>
          </w:p>
        </w:tc>
        <w:tc>
          <w:tcPr>
            <w:tcW w:w="1560" w:type="dxa"/>
          </w:tcPr>
          <w:p w14:paraId="26F1D35D" w14:textId="77777777" w:rsidR="00493CA7" w:rsidRPr="00DB3513" w:rsidRDefault="00493CA7" w:rsidP="003A0A3B">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Гражданское судопроизводство</w:t>
            </w:r>
          </w:p>
        </w:tc>
        <w:tc>
          <w:tcPr>
            <w:tcW w:w="1842" w:type="dxa"/>
          </w:tcPr>
          <w:p w14:paraId="684BC15E" w14:textId="77777777" w:rsidR="00D44E65" w:rsidRDefault="00493CA7" w:rsidP="003A0A3B">
            <w:pPr>
              <w:spacing w:after="0" w:line="240" w:lineRule="auto"/>
              <w:jc w:val="both"/>
              <w:outlineLvl w:val="2"/>
              <w:rPr>
                <w:rFonts w:ascii="Times New Roman" w:hAnsi="Times New Roman" w:cs="Times New Roman"/>
                <w:sz w:val="24"/>
                <w:szCs w:val="24"/>
              </w:rPr>
            </w:pPr>
            <w:r w:rsidRPr="00DB3513">
              <w:rPr>
                <w:rFonts w:ascii="Times New Roman" w:hAnsi="Times New Roman" w:cs="Times New Roman"/>
                <w:sz w:val="24"/>
                <w:szCs w:val="24"/>
              </w:rPr>
              <w:t>Постановление П</w:t>
            </w:r>
            <w:r w:rsidR="00D44E65">
              <w:rPr>
                <w:rFonts w:ascii="Times New Roman" w:hAnsi="Times New Roman" w:cs="Times New Roman"/>
                <w:sz w:val="24"/>
                <w:szCs w:val="24"/>
              </w:rPr>
              <w:t xml:space="preserve">равительства РК от 25.07.2024 </w:t>
            </w:r>
          </w:p>
          <w:p w14:paraId="26465E91" w14:textId="3D4628DC" w:rsidR="00493CA7" w:rsidRPr="00DB3513" w:rsidRDefault="00D44E65" w:rsidP="003A0A3B">
            <w:pPr>
              <w:spacing w:after="0" w:line="240" w:lineRule="auto"/>
              <w:jc w:val="both"/>
              <w:outlineLvl w:val="2"/>
              <w:rPr>
                <w:rFonts w:ascii="Times New Roman" w:eastAsia="Times New Roman" w:hAnsi="Times New Roman" w:cs="Times New Roman"/>
                <w:bCs/>
                <w:sz w:val="24"/>
                <w:szCs w:val="24"/>
              </w:rPr>
            </w:pPr>
            <w:r>
              <w:rPr>
                <w:rFonts w:ascii="Times New Roman" w:hAnsi="Times New Roman" w:cs="Times New Roman"/>
                <w:sz w:val="24"/>
                <w:szCs w:val="24"/>
              </w:rPr>
              <w:t>№</w:t>
            </w:r>
            <w:r>
              <w:rPr>
                <w:rFonts w:ascii="Times New Roman" w:hAnsi="Times New Roman" w:cs="Times New Roman"/>
                <w:sz w:val="24"/>
                <w:szCs w:val="24"/>
                <w:lang w:val="kk-KZ"/>
              </w:rPr>
              <w:t xml:space="preserve"> </w:t>
            </w:r>
            <w:r w:rsidR="00493CA7" w:rsidRPr="00DB3513">
              <w:rPr>
                <w:rFonts w:ascii="Times New Roman" w:hAnsi="Times New Roman" w:cs="Times New Roman"/>
                <w:sz w:val="24"/>
                <w:szCs w:val="24"/>
              </w:rPr>
              <w:t>601</w:t>
            </w:r>
          </w:p>
        </w:tc>
        <w:tc>
          <w:tcPr>
            <w:tcW w:w="4530" w:type="dxa"/>
          </w:tcPr>
          <w:p w14:paraId="74A6BAF6" w14:textId="0C7F5F18" w:rsidR="00493CA7" w:rsidRPr="009C2395" w:rsidRDefault="00493CA7" w:rsidP="00A16E37">
            <w:pPr>
              <w:spacing w:after="0" w:line="240" w:lineRule="auto"/>
              <w:jc w:val="both"/>
              <w:outlineLvl w:val="2"/>
              <w:rPr>
                <w:rFonts w:ascii="Times New Roman" w:eastAsia="Times New Roman" w:hAnsi="Times New Roman" w:cs="Times New Roman"/>
                <w:bCs/>
                <w:sz w:val="24"/>
                <w:szCs w:val="24"/>
              </w:rPr>
            </w:pPr>
            <w:r w:rsidRPr="00DB3513">
              <w:rPr>
                <w:rFonts w:ascii="Times New Roman" w:hAnsi="Times New Roman" w:cs="Times New Roman"/>
                <w:sz w:val="24"/>
                <w:szCs w:val="24"/>
              </w:rPr>
              <w:t>Утверждены Правила выплаты сумм экспертам, специалистам и переводчикам по гражданским делам. Предусмотрена прямая отсылка к ПП РК № 1070 от 2014 года (пункт 9), что сохраняет единую методику расч</w:t>
            </w:r>
            <w:r w:rsidR="00A36FCC">
              <w:rPr>
                <w:rFonts w:ascii="Times New Roman" w:hAnsi="Times New Roman" w:cs="Times New Roman"/>
                <w:sz w:val="24"/>
                <w:szCs w:val="24"/>
              </w:rPr>
              <w:t>е</w:t>
            </w:r>
            <w:r w:rsidR="009C2395">
              <w:rPr>
                <w:rFonts w:ascii="Times New Roman" w:hAnsi="Times New Roman" w:cs="Times New Roman"/>
                <w:sz w:val="24"/>
                <w:szCs w:val="24"/>
              </w:rPr>
              <w:t>та</w:t>
            </w:r>
            <w:r w:rsidR="009C2395" w:rsidRPr="009C2395">
              <w:rPr>
                <w:rFonts w:ascii="Times New Roman" w:hAnsi="Times New Roman" w:cs="Times New Roman"/>
                <w:sz w:val="24"/>
                <w:szCs w:val="24"/>
              </w:rPr>
              <w:t xml:space="preserve"> [11</w:t>
            </w:r>
            <w:r w:rsidR="00A16E37">
              <w:rPr>
                <w:rFonts w:ascii="Times New Roman" w:hAnsi="Times New Roman" w:cs="Times New Roman"/>
                <w:sz w:val="24"/>
                <w:szCs w:val="24"/>
                <w:lang w:val="kk-KZ"/>
              </w:rPr>
              <w:t>3</w:t>
            </w:r>
            <w:r w:rsidR="009C2395" w:rsidRPr="009C2395">
              <w:rPr>
                <w:rFonts w:ascii="Times New Roman" w:hAnsi="Times New Roman" w:cs="Times New Roman"/>
                <w:sz w:val="24"/>
                <w:szCs w:val="24"/>
              </w:rPr>
              <w:t>]</w:t>
            </w:r>
          </w:p>
        </w:tc>
      </w:tr>
    </w:tbl>
    <w:p w14:paraId="5692EDDB" w14:textId="77777777" w:rsidR="00493CA7" w:rsidRPr="00A007AE" w:rsidRDefault="00493CA7" w:rsidP="00493CA7">
      <w:pPr>
        <w:spacing w:after="0" w:line="240" w:lineRule="auto"/>
        <w:ind w:firstLine="709"/>
        <w:jc w:val="both"/>
        <w:outlineLvl w:val="2"/>
        <w:rPr>
          <w:rFonts w:ascii="Times New Roman" w:eastAsia="Times New Roman" w:hAnsi="Times New Roman" w:cs="Times New Roman"/>
          <w:bCs/>
          <w:sz w:val="28"/>
          <w:szCs w:val="28"/>
        </w:rPr>
      </w:pPr>
    </w:p>
    <w:p w14:paraId="69A61E8A" w14:textId="58BDC239" w:rsidR="00982DC3" w:rsidRPr="00982DC3" w:rsidRDefault="00982DC3" w:rsidP="00982DC3">
      <w:pPr>
        <w:pStyle w:val="a5"/>
        <w:spacing w:before="0" w:beforeAutospacing="0" w:after="0" w:afterAutospacing="0"/>
        <w:ind w:firstLine="709"/>
        <w:jc w:val="both"/>
        <w:rPr>
          <w:sz w:val="28"/>
          <w:szCs w:val="28"/>
        </w:rPr>
      </w:pPr>
      <w:r w:rsidRPr="00982DC3">
        <w:rPr>
          <w:sz w:val="28"/>
          <w:szCs w:val="28"/>
        </w:rPr>
        <w:t>Первоначальный порядок оплаты труда переводчиков был установлен Постановлением Кабинета Министров Республики Казахстан от 25 февраля 1992 года № 152, распространявшимся как на уголовное, так и на гражданское судопроизводство. Дополнительные нормы регулирования были введены Постановлением КМ РК от 17 августа 1992 года № 685</w:t>
      </w:r>
      <w:r w:rsidR="009C2395">
        <w:rPr>
          <w:sz w:val="28"/>
          <w:szCs w:val="28"/>
          <w:lang w:val="kk-KZ"/>
        </w:rPr>
        <w:t xml:space="preserve"> </w:t>
      </w:r>
      <w:r w:rsidR="00A16E37">
        <w:rPr>
          <w:sz w:val="28"/>
          <w:szCs w:val="28"/>
        </w:rPr>
        <w:t>[1</w:t>
      </w:r>
      <w:r w:rsidR="00A16E37">
        <w:rPr>
          <w:sz w:val="28"/>
          <w:szCs w:val="28"/>
          <w:lang w:val="kk-KZ"/>
        </w:rPr>
        <w:t>10</w:t>
      </w:r>
      <w:r w:rsidR="009C2395" w:rsidRPr="009C2395">
        <w:rPr>
          <w:sz w:val="28"/>
          <w:szCs w:val="28"/>
        </w:rPr>
        <w:t>]</w:t>
      </w:r>
      <w:r w:rsidRPr="00982DC3">
        <w:rPr>
          <w:sz w:val="28"/>
          <w:szCs w:val="28"/>
        </w:rPr>
        <w:t xml:space="preserve">, которым для внештатных переводчиков, привлекаемых к представительским мероприятиям, устанавливалась дневная ставка </w:t>
      </w:r>
      <w:r>
        <w:rPr>
          <w:sz w:val="28"/>
          <w:szCs w:val="28"/>
          <w:lang w:val="kk-KZ"/>
        </w:rPr>
        <w:t>–</w:t>
      </w:r>
      <w:r w:rsidRPr="00982DC3">
        <w:rPr>
          <w:sz w:val="28"/>
          <w:szCs w:val="28"/>
        </w:rPr>
        <w:t xml:space="preserve"> 300 тенге. Однако данный акт регулировал исключительно деятельность переводчиков в дипломатических и протокольных контекстах, не охватывая су</w:t>
      </w:r>
      <w:r w:rsidR="00983DD4">
        <w:rPr>
          <w:sz w:val="28"/>
          <w:szCs w:val="28"/>
        </w:rPr>
        <w:t>дебную или процессуальную сферу</w:t>
      </w:r>
      <w:r w:rsidR="00983DD4">
        <w:rPr>
          <w:sz w:val="28"/>
          <w:szCs w:val="28"/>
          <w:lang w:val="kk-KZ"/>
        </w:rPr>
        <w:t xml:space="preserve">. </w:t>
      </w:r>
      <w:r w:rsidRPr="00982DC3">
        <w:rPr>
          <w:sz w:val="28"/>
          <w:szCs w:val="28"/>
        </w:rPr>
        <w:t xml:space="preserve">С переходом на национальную валюту нормативные положения об оплате труда были адаптированы Постановлением Правительства РК от 30 ноября 1998 </w:t>
      </w:r>
      <w:r w:rsidR="0007269B">
        <w:rPr>
          <w:sz w:val="28"/>
          <w:szCs w:val="28"/>
        </w:rPr>
        <w:t>года №</w:t>
      </w:r>
      <w:r w:rsidR="0007269B">
        <w:rPr>
          <w:sz w:val="28"/>
          <w:szCs w:val="28"/>
          <w:lang w:val="kk-KZ"/>
        </w:rPr>
        <w:t xml:space="preserve"> </w:t>
      </w:r>
      <w:r w:rsidRPr="00982DC3">
        <w:rPr>
          <w:sz w:val="28"/>
          <w:szCs w:val="28"/>
        </w:rPr>
        <w:t>1209, предусматривающим пересмотр ставок и суточных для привлеч</w:t>
      </w:r>
      <w:r w:rsidR="0025510F">
        <w:rPr>
          <w:sz w:val="28"/>
          <w:szCs w:val="28"/>
        </w:rPr>
        <w:t>е</w:t>
      </w:r>
      <w:r w:rsidRPr="00982DC3">
        <w:rPr>
          <w:sz w:val="28"/>
          <w:szCs w:val="28"/>
        </w:rPr>
        <w:t>нных специалистов. Существенные изменения произошли в 2013 году: Постановлением Правительст</w:t>
      </w:r>
      <w:r w:rsidR="0007269B">
        <w:rPr>
          <w:sz w:val="28"/>
          <w:szCs w:val="28"/>
        </w:rPr>
        <w:t>ва РК от 14 февраля 2013 года №</w:t>
      </w:r>
      <w:r w:rsidR="0007269B">
        <w:rPr>
          <w:sz w:val="28"/>
          <w:szCs w:val="28"/>
          <w:lang w:val="kk-KZ"/>
        </w:rPr>
        <w:t xml:space="preserve"> </w:t>
      </w:r>
      <w:r w:rsidRPr="00982DC3">
        <w:rPr>
          <w:sz w:val="28"/>
          <w:szCs w:val="28"/>
        </w:rPr>
        <w:t>131</w:t>
      </w:r>
      <w:r w:rsidR="00DD5E2D" w:rsidRPr="00DD5E2D">
        <w:rPr>
          <w:sz w:val="28"/>
          <w:szCs w:val="28"/>
        </w:rPr>
        <w:t xml:space="preserve"> [11</w:t>
      </w:r>
      <w:r w:rsidR="00A16E37">
        <w:rPr>
          <w:sz w:val="28"/>
          <w:szCs w:val="28"/>
          <w:lang w:val="kk-KZ"/>
        </w:rPr>
        <w:t>1</w:t>
      </w:r>
      <w:r w:rsidR="00DD5E2D" w:rsidRPr="00DD5E2D">
        <w:rPr>
          <w:sz w:val="28"/>
          <w:szCs w:val="28"/>
        </w:rPr>
        <w:t>]</w:t>
      </w:r>
      <w:r w:rsidRPr="00982DC3">
        <w:rPr>
          <w:sz w:val="28"/>
          <w:szCs w:val="28"/>
        </w:rPr>
        <w:t xml:space="preserve"> были уточнены механизмы оплаты труда специалистов и переводчиков, привлекаемых государственными органами.</w:t>
      </w:r>
    </w:p>
    <w:p w14:paraId="3732A902" w14:textId="041F5AAA" w:rsidR="009113BE" w:rsidRPr="00593347" w:rsidRDefault="00982DC3" w:rsidP="009113BE">
      <w:pPr>
        <w:pStyle w:val="a5"/>
        <w:spacing w:before="0" w:beforeAutospacing="0" w:after="0" w:afterAutospacing="0"/>
        <w:ind w:firstLine="709"/>
        <w:jc w:val="both"/>
        <w:rPr>
          <w:sz w:val="28"/>
          <w:szCs w:val="28"/>
        </w:rPr>
      </w:pPr>
      <w:r w:rsidRPr="00982DC3">
        <w:rPr>
          <w:sz w:val="28"/>
          <w:szCs w:val="28"/>
        </w:rPr>
        <w:t>В 2014 году для сферы уголовного судопроизводства был установлен специальный порядок: в соответствии с Постановлением Правительства Р</w:t>
      </w:r>
      <w:r w:rsidR="00B87432">
        <w:rPr>
          <w:sz w:val="28"/>
          <w:szCs w:val="28"/>
        </w:rPr>
        <w:t>К от 9 октября 2014 года №</w:t>
      </w:r>
      <w:r w:rsidRPr="00982DC3">
        <w:rPr>
          <w:sz w:val="28"/>
          <w:szCs w:val="28"/>
        </w:rPr>
        <w:t>1070</w:t>
      </w:r>
      <w:r w:rsidR="00DD5E2D" w:rsidRPr="00DD5E2D">
        <w:rPr>
          <w:sz w:val="28"/>
          <w:szCs w:val="28"/>
        </w:rPr>
        <w:t xml:space="preserve"> [11</w:t>
      </w:r>
      <w:r w:rsidR="00A16E37">
        <w:rPr>
          <w:sz w:val="28"/>
          <w:szCs w:val="28"/>
          <w:lang w:val="kk-KZ"/>
        </w:rPr>
        <w:t>2</w:t>
      </w:r>
      <w:r w:rsidR="00DD5E2D" w:rsidRPr="00DD5E2D">
        <w:rPr>
          <w:sz w:val="28"/>
          <w:szCs w:val="28"/>
        </w:rPr>
        <w:t>]</w:t>
      </w:r>
      <w:r w:rsidRPr="00982DC3">
        <w:rPr>
          <w:sz w:val="28"/>
          <w:szCs w:val="28"/>
        </w:rPr>
        <w:t>, вознаграждение переводчикам начисляется исходя из одного месячного расч</w:t>
      </w:r>
      <w:r>
        <w:rPr>
          <w:sz w:val="28"/>
          <w:szCs w:val="28"/>
          <w:lang w:val="kk-KZ"/>
        </w:rPr>
        <w:t>е</w:t>
      </w:r>
      <w:r w:rsidRPr="00982DC3">
        <w:rPr>
          <w:sz w:val="28"/>
          <w:szCs w:val="28"/>
        </w:rPr>
        <w:t>тного показателя (МРП) за каждый час выполненной работы.</w:t>
      </w:r>
      <w:r>
        <w:rPr>
          <w:sz w:val="28"/>
          <w:szCs w:val="28"/>
          <w:lang w:val="kk-KZ"/>
        </w:rPr>
        <w:t xml:space="preserve"> </w:t>
      </w:r>
      <w:r w:rsidRPr="00982DC3">
        <w:rPr>
          <w:sz w:val="28"/>
          <w:szCs w:val="28"/>
        </w:rPr>
        <w:t>Нормы о языке уголовного судопроизводства традиционно закреплялись в отечественном уголовно-процессуальном законодательстве. Как самостоятельный принцип, язык уголовного судопроизводства впервые был закрепл</w:t>
      </w:r>
      <w:r w:rsidR="0025510F">
        <w:rPr>
          <w:sz w:val="28"/>
          <w:szCs w:val="28"/>
        </w:rPr>
        <w:t>е</w:t>
      </w:r>
      <w:r w:rsidRPr="00982DC3">
        <w:rPr>
          <w:sz w:val="28"/>
          <w:szCs w:val="28"/>
        </w:rPr>
        <w:t xml:space="preserve">н в </w:t>
      </w:r>
      <w:r w:rsidRPr="009113BE">
        <w:rPr>
          <w:sz w:val="28"/>
          <w:szCs w:val="28"/>
        </w:rPr>
        <w:t xml:space="preserve">статье 30 Уголовно-процессуального кодекса Республики Казахстан от 13 декабря 1997 года. </w:t>
      </w:r>
      <w:r w:rsidR="009113BE" w:rsidRPr="009113BE">
        <w:rPr>
          <w:sz w:val="28"/>
          <w:szCs w:val="28"/>
        </w:rPr>
        <w:t xml:space="preserve">Помимо этого, статьи 42, 44, 47 и 56 Уголовно-процессуального кодекса Республики Казахстан закрепляют права участников уголовного судопроизводства — как со стороны обвинения, так и со стороны защиты </w:t>
      </w:r>
      <w:r w:rsidR="009113BE" w:rsidRPr="009113BE">
        <w:rPr>
          <w:sz w:val="28"/>
          <w:szCs w:val="28"/>
          <w:lang w:val="kk-KZ"/>
        </w:rPr>
        <w:t>–</w:t>
      </w:r>
      <w:r w:rsidR="009113BE" w:rsidRPr="009113BE">
        <w:rPr>
          <w:sz w:val="28"/>
          <w:szCs w:val="28"/>
        </w:rPr>
        <w:t xml:space="preserve"> включая возможность давать показания на родном языке либо на другом языке, которым они владеют, а также право на бесплатные услуги переводчика.</w:t>
      </w:r>
    </w:p>
    <w:p w14:paraId="6AE6A58A" w14:textId="5F397193" w:rsidR="009113BE" w:rsidRPr="009113BE" w:rsidRDefault="00982DC3" w:rsidP="009113BE">
      <w:pPr>
        <w:pStyle w:val="a5"/>
        <w:spacing w:before="0" w:beforeAutospacing="0" w:after="0" w:afterAutospacing="0"/>
        <w:ind w:firstLine="709"/>
        <w:jc w:val="both"/>
        <w:rPr>
          <w:sz w:val="28"/>
          <w:szCs w:val="28"/>
        </w:rPr>
      </w:pPr>
      <w:r w:rsidRPr="009113BE">
        <w:rPr>
          <w:sz w:val="28"/>
          <w:szCs w:val="28"/>
        </w:rPr>
        <w:t xml:space="preserve">Следует отметить, что в Республике Казахстан правовое регулирование статуса языка детально проработано и закреплено в ряде нормативных актов. </w:t>
      </w:r>
      <w:r w:rsidR="009113BE" w:rsidRPr="009113BE">
        <w:rPr>
          <w:sz w:val="28"/>
          <w:szCs w:val="28"/>
        </w:rPr>
        <w:t>Принятый 11 июля 1997 года Закон Ре</w:t>
      </w:r>
      <w:r w:rsidR="0007269B">
        <w:rPr>
          <w:sz w:val="28"/>
          <w:szCs w:val="28"/>
        </w:rPr>
        <w:t>спублики Казахстан «О языках» №</w:t>
      </w:r>
      <w:r w:rsidR="0007269B">
        <w:rPr>
          <w:sz w:val="28"/>
          <w:szCs w:val="28"/>
          <w:lang w:val="kk-KZ"/>
        </w:rPr>
        <w:t xml:space="preserve"> </w:t>
      </w:r>
      <w:r w:rsidR="009113BE" w:rsidRPr="009113BE">
        <w:rPr>
          <w:sz w:val="28"/>
          <w:szCs w:val="28"/>
        </w:rPr>
        <w:t>151 уточняет нормы, закрепл</w:t>
      </w:r>
      <w:r w:rsidR="009113BE">
        <w:rPr>
          <w:sz w:val="28"/>
          <w:szCs w:val="28"/>
          <w:lang w:val="kk-KZ"/>
        </w:rPr>
        <w:t>е</w:t>
      </w:r>
      <w:r w:rsidR="009113BE" w:rsidRPr="009113BE">
        <w:rPr>
          <w:sz w:val="28"/>
          <w:szCs w:val="28"/>
        </w:rPr>
        <w:t>нные в статье 7 Конституции РК, и обеспечивает право на перевод для тех, кто не владеет государственным языком, с целью полноценной реализации и защиты их прав. В соответствии со стать</w:t>
      </w:r>
      <w:r w:rsidR="009113BE">
        <w:rPr>
          <w:sz w:val="28"/>
          <w:szCs w:val="28"/>
          <w:lang w:val="kk-KZ"/>
        </w:rPr>
        <w:t>е</w:t>
      </w:r>
      <w:r w:rsidR="009113BE" w:rsidRPr="009113BE">
        <w:rPr>
          <w:sz w:val="28"/>
          <w:szCs w:val="28"/>
        </w:rPr>
        <w:t>й 9 указанного закона, официальные документы, издаваемые государственными органами, оформляются на государственном языке, при этом допускается их составление на русском языке, а также возможен перевод на иные языки.</w:t>
      </w:r>
    </w:p>
    <w:p w14:paraId="0E2E7EB4" w14:textId="66948607" w:rsidR="00982DC3" w:rsidRPr="00982DC3" w:rsidRDefault="00982DC3" w:rsidP="009113BE">
      <w:pPr>
        <w:pStyle w:val="a5"/>
        <w:spacing w:before="0" w:beforeAutospacing="0" w:after="0" w:afterAutospacing="0"/>
        <w:ind w:firstLine="709"/>
        <w:jc w:val="both"/>
        <w:rPr>
          <w:sz w:val="28"/>
          <w:szCs w:val="28"/>
        </w:rPr>
      </w:pPr>
      <w:r w:rsidRPr="009113BE">
        <w:rPr>
          <w:sz w:val="28"/>
          <w:szCs w:val="28"/>
        </w:rPr>
        <w:t>Таким образом, судебное делопроизводство,</w:t>
      </w:r>
      <w:r w:rsidRPr="00982DC3">
        <w:rPr>
          <w:sz w:val="28"/>
          <w:szCs w:val="28"/>
        </w:rPr>
        <w:t xml:space="preserve"> учитывающее многонациональный состав населения Республики Казахстан, осуществляется на казахском и русском языках, что способствует обеспечению равного доступа граждан к правосудию вне зависимости от их языковой принадлежности.</w:t>
      </w:r>
    </w:p>
    <w:p w14:paraId="440FC154" w14:textId="7D5F9B55" w:rsidR="00982DC3" w:rsidRPr="00AC709E" w:rsidRDefault="00982DC3" w:rsidP="00982DC3">
      <w:pPr>
        <w:pStyle w:val="a5"/>
        <w:spacing w:before="0" w:beforeAutospacing="0" w:after="0" w:afterAutospacing="0"/>
        <w:ind w:firstLine="709"/>
        <w:jc w:val="both"/>
        <w:rPr>
          <w:sz w:val="28"/>
          <w:szCs w:val="28"/>
        </w:rPr>
      </w:pPr>
      <w:r w:rsidRPr="00982DC3">
        <w:rPr>
          <w:sz w:val="28"/>
          <w:szCs w:val="28"/>
        </w:rPr>
        <w:t xml:space="preserve">В 2014 </w:t>
      </w:r>
      <w:r w:rsidRPr="00E92344">
        <w:rPr>
          <w:sz w:val="28"/>
          <w:szCs w:val="28"/>
        </w:rPr>
        <w:t>году принят новый Уголовно-процессуальный кодекс Республики Казахстан, в котором статья 30 вновь подч</w:t>
      </w:r>
      <w:r w:rsidRPr="00E92344">
        <w:rPr>
          <w:sz w:val="28"/>
          <w:szCs w:val="28"/>
          <w:lang w:val="kk-KZ"/>
        </w:rPr>
        <w:t>е</w:t>
      </w:r>
      <w:r w:rsidRPr="00E92344">
        <w:rPr>
          <w:sz w:val="28"/>
          <w:szCs w:val="28"/>
        </w:rPr>
        <w:t xml:space="preserve">ркивает значение языковой доступности. </w:t>
      </w:r>
      <w:r w:rsidR="00E92344" w:rsidRPr="00E92344">
        <w:rPr>
          <w:sz w:val="28"/>
          <w:szCs w:val="28"/>
        </w:rPr>
        <w:t>На основании данной нормы, уголовное разбирательство допускается на казахском, русском или ином языке, распростран</w:t>
      </w:r>
      <w:r w:rsidR="00593347">
        <w:rPr>
          <w:sz w:val="28"/>
          <w:szCs w:val="28"/>
          <w:lang w:val="kk-KZ"/>
        </w:rPr>
        <w:t>е</w:t>
      </w:r>
      <w:r w:rsidR="00E92344" w:rsidRPr="00E92344">
        <w:rPr>
          <w:sz w:val="28"/>
          <w:szCs w:val="28"/>
        </w:rPr>
        <w:t>нном в соответствующем регионе. При этом участникам процесса обеспечивается возможность использовать родной язык, а также получать помощь переводчика.</w:t>
      </w:r>
      <w:r w:rsidRPr="00E92344">
        <w:rPr>
          <w:sz w:val="28"/>
          <w:szCs w:val="28"/>
        </w:rPr>
        <w:t>Указанные положения направлены на повышение качества правосудия и на усиление правовой защиты граждан, что является важным шагом в направлении построения инклюзивной и справедливой судебной системы.</w:t>
      </w:r>
      <w:r w:rsidR="004A51C4">
        <w:rPr>
          <w:sz w:val="28"/>
          <w:szCs w:val="28"/>
          <w:lang w:val="kk-KZ"/>
        </w:rPr>
        <w:t xml:space="preserve"> </w:t>
      </w:r>
      <w:r w:rsidRPr="00982DC3">
        <w:rPr>
          <w:sz w:val="28"/>
          <w:szCs w:val="28"/>
        </w:rPr>
        <w:t>В новом Гражданском процессуальном кодексе Республики Казахстан от 31 октября 2015 года язык судопроизводства определяется статьей 14: оно вед</w:t>
      </w:r>
      <w:r w:rsidR="005A4359">
        <w:rPr>
          <w:sz w:val="28"/>
          <w:szCs w:val="28"/>
          <w:lang w:val="kk-KZ"/>
        </w:rPr>
        <w:t>е</w:t>
      </w:r>
      <w:r w:rsidRPr="00982DC3">
        <w:rPr>
          <w:sz w:val="28"/>
          <w:szCs w:val="28"/>
        </w:rPr>
        <w:t xml:space="preserve">тся на государственном языке, а при необходимости </w:t>
      </w:r>
      <w:r w:rsidR="005A4359">
        <w:rPr>
          <w:sz w:val="28"/>
          <w:szCs w:val="28"/>
          <w:lang w:val="kk-KZ"/>
        </w:rPr>
        <w:t>–</w:t>
      </w:r>
      <w:r w:rsidRPr="00982DC3">
        <w:rPr>
          <w:sz w:val="28"/>
          <w:szCs w:val="28"/>
        </w:rPr>
        <w:t xml:space="preserve"> также на русском языке для обеспечения прав сторон. Вопрос языка рассмотрения дел затрагивается не только в ГПК, но и в других нормативных актах. Так, в утратившем силу КоАП 2001 года </w:t>
      </w:r>
      <w:r w:rsidR="00DD5E2D" w:rsidRPr="00DD5E2D">
        <w:rPr>
          <w:sz w:val="28"/>
          <w:szCs w:val="28"/>
        </w:rPr>
        <w:t>[11</w:t>
      </w:r>
      <w:r w:rsidR="00A16E37">
        <w:rPr>
          <w:sz w:val="28"/>
          <w:szCs w:val="28"/>
          <w:lang w:val="kk-KZ"/>
        </w:rPr>
        <w:t>4</w:t>
      </w:r>
      <w:r w:rsidR="00DD5E2D" w:rsidRPr="00DD5E2D">
        <w:rPr>
          <w:sz w:val="28"/>
          <w:szCs w:val="28"/>
        </w:rPr>
        <w:t xml:space="preserve">] </w:t>
      </w:r>
      <w:r w:rsidRPr="00982DC3">
        <w:rPr>
          <w:sz w:val="28"/>
          <w:szCs w:val="28"/>
        </w:rPr>
        <w:t xml:space="preserve">он регулировался статьей 21, а участие переводчика </w:t>
      </w:r>
      <w:r w:rsidR="005A4359">
        <w:rPr>
          <w:sz w:val="28"/>
          <w:szCs w:val="28"/>
          <w:lang w:val="kk-KZ"/>
        </w:rPr>
        <w:t>–</w:t>
      </w:r>
      <w:r w:rsidRPr="00982DC3">
        <w:rPr>
          <w:sz w:val="28"/>
          <w:szCs w:val="28"/>
        </w:rPr>
        <w:t xml:space="preserve"> стать</w:t>
      </w:r>
      <w:r w:rsidR="005A4359">
        <w:rPr>
          <w:sz w:val="28"/>
          <w:szCs w:val="28"/>
          <w:lang w:val="kk-KZ"/>
        </w:rPr>
        <w:t>е</w:t>
      </w:r>
      <w:r w:rsidRPr="00982DC3">
        <w:rPr>
          <w:sz w:val="28"/>
          <w:szCs w:val="28"/>
        </w:rPr>
        <w:t xml:space="preserve">й 598. В действующем Кодексе об административных правонарушениях от 5 июля 2014 года языковые вопросы отражены в статье 75 (ответственность за нарушение законодательства о языках), статье 738 (язык судопроизводства) и статье 758 (участие </w:t>
      </w:r>
      <w:r w:rsidRPr="00AC709E">
        <w:rPr>
          <w:sz w:val="28"/>
          <w:szCs w:val="28"/>
        </w:rPr>
        <w:t>переводчика).</w:t>
      </w:r>
    </w:p>
    <w:p w14:paraId="2B789141" w14:textId="21C404E4" w:rsidR="00982DC3" w:rsidRPr="00AC709E" w:rsidRDefault="00982DC3" w:rsidP="00982DC3">
      <w:pPr>
        <w:pStyle w:val="a5"/>
        <w:spacing w:before="0" w:beforeAutospacing="0" w:after="0" w:afterAutospacing="0"/>
        <w:ind w:firstLine="709"/>
        <w:jc w:val="both"/>
        <w:rPr>
          <w:sz w:val="28"/>
          <w:szCs w:val="28"/>
        </w:rPr>
      </w:pPr>
      <w:r w:rsidRPr="00AC709E">
        <w:rPr>
          <w:sz w:val="28"/>
          <w:szCs w:val="28"/>
        </w:rPr>
        <w:t>Таким образом, в раз</w:t>
      </w:r>
      <w:r w:rsidR="005A4359" w:rsidRPr="00AC709E">
        <w:rPr>
          <w:sz w:val="28"/>
          <w:szCs w:val="28"/>
        </w:rPr>
        <w:t>личных кодексах Казахстана подч</w:t>
      </w:r>
      <w:r w:rsidR="005A4359" w:rsidRPr="00AC709E">
        <w:rPr>
          <w:sz w:val="28"/>
          <w:szCs w:val="28"/>
          <w:lang w:val="kk-KZ"/>
        </w:rPr>
        <w:t>е</w:t>
      </w:r>
      <w:r w:rsidRPr="00AC709E">
        <w:rPr>
          <w:sz w:val="28"/>
          <w:szCs w:val="28"/>
        </w:rPr>
        <w:t>ркивается важность соблюдения языковых прав участников процесса и обеспечения возможности использования как казахского, так и русского языков.</w:t>
      </w:r>
    </w:p>
    <w:p w14:paraId="4B692701" w14:textId="4E6CC067" w:rsidR="00982DC3" w:rsidRPr="00163D12" w:rsidRDefault="00982DC3" w:rsidP="00982DC3">
      <w:pPr>
        <w:pStyle w:val="a5"/>
        <w:spacing w:before="0" w:beforeAutospacing="0" w:after="0" w:afterAutospacing="0"/>
        <w:ind w:firstLine="709"/>
        <w:jc w:val="both"/>
        <w:rPr>
          <w:sz w:val="28"/>
          <w:szCs w:val="28"/>
        </w:rPr>
      </w:pPr>
      <w:r w:rsidRPr="00AC709E">
        <w:rPr>
          <w:sz w:val="28"/>
          <w:szCs w:val="28"/>
        </w:rPr>
        <w:t xml:space="preserve">Сравнительный анализ положений об использовании понятного языка в УПК РК </w:t>
      </w:r>
      <w:r w:rsidRPr="00163D12">
        <w:rPr>
          <w:sz w:val="28"/>
          <w:szCs w:val="28"/>
        </w:rPr>
        <w:t>1997 года [11</w:t>
      </w:r>
      <w:r w:rsidR="00A16E37">
        <w:rPr>
          <w:sz w:val="28"/>
          <w:szCs w:val="28"/>
          <w:lang w:val="kk-KZ"/>
        </w:rPr>
        <w:t>5</w:t>
      </w:r>
      <w:r w:rsidRPr="00163D12">
        <w:rPr>
          <w:sz w:val="28"/>
          <w:szCs w:val="28"/>
        </w:rPr>
        <w:t>], УПК РК 2014 года [3] и редакции с изменениями 2022 года [11</w:t>
      </w:r>
      <w:r w:rsidR="00A16E37">
        <w:rPr>
          <w:sz w:val="28"/>
          <w:szCs w:val="28"/>
          <w:lang w:val="kk-KZ"/>
        </w:rPr>
        <w:t>6</w:t>
      </w:r>
      <w:r w:rsidRPr="00163D12">
        <w:rPr>
          <w:sz w:val="28"/>
          <w:szCs w:val="28"/>
        </w:rPr>
        <w:t xml:space="preserve">] </w:t>
      </w:r>
      <w:r w:rsidRPr="00A16E37">
        <w:rPr>
          <w:sz w:val="28"/>
          <w:szCs w:val="28"/>
        </w:rPr>
        <w:t xml:space="preserve">(см. Приложение </w:t>
      </w:r>
      <w:r w:rsidR="003226C4" w:rsidRPr="00A16E37">
        <w:rPr>
          <w:sz w:val="28"/>
          <w:szCs w:val="28"/>
          <w:lang w:val="kk-KZ"/>
        </w:rPr>
        <w:t>Б</w:t>
      </w:r>
      <w:r w:rsidRPr="00A16E37">
        <w:rPr>
          <w:sz w:val="28"/>
          <w:szCs w:val="28"/>
        </w:rPr>
        <w:t>)</w:t>
      </w:r>
      <w:r w:rsidRPr="00163D12">
        <w:rPr>
          <w:sz w:val="28"/>
          <w:szCs w:val="28"/>
        </w:rPr>
        <w:t xml:space="preserve"> показывает, что принцип языка судопроизводства сохраняет преемственность. Так, пункт 3 статьи 30 УПК 2014 года закрепляет право участников, не владеющих языком судопроизводства, пользоваться родным или иным понятным языком и получать бесплатную помощь переводчика.</w:t>
      </w:r>
    </w:p>
    <w:p w14:paraId="1C0A3AA4" w14:textId="7564AFD9" w:rsidR="00982DC3" w:rsidRPr="00163D12" w:rsidRDefault="00163D12" w:rsidP="00982DC3">
      <w:pPr>
        <w:pStyle w:val="a5"/>
        <w:spacing w:before="0" w:beforeAutospacing="0" w:after="0" w:afterAutospacing="0"/>
        <w:ind w:firstLine="709"/>
        <w:jc w:val="both"/>
        <w:rPr>
          <w:sz w:val="28"/>
          <w:szCs w:val="28"/>
        </w:rPr>
      </w:pPr>
      <w:r w:rsidRPr="00163D12">
        <w:rPr>
          <w:sz w:val="28"/>
          <w:szCs w:val="28"/>
        </w:rPr>
        <w:t>Поправки, внес</w:t>
      </w:r>
      <w:r w:rsidR="00241C98">
        <w:rPr>
          <w:sz w:val="28"/>
          <w:szCs w:val="28"/>
          <w:lang w:val="kk-KZ"/>
        </w:rPr>
        <w:t>е</w:t>
      </w:r>
      <w:r w:rsidRPr="00163D12">
        <w:rPr>
          <w:sz w:val="28"/>
          <w:szCs w:val="28"/>
        </w:rPr>
        <w:t>нные в 2022 году, усилили защиту прав участников на перевод и использование родного языка: было установлено право на обжалование судебных решений на понятном для лица языке, а также предусмотрено участие сурдопереводчика для лиц с нарушениями слуха.</w:t>
      </w:r>
      <w:r w:rsidRPr="00163D12">
        <w:rPr>
          <w:sz w:val="28"/>
          <w:szCs w:val="28"/>
          <w:lang w:val="kk-KZ"/>
        </w:rPr>
        <w:t xml:space="preserve"> </w:t>
      </w:r>
      <w:r w:rsidR="00982DC3" w:rsidRPr="00163D12">
        <w:rPr>
          <w:sz w:val="28"/>
          <w:szCs w:val="28"/>
        </w:rPr>
        <w:t>Эти дополнения направлены на комплексную защиту языковых прав участников уголовного процесса.</w:t>
      </w:r>
    </w:p>
    <w:p w14:paraId="38EC6B7F" w14:textId="63177188" w:rsidR="00EF1F0E" w:rsidRPr="00AC709E" w:rsidRDefault="00982DC3" w:rsidP="00685635">
      <w:pPr>
        <w:pStyle w:val="a5"/>
        <w:spacing w:before="0" w:beforeAutospacing="0" w:after="0" w:afterAutospacing="0"/>
        <w:ind w:firstLine="709"/>
        <w:jc w:val="both"/>
        <w:rPr>
          <w:sz w:val="28"/>
          <w:szCs w:val="28"/>
          <w:lang w:val="kk-KZ"/>
        </w:rPr>
      </w:pPr>
      <w:r w:rsidRPr="00163D12">
        <w:rPr>
          <w:sz w:val="28"/>
          <w:szCs w:val="28"/>
        </w:rPr>
        <w:t xml:space="preserve">С 25 июля 2024 года вступили в силу </w:t>
      </w:r>
      <w:r w:rsidR="005A4359" w:rsidRPr="00163D12">
        <w:rPr>
          <w:sz w:val="28"/>
          <w:szCs w:val="28"/>
          <w:lang w:val="kk-KZ"/>
        </w:rPr>
        <w:t>«</w:t>
      </w:r>
      <w:r w:rsidRPr="00163D12">
        <w:rPr>
          <w:rStyle w:val="a6"/>
          <w:rFonts w:eastAsiaTheme="majorEastAsia"/>
          <w:b w:val="0"/>
          <w:sz w:val="28"/>
          <w:szCs w:val="28"/>
        </w:rPr>
        <w:t>Правила выплаты сумм экспертам, специалистам и переводчикам</w:t>
      </w:r>
      <w:r w:rsidR="005A4359" w:rsidRPr="00163D12">
        <w:rPr>
          <w:rStyle w:val="a6"/>
          <w:rFonts w:eastAsiaTheme="majorEastAsia"/>
          <w:b w:val="0"/>
          <w:sz w:val="28"/>
          <w:szCs w:val="28"/>
          <w:lang w:val="kk-KZ"/>
        </w:rPr>
        <w:t>»</w:t>
      </w:r>
      <w:r w:rsidR="005A4359" w:rsidRPr="00163D12">
        <w:rPr>
          <w:sz w:val="28"/>
          <w:szCs w:val="28"/>
        </w:rPr>
        <w:t>, утвержд</w:t>
      </w:r>
      <w:r w:rsidR="005A4359" w:rsidRPr="00163D12">
        <w:rPr>
          <w:sz w:val="28"/>
          <w:szCs w:val="28"/>
          <w:lang w:val="kk-KZ"/>
        </w:rPr>
        <w:t>е</w:t>
      </w:r>
      <w:r w:rsidRPr="00163D12">
        <w:rPr>
          <w:sz w:val="28"/>
          <w:szCs w:val="28"/>
        </w:rPr>
        <w:t>нные По</w:t>
      </w:r>
      <w:r w:rsidR="00B87432">
        <w:rPr>
          <w:sz w:val="28"/>
          <w:szCs w:val="28"/>
        </w:rPr>
        <w:t>становлением Правительства РК №</w:t>
      </w:r>
      <w:r w:rsidR="0007269B">
        <w:rPr>
          <w:sz w:val="28"/>
          <w:szCs w:val="28"/>
          <w:lang w:val="kk-KZ"/>
        </w:rPr>
        <w:t xml:space="preserve"> </w:t>
      </w:r>
      <w:r w:rsidRPr="00163D12">
        <w:rPr>
          <w:sz w:val="28"/>
          <w:szCs w:val="28"/>
        </w:rPr>
        <w:t>601</w:t>
      </w:r>
      <w:r w:rsidR="00CB3ED2" w:rsidRPr="00163D12">
        <w:rPr>
          <w:sz w:val="28"/>
          <w:szCs w:val="28"/>
        </w:rPr>
        <w:t xml:space="preserve"> [11</w:t>
      </w:r>
      <w:r w:rsidR="00436D13">
        <w:rPr>
          <w:sz w:val="28"/>
          <w:szCs w:val="28"/>
          <w:lang w:val="kk-KZ"/>
        </w:rPr>
        <w:t>3</w:t>
      </w:r>
      <w:r w:rsidR="00CB3ED2" w:rsidRPr="00163D12">
        <w:rPr>
          <w:sz w:val="28"/>
          <w:szCs w:val="28"/>
        </w:rPr>
        <w:t>].</w:t>
      </w:r>
      <w:r w:rsidRPr="00163D12">
        <w:rPr>
          <w:sz w:val="28"/>
          <w:szCs w:val="28"/>
        </w:rPr>
        <w:t xml:space="preserve"> Документ регулирует порядок оплаты в гражданском судопроизводстве и содержит прямую отсылку</w:t>
      </w:r>
      <w:r w:rsidR="0007269B">
        <w:rPr>
          <w:sz w:val="28"/>
          <w:szCs w:val="28"/>
        </w:rPr>
        <w:t xml:space="preserve"> к Постановлению №</w:t>
      </w:r>
      <w:r w:rsidR="0007269B">
        <w:rPr>
          <w:sz w:val="28"/>
          <w:szCs w:val="28"/>
          <w:lang w:val="kk-KZ"/>
        </w:rPr>
        <w:t xml:space="preserve"> </w:t>
      </w:r>
      <w:r w:rsidRPr="00AC709E">
        <w:rPr>
          <w:sz w:val="28"/>
          <w:szCs w:val="28"/>
        </w:rPr>
        <w:t>1070 от 2014 года (п. 9)</w:t>
      </w:r>
      <w:r w:rsidR="00CB3ED2" w:rsidRPr="00AC709E">
        <w:rPr>
          <w:sz w:val="28"/>
          <w:szCs w:val="28"/>
        </w:rPr>
        <w:t xml:space="preserve"> [11</w:t>
      </w:r>
      <w:r w:rsidR="00FC4A4D">
        <w:rPr>
          <w:sz w:val="28"/>
          <w:szCs w:val="28"/>
          <w:lang w:val="kk-KZ"/>
        </w:rPr>
        <w:t>2</w:t>
      </w:r>
      <w:r w:rsidR="00CB3ED2" w:rsidRPr="00AC709E">
        <w:rPr>
          <w:sz w:val="28"/>
          <w:szCs w:val="28"/>
        </w:rPr>
        <w:t>]</w:t>
      </w:r>
      <w:r w:rsidRPr="00AC709E">
        <w:rPr>
          <w:sz w:val="28"/>
          <w:szCs w:val="28"/>
        </w:rPr>
        <w:t>, что обеспечивает преемственность и унификацию подходов к оплате труда переводчиков.</w:t>
      </w:r>
      <w:r w:rsidR="00685635" w:rsidRPr="00AC709E">
        <w:rPr>
          <w:sz w:val="28"/>
          <w:szCs w:val="28"/>
          <w:lang w:val="kk-KZ"/>
        </w:rPr>
        <w:t xml:space="preserve"> </w:t>
      </w:r>
      <w:r w:rsidR="00EF1F0E" w:rsidRPr="00AC709E">
        <w:rPr>
          <w:sz w:val="28"/>
          <w:szCs w:val="28"/>
        </w:rPr>
        <w:t>До вступления в силу Постановления Правител</w:t>
      </w:r>
      <w:r w:rsidR="00B87432">
        <w:rPr>
          <w:sz w:val="28"/>
          <w:szCs w:val="28"/>
        </w:rPr>
        <w:t>ьства РК от 25 июля 2024 года №</w:t>
      </w:r>
      <w:r w:rsidR="0007269B">
        <w:rPr>
          <w:sz w:val="28"/>
          <w:szCs w:val="28"/>
          <w:lang w:val="kk-KZ"/>
        </w:rPr>
        <w:t xml:space="preserve"> </w:t>
      </w:r>
      <w:r w:rsidR="00EF1F0E" w:rsidRPr="00AC709E">
        <w:rPr>
          <w:sz w:val="28"/>
          <w:szCs w:val="28"/>
        </w:rPr>
        <w:t xml:space="preserve">601, регулировавшего оплату труда переводчиков по гражданским делам, в качестве основного нормативного акта продолжало применяться Постановление </w:t>
      </w:r>
      <w:r w:rsidR="00B87432">
        <w:rPr>
          <w:sz w:val="28"/>
          <w:szCs w:val="28"/>
        </w:rPr>
        <w:t>КМ РК от 25 февраля 1992 года №</w:t>
      </w:r>
      <w:r w:rsidR="00EF1F0E" w:rsidRPr="00AC709E">
        <w:rPr>
          <w:sz w:val="28"/>
          <w:szCs w:val="28"/>
        </w:rPr>
        <w:t>152</w:t>
      </w:r>
      <w:r w:rsidR="00CB3ED2" w:rsidRPr="00AC709E">
        <w:rPr>
          <w:sz w:val="28"/>
          <w:szCs w:val="28"/>
        </w:rPr>
        <w:t xml:space="preserve"> [1</w:t>
      </w:r>
      <w:r w:rsidR="00FC4A4D">
        <w:rPr>
          <w:sz w:val="28"/>
          <w:szCs w:val="28"/>
          <w:lang w:val="kk-KZ"/>
        </w:rPr>
        <w:t>10</w:t>
      </w:r>
      <w:r w:rsidR="00CB3ED2" w:rsidRPr="00AC709E">
        <w:rPr>
          <w:sz w:val="28"/>
          <w:szCs w:val="28"/>
        </w:rPr>
        <w:t>]</w:t>
      </w:r>
      <w:r w:rsidR="00EF1F0E" w:rsidRPr="00AC709E">
        <w:rPr>
          <w:sz w:val="28"/>
          <w:szCs w:val="28"/>
        </w:rPr>
        <w:t xml:space="preserve">. Таким образом, </w:t>
      </w:r>
      <w:r w:rsidR="00EF1F0E" w:rsidRPr="00AC709E">
        <w:rPr>
          <w:rStyle w:val="a6"/>
          <w:b w:val="0"/>
          <w:sz w:val="28"/>
          <w:szCs w:val="28"/>
        </w:rPr>
        <w:t>в течение более чем 30 лет</w:t>
      </w:r>
      <w:r w:rsidR="00EF1F0E" w:rsidRPr="00AC709E">
        <w:rPr>
          <w:b/>
          <w:sz w:val="28"/>
          <w:szCs w:val="28"/>
        </w:rPr>
        <w:t xml:space="preserve"> </w:t>
      </w:r>
      <w:r w:rsidR="00EF1F0E" w:rsidRPr="00AC709E">
        <w:rPr>
          <w:sz w:val="28"/>
          <w:szCs w:val="28"/>
        </w:rPr>
        <w:t>вопросы оплаты в гражданском судопроизводстве формально оставались в рамках регулирования, установленного ещ</w:t>
      </w:r>
      <w:r w:rsidR="00EF1F0E" w:rsidRPr="00AC709E">
        <w:rPr>
          <w:sz w:val="28"/>
          <w:szCs w:val="28"/>
          <w:lang w:val="kk-KZ"/>
        </w:rPr>
        <w:t>е</w:t>
      </w:r>
      <w:r w:rsidR="00EF1F0E" w:rsidRPr="00AC709E">
        <w:rPr>
          <w:sz w:val="28"/>
          <w:szCs w:val="28"/>
        </w:rPr>
        <w:t xml:space="preserve"> в начале 1990-х годов.</w:t>
      </w:r>
    </w:p>
    <w:p w14:paraId="59211510" w14:textId="6B9A6EF1" w:rsidR="0083091E" w:rsidRPr="00AC709E" w:rsidRDefault="00AD16DC" w:rsidP="00982DC3">
      <w:pPr>
        <w:spacing w:after="0" w:line="240" w:lineRule="auto"/>
        <w:ind w:firstLine="709"/>
        <w:jc w:val="both"/>
        <w:rPr>
          <w:rFonts w:ascii="Times New Roman" w:hAnsi="Times New Roman" w:cs="Times New Roman"/>
          <w:sz w:val="28"/>
          <w:szCs w:val="28"/>
        </w:rPr>
      </w:pPr>
      <w:r w:rsidRPr="00AC709E">
        <w:rPr>
          <w:rFonts w:ascii="Times New Roman" w:eastAsia="Times New Roman" w:hAnsi="Times New Roman" w:cs="Times New Roman"/>
          <w:sz w:val="28"/>
          <w:szCs w:val="28"/>
        </w:rPr>
        <w:t>Таким образом, на сегодняшний день сформирована централизованная и правово сбалансированная система вознаграждения переводчиков, участвующих в процессуальных действиях, основанная на нормативных правовых актах различного уровня.</w:t>
      </w:r>
      <w:r w:rsidR="005A4359" w:rsidRPr="00AC709E">
        <w:rPr>
          <w:rFonts w:ascii="Times New Roman" w:eastAsia="Times New Roman" w:hAnsi="Times New Roman" w:cs="Times New Roman"/>
          <w:sz w:val="28"/>
          <w:szCs w:val="28"/>
          <w:lang w:val="kk-KZ"/>
        </w:rPr>
        <w:t xml:space="preserve"> </w:t>
      </w:r>
      <w:r w:rsidR="0083091E" w:rsidRPr="00AC709E">
        <w:rPr>
          <w:rFonts w:ascii="Times New Roman" w:hAnsi="Times New Roman" w:cs="Times New Roman"/>
          <w:sz w:val="28"/>
          <w:szCs w:val="28"/>
        </w:rPr>
        <w:t>С целью установления единообразной судебной практики и обеспечения правильного применения законодательства о языке судопроизводства было принято Нормативное постановление Верховного суда Республики Казахстан «О некоторых вопросах применения принципа языка судопроизвод</w:t>
      </w:r>
      <w:r w:rsidR="00B87432">
        <w:rPr>
          <w:rFonts w:ascii="Times New Roman" w:hAnsi="Times New Roman" w:cs="Times New Roman"/>
          <w:sz w:val="28"/>
          <w:szCs w:val="28"/>
        </w:rPr>
        <w:t>ства» от 22 декабря 2016 года №</w:t>
      </w:r>
      <w:r w:rsidR="0083091E" w:rsidRPr="00AC709E">
        <w:rPr>
          <w:rFonts w:ascii="Times New Roman" w:hAnsi="Times New Roman" w:cs="Times New Roman"/>
          <w:sz w:val="28"/>
          <w:szCs w:val="28"/>
        </w:rPr>
        <w:t>13. В этом постановлении определяются основные принципы, касающиеся использования языков в суде, учитываются права участников процесса</w:t>
      </w:r>
      <w:r w:rsidR="00487022" w:rsidRPr="00AC709E">
        <w:rPr>
          <w:rFonts w:ascii="Times New Roman" w:hAnsi="Times New Roman" w:cs="Times New Roman"/>
          <w:sz w:val="28"/>
          <w:szCs w:val="28"/>
          <w:lang w:val="kk-KZ"/>
        </w:rPr>
        <w:t xml:space="preserve"> </w:t>
      </w:r>
      <w:r w:rsidR="00CB3ED2" w:rsidRPr="00AC709E">
        <w:rPr>
          <w:rFonts w:ascii="Times New Roman" w:eastAsia="Times New Roman" w:hAnsi="Times New Roman" w:cs="Times New Roman"/>
          <w:sz w:val="28"/>
          <w:szCs w:val="28"/>
        </w:rPr>
        <w:t>[2</w:t>
      </w:r>
      <w:r w:rsidR="00FC4A4D">
        <w:rPr>
          <w:rFonts w:ascii="Times New Roman" w:eastAsia="Times New Roman" w:hAnsi="Times New Roman" w:cs="Times New Roman"/>
          <w:sz w:val="28"/>
          <w:szCs w:val="28"/>
          <w:lang w:val="kk-KZ"/>
        </w:rPr>
        <w:t>5</w:t>
      </w:r>
      <w:r w:rsidR="00487022" w:rsidRPr="00AC709E">
        <w:rPr>
          <w:rFonts w:ascii="Times New Roman" w:eastAsia="Times New Roman" w:hAnsi="Times New Roman" w:cs="Times New Roman"/>
          <w:sz w:val="28"/>
          <w:szCs w:val="28"/>
        </w:rPr>
        <w:t>].</w:t>
      </w:r>
    </w:p>
    <w:p w14:paraId="40A2D1A6" w14:textId="17B156F5" w:rsidR="006E4CAC" w:rsidRPr="00AC709E" w:rsidRDefault="00DA0E1A" w:rsidP="007F396E">
      <w:pPr>
        <w:spacing w:after="0" w:line="240" w:lineRule="auto"/>
        <w:ind w:firstLine="708"/>
        <w:jc w:val="both"/>
        <w:rPr>
          <w:rFonts w:ascii="Times New Roman" w:hAnsi="Times New Roman" w:cs="Times New Roman"/>
          <w:sz w:val="28"/>
          <w:szCs w:val="28"/>
          <w:lang w:val="kk-KZ"/>
        </w:rPr>
      </w:pPr>
      <w:r w:rsidRPr="00AC709E">
        <w:rPr>
          <w:rFonts w:ascii="Times New Roman" w:eastAsia="Times New Roman" w:hAnsi="Times New Roman" w:cs="Times New Roman"/>
          <w:sz w:val="28"/>
          <w:szCs w:val="28"/>
        </w:rPr>
        <w:t>Основная цель языковой политики состоит в обеспечении полноценного функционирования государственного языка как ключевого элемента укрепления национального единства, при этом сохраняются и поддерживаются языки всех этнических групп, проживающих в Казахстане. Языковая политика является неотъемлемой частью национальной политики государства, и от е</w:t>
      </w:r>
      <w:r w:rsidR="00A36FCC" w:rsidRPr="00AC709E">
        <w:rPr>
          <w:rFonts w:ascii="Times New Roman" w:eastAsia="Times New Roman" w:hAnsi="Times New Roman" w:cs="Times New Roman"/>
          <w:sz w:val="28"/>
          <w:szCs w:val="28"/>
        </w:rPr>
        <w:t>е</w:t>
      </w:r>
      <w:r w:rsidRPr="00AC709E">
        <w:rPr>
          <w:rFonts w:ascii="Times New Roman" w:eastAsia="Times New Roman" w:hAnsi="Times New Roman" w:cs="Times New Roman"/>
          <w:sz w:val="28"/>
          <w:szCs w:val="28"/>
        </w:rPr>
        <w:t xml:space="preserve"> эффективности напрямую зависит поддержание межнационального со</w:t>
      </w:r>
      <w:r w:rsidR="004E4F35" w:rsidRPr="00AC709E">
        <w:rPr>
          <w:rFonts w:ascii="Times New Roman" w:eastAsia="Times New Roman" w:hAnsi="Times New Roman" w:cs="Times New Roman"/>
          <w:sz w:val="28"/>
          <w:szCs w:val="28"/>
        </w:rPr>
        <w:t>гласия в казахстанском обществе</w:t>
      </w:r>
      <w:r w:rsidR="004E4F35" w:rsidRPr="00AC709E">
        <w:rPr>
          <w:rFonts w:ascii="Times New Roman" w:eastAsia="Times New Roman" w:hAnsi="Times New Roman" w:cs="Times New Roman"/>
          <w:sz w:val="28"/>
          <w:szCs w:val="28"/>
          <w:lang w:val="kk-KZ"/>
        </w:rPr>
        <w:t xml:space="preserve"> </w:t>
      </w:r>
      <w:r w:rsidR="00EB61EE" w:rsidRPr="00AC709E">
        <w:rPr>
          <w:rFonts w:ascii="Times New Roman" w:hAnsi="Times New Roman" w:cs="Times New Roman"/>
          <w:sz w:val="28"/>
          <w:szCs w:val="28"/>
        </w:rPr>
        <w:t>[</w:t>
      </w:r>
      <w:r w:rsidR="00FC4A4D">
        <w:rPr>
          <w:rFonts w:ascii="Times New Roman" w:hAnsi="Times New Roman" w:cs="Times New Roman"/>
          <w:sz w:val="28"/>
          <w:szCs w:val="28"/>
          <w:lang w:val="kk-KZ"/>
        </w:rPr>
        <w:t>118</w:t>
      </w:r>
      <w:r w:rsidR="00EB61EE" w:rsidRPr="00AC709E">
        <w:rPr>
          <w:rFonts w:ascii="Times New Roman" w:hAnsi="Times New Roman" w:cs="Times New Roman"/>
          <w:sz w:val="28"/>
          <w:szCs w:val="28"/>
        </w:rPr>
        <w:t>]</w:t>
      </w:r>
      <w:r w:rsidR="00BC3497" w:rsidRPr="00AC709E">
        <w:rPr>
          <w:rFonts w:ascii="Times New Roman" w:hAnsi="Times New Roman" w:cs="Times New Roman"/>
          <w:sz w:val="28"/>
          <w:szCs w:val="28"/>
        </w:rPr>
        <w:t>.</w:t>
      </w:r>
    </w:p>
    <w:p w14:paraId="15A8B940" w14:textId="050A4B85" w:rsidR="007F396E" w:rsidRPr="00AC709E" w:rsidRDefault="007F396E" w:rsidP="007F396E">
      <w:pPr>
        <w:pStyle w:val="a5"/>
        <w:spacing w:before="0" w:beforeAutospacing="0" w:after="0" w:afterAutospacing="0"/>
        <w:ind w:firstLine="708"/>
        <w:jc w:val="both"/>
        <w:rPr>
          <w:sz w:val="28"/>
          <w:szCs w:val="28"/>
        </w:rPr>
      </w:pPr>
      <w:r w:rsidRPr="00AC709E">
        <w:rPr>
          <w:rStyle w:val="relative"/>
          <w:rFonts w:eastAsiaTheme="majorEastAsia"/>
          <w:sz w:val="28"/>
          <w:szCs w:val="28"/>
        </w:rPr>
        <w:t>Как отмечает судья Верховного Суда Республики Казахстан, председатель Центрального совета Союза судей Амиров Д.С., развитие судебной системы немыслимо без качественного использования казахского языка. Это не просто требование законодательства, а стратегическая необходимость и важный этап в укреплении правовых основ страны [11</w:t>
      </w:r>
      <w:r w:rsidR="00FC4A4D">
        <w:rPr>
          <w:rStyle w:val="relative"/>
          <w:rFonts w:eastAsiaTheme="majorEastAsia"/>
          <w:sz w:val="28"/>
          <w:szCs w:val="28"/>
          <w:lang w:val="kk-KZ"/>
        </w:rPr>
        <w:t>9</w:t>
      </w:r>
      <w:r w:rsidRPr="00AC709E">
        <w:rPr>
          <w:rStyle w:val="relative"/>
          <w:rFonts w:eastAsiaTheme="majorEastAsia"/>
          <w:sz w:val="28"/>
          <w:szCs w:val="28"/>
        </w:rPr>
        <w:t>].</w:t>
      </w:r>
    </w:p>
    <w:p w14:paraId="04D7843A" w14:textId="519D4B37" w:rsidR="007F396E" w:rsidRPr="00AC709E" w:rsidRDefault="007F396E" w:rsidP="007F396E">
      <w:pPr>
        <w:pStyle w:val="a5"/>
        <w:spacing w:before="0" w:beforeAutospacing="0" w:after="0" w:afterAutospacing="0"/>
        <w:ind w:firstLine="708"/>
        <w:jc w:val="both"/>
        <w:rPr>
          <w:sz w:val="28"/>
          <w:szCs w:val="28"/>
        </w:rPr>
      </w:pPr>
      <w:r w:rsidRPr="00AC709E">
        <w:rPr>
          <w:rStyle w:val="relative"/>
          <w:rFonts w:eastAsiaTheme="majorEastAsia"/>
          <w:sz w:val="28"/>
          <w:szCs w:val="28"/>
        </w:rPr>
        <w:t>В 20</w:t>
      </w:r>
      <w:r w:rsidR="00B87432">
        <w:rPr>
          <w:rStyle w:val="relative"/>
          <w:rFonts w:eastAsiaTheme="majorEastAsia"/>
          <w:sz w:val="28"/>
          <w:szCs w:val="28"/>
        </w:rPr>
        <w:t>25 году в университете имени К</w:t>
      </w:r>
      <w:r w:rsidR="00B87432">
        <w:rPr>
          <w:rStyle w:val="relative"/>
          <w:rFonts w:eastAsiaTheme="majorEastAsia"/>
          <w:sz w:val="28"/>
          <w:szCs w:val="28"/>
          <w:lang w:val="kk-KZ"/>
        </w:rPr>
        <w:t xml:space="preserve">. </w:t>
      </w:r>
      <w:r w:rsidRPr="00AC709E">
        <w:rPr>
          <w:rStyle w:val="relative"/>
          <w:rFonts w:eastAsiaTheme="majorEastAsia"/>
          <w:sz w:val="28"/>
          <w:szCs w:val="28"/>
        </w:rPr>
        <w:t>Жубанова прошла научно</w:t>
      </w:r>
      <w:r w:rsidRPr="00AC709E">
        <w:rPr>
          <w:rStyle w:val="relative"/>
          <w:rFonts w:eastAsiaTheme="majorEastAsia"/>
          <w:sz w:val="28"/>
          <w:szCs w:val="28"/>
        </w:rPr>
        <w:noBreakHyphen/>
        <w:t>практическая конференция, посвящ</w:t>
      </w:r>
      <w:r w:rsidR="00E84A58" w:rsidRPr="00AC709E">
        <w:rPr>
          <w:rStyle w:val="relative"/>
          <w:rFonts w:eastAsiaTheme="majorEastAsia"/>
          <w:sz w:val="28"/>
          <w:szCs w:val="28"/>
        </w:rPr>
        <w:t>е</w:t>
      </w:r>
      <w:r w:rsidRPr="00AC709E">
        <w:rPr>
          <w:rStyle w:val="relative"/>
          <w:rFonts w:eastAsiaTheme="majorEastAsia"/>
          <w:sz w:val="28"/>
          <w:szCs w:val="28"/>
        </w:rPr>
        <w:t>нная вопросам применения государственного языка в судебной системе. В ней приняли уча</w:t>
      </w:r>
      <w:r w:rsidR="00B87432">
        <w:rPr>
          <w:rStyle w:val="relative"/>
          <w:rFonts w:eastAsiaTheme="majorEastAsia"/>
          <w:sz w:val="28"/>
          <w:szCs w:val="28"/>
        </w:rPr>
        <w:t>стие судья Верховного Суда Д.С</w:t>
      </w:r>
      <w:r w:rsidR="00B87432">
        <w:rPr>
          <w:rStyle w:val="relative"/>
          <w:rFonts w:eastAsiaTheme="majorEastAsia"/>
          <w:sz w:val="28"/>
          <w:szCs w:val="28"/>
          <w:lang w:val="kk-KZ"/>
        </w:rPr>
        <w:t xml:space="preserve">. </w:t>
      </w:r>
      <w:r w:rsidRPr="00AC709E">
        <w:rPr>
          <w:rStyle w:val="relative"/>
          <w:rFonts w:eastAsiaTheme="majorEastAsia"/>
          <w:sz w:val="28"/>
          <w:szCs w:val="28"/>
        </w:rPr>
        <w:t>Амиров, юристы, представители государственных и правоохранительных органов, преподаватели и студенты. Участники обсудили необходимость расширения практики ведения дел на казахском языке, повышения точности юридических переводов, подготовки квалифицированных кадров и создания условий для эффективной реализации языковой политики в судах. По итогам конференции было решено активизировать межведомственное сотрудничество для ускоренного внедрения казахского языка в судебную практику.</w:t>
      </w:r>
    </w:p>
    <w:p w14:paraId="5AF84C7B" w14:textId="7F756EF5" w:rsidR="007F396E" w:rsidRPr="00AC709E" w:rsidRDefault="007F396E" w:rsidP="007F396E">
      <w:pPr>
        <w:pStyle w:val="a5"/>
        <w:spacing w:before="0" w:beforeAutospacing="0" w:after="0" w:afterAutospacing="0"/>
        <w:ind w:firstLine="708"/>
        <w:jc w:val="both"/>
        <w:rPr>
          <w:sz w:val="28"/>
          <w:szCs w:val="28"/>
        </w:rPr>
      </w:pPr>
      <w:r w:rsidRPr="00AC709E">
        <w:rPr>
          <w:rStyle w:val="relative"/>
          <w:rFonts w:eastAsiaTheme="majorEastAsia"/>
          <w:sz w:val="28"/>
          <w:szCs w:val="28"/>
        </w:rPr>
        <w:t xml:space="preserve">Следующим шагом стал анализ зарубежного опыта, представленного в статье «Казахский язык в судопроизводстве: вектор развития…». Он показал, что в многоязычных странах </w:t>
      </w:r>
      <w:r w:rsidR="00FC4A4D">
        <w:rPr>
          <w:rStyle w:val="relative"/>
          <w:rFonts w:eastAsiaTheme="majorEastAsia"/>
          <w:sz w:val="28"/>
          <w:szCs w:val="28"/>
          <w:lang w:val="kk-KZ"/>
        </w:rPr>
        <w:t>–</w:t>
      </w:r>
      <w:r w:rsidRPr="00AC709E">
        <w:rPr>
          <w:rStyle w:val="relative"/>
          <w:rFonts w:eastAsiaTheme="majorEastAsia"/>
          <w:sz w:val="28"/>
          <w:szCs w:val="28"/>
        </w:rPr>
        <w:t xml:space="preserve"> таких как Франция, Канада, Индия и ЮАР </w:t>
      </w:r>
      <w:r w:rsidR="00FC4A4D">
        <w:rPr>
          <w:rStyle w:val="relative"/>
          <w:rFonts w:eastAsiaTheme="majorEastAsia"/>
          <w:sz w:val="28"/>
          <w:szCs w:val="28"/>
          <w:lang w:val="kk-KZ"/>
        </w:rPr>
        <w:t>–</w:t>
      </w:r>
      <w:r w:rsidRPr="00AC709E">
        <w:rPr>
          <w:rStyle w:val="relative"/>
          <w:rFonts w:eastAsiaTheme="majorEastAsia"/>
          <w:sz w:val="28"/>
          <w:szCs w:val="28"/>
        </w:rPr>
        <w:t xml:space="preserve"> вопрос языкового равенства стоит особенно остро. В контексте Казахстана автор отметил, что, несмотря на конституционный статус казахского языка, значительная часть дел по-прежнему вед</w:t>
      </w:r>
      <w:r w:rsidR="00E84A58" w:rsidRPr="00AC709E">
        <w:rPr>
          <w:rStyle w:val="relative"/>
          <w:rFonts w:eastAsiaTheme="majorEastAsia"/>
          <w:sz w:val="28"/>
          <w:szCs w:val="28"/>
        </w:rPr>
        <w:t>е</w:t>
      </w:r>
      <w:r w:rsidRPr="00AC709E">
        <w:rPr>
          <w:rStyle w:val="relative"/>
          <w:rFonts w:eastAsiaTheme="majorEastAsia"/>
          <w:sz w:val="28"/>
          <w:szCs w:val="28"/>
        </w:rPr>
        <w:t xml:space="preserve">тся на русском </w:t>
      </w:r>
      <w:r w:rsidR="00FC4A4D">
        <w:rPr>
          <w:rStyle w:val="relative"/>
          <w:rFonts w:eastAsiaTheme="majorEastAsia"/>
          <w:sz w:val="28"/>
          <w:szCs w:val="28"/>
          <w:lang w:val="kk-KZ"/>
        </w:rPr>
        <w:t>–</w:t>
      </w:r>
      <w:r w:rsidRPr="00AC709E">
        <w:rPr>
          <w:rStyle w:val="relative"/>
          <w:rFonts w:eastAsiaTheme="majorEastAsia"/>
          <w:sz w:val="28"/>
          <w:szCs w:val="28"/>
        </w:rPr>
        <w:t xml:space="preserve"> в основном из-за дефицита специалистов, сложности юридического перевода и отсутствия унифицированной терминологии. В качестве решений предлагаются: повышение квалификации кадров, разработка единой правовой терминологической базы, улучшение качества переводов судебных документов и укрепление межве</w:t>
      </w:r>
      <w:r w:rsidR="00FC4A4D">
        <w:rPr>
          <w:rStyle w:val="relative"/>
          <w:rFonts w:eastAsiaTheme="majorEastAsia"/>
          <w:sz w:val="28"/>
          <w:szCs w:val="28"/>
        </w:rPr>
        <w:t>домственного взаимодействия [11</w:t>
      </w:r>
      <w:r w:rsidR="00FC4A4D">
        <w:rPr>
          <w:rStyle w:val="relative"/>
          <w:rFonts w:eastAsiaTheme="majorEastAsia"/>
          <w:sz w:val="28"/>
          <w:szCs w:val="28"/>
          <w:lang w:val="kk-KZ"/>
        </w:rPr>
        <w:t>9</w:t>
      </w:r>
      <w:r w:rsidRPr="00AC709E">
        <w:rPr>
          <w:rStyle w:val="relative"/>
          <w:rFonts w:eastAsiaTheme="majorEastAsia"/>
          <w:sz w:val="28"/>
          <w:szCs w:val="28"/>
        </w:rPr>
        <w:t>].</w:t>
      </w:r>
    </w:p>
    <w:p w14:paraId="029AF95B" w14:textId="5A6ADA78" w:rsidR="007F396E" w:rsidRPr="00AC709E" w:rsidRDefault="007F396E" w:rsidP="007F396E">
      <w:pPr>
        <w:pStyle w:val="a5"/>
        <w:spacing w:before="0" w:beforeAutospacing="0" w:after="0" w:afterAutospacing="0"/>
        <w:ind w:firstLine="708"/>
        <w:jc w:val="both"/>
        <w:rPr>
          <w:sz w:val="28"/>
          <w:szCs w:val="28"/>
        </w:rPr>
      </w:pPr>
      <w:r w:rsidRPr="00AC709E">
        <w:rPr>
          <w:rStyle w:val="relative"/>
          <w:rFonts w:eastAsiaTheme="majorEastAsia"/>
          <w:sz w:val="28"/>
          <w:szCs w:val="28"/>
        </w:rPr>
        <w:t>В пр</w:t>
      </w:r>
      <w:r w:rsidR="00B87432">
        <w:rPr>
          <w:rStyle w:val="relative"/>
          <w:rFonts w:eastAsiaTheme="majorEastAsia"/>
          <w:sz w:val="28"/>
          <w:szCs w:val="28"/>
        </w:rPr>
        <w:t>одолжение дискуссии, 14 февраля</w:t>
      </w:r>
      <w:r w:rsidR="0007269B">
        <w:rPr>
          <w:rStyle w:val="relative"/>
          <w:rFonts w:eastAsiaTheme="majorEastAsia"/>
          <w:sz w:val="28"/>
          <w:szCs w:val="28"/>
          <w:lang w:val="kk-KZ"/>
        </w:rPr>
        <w:t xml:space="preserve"> </w:t>
      </w:r>
      <w:r w:rsidRPr="00AC709E">
        <w:rPr>
          <w:rStyle w:val="relative"/>
          <w:rFonts w:eastAsiaTheme="majorEastAsia"/>
          <w:sz w:val="28"/>
          <w:szCs w:val="28"/>
        </w:rPr>
        <w:t>2025 года во Восточно</w:t>
      </w:r>
      <w:r w:rsidRPr="00AC709E">
        <w:rPr>
          <w:rStyle w:val="relative"/>
          <w:rFonts w:eastAsiaTheme="majorEastAsia"/>
          <w:sz w:val="28"/>
          <w:szCs w:val="28"/>
        </w:rPr>
        <w:noBreakHyphen/>
        <w:t xml:space="preserve">Казахстанском областном суде состоялся круглый стол на тему «Государственный язык </w:t>
      </w:r>
      <w:r w:rsidR="00FC4A4D">
        <w:rPr>
          <w:rStyle w:val="relative"/>
          <w:rFonts w:eastAsiaTheme="majorEastAsia"/>
          <w:sz w:val="28"/>
          <w:szCs w:val="28"/>
          <w:lang w:val="kk-KZ"/>
        </w:rPr>
        <w:t>–</w:t>
      </w:r>
      <w:r w:rsidRPr="00AC709E">
        <w:rPr>
          <w:rStyle w:val="relative"/>
          <w:rFonts w:eastAsiaTheme="majorEastAsia"/>
          <w:sz w:val="28"/>
          <w:szCs w:val="28"/>
        </w:rPr>
        <w:t xml:space="preserve"> основа государства и средс</w:t>
      </w:r>
      <w:r w:rsidR="00B87432">
        <w:rPr>
          <w:rStyle w:val="relative"/>
          <w:rFonts w:eastAsiaTheme="majorEastAsia"/>
          <w:sz w:val="28"/>
          <w:szCs w:val="28"/>
        </w:rPr>
        <w:t>тво защиты прав человека». Д.С.</w:t>
      </w:r>
      <w:r w:rsidR="0007269B">
        <w:rPr>
          <w:rStyle w:val="relative"/>
          <w:rFonts w:eastAsiaTheme="majorEastAsia"/>
          <w:sz w:val="28"/>
          <w:szCs w:val="28"/>
          <w:lang w:val="kk-KZ"/>
        </w:rPr>
        <w:t xml:space="preserve"> </w:t>
      </w:r>
      <w:r w:rsidRPr="00AC709E">
        <w:rPr>
          <w:rStyle w:val="relative"/>
          <w:rFonts w:eastAsiaTheme="majorEastAsia"/>
          <w:sz w:val="28"/>
          <w:szCs w:val="28"/>
        </w:rPr>
        <w:t>Амиров снова подчеркнул: согласно действующему законодательству лишь около 1</w:t>
      </w:r>
      <w:r w:rsidR="00B87432">
        <w:rPr>
          <w:rStyle w:val="relative"/>
          <w:rFonts w:eastAsiaTheme="majorEastAsia"/>
          <w:sz w:val="28"/>
          <w:szCs w:val="28"/>
        </w:rPr>
        <w:t>1 % дел в области и примерно 37</w:t>
      </w:r>
      <w:r w:rsidR="00B87432">
        <w:rPr>
          <w:rStyle w:val="relative"/>
          <w:rFonts w:eastAsiaTheme="majorEastAsia"/>
          <w:sz w:val="28"/>
          <w:szCs w:val="28"/>
          <w:lang w:val="kk-KZ"/>
        </w:rPr>
        <w:t xml:space="preserve"> </w:t>
      </w:r>
      <w:r w:rsidRPr="00AC709E">
        <w:rPr>
          <w:rStyle w:val="relative"/>
          <w:rFonts w:eastAsiaTheme="majorEastAsia"/>
          <w:sz w:val="28"/>
          <w:szCs w:val="28"/>
        </w:rPr>
        <w:t>% по стране рассматриваются на казахском языке. Участники признали эти показатели недостаточными и предложили дальнейшие меры по развитию языковой практики в судебной системе [1</w:t>
      </w:r>
      <w:r w:rsidR="00FC4A4D">
        <w:rPr>
          <w:rStyle w:val="relative"/>
          <w:rFonts w:eastAsiaTheme="majorEastAsia"/>
          <w:sz w:val="28"/>
          <w:szCs w:val="28"/>
          <w:lang w:val="kk-KZ"/>
        </w:rPr>
        <w:t>20</w:t>
      </w:r>
      <w:r w:rsidRPr="00AC709E">
        <w:rPr>
          <w:rStyle w:val="relative"/>
          <w:rFonts w:eastAsiaTheme="majorEastAsia"/>
          <w:sz w:val="28"/>
          <w:szCs w:val="28"/>
        </w:rPr>
        <w:t>].</w:t>
      </w:r>
    </w:p>
    <w:p w14:paraId="005F4421" w14:textId="5A2974C5" w:rsidR="007F396E" w:rsidRPr="00AC709E" w:rsidRDefault="007F396E" w:rsidP="007F396E">
      <w:pPr>
        <w:pStyle w:val="a5"/>
        <w:spacing w:before="0" w:beforeAutospacing="0" w:after="0" w:afterAutospacing="0"/>
        <w:ind w:firstLine="708"/>
        <w:jc w:val="both"/>
        <w:rPr>
          <w:sz w:val="28"/>
          <w:szCs w:val="28"/>
        </w:rPr>
      </w:pPr>
      <w:r w:rsidRPr="00AC709E">
        <w:rPr>
          <w:rStyle w:val="relative"/>
          <w:rFonts w:eastAsiaTheme="majorEastAsia"/>
          <w:sz w:val="28"/>
          <w:szCs w:val="28"/>
        </w:rPr>
        <w:t>Такж</w:t>
      </w:r>
      <w:r w:rsidR="0007269B">
        <w:rPr>
          <w:rStyle w:val="relative"/>
          <w:rFonts w:eastAsiaTheme="majorEastAsia"/>
          <w:sz w:val="28"/>
          <w:szCs w:val="28"/>
        </w:rPr>
        <w:t>е важно отметить, что 6 октябр</w:t>
      </w:r>
      <w:r w:rsidR="0007269B">
        <w:rPr>
          <w:rStyle w:val="relative"/>
          <w:rFonts w:eastAsiaTheme="majorEastAsia"/>
          <w:sz w:val="28"/>
          <w:szCs w:val="28"/>
          <w:lang w:val="kk-KZ"/>
        </w:rPr>
        <w:t xml:space="preserve">я </w:t>
      </w:r>
      <w:r w:rsidRPr="00AC709E">
        <w:rPr>
          <w:rStyle w:val="relative"/>
          <w:rFonts w:eastAsiaTheme="majorEastAsia"/>
          <w:sz w:val="28"/>
          <w:szCs w:val="28"/>
        </w:rPr>
        <w:t>2023 года была утверждена Концепция развития языковой политики Республики Казахстан на 2023–2029 годы</w:t>
      </w:r>
      <w:r w:rsidRPr="00AC709E">
        <w:rPr>
          <w:rStyle w:val="relative"/>
          <w:rFonts w:eastAsiaTheme="majorEastAsia"/>
          <w:sz w:val="28"/>
          <w:szCs w:val="28"/>
          <w:lang w:val="kk-KZ"/>
        </w:rPr>
        <w:t xml:space="preserve"> </w:t>
      </w:r>
      <w:r w:rsidRPr="00AC709E">
        <w:rPr>
          <w:rStyle w:val="relative"/>
          <w:rFonts w:eastAsiaTheme="majorEastAsia"/>
          <w:sz w:val="28"/>
          <w:szCs w:val="28"/>
        </w:rPr>
        <w:t>[12</w:t>
      </w:r>
      <w:r w:rsidR="00FC4A4D">
        <w:rPr>
          <w:rStyle w:val="relative"/>
          <w:rFonts w:eastAsiaTheme="majorEastAsia"/>
          <w:sz w:val="28"/>
          <w:szCs w:val="28"/>
          <w:lang w:val="kk-KZ"/>
        </w:rPr>
        <w:t>1</w:t>
      </w:r>
      <w:r w:rsidRPr="00AC709E">
        <w:rPr>
          <w:rStyle w:val="relative"/>
          <w:rFonts w:eastAsiaTheme="majorEastAsia"/>
          <w:sz w:val="28"/>
          <w:szCs w:val="28"/>
        </w:rPr>
        <w:t>]. В документе предусмотрено: довести долю населения, вла</w:t>
      </w:r>
      <w:r w:rsidR="00B87432">
        <w:rPr>
          <w:rStyle w:val="relative"/>
          <w:rFonts w:eastAsiaTheme="majorEastAsia"/>
          <w:sz w:val="28"/>
          <w:szCs w:val="28"/>
        </w:rPr>
        <w:t>деющего казахским языком, до 84</w:t>
      </w:r>
      <w:r w:rsidR="00B87432">
        <w:rPr>
          <w:rStyle w:val="relative"/>
          <w:rFonts w:eastAsiaTheme="majorEastAsia"/>
          <w:sz w:val="28"/>
          <w:szCs w:val="28"/>
          <w:lang w:val="kk-KZ"/>
        </w:rPr>
        <w:t xml:space="preserve"> </w:t>
      </w:r>
      <w:r w:rsidRPr="00AC709E">
        <w:rPr>
          <w:rStyle w:val="relative"/>
          <w:rFonts w:eastAsiaTheme="majorEastAsia"/>
          <w:sz w:val="28"/>
          <w:szCs w:val="28"/>
        </w:rPr>
        <w:t>% (</w:t>
      </w:r>
      <w:r w:rsidR="00B87432">
        <w:rPr>
          <w:rStyle w:val="relative"/>
          <w:rFonts w:eastAsiaTheme="majorEastAsia"/>
          <w:sz w:val="28"/>
          <w:szCs w:val="28"/>
        </w:rPr>
        <w:t>с 81% в 2023</w:t>
      </w:r>
      <w:r w:rsidR="00B87432">
        <w:rPr>
          <w:rStyle w:val="relative"/>
          <w:rFonts w:eastAsiaTheme="majorEastAsia"/>
          <w:sz w:val="28"/>
          <w:szCs w:val="28"/>
          <w:lang w:val="kk-KZ"/>
        </w:rPr>
        <w:t xml:space="preserve"> </w:t>
      </w:r>
      <w:r w:rsidRPr="00AC709E">
        <w:rPr>
          <w:rStyle w:val="relative"/>
          <w:rFonts w:eastAsiaTheme="majorEastAsia"/>
          <w:sz w:val="28"/>
          <w:szCs w:val="28"/>
        </w:rPr>
        <w:t xml:space="preserve">г.), подготовить 50 % госслужащих с уровнем В2 </w:t>
      </w:r>
      <w:r w:rsidR="0007269B">
        <w:rPr>
          <w:rStyle w:val="relative"/>
          <w:rFonts w:eastAsiaTheme="majorEastAsia"/>
          <w:sz w:val="28"/>
          <w:szCs w:val="28"/>
        </w:rPr>
        <w:t>по «Казтесту» (против 35</w:t>
      </w:r>
      <w:r w:rsidR="0007269B">
        <w:rPr>
          <w:rStyle w:val="relative"/>
          <w:rFonts w:eastAsiaTheme="majorEastAsia"/>
          <w:sz w:val="28"/>
          <w:szCs w:val="28"/>
          <w:lang w:val="kk-KZ"/>
        </w:rPr>
        <w:t xml:space="preserve"> </w:t>
      </w:r>
      <w:r w:rsidR="0007269B">
        <w:rPr>
          <w:rStyle w:val="relative"/>
          <w:rFonts w:eastAsiaTheme="majorEastAsia"/>
          <w:sz w:val="28"/>
          <w:szCs w:val="28"/>
        </w:rPr>
        <w:t>%), а также обеспечить 9</w:t>
      </w:r>
      <w:r w:rsidR="0007269B">
        <w:rPr>
          <w:rStyle w:val="relative"/>
          <w:rFonts w:eastAsiaTheme="majorEastAsia"/>
          <w:sz w:val="28"/>
          <w:szCs w:val="28"/>
          <w:lang w:val="kk-KZ"/>
        </w:rPr>
        <w:t xml:space="preserve">4 </w:t>
      </w:r>
      <w:r w:rsidRPr="00AC709E">
        <w:rPr>
          <w:rStyle w:val="relative"/>
          <w:rFonts w:eastAsiaTheme="majorEastAsia"/>
          <w:sz w:val="28"/>
          <w:szCs w:val="28"/>
        </w:rPr>
        <w:t>% документооборота на казахском языке в органах власт</w:t>
      </w:r>
      <w:r w:rsidR="0007269B">
        <w:rPr>
          <w:rStyle w:val="relative"/>
          <w:rFonts w:eastAsiaTheme="majorEastAsia"/>
          <w:sz w:val="28"/>
          <w:szCs w:val="28"/>
        </w:rPr>
        <w:t>и и национальных компаниях (с 9</w:t>
      </w:r>
      <w:r w:rsidR="0007269B">
        <w:rPr>
          <w:rStyle w:val="relative"/>
          <w:rFonts w:eastAsiaTheme="majorEastAsia"/>
          <w:sz w:val="28"/>
          <w:szCs w:val="28"/>
          <w:lang w:val="kk-KZ"/>
        </w:rPr>
        <w:t xml:space="preserve">1 </w:t>
      </w:r>
      <w:r w:rsidRPr="00AC709E">
        <w:rPr>
          <w:rStyle w:val="relative"/>
          <w:rFonts w:eastAsiaTheme="majorEastAsia"/>
          <w:sz w:val="28"/>
          <w:szCs w:val="28"/>
        </w:rPr>
        <w:t xml:space="preserve">%) </w:t>
      </w:r>
      <w:r w:rsidRPr="00AC709E">
        <w:rPr>
          <w:sz w:val="28"/>
          <w:szCs w:val="28"/>
        </w:rPr>
        <w:t>[12</w:t>
      </w:r>
      <w:r w:rsidR="00FC4A4D">
        <w:rPr>
          <w:sz w:val="28"/>
          <w:szCs w:val="28"/>
          <w:lang w:val="kk-KZ"/>
        </w:rPr>
        <w:t>2</w:t>
      </w:r>
      <w:r w:rsidRPr="00AC709E">
        <w:rPr>
          <w:sz w:val="28"/>
          <w:szCs w:val="28"/>
        </w:rPr>
        <w:t>].</w:t>
      </w:r>
    </w:p>
    <w:p w14:paraId="7C118D5B" w14:textId="6C737022" w:rsidR="00832675" w:rsidRPr="00832675" w:rsidRDefault="00832675" w:rsidP="007F396E">
      <w:pPr>
        <w:spacing w:after="0" w:line="240" w:lineRule="auto"/>
        <w:ind w:firstLine="708"/>
        <w:jc w:val="both"/>
        <w:rPr>
          <w:rFonts w:ascii="Times New Roman" w:hAnsi="Times New Roman" w:cs="Times New Roman"/>
          <w:sz w:val="28"/>
          <w:szCs w:val="28"/>
        </w:rPr>
      </w:pPr>
      <w:r w:rsidRPr="00AC709E">
        <w:rPr>
          <w:rFonts w:ascii="Times New Roman" w:hAnsi="Times New Roman" w:cs="Times New Roman"/>
          <w:sz w:val="28"/>
          <w:szCs w:val="28"/>
        </w:rPr>
        <w:t>Рассматривая принцип языка судопроизводства, мы проанализировали его теоретико-правовые основы и влияние на эффективность судебной деятельности. Однако для более полного понимания специфики его реализации важно обратиться к статистическим данным о делах, рассмотренных судами Восточно-Казахстанской области за последние два года</w:t>
      </w:r>
      <w:r w:rsidR="00CB23A4" w:rsidRPr="00AC709E">
        <w:rPr>
          <w:rFonts w:ascii="Times New Roman" w:hAnsi="Times New Roman" w:cs="Times New Roman"/>
          <w:sz w:val="28"/>
          <w:szCs w:val="28"/>
          <w:lang w:val="kk-KZ"/>
        </w:rPr>
        <w:t xml:space="preserve"> </w:t>
      </w:r>
      <w:r w:rsidR="00CB23A4" w:rsidRPr="00FC4A4D">
        <w:rPr>
          <w:rFonts w:ascii="Times New Roman" w:hAnsi="Times New Roman" w:cs="Times New Roman"/>
          <w:sz w:val="28"/>
          <w:szCs w:val="28"/>
        </w:rPr>
        <w:t>[1</w:t>
      </w:r>
      <w:r w:rsidR="00FC4A4D" w:rsidRPr="00FC4A4D">
        <w:rPr>
          <w:rFonts w:ascii="Times New Roman" w:hAnsi="Times New Roman" w:cs="Times New Roman"/>
          <w:sz w:val="28"/>
          <w:szCs w:val="28"/>
          <w:lang w:val="kk-KZ"/>
        </w:rPr>
        <w:t>5</w:t>
      </w:r>
      <w:r w:rsidR="00CB23A4" w:rsidRPr="00FC4A4D">
        <w:rPr>
          <w:rFonts w:ascii="Times New Roman" w:hAnsi="Times New Roman" w:cs="Times New Roman"/>
          <w:sz w:val="28"/>
          <w:szCs w:val="28"/>
        </w:rPr>
        <w:t>]</w:t>
      </w:r>
      <w:r w:rsidRPr="00FC4A4D">
        <w:rPr>
          <w:rFonts w:ascii="Times New Roman" w:hAnsi="Times New Roman" w:cs="Times New Roman"/>
          <w:sz w:val="28"/>
          <w:szCs w:val="28"/>
        </w:rPr>
        <w:t>. Такой</w:t>
      </w:r>
      <w:r w:rsidRPr="00AC709E">
        <w:rPr>
          <w:rFonts w:ascii="Times New Roman" w:hAnsi="Times New Roman" w:cs="Times New Roman"/>
          <w:sz w:val="28"/>
          <w:szCs w:val="28"/>
        </w:rPr>
        <w:t xml:space="preserve"> сравнительный анализ позволит оценить реальное влияние проводимой языковой политики на судебную практику региона и выявить ключевые</w:t>
      </w:r>
      <w:r w:rsidRPr="00832675">
        <w:rPr>
          <w:rFonts w:ascii="Times New Roman" w:hAnsi="Times New Roman" w:cs="Times New Roman"/>
          <w:sz w:val="28"/>
          <w:szCs w:val="28"/>
        </w:rPr>
        <w:t xml:space="preserve"> тенденции (см. таблицу 6).</w:t>
      </w:r>
    </w:p>
    <w:p w14:paraId="7BE813D7" w14:textId="77777777" w:rsidR="00352C49" w:rsidRPr="00832675" w:rsidRDefault="00352C49" w:rsidP="004559E0">
      <w:pPr>
        <w:spacing w:after="0" w:line="240" w:lineRule="auto"/>
        <w:ind w:firstLine="709"/>
        <w:jc w:val="both"/>
        <w:rPr>
          <w:rFonts w:ascii="Times New Roman" w:hAnsi="Times New Roman" w:cs="Times New Roman"/>
          <w:sz w:val="28"/>
          <w:szCs w:val="28"/>
        </w:rPr>
      </w:pPr>
    </w:p>
    <w:p w14:paraId="57557A61" w14:textId="6CD13411" w:rsidR="004559E0" w:rsidRDefault="00B330C1" w:rsidP="009D4B32">
      <w:pPr>
        <w:spacing w:after="0" w:line="240" w:lineRule="auto"/>
        <w:jc w:val="both"/>
        <w:rPr>
          <w:rFonts w:ascii="Times New Roman" w:hAnsi="Times New Roman" w:cs="Times New Roman"/>
          <w:sz w:val="28"/>
          <w:szCs w:val="28"/>
        </w:rPr>
      </w:pPr>
      <w:r w:rsidRPr="0095669C">
        <w:rPr>
          <w:rFonts w:ascii="Times New Roman" w:hAnsi="Times New Roman" w:cs="Times New Roman"/>
          <w:noProof/>
          <w:sz w:val="28"/>
          <w:szCs w:val="28"/>
        </w:rPr>
        <w:drawing>
          <wp:anchor distT="0" distB="0" distL="114300" distR="114300" simplePos="0" relativeHeight="251722752" behindDoc="0" locked="0" layoutInCell="1" allowOverlap="1" wp14:anchorId="78C37FFE" wp14:editId="60A888E2">
            <wp:simplePos x="0" y="0"/>
            <wp:positionH relativeFrom="margin">
              <wp:posOffset>-40640</wp:posOffset>
            </wp:positionH>
            <wp:positionV relativeFrom="paragraph">
              <wp:posOffset>720725</wp:posOffset>
            </wp:positionV>
            <wp:extent cx="6096000" cy="1735455"/>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2943" t="23003" r="11471" b="32783"/>
                    <a:stretch/>
                  </pic:blipFill>
                  <pic:spPr bwMode="auto">
                    <a:xfrm>
                      <a:off x="0" y="0"/>
                      <a:ext cx="6096000" cy="1735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4B32">
        <w:rPr>
          <w:rFonts w:ascii="Times New Roman" w:hAnsi="Times New Roman" w:cs="Times New Roman"/>
          <w:sz w:val="28"/>
          <w:szCs w:val="28"/>
          <w:lang w:val="kk-KZ"/>
        </w:rPr>
        <w:t>Таблица</w:t>
      </w:r>
      <w:r w:rsidR="006E4CAC" w:rsidRPr="004559E0">
        <w:rPr>
          <w:rFonts w:ascii="Times New Roman" w:hAnsi="Times New Roman" w:cs="Times New Roman"/>
          <w:sz w:val="28"/>
          <w:szCs w:val="28"/>
          <w:lang w:val="kk-KZ"/>
        </w:rPr>
        <w:t xml:space="preserve"> </w:t>
      </w:r>
      <w:r w:rsidR="0084038D">
        <w:rPr>
          <w:rFonts w:ascii="Times New Roman" w:hAnsi="Times New Roman" w:cs="Times New Roman"/>
          <w:sz w:val="28"/>
          <w:szCs w:val="28"/>
          <w:lang w:val="kk-KZ"/>
        </w:rPr>
        <w:t>6</w:t>
      </w:r>
      <w:r w:rsidR="009D4B32">
        <w:rPr>
          <w:rFonts w:ascii="Times New Roman" w:hAnsi="Times New Roman" w:cs="Times New Roman"/>
          <w:sz w:val="28"/>
          <w:szCs w:val="28"/>
          <w:lang w:val="kk-KZ"/>
        </w:rPr>
        <w:t xml:space="preserve"> –</w:t>
      </w:r>
      <w:r w:rsidR="006E4CAC" w:rsidRPr="004559E0">
        <w:rPr>
          <w:rFonts w:ascii="Times New Roman" w:hAnsi="Times New Roman" w:cs="Times New Roman"/>
          <w:sz w:val="28"/>
          <w:szCs w:val="28"/>
          <w:lang w:val="kk-KZ"/>
        </w:rPr>
        <w:t xml:space="preserve"> </w:t>
      </w:r>
      <w:r w:rsidR="004559E0" w:rsidRPr="004559E0">
        <w:rPr>
          <w:rFonts w:ascii="Times New Roman" w:hAnsi="Times New Roman" w:cs="Times New Roman"/>
          <w:sz w:val="28"/>
          <w:szCs w:val="28"/>
        </w:rPr>
        <w:t>Сравнительный анализ количества рассмотренных дел в судах Восточно-Казахстанской области за 2023–2024 годы, включая дела на государственном</w:t>
      </w:r>
      <w:r w:rsidR="004559E0" w:rsidRPr="004559E0">
        <w:rPr>
          <w:sz w:val="28"/>
          <w:szCs w:val="28"/>
        </w:rPr>
        <w:t xml:space="preserve"> </w:t>
      </w:r>
      <w:r w:rsidR="004559E0" w:rsidRPr="004559E0">
        <w:rPr>
          <w:rFonts w:ascii="Times New Roman" w:hAnsi="Times New Roman" w:cs="Times New Roman"/>
          <w:sz w:val="28"/>
          <w:szCs w:val="28"/>
        </w:rPr>
        <w:t>языке</w:t>
      </w:r>
    </w:p>
    <w:p w14:paraId="2EBD8184" w14:textId="2FDCF292" w:rsidR="00127673" w:rsidRDefault="00127673" w:rsidP="004559E0">
      <w:pPr>
        <w:spacing w:after="0" w:line="240" w:lineRule="auto"/>
        <w:ind w:firstLine="709"/>
        <w:jc w:val="both"/>
        <w:rPr>
          <w:rFonts w:ascii="Times New Roman" w:hAnsi="Times New Roman" w:cs="Times New Roman"/>
          <w:sz w:val="28"/>
          <w:szCs w:val="28"/>
        </w:rPr>
      </w:pPr>
    </w:p>
    <w:p w14:paraId="68BA2467" w14:textId="4FAFC070" w:rsidR="006E4CAC" w:rsidRPr="00EA4AA3" w:rsidRDefault="00111097" w:rsidP="00B330C1">
      <w:pPr>
        <w:spacing w:after="0" w:line="240" w:lineRule="auto"/>
        <w:ind w:firstLine="708"/>
        <w:jc w:val="both"/>
        <w:rPr>
          <w:rFonts w:ascii="Times New Roman" w:eastAsia="Times New Roman" w:hAnsi="Times New Roman" w:cs="Times New Roman"/>
          <w:sz w:val="28"/>
          <w:szCs w:val="28"/>
          <w:lang w:val="kk-KZ"/>
        </w:rPr>
      </w:pPr>
      <w:r w:rsidRPr="00111097">
        <w:rPr>
          <w:rFonts w:ascii="Times New Roman" w:hAnsi="Times New Roman" w:cs="Times New Roman"/>
          <w:sz w:val="28"/>
          <w:szCs w:val="28"/>
        </w:rPr>
        <w:t>Данные таблицы 6 отражают общее количество оконченных дел</w:t>
      </w:r>
      <w:r w:rsidRPr="00111097">
        <w:rPr>
          <w:rFonts w:ascii="Times New Roman" w:hAnsi="Times New Roman" w:cs="Times New Roman"/>
          <w:sz w:val="28"/>
          <w:szCs w:val="28"/>
          <w:lang w:val="kk-KZ"/>
        </w:rPr>
        <w:t xml:space="preserve"> </w:t>
      </w:r>
      <w:r w:rsidR="006E4CAC" w:rsidRPr="00111097">
        <w:rPr>
          <w:rFonts w:ascii="Times New Roman" w:hAnsi="Times New Roman" w:cs="Times New Roman"/>
          <w:sz w:val="28"/>
          <w:szCs w:val="28"/>
        </w:rPr>
        <w:t>по гражданским,</w:t>
      </w:r>
      <w:r w:rsidR="006E4CAC" w:rsidRPr="00525CB6">
        <w:rPr>
          <w:rFonts w:ascii="Times New Roman" w:hAnsi="Times New Roman" w:cs="Times New Roman"/>
          <w:sz w:val="28"/>
          <w:szCs w:val="28"/>
        </w:rPr>
        <w:t xml:space="preserve"> уголовным, административн</w:t>
      </w:r>
      <w:r w:rsidR="006E4CAC" w:rsidRPr="00525CB6">
        <w:rPr>
          <w:rFonts w:ascii="Times New Roman" w:hAnsi="Times New Roman" w:cs="Times New Roman"/>
          <w:sz w:val="28"/>
          <w:szCs w:val="28"/>
          <w:lang w:val="kk-KZ"/>
        </w:rPr>
        <w:t>ым</w:t>
      </w:r>
      <w:r w:rsidR="006E4CAC" w:rsidRPr="00525CB6">
        <w:rPr>
          <w:rFonts w:ascii="Times New Roman" w:hAnsi="Times New Roman" w:cs="Times New Roman"/>
          <w:sz w:val="28"/>
          <w:szCs w:val="28"/>
        </w:rPr>
        <w:t xml:space="preserve"> делам</w:t>
      </w:r>
      <w:r w:rsidR="006E4CAC" w:rsidRPr="00525CB6">
        <w:rPr>
          <w:rFonts w:ascii="Times New Roman" w:hAnsi="Times New Roman" w:cs="Times New Roman"/>
          <w:sz w:val="28"/>
          <w:szCs w:val="28"/>
          <w:lang w:val="kk-KZ"/>
        </w:rPr>
        <w:t xml:space="preserve"> и по делам об </w:t>
      </w:r>
      <w:r w:rsidR="006E4CAC" w:rsidRPr="00525CB6">
        <w:rPr>
          <w:rFonts w:ascii="Times New Roman" w:hAnsi="Times New Roman" w:cs="Times New Roman"/>
          <w:sz w:val="28"/>
          <w:szCs w:val="28"/>
        </w:rPr>
        <w:t xml:space="preserve">административных правонарушениях, а также </w:t>
      </w:r>
      <w:r w:rsidR="006E4CAC" w:rsidRPr="00525CB6">
        <w:rPr>
          <w:rFonts w:ascii="Times New Roman" w:hAnsi="Times New Roman" w:cs="Times New Roman"/>
          <w:sz w:val="28"/>
          <w:szCs w:val="28"/>
          <w:lang w:val="kk-KZ"/>
        </w:rPr>
        <w:t xml:space="preserve">количество рассмотренных </w:t>
      </w:r>
      <w:r w:rsidR="006E4CAC" w:rsidRPr="00525CB6">
        <w:rPr>
          <w:rFonts w:ascii="Times New Roman" w:hAnsi="Times New Roman" w:cs="Times New Roman"/>
          <w:sz w:val="28"/>
          <w:szCs w:val="28"/>
        </w:rPr>
        <w:t xml:space="preserve">дел на </w:t>
      </w:r>
      <w:r w:rsidR="006E4CAC" w:rsidRPr="00EA4AA3">
        <w:rPr>
          <w:rFonts w:ascii="Times New Roman" w:hAnsi="Times New Roman" w:cs="Times New Roman"/>
          <w:sz w:val="28"/>
          <w:szCs w:val="28"/>
        </w:rPr>
        <w:t>государственном языке</w:t>
      </w:r>
      <w:r w:rsidR="006E4CAC" w:rsidRPr="00EA4AA3">
        <w:rPr>
          <w:rFonts w:ascii="Times New Roman" w:hAnsi="Times New Roman" w:cs="Times New Roman"/>
          <w:sz w:val="28"/>
          <w:szCs w:val="28"/>
          <w:lang w:val="kk-KZ"/>
        </w:rPr>
        <w:t xml:space="preserve"> </w:t>
      </w:r>
      <w:r w:rsidR="006E4CAC" w:rsidRPr="00EA4AA3">
        <w:rPr>
          <w:rFonts w:ascii="Times New Roman" w:hAnsi="Times New Roman" w:cs="Times New Roman"/>
          <w:sz w:val="28"/>
          <w:szCs w:val="28"/>
        </w:rPr>
        <w:t xml:space="preserve">судах </w:t>
      </w:r>
      <w:r w:rsidR="006E4CAC" w:rsidRPr="00EA4AA3">
        <w:rPr>
          <w:rFonts w:ascii="Times New Roman" w:hAnsi="Times New Roman" w:cs="Times New Roman"/>
          <w:sz w:val="28"/>
          <w:szCs w:val="28"/>
          <w:lang w:val="kk-KZ"/>
        </w:rPr>
        <w:t xml:space="preserve">Восточно–Казахстанской области </w:t>
      </w:r>
      <w:r w:rsidR="004E6BC7">
        <w:rPr>
          <w:rFonts w:ascii="Times New Roman" w:hAnsi="Times New Roman" w:cs="Times New Roman"/>
          <w:sz w:val="28"/>
          <w:szCs w:val="28"/>
          <w:lang w:val="kk-KZ"/>
        </w:rPr>
        <w:t>РК</w:t>
      </w:r>
      <w:r w:rsidR="006E4CAC" w:rsidRPr="00EA4AA3">
        <w:rPr>
          <w:rFonts w:ascii="Times New Roman" w:hAnsi="Times New Roman" w:cs="Times New Roman"/>
          <w:sz w:val="28"/>
          <w:szCs w:val="28"/>
        </w:rPr>
        <w:t xml:space="preserve">. </w:t>
      </w:r>
      <w:r w:rsidR="00EA4AA3" w:rsidRPr="00EA4AA3">
        <w:rPr>
          <w:rFonts w:ascii="Times New Roman" w:hAnsi="Times New Roman" w:cs="Times New Roman"/>
          <w:sz w:val="28"/>
          <w:szCs w:val="28"/>
        </w:rPr>
        <w:t>Во всех категориях дел в 2024 году наблюдается некоторое увеличение по сравнению с 2023 годом</w:t>
      </w:r>
      <w:r w:rsidR="006E4CAC" w:rsidRPr="00EA4AA3">
        <w:rPr>
          <w:rFonts w:ascii="Times New Roman" w:hAnsi="Times New Roman" w:cs="Times New Roman"/>
          <w:sz w:val="28"/>
          <w:szCs w:val="28"/>
        </w:rPr>
        <w:t>.</w:t>
      </w:r>
    </w:p>
    <w:p w14:paraId="2BC7C950" w14:textId="24765FFB" w:rsidR="006E4CAC" w:rsidRPr="00B330C1" w:rsidRDefault="006E4CAC" w:rsidP="00B330C1">
      <w:pPr>
        <w:spacing w:after="0" w:line="240" w:lineRule="auto"/>
        <w:ind w:firstLine="708"/>
        <w:jc w:val="both"/>
        <w:rPr>
          <w:rFonts w:ascii="Times New Roman" w:eastAsia="Times New Roman" w:hAnsi="Times New Roman" w:cs="Times New Roman"/>
          <w:sz w:val="28"/>
          <w:szCs w:val="28"/>
        </w:rPr>
      </w:pPr>
      <w:r w:rsidRPr="00525CB6">
        <w:rPr>
          <w:rFonts w:ascii="Times New Roman" w:eastAsia="Times New Roman" w:hAnsi="Times New Roman" w:cs="Times New Roman"/>
          <w:sz w:val="28"/>
          <w:szCs w:val="28"/>
        </w:rPr>
        <w:t xml:space="preserve">В 2024 году </w:t>
      </w:r>
      <w:r w:rsidRPr="00EA4AA3">
        <w:rPr>
          <w:rFonts w:ascii="Times New Roman" w:eastAsia="Times New Roman" w:hAnsi="Times New Roman" w:cs="Times New Roman"/>
          <w:sz w:val="28"/>
          <w:szCs w:val="28"/>
          <w:lang w:val="kk-KZ"/>
        </w:rPr>
        <w:t xml:space="preserve">общее </w:t>
      </w:r>
      <w:r w:rsidRPr="00EA4AA3">
        <w:rPr>
          <w:rFonts w:ascii="Times New Roman" w:eastAsia="Times New Roman" w:hAnsi="Times New Roman" w:cs="Times New Roman"/>
          <w:sz w:val="28"/>
          <w:szCs w:val="28"/>
        </w:rPr>
        <w:t>количество дел</w:t>
      </w:r>
      <w:r w:rsidRPr="00525CB6">
        <w:rPr>
          <w:rFonts w:ascii="Times New Roman" w:eastAsia="Times New Roman" w:hAnsi="Times New Roman" w:cs="Times New Roman"/>
          <w:sz w:val="28"/>
          <w:szCs w:val="28"/>
        </w:rPr>
        <w:t>, заверш</w:t>
      </w:r>
      <w:r w:rsidR="00EA4AA3">
        <w:rPr>
          <w:rFonts w:ascii="Times New Roman" w:eastAsia="Times New Roman" w:hAnsi="Times New Roman" w:cs="Times New Roman"/>
          <w:sz w:val="28"/>
          <w:szCs w:val="28"/>
          <w:lang w:val="kk-KZ"/>
        </w:rPr>
        <w:t>е</w:t>
      </w:r>
      <w:r w:rsidRPr="00525CB6">
        <w:rPr>
          <w:rFonts w:ascii="Times New Roman" w:eastAsia="Times New Roman" w:hAnsi="Times New Roman" w:cs="Times New Roman"/>
          <w:sz w:val="28"/>
          <w:szCs w:val="28"/>
        </w:rPr>
        <w:t xml:space="preserve">нных в судах, увеличилось по всем категориям: </w:t>
      </w:r>
      <w:r w:rsidR="00EA4AA3" w:rsidRPr="00EA4AA3">
        <w:rPr>
          <w:rFonts w:ascii="Times New Roman" w:hAnsi="Times New Roman" w:cs="Times New Roman"/>
          <w:sz w:val="28"/>
          <w:szCs w:val="28"/>
          <w:lang w:val="kk-KZ"/>
        </w:rPr>
        <w:t>г</w:t>
      </w:r>
      <w:r w:rsidR="00EA4AA3" w:rsidRPr="00EA4AA3">
        <w:rPr>
          <w:rFonts w:ascii="Times New Roman" w:hAnsi="Times New Roman" w:cs="Times New Roman"/>
          <w:sz w:val="28"/>
          <w:szCs w:val="28"/>
        </w:rPr>
        <w:t>ражданские дела увеличились с 17 955 до 19 259, что составляет рост на 7,3%.</w:t>
      </w:r>
      <w:r w:rsidRPr="00EA4AA3">
        <w:rPr>
          <w:rFonts w:ascii="Times New Roman" w:eastAsia="Times New Roman" w:hAnsi="Times New Roman" w:cs="Times New Roman"/>
          <w:sz w:val="28"/>
          <w:szCs w:val="28"/>
          <w:lang w:val="kk-KZ"/>
        </w:rPr>
        <w:t xml:space="preserve"> </w:t>
      </w:r>
      <w:r w:rsidR="00EA4AA3" w:rsidRPr="00EA4AA3">
        <w:rPr>
          <w:rFonts w:ascii="Times New Roman" w:hAnsi="Times New Roman" w:cs="Times New Roman"/>
          <w:sz w:val="28"/>
          <w:szCs w:val="28"/>
        </w:rPr>
        <w:t>Уголовные дела снизились с 1 483 до 1 476, что составляет уменьшение на 0,5%.</w:t>
      </w:r>
      <w:r w:rsidRPr="00EA4AA3">
        <w:rPr>
          <w:rFonts w:ascii="Times New Roman" w:eastAsia="Times New Roman" w:hAnsi="Times New Roman" w:cs="Times New Roman"/>
          <w:sz w:val="28"/>
          <w:szCs w:val="28"/>
          <w:lang w:val="kk-KZ"/>
        </w:rPr>
        <w:t xml:space="preserve"> </w:t>
      </w:r>
      <w:r w:rsidRPr="00EA4AA3">
        <w:rPr>
          <w:rFonts w:ascii="Times New Roman" w:eastAsia="Times New Roman" w:hAnsi="Times New Roman" w:cs="Times New Roman"/>
          <w:bCs/>
          <w:sz w:val="28"/>
          <w:szCs w:val="28"/>
        </w:rPr>
        <w:t>АПП</w:t>
      </w:r>
      <w:r w:rsidRPr="00525CB6">
        <w:rPr>
          <w:rFonts w:ascii="Times New Roman" w:eastAsia="Times New Roman" w:hAnsi="Times New Roman" w:cs="Times New Roman"/>
          <w:bCs/>
          <w:sz w:val="28"/>
          <w:szCs w:val="28"/>
        </w:rPr>
        <w:t>К</w:t>
      </w:r>
      <w:r w:rsidRPr="00525CB6">
        <w:rPr>
          <w:rFonts w:ascii="Times New Roman" w:eastAsia="Times New Roman" w:hAnsi="Times New Roman" w:cs="Times New Roman"/>
          <w:sz w:val="28"/>
          <w:szCs w:val="28"/>
        </w:rPr>
        <w:t xml:space="preserve"> уменьшение с 858 до 832 дел, снижение на </w:t>
      </w:r>
      <w:r w:rsidRPr="00525CB6">
        <w:rPr>
          <w:rFonts w:ascii="Times New Roman" w:eastAsia="Times New Roman" w:hAnsi="Times New Roman" w:cs="Times New Roman"/>
          <w:bCs/>
          <w:sz w:val="28"/>
          <w:szCs w:val="28"/>
        </w:rPr>
        <w:t>3%</w:t>
      </w:r>
      <w:r w:rsidRPr="00525CB6">
        <w:rPr>
          <w:rFonts w:ascii="Times New Roman" w:eastAsia="Times New Roman" w:hAnsi="Times New Roman" w:cs="Times New Roman"/>
          <w:sz w:val="28"/>
          <w:szCs w:val="28"/>
        </w:rPr>
        <w:t>.</w:t>
      </w:r>
      <w:r w:rsidRPr="00525CB6">
        <w:rPr>
          <w:rFonts w:ascii="Times New Roman" w:eastAsia="Times New Roman" w:hAnsi="Times New Roman" w:cs="Times New Roman"/>
          <w:sz w:val="28"/>
          <w:szCs w:val="28"/>
          <w:lang w:val="kk-KZ"/>
        </w:rPr>
        <w:t xml:space="preserve"> </w:t>
      </w:r>
      <w:r w:rsidRPr="00525CB6">
        <w:rPr>
          <w:rFonts w:ascii="Times New Roman" w:eastAsia="Times New Roman" w:hAnsi="Times New Roman" w:cs="Times New Roman"/>
          <w:bCs/>
          <w:sz w:val="28"/>
          <w:szCs w:val="28"/>
        </w:rPr>
        <w:t>КоАП</w:t>
      </w:r>
      <w:r w:rsidRPr="00525CB6">
        <w:rPr>
          <w:rFonts w:ascii="Times New Roman" w:eastAsia="Times New Roman" w:hAnsi="Times New Roman" w:cs="Times New Roman"/>
          <w:sz w:val="28"/>
          <w:szCs w:val="28"/>
        </w:rPr>
        <w:t xml:space="preserve"> рост с 18 277 до 19 081 дел, увеличение на </w:t>
      </w:r>
      <w:r w:rsidRPr="00525CB6">
        <w:rPr>
          <w:rFonts w:ascii="Times New Roman" w:eastAsia="Times New Roman" w:hAnsi="Times New Roman" w:cs="Times New Roman"/>
          <w:bCs/>
          <w:sz w:val="28"/>
          <w:szCs w:val="28"/>
        </w:rPr>
        <w:t>4,4%</w:t>
      </w:r>
      <w:r w:rsidRPr="00525CB6">
        <w:rPr>
          <w:rFonts w:ascii="Times New Roman" w:eastAsia="Times New Roman" w:hAnsi="Times New Roman" w:cs="Times New Roman"/>
          <w:sz w:val="28"/>
          <w:szCs w:val="28"/>
        </w:rPr>
        <w:t>.</w:t>
      </w:r>
      <w:r w:rsidRPr="00525CB6">
        <w:rPr>
          <w:rFonts w:ascii="Times New Roman" w:eastAsia="Times New Roman" w:hAnsi="Times New Roman" w:cs="Times New Roman"/>
          <w:sz w:val="28"/>
          <w:szCs w:val="28"/>
          <w:lang w:val="kk-KZ"/>
        </w:rPr>
        <w:t xml:space="preserve"> </w:t>
      </w:r>
      <w:r w:rsidRPr="00525CB6">
        <w:rPr>
          <w:rFonts w:ascii="Times New Roman" w:eastAsia="Times New Roman" w:hAnsi="Times New Roman" w:cs="Times New Roman"/>
          <w:bCs/>
          <w:sz w:val="28"/>
          <w:szCs w:val="28"/>
        </w:rPr>
        <w:t>Всего окончено дел</w:t>
      </w:r>
      <w:r w:rsidRPr="00525CB6">
        <w:rPr>
          <w:rFonts w:ascii="Times New Roman" w:eastAsia="Times New Roman" w:hAnsi="Times New Roman" w:cs="Times New Roman"/>
          <w:sz w:val="28"/>
          <w:szCs w:val="28"/>
        </w:rPr>
        <w:t xml:space="preserve">: </w:t>
      </w:r>
      <w:r w:rsidRPr="00B330C1">
        <w:rPr>
          <w:rFonts w:ascii="Times New Roman" w:eastAsia="Times New Roman" w:hAnsi="Times New Roman" w:cs="Times New Roman"/>
          <w:sz w:val="28"/>
          <w:szCs w:val="28"/>
        </w:rPr>
        <w:t xml:space="preserve">общий рост с 38 573 до 40 648 дел, что составляет увеличение на </w:t>
      </w:r>
      <w:r w:rsidRPr="00B330C1">
        <w:rPr>
          <w:rFonts w:ascii="Times New Roman" w:eastAsia="Times New Roman" w:hAnsi="Times New Roman" w:cs="Times New Roman"/>
          <w:bCs/>
          <w:sz w:val="28"/>
          <w:szCs w:val="28"/>
        </w:rPr>
        <w:t>5,4%</w:t>
      </w:r>
      <w:r w:rsidRPr="00B330C1">
        <w:rPr>
          <w:rFonts w:ascii="Times New Roman" w:eastAsia="Times New Roman" w:hAnsi="Times New Roman" w:cs="Times New Roman"/>
          <w:sz w:val="28"/>
          <w:szCs w:val="28"/>
        </w:rPr>
        <w:t>.</w:t>
      </w:r>
    </w:p>
    <w:p w14:paraId="74FF4F58" w14:textId="4347F4A2" w:rsidR="006E4CAC" w:rsidRPr="00B330C1" w:rsidRDefault="006E4CAC" w:rsidP="00B330C1">
      <w:pPr>
        <w:spacing w:after="0" w:line="240" w:lineRule="auto"/>
        <w:ind w:firstLine="708"/>
        <w:jc w:val="both"/>
        <w:rPr>
          <w:rFonts w:ascii="Times New Roman" w:eastAsia="Times New Roman" w:hAnsi="Times New Roman" w:cs="Times New Roman"/>
          <w:sz w:val="28"/>
          <w:szCs w:val="28"/>
        </w:rPr>
      </w:pPr>
      <w:r w:rsidRPr="00B330C1">
        <w:rPr>
          <w:rFonts w:ascii="Times New Roman" w:hAnsi="Times New Roman" w:cs="Times New Roman"/>
          <w:sz w:val="28"/>
          <w:szCs w:val="28"/>
        </w:rPr>
        <w:t xml:space="preserve">В 2024 году доля гражданских дел, рассмотренных на государственном языке, составила 11,2%, тогда как в 2023 году она была 8,5% </w:t>
      </w:r>
      <w:r w:rsidRPr="00B330C1">
        <w:rPr>
          <w:rFonts w:ascii="Times New Roman" w:hAnsi="Times New Roman" w:cs="Times New Roman"/>
          <w:sz w:val="28"/>
          <w:szCs w:val="28"/>
          <w:lang w:val="kk-KZ"/>
        </w:rPr>
        <w:t>–</w:t>
      </w:r>
      <w:r w:rsidRPr="00B330C1">
        <w:rPr>
          <w:rFonts w:ascii="Times New Roman" w:hAnsi="Times New Roman" w:cs="Times New Roman"/>
          <w:sz w:val="28"/>
          <w:szCs w:val="28"/>
        </w:rPr>
        <w:t xml:space="preserve"> прирост составил 2,7%. Аналогичная динамика наблюдается и по уголовным делам: в 2024 году 17,2% были рассмотрены на государственном языке против 14,1% в 2023 году, что на 3,1% больше.</w:t>
      </w:r>
      <w:r w:rsidR="006054A8" w:rsidRPr="00B330C1">
        <w:rPr>
          <w:rFonts w:ascii="Times New Roman" w:hAnsi="Times New Roman" w:cs="Times New Roman"/>
          <w:sz w:val="28"/>
          <w:szCs w:val="28"/>
          <w:lang w:val="kk-KZ"/>
        </w:rPr>
        <w:t xml:space="preserve"> </w:t>
      </w:r>
      <w:r w:rsidR="004939B4" w:rsidRPr="00B330C1">
        <w:rPr>
          <w:rFonts w:ascii="Times New Roman" w:hAnsi="Times New Roman" w:cs="Times New Roman"/>
          <w:sz w:val="28"/>
          <w:szCs w:val="28"/>
        </w:rPr>
        <w:t>Заметный рост доли дел, рассмотренных на государственном языке, наблюдается в категории АППК: с 5,9% в 2023 году до 12% в 2024 году (рост на 6,1%)</w:t>
      </w:r>
      <w:r w:rsidR="00593347">
        <w:rPr>
          <w:rFonts w:ascii="Times New Roman" w:eastAsia="Times New Roman" w:hAnsi="Times New Roman" w:cs="Times New Roman"/>
          <w:sz w:val="28"/>
          <w:szCs w:val="28"/>
        </w:rPr>
        <w:t>.</w:t>
      </w:r>
    </w:p>
    <w:p w14:paraId="20B71665" w14:textId="29CD6962" w:rsidR="00B330C1" w:rsidRPr="00B330C1" w:rsidRDefault="00B330C1" w:rsidP="00B330C1">
      <w:pPr>
        <w:pStyle w:val="a5"/>
        <w:spacing w:before="0" w:beforeAutospacing="0" w:after="0" w:afterAutospacing="0"/>
        <w:ind w:firstLine="708"/>
        <w:jc w:val="both"/>
        <w:rPr>
          <w:sz w:val="28"/>
          <w:szCs w:val="28"/>
        </w:rPr>
      </w:pPr>
      <w:r w:rsidRPr="00B330C1">
        <w:rPr>
          <w:sz w:val="28"/>
          <w:szCs w:val="28"/>
        </w:rPr>
        <w:t xml:space="preserve">По уголовным и гражданским делам наблюдается прирост доли дел, рассмотренных на государственном языке, примерно на 3%, что свидетельствует о положительной динамике. По делам, рассматриваемым в порядке КоАП, зафиксирован стабильный рост на 2%, что также подтверждает позитивный тренд. Особенно заметное увеличение наблюдается по административным делам в рамках АППК: доля дел, рассмотренных на государственном языке, выросла с 5,9% в 2023 году до 12% в 2024 году, что составляет рост на 6,1%. В делах по КоАП также отмечено увеличение </w:t>
      </w:r>
      <w:r w:rsidR="00CB23A4">
        <w:rPr>
          <w:sz w:val="28"/>
          <w:szCs w:val="28"/>
          <w:lang w:val="kk-KZ"/>
        </w:rPr>
        <w:t>–</w:t>
      </w:r>
      <w:r w:rsidRPr="00B330C1">
        <w:rPr>
          <w:sz w:val="28"/>
          <w:szCs w:val="28"/>
        </w:rPr>
        <w:t xml:space="preserve"> с 13,8% до 15,8% за аналогичный период.</w:t>
      </w:r>
    </w:p>
    <w:p w14:paraId="5FCC0F6C" w14:textId="5960FC17" w:rsidR="00B330C1" w:rsidRPr="00D90A5D" w:rsidRDefault="00B330C1" w:rsidP="00D90A5D">
      <w:pPr>
        <w:pStyle w:val="a5"/>
        <w:spacing w:before="0" w:beforeAutospacing="0" w:after="0" w:afterAutospacing="0"/>
        <w:ind w:firstLine="708"/>
        <w:jc w:val="both"/>
        <w:rPr>
          <w:sz w:val="28"/>
          <w:szCs w:val="28"/>
        </w:rPr>
      </w:pPr>
      <w:r w:rsidRPr="00B330C1">
        <w:rPr>
          <w:sz w:val="28"/>
          <w:szCs w:val="28"/>
        </w:rPr>
        <w:t>Таким образом, наблюдается устойчивая тенденция роста как общего числа рассмотренных дел, так и дел, провед</w:t>
      </w:r>
      <w:r w:rsidR="00233EEF">
        <w:rPr>
          <w:sz w:val="28"/>
          <w:szCs w:val="28"/>
          <w:lang w:val="kk-KZ"/>
        </w:rPr>
        <w:t>е</w:t>
      </w:r>
      <w:r w:rsidRPr="00B330C1">
        <w:rPr>
          <w:sz w:val="28"/>
          <w:szCs w:val="28"/>
        </w:rPr>
        <w:t>нных на государственном языке. Это может свидетельствовать не только о росте судебной активности, но и об усилении роли государственного языка в судебной практике. Несмотря на то, что по делам, рассматриваемым по АППК, сохраняется наименьшая доля использования казахского языка, и здесь прослеживается положительная динамика.</w:t>
      </w:r>
      <w:r>
        <w:rPr>
          <w:sz w:val="28"/>
          <w:szCs w:val="28"/>
          <w:lang w:val="kk-KZ"/>
        </w:rPr>
        <w:t xml:space="preserve"> </w:t>
      </w:r>
      <w:r w:rsidRPr="00B330C1">
        <w:rPr>
          <w:sz w:val="28"/>
          <w:szCs w:val="28"/>
        </w:rPr>
        <w:t>В 2024 году районными и приравненными к ним судами Восточно-Казахстанской области было р</w:t>
      </w:r>
      <w:r w:rsidR="00713557">
        <w:rPr>
          <w:sz w:val="28"/>
          <w:szCs w:val="28"/>
        </w:rPr>
        <w:t>ассмотрено в общей сложности 4</w:t>
      </w:r>
      <w:r w:rsidR="00713557">
        <w:rPr>
          <w:sz w:val="28"/>
          <w:szCs w:val="28"/>
          <w:lang w:val="kk-KZ"/>
        </w:rPr>
        <w:t xml:space="preserve">0 </w:t>
      </w:r>
      <w:r w:rsidRPr="00B330C1">
        <w:rPr>
          <w:sz w:val="28"/>
          <w:szCs w:val="28"/>
        </w:rPr>
        <w:t xml:space="preserve">648 дел, из которых </w:t>
      </w:r>
      <w:r w:rsidR="00713557">
        <w:rPr>
          <w:sz w:val="28"/>
          <w:szCs w:val="28"/>
          <w:lang w:val="kk-KZ"/>
        </w:rPr>
        <w:t xml:space="preserve">5 </w:t>
      </w:r>
      <w:r w:rsidRPr="00D90A5D">
        <w:rPr>
          <w:sz w:val="28"/>
          <w:szCs w:val="28"/>
        </w:rPr>
        <w:t>523 (13,6%) были рассмотрены на государственном языке.</w:t>
      </w:r>
    </w:p>
    <w:p w14:paraId="0D0007BF" w14:textId="4084F61D" w:rsidR="0034625F" w:rsidRDefault="00D90A5D" w:rsidP="005F4D60">
      <w:pPr>
        <w:pStyle w:val="a5"/>
        <w:spacing w:before="0" w:beforeAutospacing="0" w:after="0" w:afterAutospacing="0"/>
        <w:ind w:firstLine="708"/>
        <w:jc w:val="both"/>
        <w:rPr>
          <w:sz w:val="28"/>
          <w:szCs w:val="28"/>
        </w:rPr>
      </w:pPr>
      <w:r w:rsidRPr="00D90A5D">
        <w:rPr>
          <w:sz w:val="28"/>
          <w:szCs w:val="28"/>
        </w:rPr>
        <w:t>Сравнительный анализ провед</w:t>
      </w:r>
      <w:r>
        <w:rPr>
          <w:sz w:val="28"/>
          <w:szCs w:val="28"/>
          <w:lang w:val="kk-KZ"/>
        </w:rPr>
        <w:t>е</w:t>
      </w:r>
      <w:r w:rsidRPr="00D90A5D">
        <w:rPr>
          <w:sz w:val="28"/>
          <w:szCs w:val="28"/>
        </w:rPr>
        <w:t xml:space="preserve">н по делам, рассмотренным судами Восточно-Казахстанской области в 2023–2024 годах </w:t>
      </w:r>
      <w:r>
        <w:rPr>
          <w:sz w:val="28"/>
          <w:szCs w:val="28"/>
          <w:lang w:val="kk-KZ"/>
        </w:rPr>
        <w:t>–</w:t>
      </w:r>
      <w:r w:rsidRPr="00D90A5D">
        <w:rPr>
          <w:sz w:val="28"/>
          <w:szCs w:val="28"/>
        </w:rPr>
        <w:t xml:space="preserve"> период, когда область </w:t>
      </w:r>
      <w:r w:rsidRPr="00593347">
        <w:rPr>
          <w:sz w:val="28"/>
          <w:szCs w:val="28"/>
        </w:rPr>
        <w:t xml:space="preserve">функционировала в современной административной структуре, после выделения Абайской области. </w:t>
      </w:r>
      <w:r w:rsidR="00593347" w:rsidRPr="00593347">
        <w:rPr>
          <w:sz w:val="28"/>
          <w:szCs w:val="28"/>
        </w:rPr>
        <w:t xml:space="preserve">В нижней части таблицы приведены </w:t>
      </w:r>
      <w:r w:rsidR="00593347" w:rsidRPr="00593347">
        <w:rPr>
          <w:rStyle w:val="a6"/>
          <w:b w:val="0"/>
          <w:sz w:val="28"/>
          <w:szCs w:val="28"/>
        </w:rPr>
        <w:t>сводные результаты</w:t>
      </w:r>
      <w:r w:rsidR="00593347" w:rsidRPr="00593347">
        <w:rPr>
          <w:sz w:val="28"/>
          <w:szCs w:val="28"/>
        </w:rPr>
        <w:t xml:space="preserve"> за период с 2020 по 2024 год</w:t>
      </w:r>
      <w:r w:rsidRPr="00593347">
        <w:rPr>
          <w:sz w:val="28"/>
          <w:szCs w:val="28"/>
        </w:rPr>
        <w:t>. Это сделано с уч</w:t>
      </w:r>
      <w:r w:rsidRPr="00593347">
        <w:rPr>
          <w:sz w:val="28"/>
          <w:szCs w:val="28"/>
          <w:lang w:val="kk-KZ"/>
        </w:rPr>
        <w:t>е</w:t>
      </w:r>
      <w:r w:rsidRPr="00593347">
        <w:rPr>
          <w:sz w:val="28"/>
          <w:szCs w:val="28"/>
        </w:rPr>
        <w:t>том того, что в 2020–2022 годах Восточно-Казахстанская область включала территорию</w:t>
      </w:r>
      <w:r w:rsidRPr="005F4D60">
        <w:rPr>
          <w:sz w:val="28"/>
          <w:szCs w:val="28"/>
        </w:rPr>
        <w:t xml:space="preserve"> нынешней Абайской области, а с июня 2022 года эти регионы существуют как отде</w:t>
      </w:r>
      <w:r w:rsidR="00593347">
        <w:rPr>
          <w:sz w:val="28"/>
          <w:szCs w:val="28"/>
        </w:rPr>
        <w:t>льные административные единицы.</w:t>
      </w:r>
    </w:p>
    <w:p w14:paraId="0A516D00" w14:textId="77777777" w:rsidR="001013FB" w:rsidRDefault="005F4D60" w:rsidP="001D1B8E">
      <w:pPr>
        <w:pStyle w:val="a5"/>
        <w:spacing w:before="0" w:beforeAutospacing="0" w:after="0" w:afterAutospacing="0"/>
        <w:ind w:firstLine="709"/>
        <w:jc w:val="both"/>
        <w:rPr>
          <w:sz w:val="28"/>
          <w:szCs w:val="28"/>
          <w:lang w:val="kk-KZ"/>
        </w:rPr>
      </w:pPr>
      <w:r w:rsidRPr="005F4D60">
        <w:rPr>
          <w:sz w:val="28"/>
          <w:szCs w:val="28"/>
        </w:rPr>
        <w:t xml:space="preserve">Такой подход позволяет сначала сравнить сопоставимые 2023–2024 гг. (одинаковая административная структура), а затем </w:t>
      </w:r>
      <w:r>
        <w:rPr>
          <w:sz w:val="28"/>
          <w:szCs w:val="28"/>
          <w:lang w:val="kk-KZ"/>
        </w:rPr>
        <w:t>–</w:t>
      </w:r>
      <w:r w:rsidRPr="005F4D60">
        <w:rPr>
          <w:sz w:val="28"/>
          <w:szCs w:val="28"/>
        </w:rPr>
        <w:t xml:space="preserve"> оценить общую динамику за 2020–2024 гг., учитывая изменения границ региона</w:t>
      </w:r>
      <w:r w:rsidRPr="005F4D60">
        <w:rPr>
          <w:sz w:val="28"/>
          <w:szCs w:val="28"/>
          <w:lang w:val="kk-KZ"/>
        </w:rPr>
        <w:t xml:space="preserve">. </w:t>
      </w:r>
      <w:r w:rsidR="006E4CAC" w:rsidRPr="005F4D60">
        <w:rPr>
          <w:sz w:val="28"/>
          <w:szCs w:val="28"/>
        </w:rPr>
        <w:t>Далее перейдем к сравнительному анализу рассмотренных дел</w:t>
      </w:r>
      <w:r w:rsidR="00B330C1" w:rsidRPr="005F4D60">
        <w:rPr>
          <w:sz w:val="28"/>
          <w:szCs w:val="28"/>
          <w:lang w:val="kk-KZ"/>
        </w:rPr>
        <w:t xml:space="preserve"> </w:t>
      </w:r>
      <w:r w:rsidR="006E4CAC" w:rsidRPr="005F4D60">
        <w:rPr>
          <w:sz w:val="28"/>
          <w:szCs w:val="28"/>
          <w:lang w:val="kk-KZ"/>
        </w:rPr>
        <w:t xml:space="preserve">районными и приравненными к ним судами </w:t>
      </w:r>
      <w:r w:rsidR="006E4CAC" w:rsidRPr="005F4D60">
        <w:rPr>
          <w:sz w:val="28"/>
          <w:szCs w:val="28"/>
        </w:rPr>
        <w:t xml:space="preserve">Восточно-Казахстанской области (ВКО), а также анализу количества дел, </w:t>
      </w:r>
      <w:r w:rsidR="006E4CAC" w:rsidRPr="005F4D60">
        <w:rPr>
          <w:sz w:val="28"/>
          <w:szCs w:val="28"/>
          <w:lang w:val="kk-KZ"/>
        </w:rPr>
        <w:t xml:space="preserve">рассмотренных </w:t>
      </w:r>
      <w:r w:rsidR="006E4CAC" w:rsidRPr="005F4D60">
        <w:rPr>
          <w:sz w:val="28"/>
          <w:szCs w:val="28"/>
        </w:rPr>
        <w:t>на государственном языке, за период с 2020 по 2024 г</w:t>
      </w:r>
      <w:r w:rsidR="006E4CAC" w:rsidRPr="005F4D60">
        <w:rPr>
          <w:sz w:val="28"/>
          <w:szCs w:val="28"/>
          <w:lang w:val="kk-KZ"/>
        </w:rPr>
        <w:t>г.</w:t>
      </w:r>
      <w:r w:rsidR="0037142D">
        <w:rPr>
          <w:sz w:val="28"/>
          <w:szCs w:val="28"/>
          <w:lang w:val="kk-KZ"/>
        </w:rPr>
        <w:t xml:space="preserve"> </w:t>
      </w:r>
      <w:r w:rsidR="0037142D" w:rsidRPr="00B3694D">
        <w:rPr>
          <w:sz w:val="28"/>
          <w:szCs w:val="28"/>
          <w:lang w:val="kk-KZ"/>
        </w:rPr>
        <w:t>(см.</w:t>
      </w:r>
      <w:r w:rsidR="00B12AC1" w:rsidRPr="00B3694D">
        <w:rPr>
          <w:sz w:val="28"/>
          <w:szCs w:val="28"/>
          <w:lang w:val="kk-KZ"/>
        </w:rPr>
        <w:t>т</w:t>
      </w:r>
      <w:r w:rsidR="0037142D" w:rsidRPr="00B3694D">
        <w:rPr>
          <w:sz w:val="28"/>
          <w:szCs w:val="28"/>
          <w:lang w:val="kk-KZ"/>
        </w:rPr>
        <w:t xml:space="preserve">аблицу </w:t>
      </w:r>
      <w:r w:rsidR="0084038D">
        <w:rPr>
          <w:sz w:val="28"/>
          <w:szCs w:val="28"/>
          <w:lang w:val="kk-KZ"/>
        </w:rPr>
        <w:t>7</w:t>
      </w:r>
      <w:r w:rsidR="0037142D" w:rsidRPr="00B3694D">
        <w:rPr>
          <w:sz w:val="28"/>
          <w:szCs w:val="28"/>
          <w:lang w:val="kk-KZ"/>
        </w:rPr>
        <w:t>)</w:t>
      </w:r>
    </w:p>
    <w:p w14:paraId="387373C3" w14:textId="56A00934" w:rsidR="006E4CAC" w:rsidRPr="00B330C1" w:rsidRDefault="001D1B8E" w:rsidP="001D1B8E">
      <w:pPr>
        <w:pStyle w:val="a5"/>
        <w:spacing w:before="0" w:beforeAutospacing="0" w:after="0" w:afterAutospacing="0"/>
        <w:jc w:val="both"/>
        <w:rPr>
          <w:sz w:val="28"/>
          <w:szCs w:val="28"/>
          <w:lang w:val="kk-KZ"/>
        </w:rPr>
      </w:pPr>
      <w:r w:rsidRPr="00B66142">
        <w:rPr>
          <w:noProof/>
        </w:rPr>
        <w:drawing>
          <wp:anchor distT="0" distB="0" distL="114300" distR="114300" simplePos="0" relativeHeight="251699200" behindDoc="0" locked="0" layoutInCell="1" allowOverlap="1" wp14:anchorId="076B1352" wp14:editId="76378CEF">
            <wp:simplePos x="0" y="0"/>
            <wp:positionH relativeFrom="margin">
              <wp:align>right</wp:align>
            </wp:positionH>
            <wp:positionV relativeFrom="paragraph">
              <wp:posOffset>756285</wp:posOffset>
            </wp:positionV>
            <wp:extent cx="6084570" cy="2155190"/>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794" t="25446" r="11019" b="15553"/>
                    <a:stretch/>
                  </pic:blipFill>
                  <pic:spPr bwMode="auto">
                    <a:xfrm>
                      <a:off x="0" y="0"/>
                      <a:ext cx="6084570" cy="2155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4CAC" w:rsidRPr="00525CB6">
        <w:rPr>
          <w:sz w:val="28"/>
          <w:szCs w:val="28"/>
        </w:rPr>
        <w:t>Таблица</w:t>
      </w:r>
      <w:r w:rsidR="00C10A8C">
        <w:rPr>
          <w:sz w:val="28"/>
          <w:szCs w:val="28"/>
          <w:lang w:val="kk-KZ"/>
        </w:rPr>
        <w:t xml:space="preserve"> </w:t>
      </w:r>
      <w:r w:rsidR="0084038D">
        <w:rPr>
          <w:sz w:val="28"/>
          <w:szCs w:val="28"/>
          <w:lang w:val="kk-KZ"/>
        </w:rPr>
        <w:t>7</w:t>
      </w:r>
      <w:r w:rsidR="009D4B32">
        <w:rPr>
          <w:sz w:val="28"/>
          <w:szCs w:val="28"/>
          <w:lang w:val="kk-KZ"/>
        </w:rPr>
        <w:t xml:space="preserve"> –</w:t>
      </w:r>
      <w:r w:rsidR="006E4CAC" w:rsidRPr="00525CB6">
        <w:rPr>
          <w:sz w:val="28"/>
          <w:szCs w:val="28"/>
        </w:rPr>
        <w:t xml:space="preserve"> Сравнительный обзор дел, рассмотренных районными и приравненными к ним судами </w:t>
      </w:r>
      <w:r w:rsidR="00ED4BAC" w:rsidRPr="00ED4BAC">
        <w:rPr>
          <w:sz w:val="28"/>
          <w:szCs w:val="28"/>
        </w:rPr>
        <w:t>Восточно-Казахстанской области</w:t>
      </w:r>
      <w:r w:rsidR="006E4CAC" w:rsidRPr="00525CB6">
        <w:rPr>
          <w:sz w:val="28"/>
          <w:szCs w:val="28"/>
        </w:rPr>
        <w:t xml:space="preserve"> в 2020–2024 годах, с акцентом на количество дел, рассмот</w:t>
      </w:r>
      <w:r w:rsidR="00D47D9B">
        <w:rPr>
          <w:sz w:val="28"/>
          <w:szCs w:val="28"/>
        </w:rPr>
        <w:t>ренных на государственном языке</w:t>
      </w:r>
    </w:p>
    <w:p w14:paraId="07EBD90B" w14:textId="7D057D2C" w:rsidR="00CB23A4" w:rsidRDefault="00CB23A4" w:rsidP="005D2C1A">
      <w:pPr>
        <w:pStyle w:val="a5"/>
        <w:spacing w:before="0" w:beforeAutospacing="0" w:after="0" w:afterAutospacing="0"/>
        <w:ind w:firstLine="709"/>
        <w:jc w:val="both"/>
        <w:rPr>
          <w:sz w:val="28"/>
          <w:szCs w:val="28"/>
        </w:rPr>
      </w:pPr>
    </w:p>
    <w:p w14:paraId="79CB7CEC" w14:textId="2A144066" w:rsidR="00761CC2" w:rsidRPr="005D2C1A" w:rsidRDefault="00761CC2" w:rsidP="005D2C1A">
      <w:pPr>
        <w:pStyle w:val="a5"/>
        <w:spacing w:before="0" w:beforeAutospacing="0" w:after="0" w:afterAutospacing="0"/>
        <w:ind w:firstLine="709"/>
        <w:jc w:val="both"/>
        <w:rPr>
          <w:sz w:val="28"/>
          <w:szCs w:val="28"/>
        </w:rPr>
      </w:pPr>
      <w:r w:rsidRPr="00761CC2">
        <w:rPr>
          <w:sz w:val="28"/>
          <w:szCs w:val="28"/>
        </w:rPr>
        <w:t xml:space="preserve">В 2020 году общее количество рассмотренных дел составило 60 844, из них 9 947 (16,3%) </w:t>
      </w:r>
      <w:r>
        <w:rPr>
          <w:sz w:val="28"/>
          <w:szCs w:val="28"/>
          <w:lang w:val="kk-KZ"/>
        </w:rPr>
        <w:t>–</w:t>
      </w:r>
      <w:r w:rsidRPr="00761CC2">
        <w:rPr>
          <w:sz w:val="28"/>
          <w:szCs w:val="28"/>
        </w:rPr>
        <w:t xml:space="preserve"> на государственном языке. В 2021 году показатель немного снизился: </w:t>
      </w:r>
      <w:r w:rsidRPr="005D2C1A">
        <w:rPr>
          <w:sz w:val="28"/>
          <w:szCs w:val="28"/>
        </w:rPr>
        <w:t>из 59 170 дел на государственном языке было рассмотрено 8 457 (14,3%). В 2022 году, при общем числе дел 52 850, на государственном языке рассмотрено 8 465 (16,1%)</w:t>
      </w:r>
      <w:r w:rsidR="0042602C">
        <w:rPr>
          <w:sz w:val="28"/>
          <w:szCs w:val="28"/>
          <w:lang w:val="kk-KZ"/>
        </w:rPr>
        <w:t xml:space="preserve"> </w:t>
      </w:r>
      <w:r w:rsidR="0042602C" w:rsidRPr="0042602C">
        <w:rPr>
          <w:sz w:val="28"/>
          <w:szCs w:val="28"/>
        </w:rPr>
        <w:t>[</w:t>
      </w:r>
      <w:r w:rsidR="0042602C">
        <w:rPr>
          <w:sz w:val="28"/>
          <w:szCs w:val="28"/>
          <w:lang w:val="kk-KZ"/>
        </w:rPr>
        <w:t>123</w:t>
      </w:r>
      <w:r w:rsidR="0042602C" w:rsidRPr="0042602C">
        <w:rPr>
          <w:sz w:val="28"/>
          <w:szCs w:val="28"/>
        </w:rPr>
        <w:t>]</w:t>
      </w:r>
      <w:r w:rsidRPr="005D2C1A">
        <w:rPr>
          <w:sz w:val="28"/>
          <w:szCs w:val="28"/>
        </w:rPr>
        <w:t>.</w:t>
      </w:r>
    </w:p>
    <w:p w14:paraId="1132E97D" w14:textId="5114901D" w:rsidR="0034625F" w:rsidRDefault="005D2C1A" w:rsidP="005D2C1A">
      <w:pPr>
        <w:spacing w:after="0" w:line="240" w:lineRule="auto"/>
        <w:ind w:firstLine="709"/>
        <w:jc w:val="both"/>
        <w:rPr>
          <w:rFonts w:ascii="Times New Roman" w:eastAsia="Times New Roman" w:hAnsi="Times New Roman" w:cs="Times New Roman"/>
          <w:sz w:val="28"/>
          <w:szCs w:val="28"/>
        </w:rPr>
      </w:pPr>
      <w:r w:rsidRPr="005D2C1A">
        <w:rPr>
          <w:rFonts w:ascii="Times New Roman" w:eastAsia="Times New Roman" w:hAnsi="Times New Roman" w:cs="Times New Roman"/>
          <w:sz w:val="28"/>
          <w:szCs w:val="28"/>
        </w:rPr>
        <w:t xml:space="preserve">В 2023 году общее количество дел, рассмотренных в судах Восточно-Казахстанской </w:t>
      </w:r>
      <w:r w:rsidRPr="0042602C">
        <w:rPr>
          <w:rFonts w:ascii="Times New Roman" w:eastAsia="Times New Roman" w:hAnsi="Times New Roman" w:cs="Times New Roman"/>
          <w:sz w:val="28"/>
          <w:szCs w:val="28"/>
        </w:rPr>
        <w:t>области, составило 38</w:t>
      </w:r>
      <w:r w:rsidR="009760C2">
        <w:rPr>
          <w:rFonts w:ascii="Times New Roman" w:eastAsia="Times New Roman" w:hAnsi="Times New Roman" w:cs="Times New Roman"/>
          <w:sz w:val="28"/>
          <w:szCs w:val="28"/>
          <w:lang w:val="kk-KZ"/>
        </w:rPr>
        <w:t xml:space="preserve"> </w:t>
      </w:r>
      <w:r w:rsidRPr="0042602C">
        <w:rPr>
          <w:rFonts w:ascii="Times New Roman" w:eastAsia="Times New Roman" w:hAnsi="Times New Roman" w:cs="Times New Roman"/>
          <w:sz w:val="28"/>
          <w:szCs w:val="28"/>
        </w:rPr>
        <w:t>573, из котор</w:t>
      </w:r>
      <w:r w:rsidR="00D174E6">
        <w:rPr>
          <w:rFonts w:ascii="Times New Roman" w:eastAsia="Times New Roman" w:hAnsi="Times New Roman" w:cs="Times New Roman"/>
          <w:sz w:val="28"/>
          <w:szCs w:val="28"/>
        </w:rPr>
        <w:t xml:space="preserve">ых на государственном языке – </w:t>
      </w:r>
      <w:r w:rsidR="00D174E6">
        <w:rPr>
          <w:rFonts w:ascii="Times New Roman" w:eastAsia="Times New Roman" w:hAnsi="Times New Roman" w:cs="Times New Roman"/>
          <w:sz w:val="28"/>
          <w:szCs w:val="28"/>
          <w:lang w:val="kk-KZ"/>
        </w:rPr>
        <w:t>4</w:t>
      </w:r>
      <w:r w:rsidR="009760C2">
        <w:rPr>
          <w:rFonts w:ascii="Times New Roman" w:eastAsia="Times New Roman" w:hAnsi="Times New Roman" w:cs="Times New Roman"/>
          <w:sz w:val="28"/>
          <w:szCs w:val="28"/>
          <w:lang w:val="kk-KZ"/>
        </w:rPr>
        <w:t xml:space="preserve"> </w:t>
      </w:r>
      <w:r w:rsidRPr="0042602C">
        <w:rPr>
          <w:rFonts w:ascii="Times New Roman" w:eastAsia="Times New Roman" w:hAnsi="Times New Roman" w:cs="Times New Roman"/>
          <w:sz w:val="28"/>
          <w:szCs w:val="28"/>
        </w:rPr>
        <w:t>303 (11,2%)</w:t>
      </w:r>
      <w:r w:rsidR="0042602C" w:rsidRPr="0042602C">
        <w:rPr>
          <w:rFonts w:ascii="Times New Roman" w:eastAsia="Times New Roman" w:hAnsi="Times New Roman" w:cs="Times New Roman"/>
          <w:sz w:val="28"/>
          <w:szCs w:val="28"/>
          <w:lang w:val="kk-KZ"/>
        </w:rPr>
        <w:t xml:space="preserve"> </w:t>
      </w:r>
      <w:r w:rsidR="0042602C" w:rsidRPr="0042602C">
        <w:rPr>
          <w:rFonts w:ascii="Times New Roman" w:hAnsi="Times New Roman" w:cs="Times New Roman"/>
          <w:sz w:val="28"/>
          <w:szCs w:val="28"/>
        </w:rPr>
        <w:t>[</w:t>
      </w:r>
      <w:r w:rsidR="0042602C" w:rsidRPr="0042602C">
        <w:rPr>
          <w:rFonts w:ascii="Times New Roman" w:hAnsi="Times New Roman" w:cs="Times New Roman"/>
          <w:sz w:val="28"/>
          <w:szCs w:val="28"/>
          <w:lang w:val="kk-KZ"/>
        </w:rPr>
        <w:t>15</w:t>
      </w:r>
      <w:r w:rsidR="0042602C" w:rsidRPr="0042602C">
        <w:rPr>
          <w:rFonts w:ascii="Times New Roman" w:hAnsi="Times New Roman" w:cs="Times New Roman"/>
          <w:sz w:val="28"/>
          <w:szCs w:val="28"/>
        </w:rPr>
        <w:t>].</w:t>
      </w:r>
      <w:r w:rsidRPr="0042602C">
        <w:rPr>
          <w:rFonts w:ascii="Times New Roman" w:eastAsia="Times New Roman" w:hAnsi="Times New Roman" w:cs="Times New Roman"/>
          <w:sz w:val="28"/>
          <w:szCs w:val="28"/>
        </w:rPr>
        <w:t xml:space="preserve"> Снижение доли дел, рассмотренных на казахском языке, на 4,9% по сравнению</w:t>
      </w:r>
      <w:r w:rsidRPr="005D2C1A">
        <w:rPr>
          <w:rFonts w:ascii="Times New Roman" w:eastAsia="Times New Roman" w:hAnsi="Times New Roman" w:cs="Times New Roman"/>
          <w:sz w:val="28"/>
          <w:szCs w:val="28"/>
        </w:rPr>
        <w:t xml:space="preserve"> с предыдущим годом, частично объясняется административной реформой: в июне 2022 года из состава Восточно-Казахстанской области была выделена область Абай, в результате чего количество районных судов сократилось с 38 до 20. Это, вероятно, повлияло на перераспределение судебной нагрузки и динамику использования языков в судопроизводстве.</w:t>
      </w:r>
      <w:r w:rsidR="00F36E61" w:rsidRPr="00F36E61">
        <w:rPr>
          <w:rFonts w:ascii="Times New Roman" w:eastAsia="Times New Roman" w:hAnsi="Times New Roman" w:cs="Times New Roman"/>
          <w:sz w:val="28"/>
          <w:szCs w:val="28"/>
        </w:rPr>
        <w:t xml:space="preserve"> </w:t>
      </w:r>
      <w:r w:rsidRPr="005D2C1A">
        <w:rPr>
          <w:rFonts w:ascii="Times New Roman" w:eastAsia="Times New Roman" w:hAnsi="Times New Roman" w:cs="Times New Roman"/>
          <w:sz w:val="28"/>
          <w:szCs w:val="28"/>
        </w:rPr>
        <w:t>Тем не менее, в 2024 году наметилась положительная тенденция: доля дел, рассмотренных на государственном языке, выросла до 13,6%, что на 2,4</w:t>
      </w:r>
      <w:r w:rsidR="005E7EB5">
        <w:rPr>
          <w:rFonts w:ascii="Times New Roman" w:eastAsia="Times New Roman" w:hAnsi="Times New Roman" w:cs="Times New Roman"/>
          <w:sz w:val="28"/>
          <w:szCs w:val="28"/>
        </w:rPr>
        <w:t>% выше уровня предыдущего года.</w:t>
      </w:r>
    </w:p>
    <w:p w14:paraId="0B88547A" w14:textId="238D3235" w:rsidR="005D2C1A" w:rsidRPr="005D2C1A" w:rsidRDefault="005D2C1A" w:rsidP="005D2C1A">
      <w:pPr>
        <w:spacing w:after="0" w:line="240" w:lineRule="auto"/>
        <w:ind w:firstLine="709"/>
        <w:jc w:val="both"/>
        <w:rPr>
          <w:rFonts w:ascii="Times New Roman" w:eastAsia="Times New Roman" w:hAnsi="Times New Roman" w:cs="Times New Roman"/>
          <w:sz w:val="28"/>
          <w:szCs w:val="28"/>
        </w:rPr>
      </w:pPr>
      <w:r w:rsidRPr="005D2C1A">
        <w:rPr>
          <w:rFonts w:ascii="Times New Roman" w:eastAsia="Times New Roman" w:hAnsi="Times New Roman" w:cs="Times New Roman"/>
          <w:sz w:val="28"/>
          <w:szCs w:val="28"/>
        </w:rPr>
        <w:t>Важно подчеркнуть, что общее количество дел, рассматриваемых на государственном языке, оста</w:t>
      </w:r>
      <w:r w:rsidR="0025510F">
        <w:rPr>
          <w:rFonts w:ascii="Times New Roman" w:eastAsia="Times New Roman" w:hAnsi="Times New Roman" w:cs="Times New Roman"/>
          <w:sz w:val="28"/>
          <w:szCs w:val="28"/>
        </w:rPr>
        <w:t>е</w:t>
      </w:r>
      <w:r w:rsidRPr="005D2C1A">
        <w:rPr>
          <w:rFonts w:ascii="Times New Roman" w:eastAsia="Times New Roman" w:hAnsi="Times New Roman" w:cs="Times New Roman"/>
          <w:sz w:val="28"/>
          <w:szCs w:val="28"/>
        </w:rPr>
        <w:t>тся относительно стабильным, несмотря на структурные изменения в судебной системе и демографические сдвиги.</w:t>
      </w:r>
      <w:r w:rsidR="00F36E61" w:rsidRPr="00F36E61">
        <w:rPr>
          <w:rFonts w:ascii="Times New Roman" w:eastAsia="Times New Roman" w:hAnsi="Times New Roman" w:cs="Times New Roman"/>
          <w:sz w:val="28"/>
          <w:szCs w:val="28"/>
        </w:rPr>
        <w:t xml:space="preserve"> </w:t>
      </w:r>
      <w:r w:rsidRPr="005D2C1A">
        <w:rPr>
          <w:rFonts w:ascii="Times New Roman" w:eastAsia="Times New Roman" w:hAnsi="Times New Roman" w:cs="Times New Roman"/>
          <w:sz w:val="28"/>
          <w:szCs w:val="28"/>
        </w:rPr>
        <w:t xml:space="preserve">После административного разделения численность населения области Абай составила 638,3 тыс. человек, тогда как основная часть Восточно-Казахстанской области насчитывала 717,6 тыс. По состоянию </w:t>
      </w:r>
      <w:r w:rsidRPr="003B7469">
        <w:rPr>
          <w:rFonts w:ascii="Times New Roman" w:eastAsia="Times New Roman" w:hAnsi="Times New Roman" w:cs="Times New Roman"/>
          <w:sz w:val="28"/>
          <w:szCs w:val="28"/>
        </w:rPr>
        <w:t>на 1 февраля 2025 года численность населения региона достигла 723,5 тыс. человек [12</w:t>
      </w:r>
      <w:r w:rsidR="00354735">
        <w:rPr>
          <w:rFonts w:ascii="Times New Roman" w:eastAsia="Times New Roman" w:hAnsi="Times New Roman" w:cs="Times New Roman"/>
          <w:sz w:val="28"/>
          <w:szCs w:val="28"/>
          <w:lang w:val="kk-KZ"/>
        </w:rPr>
        <w:t>4</w:t>
      </w:r>
      <w:r w:rsidRPr="003B7469">
        <w:rPr>
          <w:rFonts w:ascii="Times New Roman" w:eastAsia="Times New Roman" w:hAnsi="Times New Roman" w:cs="Times New Roman"/>
          <w:sz w:val="28"/>
          <w:szCs w:val="28"/>
        </w:rPr>
        <w:t>].</w:t>
      </w:r>
      <w:r w:rsidR="007F396E" w:rsidRPr="003B7469">
        <w:rPr>
          <w:rFonts w:ascii="Times New Roman" w:eastAsia="Times New Roman" w:hAnsi="Times New Roman" w:cs="Times New Roman"/>
          <w:sz w:val="28"/>
          <w:szCs w:val="28"/>
          <w:lang w:val="kk-KZ"/>
        </w:rPr>
        <w:t xml:space="preserve"> </w:t>
      </w:r>
      <w:r w:rsidRPr="003B7469">
        <w:rPr>
          <w:rFonts w:ascii="Times New Roman" w:eastAsia="Times New Roman" w:hAnsi="Times New Roman" w:cs="Times New Roman"/>
          <w:sz w:val="28"/>
          <w:szCs w:val="28"/>
        </w:rPr>
        <w:t>Согласно статистическим данным за 2024 год:</w:t>
      </w:r>
    </w:p>
    <w:p w14:paraId="081D91DC" w14:textId="033F760E" w:rsidR="005D2C1A" w:rsidRPr="005D2C1A" w:rsidRDefault="00D174E6" w:rsidP="004A271F">
      <w:pPr>
        <w:pStyle w:val="a7"/>
        <w:numPr>
          <w:ilvl w:val="0"/>
          <w:numId w:val="21"/>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 1</w:t>
      </w:r>
      <w:r w:rsidR="009760C2">
        <w:rPr>
          <w:rFonts w:ascii="Times New Roman" w:eastAsia="Times New Roman" w:hAnsi="Times New Roman" w:cs="Times New Roman"/>
          <w:sz w:val="28"/>
          <w:szCs w:val="28"/>
          <w:lang w:val="kk-KZ"/>
        </w:rPr>
        <w:t xml:space="preserve">9 </w:t>
      </w:r>
      <w:r w:rsidR="005D2C1A" w:rsidRPr="005D2C1A">
        <w:rPr>
          <w:rFonts w:ascii="Times New Roman" w:eastAsia="Times New Roman" w:hAnsi="Times New Roman" w:cs="Times New Roman"/>
          <w:sz w:val="28"/>
          <w:szCs w:val="28"/>
        </w:rPr>
        <w:t xml:space="preserve">259 гражданских дел </w:t>
      </w:r>
      <w:r w:rsidR="008A1460">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w:t>
      </w:r>
      <w:r w:rsidR="009760C2">
        <w:rPr>
          <w:rFonts w:ascii="Times New Roman" w:eastAsia="Times New Roman" w:hAnsi="Times New Roman" w:cs="Times New Roman"/>
          <w:sz w:val="28"/>
          <w:szCs w:val="28"/>
          <w:lang w:val="kk-KZ"/>
        </w:rPr>
        <w:t xml:space="preserve">2 </w:t>
      </w:r>
      <w:r w:rsidR="005D2C1A" w:rsidRPr="005D2C1A">
        <w:rPr>
          <w:rFonts w:ascii="Times New Roman" w:eastAsia="Times New Roman" w:hAnsi="Times New Roman" w:cs="Times New Roman"/>
          <w:sz w:val="28"/>
          <w:szCs w:val="28"/>
        </w:rPr>
        <w:t>148 дел (11,2%) были рассмотрены на казахском языке;</w:t>
      </w:r>
    </w:p>
    <w:p w14:paraId="7171479C" w14:textId="4BD151A2" w:rsidR="005D2C1A" w:rsidRPr="005D2C1A" w:rsidRDefault="00D174E6" w:rsidP="004A271F">
      <w:pPr>
        <w:pStyle w:val="a7"/>
        <w:numPr>
          <w:ilvl w:val="0"/>
          <w:numId w:val="21"/>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из </w:t>
      </w:r>
      <w:r>
        <w:rPr>
          <w:rFonts w:ascii="Times New Roman" w:eastAsia="Times New Roman" w:hAnsi="Times New Roman" w:cs="Times New Roman"/>
          <w:sz w:val="28"/>
          <w:szCs w:val="28"/>
          <w:lang w:val="kk-KZ"/>
        </w:rPr>
        <w:t>1</w:t>
      </w:r>
      <w:r w:rsidR="009760C2">
        <w:rPr>
          <w:rFonts w:ascii="Times New Roman" w:eastAsia="Times New Roman" w:hAnsi="Times New Roman" w:cs="Times New Roman"/>
          <w:sz w:val="28"/>
          <w:szCs w:val="28"/>
          <w:lang w:val="kk-KZ"/>
        </w:rPr>
        <w:t xml:space="preserve"> </w:t>
      </w:r>
      <w:r w:rsidR="005D2C1A" w:rsidRPr="005D2C1A">
        <w:rPr>
          <w:rFonts w:ascii="Times New Roman" w:eastAsia="Times New Roman" w:hAnsi="Times New Roman" w:cs="Times New Roman"/>
          <w:sz w:val="28"/>
          <w:szCs w:val="28"/>
        </w:rPr>
        <w:t xml:space="preserve">476 уголовных дел </w:t>
      </w:r>
      <w:r w:rsidR="008A1460">
        <w:rPr>
          <w:rFonts w:ascii="Times New Roman" w:eastAsia="Times New Roman" w:hAnsi="Times New Roman" w:cs="Times New Roman"/>
          <w:sz w:val="28"/>
          <w:szCs w:val="28"/>
          <w:lang w:val="kk-KZ"/>
        </w:rPr>
        <w:t>–</w:t>
      </w:r>
      <w:r w:rsidR="005D2C1A" w:rsidRPr="005D2C1A">
        <w:rPr>
          <w:rFonts w:ascii="Times New Roman" w:eastAsia="Times New Roman" w:hAnsi="Times New Roman" w:cs="Times New Roman"/>
          <w:sz w:val="28"/>
          <w:szCs w:val="28"/>
        </w:rPr>
        <w:t xml:space="preserve"> 254 дела (17,2%) </w:t>
      </w:r>
      <w:r w:rsidR="008A1460">
        <w:rPr>
          <w:rFonts w:ascii="Times New Roman" w:eastAsia="Times New Roman" w:hAnsi="Times New Roman" w:cs="Times New Roman"/>
          <w:sz w:val="28"/>
          <w:szCs w:val="28"/>
          <w:lang w:val="kk-KZ"/>
        </w:rPr>
        <w:t>рассмотрены</w:t>
      </w:r>
      <w:r w:rsidR="005D2C1A" w:rsidRPr="005D2C1A">
        <w:rPr>
          <w:rFonts w:ascii="Times New Roman" w:eastAsia="Times New Roman" w:hAnsi="Times New Roman" w:cs="Times New Roman"/>
          <w:sz w:val="28"/>
          <w:szCs w:val="28"/>
        </w:rPr>
        <w:t xml:space="preserve"> на государственном языке.</w:t>
      </w:r>
    </w:p>
    <w:p w14:paraId="0A939B9B" w14:textId="6D1C3417" w:rsidR="005D2C1A" w:rsidRPr="005D2C1A" w:rsidRDefault="00BF764F" w:rsidP="005D2C1A">
      <w:pPr>
        <w:spacing w:after="0" w:line="240" w:lineRule="auto"/>
        <w:ind w:firstLine="709"/>
        <w:jc w:val="both"/>
        <w:rPr>
          <w:rFonts w:ascii="Times New Roman" w:eastAsia="Times New Roman" w:hAnsi="Times New Roman" w:cs="Times New Roman"/>
          <w:sz w:val="28"/>
          <w:szCs w:val="28"/>
        </w:rPr>
      </w:pPr>
      <w:r w:rsidRPr="00BF764F">
        <w:rPr>
          <w:rFonts w:ascii="Times New Roman" w:hAnsi="Times New Roman" w:cs="Times New Roman"/>
          <w:sz w:val="28"/>
          <w:szCs w:val="28"/>
        </w:rPr>
        <w:t xml:space="preserve">Таким образом, использование казахского языка в уголовном </w:t>
      </w:r>
      <w:r>
        <w:rPr>
          <w:rFonts w:ascii="Times New Roman" w:hAnsi="Times New Roman" w:cs="Times New Roman"/>
          <w:sz w:val="28"/>
          <w:szCs w:val="28"/>
          <w:lang w:val="kk-KZ"/>
        </w:rPr>
        <w:t>процессе</w:t>
      </w:r>
      <w:r w:rsidRPr="00BF764F">
        <w:rPr>
          <w:rFonts w:ascii="Times New Roman" w:hAnsi="Times New Roman" w:cs="Times New Roman"/>
          <w:sz w:val="28"/>
          <w:szCs w:val="28"/>
        </w:rPr>
        <w:t xml:space="preserve"> встречается несколько чаще по сравнению с другими категориями дел. Тем не менее, в количественном выражении доля таких производств оста</w:t>
      </w:r>
      <w:r w:rsidR="004031FC">
        <w:rPr>
          <w:rFonts w:ascii="Times New Roman" w:hAnsi="Times New Roman" w:cs="Times New Roman"/>
          <w:sz w:val="28"/>
          <w:szCs w:val="28"/>
          <w:lang w:val="kk-KZ"/>
        </w:rPr>
        <w:t>е</w:t>
      </w:r>
      <w:r w:rsidRPr="00BF764F">
        <w:rPr>
          <w:rFonts w:ascii="Times New Roman" w:hAnsi="Times New Roman" w:cs="Times New Roman"/>
          <w:sz w:val="28"/>
          <w:szCs w:val="28"/>
        </w:rPr>
        <w:t>тся невысокой как в уголовных, так и в гражданских делах, что свидетельствует о сохраняющемся преобладании русского языка в судебной системе.</w:t>
      </w:r>
      <w:r w:rsidRPr="00BF764F">
        <w:rPr>
          <w:rFonts w:ascii="Times New Roman" w:hAnsi="Times New Roman" w:cs="Times New Roman"/>
          <w:sz w:val="28"/>
          <w:szCs w:val="28"/>
          <w:lang w:val="kk-KZ"/>
        </w:rPr>
        <w:t xml:space="preserve"> </w:t>
      </w:r>
      <w:r w:rsidR="005D2C1A" w:rsidRPr="00BF764F">
        <w:rPr>
          <w:rFonts w:ascii="Times New Roman" w:eastAsia="Times New Roman" w:hAnsi="Times New Roman" w:cs="Times New Roman"/>
          <w:sz w:val="28"/>
          <w:szCs w:val="28"/>
        </w:rPr>
        <w:t>В этом контексте особую значимость приобретает участие переводчика именно в уголовных делах, где полное понимание обвиняемым сути предъявленного обвинения и хода разбирательства непосредственно влияет на реализацию его</w:t>
      </w:r>
      <w:r w:rsidR="005D2C1A" w:rsidRPr="005D2C1A">
        <w:rPr>
          <w:rFonts w:ascii="Times New Roman" w:eastAsia="Times New Roman" w:hAnsi="Times New Roman" w:cs="Times New Roman"/>
          <w:sz w:val="28"/>
          <w:szCs w:val="28"/>
        </w:rPr>
        <w:t xml:space="preserve"> процессуальных прав, прежде всего </w:t>
      </w:r>
      <w:r w:rsidR="008A1460">
        <w:rPr>
          <w:rFonts w:ascii="Times New Roman" w:eastAsia="Times New Roman" w:hAnsi="Times New Roman" w:cs="Times New Roman"/>
          <w:sz w:val="28"/>
          <w:szCs w:val="28"/>
          <w:lang w:val="kk-KZ"/>
        </w:rPr>
        <w:t>–</w:t>
      </w:r>
      <w:r w:rsidR="005D2C1A" w:rsidRPr="005D2C1A">
        <w:rPr>
          <w:rFonts w:ascii="Times New Roman" w:eastAsia="Times New Roman" w:hAnsi="Times New Roman" w:cs="Times New Roman"/>
          <w:sz w:val="28"/>
          <w:szCs w:val="28"/>
        </w:rPr>
        <w:t xml:space="preserve"> </w:t>
      </w:r>
      <w:r w:rsidR="005D2C1A" w:rsidRPr="008A1460">
        <w:rPr>
          <w:rFonts w:ascii="Times New Roman" w:eastAsia="Times New Roman" w:hAnsi="Times New Roman" w:cs="Times New Roman"/>
          <w:bCs/>
          <w:sz w:val="28"/>
          <w:szCs w:val="28"/>
        </w:rPr>
        <w:t>права на защиту</w:t>
      </w:r>
      <w:r w:rsidR="005D2C1A" w:rsidRPr="005D2C1A">
        <w:rPr>
          <w:rFonts w:ascii="Times New Roman" w:eastAsia="Times New Roman" w:hAnsi="Times New Roman" w:cs="Times New Roman"/>
          <w:sz w:val="28"/>
          <w:szCs w:val="28"/>
        </w:rPr>
        <w:t>. Это объясняет более высокую потребность в привлечении переводчиков в данной категории дел.</w:t>
      </w:r>
    </w:p>
    <w:p w14:paraId="21A983C8" w14:textId="022B68CD" w:rsidR="00CB23A4" w:rsidRDefault="005D2C1A" w:rsidP="004E6BC7">
      <w:pPr>
        <w:spacing w:after="0" w:line="240" w:lineRule="auto"/>
        <w:ind w:firstLine="709"/>
        <w:jc w:val="both"/>
        <w:rPr>
          <w:rFonts w:ascii="Times New Roman" w:eastAsia="Times New Roman" w:hAnsi="Times New Roman" w:cs="Times New Roman"/>
          <w:sz w:val="28"/>
          <w:szCs w:val="28"/>
        </w:rPr>
      </w:pPr>
      <w:r w:rsidRPr="005D2C1A">
        <w:rPr>
          <w:rFonts w:ascii="Times New Roman" w:eastAsia="Times New Roman" w:hAnsi="Times New Roman" w:cs="Times New Roman"/>
          <w:sz w:val="28"/>
          <w:szCs w:val="28"/>
        </w:rPr>
        <w:t>В то же время, действующая судебная статистика не содержит сведений о количестве дел с участием переводчиков, а также не указывает, с каких языков и на какие осуществлялся перевод. Отсутствие таких данных затрудняет проведение более глубокого анализа языковых потребностей судопроизводст</w:t>
      </w:r>
      <w:r w:rsidR="005E7EB5">
        <w:rPr>
          <w:rFonts w:ascii="Times New Roman" w:eastAsia="Times New Roman" w:hAnsi="Times New Roman" w:cs="Times New Roman"/>
          <w:sz w:val="28"/>
          <w:szCs w:val="28"/>
        </w:rPr>
        <w:t>ва.</w:t>
      </w:r>
    </w:p>
    <w:p w14:paraId="0441830D" w14:textId="6A3AA438" w:rsidR="004E6BC7" w:rsidRDefault="005D2C1A" w:rsidP="004E6BC7">
      <w:pPr>
        <w:spacing w:after="0" w:line="240" w:lineRule="auto"/>
        <w:ind w:firstLine="709"/>
        <w:jc w:val="both"/>
        <w:rPr>
          <w:rFonts w:ascii="Times New Roman" w:hAnsi="Times New Roman" w:cs="Times New Roman"/>
          <w:sz w:val="28"/>
          <w:szCs w:val="28"/>
        </w:rPr>
      </w:pPr>
      <w:r w:rsidRPr="005D2C1A">
        <w:rPr>
          <w:rFonts w:ascii="Times New Roman" w:eastAsia="Times New Roman" w:hAnsi="Times New Roman" w:cs="Times New Roman"/>
          <w:sz w:val="28"/>
          <w:szCs w:val="28"/>
        </w:rPr>
        <w:t>Это, в свою очередь, указывает на недостаточную систематизацию и прозрачность в данной сфере и подч</w:t>
      </w:r>
      <w:r w:rsidR="00233EEF">
        <w:rPr>
          <w:rFonts w:ascii="Times New Roman" w:eastAsia="Times New Roman" w:hAnsi="Times New Roman" w:cs="Times New Roman"/>
          <w:sz w:val="28"/>
          <w:szCs w:val="28"/>
          <w:lang w:val="kk-KZ"/>
        </w:rPr>
        <w:t>е</w:t>
      </w:r>
      <w:r w:rsidRPr="005D2C1A">
        <w:rPr>
          <w:rFonts w:ascii="Times New Roman" w:eastAsia="Times New Roman" w:hAnsi="Times New Roman" w:cs="Times New Roman"/>
          <w:sz w:val="28"/>
          <w:szCs w:val="28"/>
        </w:rPr>
        <w:t>ркивает актуальность темы настоящего диссертационного исследования.</w:t>
      </w:r>
      <w:r w:rsidR="00761CC2" w:rsidRPr="004E6BC7">
        <w:rPr>
          <w:rFonts w:ascii="Times New Roman" w:hAnsi="Times New Roman" w:cs="Times New Roman"/>
          <w:sz w:val="28"/>
          <w:szCs w:val="28"/>
        </w:rPr>
        <w:t>Таким образом, представленная диаграмма отражает не только количественные изменения, но и влияние институциональных и демографических факторов на использование государственного языка в судопроизводстве региона.</w:t>
      </w:r>
    </w:p>
    <w:p w14:paraId="01477BFE" w14:textId="77777777" w:rsidR="009923FD" w:rsidRDefault="009923FD" w:rsidP="001A2CB2">
      <w:pPr>
        <w:spacing w:after="0" w:line="240" w:lineRule="auto"/>
        <w:jc w:val="center"/>
        <w:rPr>
          <w:rFonts w:ascii="Times New Roman" w:hAnsi="Times New Roman" w:cs="Times New Roman"/>
          <w:sz w:val="28"/>
          <w:szCs w:val="28"/>
        </w:rPr>
      </w:pPr>
    </w:p>
    <w:p w14:paraId="46611266" w14:textId="1B07ADC4" w:rsidR="00CB23A4" w:rsidRDefault="00CB23A4" w:rsidP="001A2CB2">
      <w:pPr>
        <w:spacing w:after="0" w:line="240" w:lineRule="auto"/>
        <w:jc w:val="center"/>
        <w:rPr>
          <w:rFonts w:ascii="Times New Roman" w:hAnsi="Times New Roman" w:cs="Times New Roman"/>
          <w:sz w:val="28"/>
          <w:szCs w:val="28"/>
        </w:rPr>
      </w:pPr>
      <w:r>
        <w:rPr>
          <w:noProof/>
        </w:rPr>
        <w:drawing>
          <wp:anchor distT="0" distB="0" distL="114300" distR="114300" simplePos="0" relativeHeight="251779072" behindDoc="0" locked="0" layoutInCell="1" allowOverlap="1" wp14:anchorId="676863CF" wp14:editId="14BE7042">
            <wp:simplePos x="0" y="0"/>
            <wp:positionH relativeFrom="margin">
              <wp:align>left</wp:align>
            </wp:positionH>
            <wp:positionV relativeFrom="paragraph">
              <wp:posOffset>11430</wp:posOffset>
            </wp:positionV>
            <wp:extent cx="5505450" cy="2098040"/>
            <wp:effectExtent l="0" t="0" r="0" b="16510"/>
            <wp:wrapSquare wrapText="bothSides"/>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14:paraId="150BAC86" w14:textId="77777777" w:rsidR="00CB23A4" w:rsidRDefault="00CB23A4" w:rsidP="001A2CB2">
      <w:pPr>
        <w:spacing w:after="0" w:line="240" w:lineRule="auto"/>
        <w:jc w:val="center"/>
        <w:rPr>
          <w:rFonts w:ascii="Times New Roman" w:hAnsi="Times New Roman" w:cs="Times New Roman"/>
          <w:sz w:val="28"/>
          <w:szCs w:val="28"/>
        </w:rPr>
      </w:pPr>
    </w:p>
    <w:p w14:paraId="7BE63F82" w14:textId="77777777" w:rsidR="00CB23A4" w:rsidRDefault="00CB23A4" w:rsidP="001A2CB2">
      <w:pPr>
        <w:spacing w:after="0" w:line="240" w:lineRule="auto"/>
        <w:jc w:val="center"/>
        <w:rPr>
          <w:rFonts w:ascii="Times New Roman" w:hAnsi="Times New Roman" w:cs="Times New Roman"/>
          <w:sz w:val="28"/>
          <w:szCs w:val="28"/>
        </w:rPr>
      </w:pPr>
    </w:p>
    <w:p w14:paraId="68E54B59" w14:textId="77777777" w:rsidR="009D0089" w:rsidRDefault="009D0089" w:rsidP="001A2CB2">
      <w:pPr>
        <w:spacing w:after="0" w:line="240" w:lineRule="auto"/>
        <w:jc w:val="center"/>
        <w:rPr>
          <w:rFonts w:ascii="Times New Roman" w:hAnsi="Times New Roman" w:cs="Times New Roman"/>
          <w:sz w:val="28"/>
          <w:szCs w:val="28"/>
        </w:rPr>
      </w:pPr>
    </w:p>
    <w:p w14:paraId="7173CD44" w14:textId="77777777" w:rsidR="009D0089" w:rsidRDefault="009D0089" w:rsidP="001A2CB2">
      <w:pPr>
        <w:spacing w:after="0" w:line="240" w:lineRule="auto"/>
        <w:jc w:val="center"/>
        <w:rPr>
          <w:rFonts w:ascii="Times New Roman" w:hAnsi="Times New Roman" w:cs="Times New Roman"/>
          <w:sz w:val="28"/>
          <w:szCs w:val="28"/>
        </w:rPr>
      </w:pPr>
    </w:p>
    <w:p w14:paraId="02968B6A" w14:textId="77777777" w:rsidR="009D0089" w:rsidRDefault="009D0089" w:rsidP="001A2CB2">
      <w:pPr>
        <w:spacing w:after="0" w:line="240" w:lineRule="auto"/>
        <w:jc w:val="center"/>
        <w:rPr>
          <w:rFonts w:ascii="Times New Roman" w:hAnsi="Times New Roman" w:cs="Times New Roman"/>
          <w:sz w:val="28"/>
          <w:szCs w:val="28"/>
        </w:rPr>
      </w:pPr>
    </w:p>
    <w:p w14:paraId="646F0F96" w14:textId="77777777" w:rsidR="009D0089" w:rsidRDefault="009D0089" w:rsidP="001A2CB2">
      <w:pPr>
        <w:spacing w:after="0" w:line="240" w:lineRule="auto"/>
        <w:jc w:val="center"/>
        <w:rPr>
          <w:rFonts w:ascii="Times New Roman" w:hAnsi="Times New Roman" w:cs="Times New Roman"/>
          <w:sz w:val="28"/>
          <w:szCs w:val="28"/>
        </w:rPr>
      </w:pPr>
    </w:p>
    <w:p w14:paraId="13B5E289" w14:textId="77777777" w:rsidR="009D0089" w:rsidRDefault="009D0089" w:rsidP="001A2CB2">
      <w:pPr>
        <w:spacing w:after="0" w:line="240" w:lineRule="auto"/>
        <w:jc w:val="center"/>
        <w:rPr>
          <w:rFonts w:ascii="Times New Roman" w:hAnsi="Times New Roman" w:cs="Times New Roman"/>
          <w:sz w:val="28"/>
          <w:szCs w:val="28"/>
        </w:rPr>
      </w:pPr>
    </w:p>
    <w:p w14:paraId="43C0619C" w14:textId="77777777" w:rsidR="009D0089" w:rsidRDefault="009D0089" w:rsidP="001A2CB2">
      <w:pPr>
        <w:spacing w:after="0" w:line="240" w:lineRule="auto"/>
        <w:jc w:val="center"/>
        <w:rPr>
          <w:rFonts w:ascii="Times New Roman" w:hAnsi="Times New Roman" w:cs="Times New Roman"/>
          <w:sz w:val="28"/>
          <w:szCs w:val="28"/>
        </w:rPr>
      </w:pPr>
    </w:p>
    <w:p w14:paraId="466D6E38" w14:textId="77777777" w:rsidR="009D0089" w:rsidRDefault="009D0089" w:rsidP="001A2CB2">
      <w:pPr>
        <w:spacing w:after="0" w:line="240" w:lineRule="auto"/>
        <w:jc w:val="center"/>
        <w:rPr>
          <w:rFonts w:ascii="Times New Roman" w:hAnsi="Times New Roman" w:cs="Times New Roman"/>
          <w:sz w:val="28"/>
          <w:szCs w:val="28"/>
          <w:lang w:val="kk-KZ"/>
        </w:rPr>
      </w:pPr>
    </w:p>
    <w:p w14:paraId="3F887816" w14:textId="77777777" w:rsidR="009D0089" w:rsidRDefault="009D0089" w:rsidP="001A2CB2">
      <w:pPr>
        <w:spacing w:after="0" w:line="240" w:lineRule="auto"/>
        <w:jc w:val="center"/>
        <w:rPr>
          <w:rFonts w:ascii="Times New Roman" w:hAnsi="Times New Roman" w:cs="Times New Roman"/>
          <w:sz w:val="28"/>
          <w:szCs w:val="28"/>
          <w:lang w:val="kk-KZ"/>
        </w:rPr>
      </w:pPr>
    </w:p>
    <w:p w14:paraId="65238028" w14:textId="7ACBF3BE" w:rsidR="002C1FEC" w:rsidRDefault="00C96813" w:rsidP="00354735">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Диаграмма 1</w:t>
      </w:r>
      <w:r w:rsidR="009D4B32">
        <w:rPr>
          <w:rFonts w:ascii="Times New Roman" w:hAnsi="Times New Roman" w:cs="Times New Roman"/>
          <w:sz w:val="28"/>
          <w:szCs w:val="28"/>
          <w:lang w:val="kk-KZ"/>
        </w:rPr>
        <w:t xml:space="preserve"> –</w:t>
      </w:r>
      <w:r w:rsidR="006E4CAC" w:rsidRPr="00525CB6">
        <w:rPr>
          <w:rFonts w:ascii="Times New Roman" w:hAnsi="Times New Roman" w:cs="Times New Roman"/>
          <w:sz w:val="28"/>
          <w:szCs w:val="28"/>
          <w:lang w:val="kk-KZ"/>
        </w:rPr>
        <w:t xml:space="preserve"> Количество</w:t>
      </w:r>
      <w:r w:rsidR="006E4CAC" w:rsidRPr="00525CB6">
        <w:rPr>
          <w:rFonts w:ascii="Times New Roman" w:hAnsi="Times New Roman" w:cs="Times New Roman"/>
          <w:sz w:val="28"/>
          <w:szCs w:val="28"/>
        </w:rPr>
        <w:t xml:space="preserve"> дел, рассмотренных на государственном языке,</w:t>
      </w:r>
    </w:p>
    <w:p w14:paraId="1A1DCE71" w14:textId="1DF87CCA" w:rsidR="006E4CAC" w:rsidRDefault="006E4CAC" w:rsidP="00354735">
      <w:pPr>
        <w:spacing w:after="0" w:line="240" w:lineRule="auto"/>
        <w:jc w:val="center"/>
        <w:rPr>
          <w:rFonts w:ascii="Times New Roman" w:hAnsi="Times New Roman" w:cs="Times New Roman"/>
          <w:sz w:val="28"/>
          <w:szCs w:val="28"/>
          <w:lang w:val="kk-KZ"/>
        </w:rPr>
      </w:pPr>
      <w:r w:rsidRPr="00525CB6">
        <w:rPr>
          <w:rFonts w:ascii="Times New Roman" w:hAnsi="Times New Roman" w:cs="Times New Roman"/>
          <w:sz w:val="28"/>
          <w:szCs w:val="28"/>
        </w:rPr>
        <w:t>от общего числа дел за период 2020-2024 гг</w:t>
      </w:r>
      <w:r w:rsidRPr="00525CB6">
        <w:rPr>
          <w:rFonts w:ascii="Times New Roman" w:hAnsi="Times New Roman" w:cs="Times New Roman"/>
          <w:sz w:val="28"/>
          <w:szCs w:val="28"/>
          <w:lang w:val="kk-KZ"/>
        </w:rPr>
        <w:t>.</w:t>
      </w:r>
    </w:p>
    <w:p w14:paraId="4E3F38FB" w14:textId="77777777" w:rsidR="009923FD" w:rsidRPr="004E6BC7" w:rsidRDefault="009923FD" w:rsidP="00D60221">
      <w:pPr>
        <w:spacing w:after="0" w:line="240" w:lineRule="auto"/>
        <w:jc w:val="both"/>
        <w:rPr>
          <w:rFonts w:ascii="Times New Roman" w:hAnsi="Times New Roman" w:cs="Times New Roman"/>
          <w:sz w:val="28"/>
          <w:szCs w:val="28"/>
        </w:rPr>
      </w:pPr>
    </w:p>
    <w:p w14:paraId="14FEBF61" w14:textId="6827CA85" w:rsidR="00D60221" w:rsidRPr="00D60221" w:rsidRDefault="00D60221" w:rsidP="00D60221">
      <w:pPr>
        <w:pStyle w:val="a5"/>
        <w:spacing w:before="0" w:beforeAutospacing="0" w:after="0" w:afterAutospacing="0"/>
        <w:ind w:firstLine="709"/>
        <w:jc w:val="both"/>
        <w:rPr>
          <w:sz w:val="28"/>
          <w:szCs w:val="28"/>
        </w:rPr>
      </w:pPr>
      <w:r w:rsidRPr="00D60221">
        <w:rPr>
          <w:sz w:val="28"/>
          <w:szCs w:val="28"/>
        </w:rPr>
        <w:t>После административного разделения региона в 2022 году численность населения составила 638,3 тыс. человек в области Абай и 717,6 тыс. человек в основной части Восточно-Казахстанской области [12</w:t>
      </w:r>
      <w:r w:rsidR="00354735">
        <w:rPr>
          <w:sz w:val="28"/>
          <w:szCs w:val="28"/>
          <w:lang w:val="kk-KZ"/>
        </w:rPr>
        <w:t>5</w:t>
      </w:r>
      <w:r w:rsidRPr="00D60221">
        <w:rPr>
          <w:sz w:val="28"/>
          <w:szCs w:val="28"/>
        </w:rPr>
        <w:t>]. Для сравнения: до разделения, в 2021 году, совокупная численность населения региона составляла 1 365 656 человек. По состоянию на 1 февраля 2025 года численность населения основной части Восточно-Казахстанской области увеличилась до 723,5 тыс. человек [12</w:t>
      </w:r>
      <w:r w:rsidR="00354735">
        <w:rPr>
          <w:sz w:val="28"/>
          <w:szCs w:val="28"/>
          <w:lang w:val="kk-KZ"/>
        </w:rPr>
        <w:t>6</w:t>
      </w:r>
      <w:r w:rsidRPr="00D60221">
        <w:rPr>
          <w:sz w:val="28"/>
          <w:szCs w:val="28"/>
        </w:rPr>
        <w:t>].</w:t>
      </w:r>
    </w:p>
    <w:p w14:paraId="0C00B094" w14:textId="77777777" w:rsidR="00D60221" w:rsidRPr="00D60221" w:rsidRDefault="00D60221" w:rsidP="00D60221">
      <w:pPr>
        <w:pStyle w:val="a5"/>
        <w:spacing w:before="0" w:beforeAutospacing="0" w:after="0" w:afterAutospacing="0"/>
        <w:ind w:firstLine="709"/>
        <w:jc w:val="both"/>
        <w:rPr>
          <w:sz w:val="28"/>
          <w:szCs w:val="28"/>
        </w:rPr>
      </w:pPr>
      <w:r w:rsidRPr="00D60221">
        <w:rPr>
          <w:sz w:val="28"/>
          <w:szCs w:val="28"/>
        </w:rPr>
        <w:t>Таким образом, рост доли дел, рассматриваемых на государственном языке, несмотря на сокращение количества судов и изменение демографической ситуации, может свидетельствовать о позитивных изменениях в судебной практике региона, а также об укреплении позиций казахского языка в судопроизводстве.</w:t>
      </w:r>
    </w:p>
    <w:p w14:paraId="1182C40F" w14:textId="4D0667F3" w:rsidR="00D60221" w:rsidRPr="00D60221" w:rsidRDefault="00D60221" w:rsidP="00D60221">
      <w:pPr>
        <w:pStyle w:val="a5"/>
        <w:spacing w:before="0" w:beforeAutospacing="0" w:after="0" w:afterAutospacing="0"/>
        <w:ind w:firstLine="709"/>
        <w:jc w:val="both"/>
        <w:rPr>
          <w:sz w:val="28"/>
          <w:szCs w:val="28"/>
        </w:rPr>
      </w:pPr>
      <w:r w:rsidRPr="00D60221">
        <w:rPr>
          <w:sz w:val="28"/>
          <w:szCs w:val="28"/>
        </w:rPr>
        <w:t>Ниже представлены данные о количестве дел, рассмотренных на государственном языке районными и приравненными к ним судами Во</w:t>
      </w:r>
      <w:r w:rsidR="00B12273">
        <w:rPr>
          <w:sz w:val="28"/>
          <w:szCs w:val="28"/>
        </w:rPr>
        <w:t>сточно-Казахстанской области [1</w:t>
      </w:r>
      <w:r w:rsidR="00B12273">
        <w:rPr>
          <w:sz w:val="28"/>
          <w:szCs w:val="28"/>
          <w:lang w:val="kk-KZ"/>
        </w:rPr>
        <w:t>5</w:t>
      </w:r>
      <w:r w:rsidRPr="00D60221">
        <w:rPr>
          <w:sz w:val="28"/>
          <w:szCs w:val="28"/>
        </w:rPr>
        <w:t>]. В таблице указаны наименования судов, общее количество заверш</w:t>
      </w:r>
      <w:r>
        <w:rPr>
          <w:sz w:val="28"/>
          <w:szCs w:val="28"/>
          <w:lang w:val="kk-KZ"/>
        </w:rPr>
        <w:t>е</w:t>
      </w:r>
      <w:r w:rsidRPr="00D60221">
        <w:rPr>
          <w:sz w:val="28"/>
          <w:szCs w:val="28"/>
        </w:rPr>
        <w:t>нных дел, количество дел, рассмотренных на государственном языке, а также соответствующий процент (см. таблицу 8).</w:t>
      </w:r>
    </w:p>
    <w:p w14:paraId="4A928B71" w14:textId="77777777" w:rsidR="005A6892" w:rsidRPr="00D60221" w:rsidRDefault="005A6892" w:rsidP="00D60221">
      <w:pPr>
        <w:spacing w:after="0" w:line="240" w:lineRule="auto"/>
        <w:ind w:firstLine="709"/>
        <w:jc w:val="both"/>
        <w:rPr>
          <w:rFonts w:ascii="Times New Roman" w:hAnsi="Times New Roman" w:cs="Times New Roman"/>
          <w:sz w:val="28"/>
          <w:szCs w:val="28"/>
        </w:rPr>
      </w:pPr>
    </w:p>
    <w:p w14:paraId="0D82FE56" w14:textId="67828473" w:rsidR="006E4CAC" w:rsidRDefault="000B6274" w:rsidP="009D4B32">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Таблица </w:t>
      </w:r>
      <w:r w:rsidR="0084038D">
        <w:rPr>
          <w:rFonts w:ascii="Times New Roman" w:hAnsi="Times New Roman" w:cs="Times New Roman"/>
          <w:sz w:val="28"/>
          <w:szCs w:val="28"/>
          <w:lang w:val="kk-KZ"/>
        </w:rPr>
        <w:t>8</w:t>
      </w:r>
      <w:r w:rsidR="009D4B32">
        <w:rPr>
          <w:rFonts w:ascii="Times New Roman" w:hAnsi="Times New Roman" w:cs="Times New Roman"/>
          <w:sz w:val="28"/>
          <w:szCs w:val="28"/>
          <w:lang w:val="kk-KZ"/>
        </w:rPr>
        <w:t xml:space="preserve"> – </w:t>
      </w:r>
      <w:r w:rsidR="006E4CAC" w:rsidRPr="00525CB6">
        <w:rPr>
          <w:rFonts w:ascii="Times New Roman" w:hAnsi="Times New Roman" w:cs="Times New Roman"/>
          <w:sz w:val="28"/>
          <w:szCs w:val="28"/>
        </w:rPr>
        <w:t>Сравнительный анализ количества дел, рассмотренных на государственном языке в 202</w:t>
      </w:r>
      <w:r w:rsidR="00354735">
        <w:rPr>
          <w:rFonts w:ascii="Times New Roman" w:hAnsi="Times New Roman" w:cs="Times New Roman"/>
          <w:sz w:val="28"/>
          <w:szCs w:val="28"/>
          <w:lang w:val="kk-KZ"/>
        </w:rPr>
        <w:t>4</w:t>
      </w:r>
      <w:r w:rsidR="006E4CAC" w:rsidRPr="00525CB6">
        <w:rPr>
          <w:rFonts w:ascii="Times New Roman" w:hAnsi="Times New Roman" w:cs="Times New Roman"/>
          <w:sz w:val="28"/>
          <w:szCs w:val="28"/>
        </w:rPr>
        <w:t xml:space="preserve"> году, в разрезе районов </w:t>
      </w:r>
      <w:r w:rsidR="006E4CAC" w:rsidRPr="00525CB6">
        <w:rPr>
          <w:rFonts w:ascii="Times New Roman" w:hAnsi="Times New Roman" w:cs="Times New Roman"/>
          <w:sz w:val="28"/>
          <w:szCs w:val="28"/>
          <w:lang w:val="kk-KZ"/>
        </w:rPr>
        <w:t>Восточно-Казахстанской</w:t>
      </w:r>
      <w:r w:rsidR="006E4CAC" w:rsidRPr="00525CB6">
        <w:rPr>
          <w:rFonts w:ascii="Times New Roman" w:hAnsi="Times New Roman" w:cs="Times New Roman"/>
          <w:sz w:val="28"/>
          <w:szCs w:val="28"/>
        </w:rPr>
        <w:t xml:space="preserve"> области.</w:t>
      </w:r>
    </w:p>
    <w:tbl>
      <w:tblPr>
        <w:tblStyle w:val="a3"/>
        <w:tblW w:w="9493" w:type="dxa"/>
        <w:tblLayout w:type="fixed"/>
        <w:tblLook w:val="04A0" w:firstRow="1" w:lastRow="0" w:firstColumn="1" w:lastColumn="0" w:noHBand="0" w:noVBand="1"/>
      </w:tblPr>
      <w:tblGrid>
        <w:gridCol w:w="4531"/>
        <w:gridCol w:w="1985"/>
        <w:gridCol w:w="1783"/>
        <w:gridCol w:w="1194"/>
      </w:tblGrid>
      <w:tr w:rsidR="006E4CAC" w:rsidRPr="006D5ED9" w14:paraId="30235BEE" w14:textId="77777777" w:rsidTr="004D6107">
        <w:tc>
          <w:tcPr>
            <w:tcW w:w="4531" w:type="dxa"/>
          </w:tcPr>
          <w:p w14:paraId="7563D200" w14:textId="77777777" w:rsidR="006E4CAC" w:rsidRPr="006D5ED9" w:rsidRDefault="006E4CAC" w:rsidP="008C7DDC">
            <w:pPr>
              <w:spacing w:after="0" w:line="240" w:lineRule="auto"/>
              <w:jc w:val="center"/>
              <w:rPr>
                <w:rFonts w:ascii="Times New Roman" w:hAnsi="Times New Roman" w:cs="Times New Roman"/>
                <w:sz w:val="24"/>
                <w:szCs w:val="24"/>
                <w:lang w:val="kk-KZ"/>
              </w:rPr>
            </w:pPr>
            <w:r w:rsidRPr="006D5ED9">
              <w:rPr>
                <w:rFonts w:ascii="Times New Roman" w:hAnsi="Times New Roman" w:cs="Times New Roman"/>
                <w:sz w:val="24"/>
                <w:szCs w:val="24"/>
                <w:lang w:val="kk-KZ"/>
              </w:rPr>
              <w:t>Регион</w:t>
            </w:r>
          </w:p>
          <w:p w14:paraId="117C4303" w14:textId="77777777" w:rsidR="006E4CAC" w:rsidRPr="006D5ED9" w:rsidRDefault="006E4CAC" w:rsidP="008C7DDC">
            <w:pPr>
              <w:spacing w:after="0" w:line="240" w:lineRule="auto"/>
              <w:rPr>
                <w:rFonts w:ascii="Times New Roman" w:hAnsi="Times New Roman" w:cs="Times New Roman"/>
                <w:sz w:val="24"/>
                <w:szCs w:val="24"/>
              </w:rPr>
            </w:pPr>
          </w:p>
        </w:tc>
        <w:tc>
          <w:tcPr>
            <w:tcW w:w="1985" w:type="dxa"/>
            <w:vAlign w:val="center"/>
          </w:tcPr>
          <w:p w14:paraId="67238B0D" w14:textId="77777777" w:rsidR="006E4CAC" w:rsidRPr="006D5ED9" w:rsidRDefault="006E4CAC" w:rsidP="008C7DDC">
            <w:pPr>
              <w:spacing w:after="0" w:line="240" w:lineRule="auto"/>
              <w:jc w:val="center"/>
              <w:rPr>
                <w:rFonts w:ascii="Times New Roman" w:eastAsia="Times New Roman" w:hAnsi="Times New Roman" w:cs="Times New Roman"/>
                <w:color w:val="000000"/>
                <w:sz w:val="24"/>
                <w:szCs w:val="24"/>
                <w:lang w:val="kk-KZ"/>
              </w:rPr>
            </w:pPr>
            <w:r w:rsidRPr="006D5ED9">
              <w:rPr>
                <w:rFonts w:ascii="Times New Roman" w:hAnsi="Times New Roman" w:cs="Times New Roman"/>
                <w:sz w:val="24"/>
                <w:szCs w:val="24"/>
                <w:lang w:val="kk-KZ"/>
              </w:rPr>
              <w:t>Всего окончено</w:t>
            </w:r>
          </w:p>
        </w:tc>
        <w:tc>
          <w:tcPr>
            <w:tcW w:w="1783" w:type="dxa"/>
            <w:vAlign w:val="center"/>
          </w:tcPr>
          <w:p w14:paraId="599A5E11" w14:textId="77777777" w:rsidR="006E4CAC" w:rsidRPr="006D5ED9" w:rsidRDefault="006E4CAC" w:rsidP="008C7DDC">
            <w:pPr>
              <w:spacing w:after="0" w:line="240" w:lineRule="auto"/>
              <w:jc w:val="center"/>
              <w:rPr>
                <w:rFonts w:ascii="Times New Roman" w:eastAsia="Times New Roman" w:hAnsi="Times New Roman" w:cs="Times New Roman"/>
                <w:color w:val="000000"/>
                <w:sz w:val="24"/>
                <w:szCs w:val="24"/>
              </w:rPr>
            </w:pPr>
            <w:r w:rsidRPr="006D5ED9">
              <w:rPr>
                <w:rFonts w:ascii="Times New Roman" w:hAnsi="Times New Roman" w:cs="Times New Roman"/>
                <w:sz w:val="24"/>
                <w:szCs w:val="24"/>
              </w:rPr>
              <w:t>Из них на государственном языке</w:t>
            </w:r>
          </w:p>
        </w:tc>
        <w:tc>
          <w:tcPr>
            <w:tcW w:w="1194" w:type="dxa"/>
            <w:vAlign w:val="center"/>
          </w:tcPr>
          <w:p w14:paraId="1217A50B" w14:textId="77777777" w:rsidR="006E4CAC" w:rsidRPr="006D5ED9" w:rsidRDefault="006E4CAC" w:rsidP="008C7DDC">
            <w:pPr>
              <w:spacing w:after="0" w:line="240" w:lineRule="auto"/>
              <w:jc w:val="center"/>
              <w:rPr>
                <w:rFonts w:ascii="Times New Roman" w:eastAsia="Times New Roman" w:hAnsi="Times New Roman" w:cs="Times New Roman"/>
                <w:color w:val="000000"/>
                <w:sz w:val="24"/>
                <w:szCs w:val="24"/>
              </w:rPr>
            </w:pPr>
            <w:r w:rsidRPr="006D5ED9">
              <w:rPr>
                <w:rFonts w:ascii="Times New Roman" w:eastAsia="Times New Roman" w:hAnsi="Times New Roman" w:cs="Times New Roman"/>
                <w:color w:val="000000"/>
                <w:sz w:val="24"/>
                <w:szCs w:val="24"/>
              </w:rPr>
              <w:t>%</w:t>
            </w:r>
          </w:p>
        </w:tc>
      </w:tr>
      <w:tr w:rsidR="006E4CAC" w:rsidRPr="00525CB6" w14:paraId="150C8819" w14:textId="77777777" w:rsidTr="009D0089">
        <w:tc>
          <w:tcPr>
            <w:tcW w:w="4531" w:type="dxa"/>
            <w:tcBorders>
              <w:bottom w:val="single" w:sz="4" w:space="0" w:color="auto"/>
            </w:tcBorders>
          </w:tcPr>
          <w:p w14:paraId="578A977F" w14:textId="6913B6A7" w:rsidR="006E4CAC" w:rsidRPr="00BC4CCA" w:rsidRDefault="00BC4CCA" w:rsidP="008C7DD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Суд района Алтай</w:t>
            </w:r>
          </w:p>
        </w:tc>
        <w:tc>
          <w:tcPr>
            <w:tcW w:w="1985" w:type="dxa"/>
            <w:tcBorders>
              <w:bottom w:val="single" w:sz="4" w:space="0" w:color="auto"/>
            </w:tcBorders>
            <w:vAlign w:val="center"/>
          </w:tcPr>
          <w:p w14:paraId="7AE2BB66" w14:textId="77777777" w:rsidR="006E4CAC" w:rsidRPr="00525CB6" w:rsidRDefault="006E4CAC" w:rsidP="008C7DDC">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2033</w:t>
            </w:r>
          </w:p>
        </w:tc>
        <w:tc>
          <w:tcPr>
            <w:tcW w:w="1783" w:type="dxa"/>
            <w:tcBorders>
              <w:bottom w:val="single" w:sz="4" w:space="0" w:color="auto"/>
            </w:tcBorders>
            <w:vAlign w:val="center"/>
          </w:tcPr>
          <w:p w14:paraId="673C3735" w14:textId="77777777" w:rsidR="006E4CAC" w:rsidRPr="00525CB6" w:rsidRDefault="006E4CAC" w:rsidP="008C7DDC">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21</w:t>
            </w:r>
          </w:p>
        </w:tc>
        <w:tc>
          <w:tcPr>
            <w:tcW w:w="1194" w:type="dxa"/>
            <w:tcBorders>
              <w:bottom w:val="single" w:sz="4" w:space="0" w:color="auto"/>
            </w:tcBorders>
            <w:vAlign w:val="center"/>
          </w:tcPr>
          <w:p w14:paraId="0C1ECF8A" w14:textId="77777777" w:rsidR="006E4CAC" w:rsidRPr="00525CB6" w:rsidRDefault="006E4CAC" w:rsidP="008C7DDC">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w:t>
            </w:r>
          </w:p>
        </w:tc>
      </w:tr>
      <w:tr w:rsidR="006E4CAC" w:rsidRPr="00525CB6" w14:paraId="7A76740C" w14:textId="77777777" w:rsidTr="009D0089">
        <w:tc>
          <w:tcPr>
            <w:tcW w:w="4531" w:type="dxa"/>
            <w:tcBorders>
              <w:bottom w:val="single" w:sz="4" w:space="0" w:color="auto"/>
            </w:tcBorders>
          </w:tcPr>
          <w:p w14:paraId="1CCDEBF2" w14:textId="610C8473" w:rsidR="006E4CAC" w:rsidRPr="00BC4CCA" w:rsidRDefault="00BC4CCA" w:rsidP="00BC4CCA">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w:t>
            </w:r>
            <w:r w:rsidR="006E4CAC" w:rsidRPr="00417C70">
              <w:rPr>
                <w:rFonts w:ascii="Times New Roman" w:hAnsi="Times New Roman" w:cs="Times New Roman"/>
                <w:sz w:val="24"/>
                <w:szCs w:val="24"/>
                <w:lang w:val="kk-KZ"/>
              </w:rPr>
              <w:t xml:space="preserve">уд </w:t>
            </w:r>
            <w:r w:rsidR="006E4CAC" w:rsidRPr="00417C70">
              <w:rPr>
                <w:rFonts w:ascii="Times New Roman" w:hAnsi="Times New Roman" w:cs="Times New Roman"/>
                <w:sz w:val="24"/>
                <w:szCs w:val="24"/>
              </w:rPr>
              <w:t>№2</w:t>
            </w:r>
            <w:r w:rsidR="001527E6">
              <w:rPr>
                <w:rFonts w:ascii="Times New Roman" w:hAnsi="Times New Roman" w:cs="Times New Roman"/>
                <w:sz w:val="24"/>
                <w:szCs w:val="24"/>
                <w:lang w:val="kk-KZ"/>
              </w:rPr>
              <w:t xml:space="preserve"> </w:t>
            </w:r>
            <w:r>
              <w:rPr>
                <w:rFonts w:ascii="Times New Roman" w:hAnsi="Times New Roman" w:cs="Times New Roman"/>
                <w:sz w:val="24"/>
                <w:szCs w:val="24"/>
                <w:lang w:val="kk-KZ"/>
              </w:rPr>
              <w:t>района Алтай</w:t>
            </w:r>
          </w:p>
        </w:tc>
        <w:tc>
          <w:tcPr>
            <w:tcW w:w="1985" w:type="dxa"/>
            <w:tcBorders>
              <w:bottom w:val="single" w:sz="4" w:space="0" w:color="auto"/>
            </w:tcBorders>
            <w:vAlign w:val="center"/>
          </w:tcPr>
          <w:p w14:paraId="22E1539F" w14:textId="77777777" w:rsidR="006E4CAC" w:rsidRPr="00525CB6" w:rsidRDefault="006E4CAC" w:rsidP="008C7DDC">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653</w:t>
            </w:r>
          </w:p>
        </w:tc>
        <w:tc>
          <w:tcPr>
            <w:tcW w:w="1783" w:type="dxa"/>
            <w:tcBorders>
              <w:bottom w:val="single" w:sz="4" w:space="0" w:color="auto"/>
            </w:tcBorders>
            <w:vAlign w:val="center"/>
          </w:tcPr>
          <w:p w14:paraId="3951B0C9" w14:textId="77777777" w:rsidR="006E4CAC" w:rsidRPr="00525CB6" w:rsidRDefault="006E4CAC" w:rsidP="008C7DDC">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18</w:t>
            </w:r>
          </w:p>
        </w:tc>
        <w:tc>
          <w:tcPr>
            <w:tcW w:w="1194" w:type="dxa"/>
            <w:tcBorders>
              <w:bottom w:val="single" w:sz="4" w:space="0" w:color="auto"/>
            </w:tcBorders>
            <w:vAlign w:val="center"/>
          </w:tcPr>
          <w:p w14:paraId="0DF7E770" w14:textId="77777777" w:rsidR="006E4CAC" w:rsidRPr="00525CB6" w:rsidRDefault="006E4CAC" w:rsidP="008C7DDC">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2,8</w:t>
            </w:r>
          </w:p>
        </w:tc>
      </w:tr>
      <w:tr w:rsidR="00D60221" w:rsidRPr="00525CB6" w14:paraId="58E1EA5A" w14:textId="77777777" w:rsidTr="009D0089">
        <w:tc>
          <w:tcPr>
            <w:tcW w:w="4531" w:type="dxa"/>
            <w:tcBorders>
              <w:top w:val="single" w:sz="4" w:space="0" w:color="auto"/>
              <w:left w:val="single" w:sz="4" w:space="0" w:color="auto"/>
              <w:bottom w:val="single" w:sz="4" w:space="0" w:color="auto"/>
              <w:right w:val="single" w:sz="4" w:space="0" w:color="auto"/>
            </w:tcBorders>
          </w:tcPr>
          <w:p w14:paraId="443AA38B" w14:textId="68C03B02" w:rsidR="00D60221" w:rsidRPr="00417C70" w:rsidRDefault="00D60221" w:rsidP="00D60221">
            <w:pPr>
              <w:spacing w:after="0" w:line="240" w:lineRule="auto"/>
              <w:rPr>
                <w:rFonts w:ascii="Times New Roman" w:hAnsi="Times New Roman" w:cs="Times New Roman"/>
                <w:sz w:val="24"/>
                <w:szCs w:val="24"/>
              </w:rPr>
            </w:pPr>
            <w:r w:rsidRPr="00417C70">
              <w:rPr>
                <w:rFonts w:ascii="Times New Roman" w:hAnsi="Times New Roman" w:cs="Times New Roman"/>
                <w:sz w:val="24"/>
                <w:szCs w:val="24"/>
              </w:rPr>
              <w:t>Глубоковский районный суд</w:t>
            </w:r>
          </w:p>
        </w:tc>
        <w:tc>
          <w:tcPr>
            <w:tcW w:w="1985" w:type="dxa"/>
            <w:tcBorders>
              <w:top w:val="single" w:sz="4" w:space="0" w:color="auto"/>
              <w:left w:val="single" w:sz="4" w:space="0" w:color="auto"/>
              <w:bottom w:val="single" w:sz="4" w:space="0" w:color="auto"/>
              <w:right w:val="single" w:sz="4" w:space="0" w:color="auto"/>
            </w:tcBorders>
            <w:vAlign w:val="center"/>
          </w:tcPr>
          <w:p w14:paraId="18A0ECC1" w14:textId="31A4B6FC"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1976</w:t>
            </w:r>
          </w:p>
        </w:tc>
        <w:tc>
          <w:tcPr>
            <w:tcW w:w="1783" w:type="dxa"/>
            <w:tcBorders>
              <w:top w:val="single" w:sz="4" w:space="0" w:color="auto"/>
              <w:left w:val="single" w:sz="4" w:space="0" w:color="auto"/>
              <w:bottom w:val="single" w:sz="4" w:space="0" w:color="auto"/>
              <w:right w:val="single" w:sz="4" w:space="0" w:color="auto"/>
            </w:tcBorders>
            <w:vAlign w:val="center"/>
          </w:tcPr>
          <w:p w14:paraId="70A7791C" w14:textId="170CB3AC"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91</w:t>
            </w:r>
          </w:p>
        </w:tc>
        <w:tc>
          <w:tcPr>
            <w:tcW w:w="1194" w:type="dxa"/>
            <w:tcBorders>
              <w:top w:val="single" w:sz="4" w:space="0" w:color="auto"/>
              <w:left w:val="single" w:sz="4" w:space="0" w:color="auto"/>
              <w:bottom w:val="single" w:sz="4" w:space="0" w:color="auto"/>
              <w:right w:val="single" w:sz="4" w:space="0" w:color="auto"/>
            </w:tcBorders>
            <w:vAlign w:val="center"/>
          </w:tcPr>
          <w:p w14:paraId="63DE0E92" w14:textId="5D5583F5"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4,6</w:t>
            </w:r>
          </w:p>
        </w:tc>
      </w:tr>
      <w:tr w:rsidR="00D60221" w:rsidRPr="00525CB6" w14:paraId="0C505A3F" w14:textId="77777777" w:rsidTr="00D60221">
        <w:tc>
          <w:tcPr>
            <w:tcW w:w="4531" w:type="dxa"/>
            <w:tcBorders>
              <w:top w:val="single" w:sz="4" w:space="0" w:color="auto"/>
            </w:tcBorders>
          </w:tcPr>
          <w:p w14:paraId="79D022C1" w14:textId="57307CB0" w:rsidR="00D60221" w:rsidRPr="00417C70" w:rsidRDefault="00D60221" w:rsidP="00D60221">
            <w:pPr>
              <w:spacing w:after="0" w:line="240" w:lineRule="auto"/>
              <w:rPr>
                <w:rFonts w:ascii="Times New Roman" w:hAnsi="Times New Roman" w:cs="Times New Roman"/>
                <w:sz w:val="24"/>
                <w:szCs w:val="24"/>
              </w:rPr>
            </w:pPr>
            <w:r w:rsidRPr="00417C70">
              <w:rPr>
                <w:rFonts w:ascii="Times New Roman" w:hAnsi="Times New Roman" w:cs="Times New Roman"/>
                <w:sz w:val="24"/>
                <w:szCs w:val="24"/>
              </w:rPr>
              <w:t>Зайсанский районный суд</w:t>
            </w:r>
          </w:p>
        </w:tc>
        <w:tc>
          <w:tcPr>
            <w:tcW w:w="1985" w:type="dxa"/>
            <w:tcBorders>
              <w:top w:val="single" w:sz="4" w:space="0" w:color="auto"/>
            </w:tcBorders>
            <w:vAlign w:val="center"/>
          </w:tcPr>
          <w:p w14:paraId="40D23D1A" w14:textId="7A2C40AE"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1089</w:t>
            </w:r>
          </w:p>
        </w:tc>
        <w:tc>
          <w:tcPr>
            <w:tcW w:w="1783" w:type="dxa"/>
            <w:tcBorders>
              <w:top w:val="single" w:sz="4" w:space="0" w:color="auto"/>
            </w:tcBorders>
            <w:vAlign w:val="center"/>
          </w:tcPr>
          <w:p w14:paraId="5C7ED301" w14:textId="0EBA3DC3"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966</w:t>
            </w:r>
          </w:p>
        </w:tc>
        <w:tc>
          <w:tcPr>
            <w:tcW w:w="1194" w:type="dxa"/>
            <w:tcBorders>
              <w:top w:val="single" w:sz="4" w:space="0" w:color="auto"/>
            </w:tcBorders>
            <w:vAlign w:val="center"/>
          </w:tcPr>
          <w:p w14:paraId="0871AEEC" w14:textId="19E020B5"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88,7</w:t>
            </w:r>
          </w:p>
        </w:tc>
      </w:tr>
      <w:tr w:rsidR="00D60221" w:rsidRPr="00525CB6" w14:paraId="112173EF" w14:textId="77777777" w:rsidTr="004D6107">
        <w:tc>
          <w:tcPr>
            <w:tcW w:w="4531" w:type="dxa"/>
          </w:tcPr>
          <w:p w14:paraId="7D117900" w14:textId="77777777" w:rsidR="00D60221" w:rsidRPr="00417C70" w:rsidRDefault="00D60221" w:rsidP="00D60221">
            <w:pPr>
              <w:spacing w:after="0" w:line="240" w:lineRule="auto"/>
              <w:rPr>
                <w:rFonts w:ascii="Times New Roman" w:hAnsi="Times New Roman" w:cs="Times New Roman"/>
                <w:sz w:val="24"/>
                <w:szCs w:val="24"/>
              </w:rPr>
            </w:pPr>
            <w:r w:rsidRPr="00417C70">
              <w:rPr>
                <w:rFonts w:ascii="Times New Roman" w:hAnsi="Times New Roman" w:cs="Times New Roman"/>
                <w:sz w:val="24"/>
                <w:szCs w:val="24"/>
              </w:rPr>
              <w:t>Катон-Карагайский районный суд</w:t>
            </w:r>
          </w:p>
        </w:tc>
        <w:tc>
          <w:tcPr>
            <w:tcW w:w="1985" w:type="dxa"/>
            <w:vAlign w:val="center"/>
          </w:tcPr>
          <w:p w14:paraId="225BEB04"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590</w:t>
            </w:r>
          </w:p>
        </w:tc>
        <w:tc>
          <w:tcPr>
            <w:tcW w:w="1783" w:type="dxa"/>
            <w:vAlign w:val="center"/>
          </w:tcPr>
          <w:p w14:paraId="3B53AF3A"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114</w:t>
            </w:r>
          </w:p>
        </w:tc>
        <w:tc>
          <w:tcPr>
            <w:tcW w:w="1194" w:type="dxa"/>
            <w:vAlign w:val="center"/>
          </w:tcPr>
          <w:p w14:paraId="14761572"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19,3</w:t>
            </w:r>
          </w:p>
        </w:tc>
      </w:tr>
      <w:tr w:rsidR="00D60221" w:rsidRPr="00525CB6" w14:paraId="058D72A0" w14:textId="77777777" w:rsidTr="004D6107">
        <w:tc>
          <w:tcPr>
            <w:tcW w:w="4531" w:type="dxa"/>
          </w:tcPr>
          <w:p w14:paraId="4B69502C" w14:textId="77777777" w:rsidR="00D60221" w:rsidRPr="00417C70" w:rsidRDefault="00D60221" w:rsidP="00D60221">
            <w:pPr>
              <w:spacing w:after="0" w:line="240" w:lineRule="auto"/>
              <w:rPr>
                <w:rFonts w:ascii="Times New Roman" w:hAnsi="Times New Roman" w:cs="Times New Roman"/>
                <w:sz w:val="24"/>
                <w:szCs w:val="24"/>
              </w:rPr>
            </w:pPr>
            <w:r w:rsidRPr="00417C70">
              <w:rPr>
                <w:rFonts w:ascii="Times New Roman" w:hAnsi="Times New Roman" w:cs="Times New Roman"/>
                <w:sz w:val="24"/>
                <w:szCs w:val="24"/>
              </w:rPr>
              <w:t>К</w:t>
            </w:r>
            <w:r w:rsidRPr="00417C70">
              <w:rPr>
                <w:rFonts w:ascii="Times New Roman" w:hAnsi="Times New Roman" w:cs="Times New Roman"/>
                <w:sz w:val="24"/>
                <w:szCs w:val="24"/>
                <w:lang w:val="kk-KZ"/>
              </w:rPr>
              <w:t>урчумский</w:t>
            </w:r>
            <w:r w:rsidRPr="00417C70">
              <w:rPr>
                <w:rFonts w:ascii="Times New Roman" w:hAnsi="Times New Roman" w:cs="Times New Roman"/>
                <w:sz w:val="24"/>
                <w:szCs w:val="24"/>
              </w:rPr>
              <w:t xml:space="preserve"> районный суд</w:t>
            </w:r>
          </w:p>
        </w:tc>
        <w:tc>
          <w:tcPr>
            <w:tcW w:w="1985" w:type="dxa"/>
            <w:vAlign w:val="center"/>
          </w:tcPr>
          <w:p w14:paraId="2235723E"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604</w:t>
            </w:r>
          </w:p>
        </w:tc>
        <w:tc>
          <w:tcPr>
            <w:tcW w:w="1783" w:type="dxa"/>
            <w:vAlign w:val="center"/>
          </w:tcPr>
          <w:p w14:paraId="776C6839"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410</w:t>
            </w:r>
          </w:p>
        </w:tc>
        <w:tc>
          <w:tcPr>
            <w:tcW w:w="1194" w:type="dxa"/>
            <w:vAlign w:val="center"/>
          </w:tcPr>
          <w:p w14:paraId="14E73949"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67,9</w:t>
            </w:r>
          </w:p>
        </w:tc>
      </w:tr>
      <w:tr w:rsidR="00D60221" w:rsidRPr="00525CB6" w14:paraId="4381FF15" w14:textId="77777777" w:rsidTr="004D6107">
        <w:tc>
          <w:tcPr>
            <w:tcW w:w="4531" w:type="dxa"/>
          </w:tcPr>
          <w:p w14:paraId="1E731415" w14:textId="77777777" w:rsidR="00D60221" w:rsidRPr="00417C70" w:rsidRDefault="00D60221" w:rsidP="00D60221">
            <w:pPr>
              <w:spacing w:after="0" w:line="240" w:lineRule="auto"/>
              <w:rPr>
                <w:rFonts w:ascii="Times New Roman" w:hAnsi="Times New Roman" w:cs="Times New Roman"/>
                <w:sz w:val="24"/>
                <w:szCs w:val="24"/>
              </w:rPr>
            </w:pPr>
            <w:r w:rsidRPr="00417C70">
              <w:rPr>
                <w:rFonts w:ascii="Times New Roman" w:hAnsi="Times New Roman" w:cs="Times New Roman"/>
                <w:sz w:val="24"/>
                <w:szCs w:val="24"/>
              </w:rPr>
              <w:t>Риддерский городской суд</w:t>
            </w:r>
          </w:p>
        </w:tc>
        <w:tc>
          <w:tcPr>
            <w:tcW w:w="1985" w:type="dxa"/>
            <w:vAlign w:val="center"/>
          </w:tcPr>
          <w:p w14:paraId="3FD626B2"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1438</w:t>
            </w:r>
          </w:p>
        </w:tc>
        <w:tc>
          <w:tcPr>
            <w:tcW w:w="1783" w:type="dxa"/>
            <w:vAlign w:val="center"/>
          </w:tcPr>
          <w:p w14:paraId="159755EE"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13</w:t>
            </w:r>
          </w:p>
        </w:tc>
        <w:tc>
          <w:tcPr>
            <w:tcW w:w="1194" w:type="dxa"/>
            <w:vAlign w:val="center"/>
          </w:tcPr>
          <w:p w14:paraId="69C84813"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0,9</w:t>
            </w:r>
          </w:p>
        </w:tc>
      </w:tr>
      <w:tr w:rsidR="00D60221" w:rsidRPr="00525CB6" w14:paraId="2AA4944F" w14:textId="77777777" w:rsidTr="004D6107">
        <w:tc>
          <w:tcPr>
            <w:tcW w:w="4531" w:type="dxa"/>
          </w:tcPr>
          <w:p w14:paraId="6D239DF8" w14:textId="77777777" w:rsidR="00D60221" w:rsidRPr="00417C70" w:rsidRDefault="00D60221" w:rsidP="00D60221">
            <w:pPr>
              <w:spacing w:after="0" w:line="240" w:lineRule="auto"/>
              <w:jc w:val="both"/>
              <w:rPr>
                <w:rFonts w:ascii="Times New Roman" w:hAnsi="Times New Roman" w:cs="Times New Roman"/>
                <w:sz w:val="24"/>
                <w:szCs w:val="24"/>
              </w:rPr>
            </w:pPr>
            <w:r w:rsidRPr="00417C70">
              <w:rPr>
                <w:rFonts w:ascii="Times New Roman" w:hAnsi="Times New Roman" w:cs="Times New Roman"/>
                <w:sz w:val="24"/>
                <w:szCs w:val="24"/>
              </w:rPr>
              <w:t>Тарбага</w:t>
            </w:r>
            <w:r w:rsidRPr="00417C70">
              <w:rPr>
                <w:rFonts w:ascii="Times New Roman" w:hAnsi="Times New Roman" w:cs="Times New Roman"/>
                <w:sz w:val="24"/>
                <w:szCs w:val="24"/>
                <w:lang w:val="kk-KZ"/>
              </w:rPr>
              <w:t>т</w:t>
            </w:r>
            <w:r w:rsidRPr="00417C70">
              <w:rPr>
                <w:rFonts w:ascii="Times New Roman" w:hAnsi="Times New Roman" w:cs="Times New Roman"/>
                <w:sz w:val="24"/>
                <w:szCs w:val="24"/>
              </w:rPr>
              <w:t>айский районный суд</w:t>
            </w:r>
          </w:p>
        </w:tc>
        <w:tc>
          <w:tcPr>
            <w:tcW w:w="1985" w:type="dxa"/>
            <w:vAlign w:val="center"/>
          </w:tcPr>
          <w:p w14:paraId="0A702F07"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500</w:t>
            </w:r>
          </w:p>
        </w:tc>
        <w:tc>
          <w:tcPr>
            <w:tcW w:w="1783" w:type="dxa"/>
            <w:vAlign w:val="center"/>
          </w:tcPr>
          <w:p w14:paraId="0CC8E3CE"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427</w:t>
            </w:r>
          </w:p>
        </w:tc>
        <w:tc>
          <w:tcPr>
            <w:tcW w:w="1194" w:type="dxa"/>
            <w:vAlign w:val="center"/>
          </w:tcPr>
          <w:p w14:paraId="11D81B86"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85,4</w:t>
            </w:r>
          </w:p>
        </w:tc>
      </w:tr>
      <w:tr w:rsidR="00D60221" w:rsidRPr="00525CB6" w14:paraId="5CBF5697" w14:textId="77777777" w:rsidTr="004D6107">
        <w:tc>
          <w:tcPr>
            <w:tcW w:w="4531" w:type="dxa"/>
          </w:tcPr>
          <w:p w14:paraId="06DA701F" w14:textId="77777777" w:rsidR="00D60221" w:rsidRPr="00417C70" w:rsidRDefault="00D60221" w:rsidP="00D60221">
            <w:pPr>
              <w:spacing w:after="0" w:line="240" w:lineRule="auto"/>
              <w:jc w:val="both"/>
              <w:rPr>
                <w:rFonts w:ascii="Times New Roman" w:hAnsi="Times New Roman" w:cs="Times New Roman"/>
                <w:sz w:val="24"/>
                <w:szCs w:val="24"/>
                <w:lang w:val="kk-KZ"/>
              </w:rPr>
            </w:pPr>
            <w:r w:rsidRPr="00417C70">
              <w:rPr>
                <w:rFonts w:ascii="Times New Roman" w:hAnsi="Times New Roman" w:cs="Times New Roman"/>
                <w:sz w:val="24"/>
                <w:szCs w:val="24"/>
                <w:lang w:val="kk-KZ"/>
              </w:rPr>
              <w:t xml:space="preserve">Суд района Самар </w:t>
            </w:r>
          </w:p>
        </w:tc>
        <w:tc>
          <w:tcPr>
            <w:tcW w:w="1985" w:type="dxa"/>
            <w:vAlign w:val="center"/>
          </w:tcPr>
          <w:p w14:paraId="050C0B70"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419</w:t>
            </w:r>
          </w:p>
        </w:tc>
        <w:tc>
          <w:tcPr>
            <w:tcW w:w="1783" w:type="dxa"/>
            <w:vAlign w:val="center"/>
          </w:tcPr>
          <w:p w14:paraId="3A1F87AD"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71</w:t>
            </w:r>
          </w:p>
        </w:tc>
        <w:tc>
          <w:tcPr>
            <w:tcW w:w="1194" w:type="dxa"/>
            <w:vAlign w:val="center"/>
          </w:tcPr>
          <w:p w14:paraId="66A4D655"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16,9</w:t>
            </w:r>
          </w:p>
        </w:tc>
      </w:tr>
      <w:tr w:rsidR="00D60221" w:rsidRPr="00525CB6" w14:paraId="1BC3EBE2" w14:textId="77777777" w:rsidTr="004D6107">
        <w:tc>
          <w:tcPr>
            <w:tcW w:w="4531" w:type="dxa"/>
          </w:tcPr>
          <w:p w14:paraId="3369C549" w14:textId="77777777" w:rsidR="00D60221" w:rsidRPr="00417C70" w:rsidRDefault="00D60221" w:rsidP="00D60221">
            <w:pPr>
              <w:spacing w:after="0" w:line="240" w:lineRule="auto"/>
              <w:jc w:val="both"/>
              <w:rPr>
                <w:rFonts w:ascii="Times New Roman" w:hAnsi="Times New Roman" w:cs="Times New Roman"/>
                <w:sz w:val="24"/>
                <w:szCs w:val="24"/>
              </w:rPr>
            </w:pPr>
            <w:r w:rsidRPr="00417C70">
              <w:rPr>
                <w:rFonts w:ascii="Times New Roman" w:hAnsi="Times New Roman" w:cs="Times New Roman"/>
                <w:sz w:val="24"/>
                <w:szCs w:val="24"/>
              </w:rPr>
              <w:t>Уланский районный суд</w:t>
            </w:r>
          </w:p>
        </w:tc>
        <w:tc>
          <w:tcPr>
            <w:tcW w:w="1985" w:type="dxa"/>
            <w:vAlign w:val="center"/>
          </w:tcPr>
          <w:p w14:paraId="7BC2409B"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929</w:t>
            </w:r>
          </w:p>
        </w:tc>
        <w:tc>
          <w:tcPr>
            <w:tcW w:w="1783" w:type="dxa"/>
            <w:vAlign w:val="center"/>
          </w:tcPr>
          <w:p w14:paraId="66357843"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230</w:t>
            </w:r>
          </w:p>
        </w:tc>
        <w:tc>
          <w:tcPr>
            <w:tcW w:w="1194" w:type="dxa"/>
            <w:vAlign w:val="center"/>
          </w:tcPr>
          <w:p w14:paraId="2C538938"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24,8</w:t>
            </w:r>
          </w:p>
        </w:tc>
      </w:tr>
      <w:tr w:rsidR="00D60221" w:rsidRPr="00525CB6" w14:paraId="28E0239D" w14:textId="77777777" w:rsidTr="004D6107">
        <w:tc>
          <w:tcPr>
            <w:tcW w:w="4531" w:type="dxa"/>
          </w:tcPr>
          <w:p w14:paraId="463CFBF7" w14:textId="57590B17" w:rsidR="00D60221" w:rsidRPr="00417C70" w:rsidRDefault="00D60221" w:rsidP="00D60221">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 xml:space="preserve">Суд города </w:t>
            </w:r>
            <w:r w:rsidRPr="00417C70">
              <w:rPr>
                <w:rFonts w:ascii="Times New Roman" w:hAnsi="Times New Roman" w:cs="Times New Roman"/>
                <w:sz w:val="24"/>
                <w:szCs w:val="24"/>
              </w:rPr>
              <w:t>Усть-Каменогорск</w:t>
            </w:r>
          </w:p>
        </w:tc>
        <w:tc>
          <w:tcPr>
            <w:tcW w:w="1985" w:type="dxa"/>
            <w:vAlign w:val="center"/>
          </w:tcPr>
          <w:p w14:paraId="2C9B1BC8"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7915</w:t>
            </w:r>
          </w:p>
        </w:tc>
        <w:tc>
          <w:tcPr>
            <w:tcW w:w="1783" w:type="dxa"/>
            <w:vAlign w:val="center"/>
          </w:tcPr>
          <w:p w14:paraId="55859475"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472</w:t>
            </w:r>
          </w:p>
        </w:tc>
        <w:tc>
          <w:tcPr>
            <w:tcW w:w="1194" w:type="dxa"/>
            <w:vAlign w:val="center"/>
          </w:tcPr>
          <w:p w14:paraId="009D2D51"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6</w:t>
            </w:r>
          </w:p>
        </w:tc>
      </w:tr>
      <w:tr w:rsidR="00D60221" w:rsidRPr="00525CB6" w14:paraId="1DFA615A" w14:textId="77777777" w:rsidTr="004D6107">
        <w:tc>
          <w:tcPr>
            <w:tcW w:w="4531" w:type="dxa"/>
          </w:tcPr>
          <w:p w14:paraId="39C317CD" w14:textId="77777777" w:rsidR="00D60221" w:rsidRPr="00417C70" w:rsidRDefault="00D60221" w:rsidP="00D60221">
            <w:pPr>
              <w:spacing w:after="0" w:line="240" w:lineRule="auto"/>
              <w:jc w:val="both"/>
              <w:rPr>
                <w:rFonts w:ascii="Times New Roman" w:hAnsi="Times New Roman" w:cs="Times New Roman"/>
                <w:sz w:val="24"/>
                <w:szCs w:val="24"/>
                <w:lang w:val="kk-KZ"/>
              </w:rPr>
            </w:pPr>
            <w:r w:rsidRPr="00417C70">
              <w:rPr>
                <w:rFonts w:ascii="Times New Roman" w:hAnsi="Times New Roman" w:cs="Times New Roman"/>
                <w:sz w:val="24"/>
                <w:szCs w:val="24"/>
                <w:lang w:val="kk-KZ"/>
              </w:rPr>
              <w:t xml:space="preserve">Суд №2 города </w:t>
            </w:r>
            <w:r w:rsidRPr="00417C70">
              <w:rPr>
                <w:rFonts w:ascii="Times New Roman" w:hAnsi="Times New Roman" w:cs="Times New Roman"/>
                <w:sz w:val="24"/>
                <w:szCs w:val="24"/>
              </w:rPr>
              <w:t>Усть-Каменогорск</w:t>
            </w:r>
            <w:r w:rsidRPr="00417C70">
              <w:rPr>
                <w:rFonts w:ascii="Times New Roman" w:hAnsi="Times New Roman" w:cs="Times New Roman"/>
                <w:sz w:val="24"/>
                <w:szCs w:val="24"/>
                <w:lang w:val="kk-KZ"/>
              </w:rPr>
              <w:t>а</w:t>
            </w:r>
          </w:p>
        </w:tc>
        <w:tc>
          <w:tcPr>
            <w:tcW w:w="1985" w:type="dxa"/>
            <w:vAlign w:val="center"/>
          </w:tcPr>
          <w:p w14:paraId="0C74E9AE"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584</w:t>
            </w:r>
          </w:p>
        </w:tc>
        <w:tc>
          <w:tcPr>
            <w:tcW w:w="1783" w:type="dxa"/>
            <w:vAlign w:val="center"/>
          </w:tcPr>
          <w:p w14:paraId="7C357E0A"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41</w:t>
            </w:r>
          </w:p>
        </w:tc>
        <w:tc>
          <w:tcPr>
            <w:tcW w:w="1194" w:type="dxa"/>
            <w:vAlign w:val="center"/>
          </w:tcPr>
          <w:p w14:paraId="2B3150ED"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7</w:t>
            </w:r>
          </w:p>
        </w:tc>
      </w:tr>
      <w:tr w:rsidR="00D60221" w:rsidRPr="00525CB6" w14:paraId="2CF413E9" w14:textId="77777777" w:rsidTr="004D6107">
        <w:tc>
          <w:tcPr>
            <w:tcW w:w="4531" w:type="dxa"/>
          </w:tcPr>
          <w:p w14:paraId="29757796" w14:textId="77777777" w:rsidR="00D60221" w:rsidRPr="00417C70" w:rsidRDefault="00D60221" w:rsidP="00D60221">
            <w:pPr>
              <w:spacing w:after="0" w:line="240" w:lineRule="auto"/>
              <w:jc w:val="both"/>
              <w:rPr>
                <w:rFonts w:ascii="Times New Roman" w:hAnsi="Times New Roman" w:cs="Times New Roman"/>
                <w:sz w:val="24"/>
                <w:szCs w:val="24"/>
              </w:rPr>
            </w:pPr>
            <w:r w:rsidRPr="00417C70">
              <w:rPr>
                <w:rFonts w:ascii="Times New Roman" w:hAnsi="Times New Roman" w:cs="Times New Roman"/>
                <w:sz w:val="24"/>
                <w:szCs w:val="24"/>
              </w:rPr>
              <w:t>Шемонаихинский районный суд</w:t>
            </w:r>
          </w:p>
        </w:tc>
        <w:tc>
          <w:tcPr>
            <w:tcW w:w="1985" w:type="dxa"/>
            <w:vAlign w:val="center"/>
          </w:tcPr>
          <w:p w14:paraId="1A7990AF"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1980</w:t>
            </w:r>
          </w:p>
        </w:tc>
        <w:tc>
          <w:tcPr>
            <w:tcW w:w="1783" w:type="dxa"/>
            <w:vAlign w:val="center"/>
          </w:tcPr>
          <w:p w14:paraId="44B03F39"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31</w:t>
            </w:r>
          </w:p>
        </w:tc>
        <w:tc>
          <w:tcPr>
            <w:tcW w:w="1194" w:type="dxa"/>
            <w:vAlign w:val="center"/>
          </w:tcPr>
          <w:p w14:paraId="387649A5"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1,6</w:t>
            </w:r>
          </w:p>
        </w:tc>
      </w:tr>
      <w:tr w:rsidR="00D60221" w:rsidRPr="00525CB6" w14:paraId="7B82C93D" w14:textId="77777777" w:rsidTr="004D6107">
        <w:tc>
          <w:tcPr>
            <w:tcW w:w="4531" w:type="dxa"/>
          </w:tcPr>
          <w:p w14:paraId="2AACAABC" w14:textId="77777777" w:rsidR="00D60221" w:rsidRPr="00417C70" w:rsidRDefault="00D60221" w:rsidP="00D60221">
            <w:pPr>
              <w:spacing w:after="0" w:line="240" w:lineRule="auto"/>
              <w:jc w:val="both"/>
              <w:rPr>
                <w:rFonts w:ascii="Times New Roman" w:hAnsi="Times New Roman" w:cs="Times New Roman"/>
                <w:sz w:val="24"/>
                <w:szCs w:val="24"/>
              </w:rPr>
            </w:pPr>
            <w:r w:rsidRPr="00417C70">
              <w:rPr>
                <w:rFonts w:ascii="Times New Roman" w:hAnsi="Times New Roman" w:cs="Times New Roman"/>
                <w:sz w:val="24"/>
                <w:szCs w:val="24"/>
              </w:rPr>
              <w:t>Специализированный следственный суд г</w:t>
            </w:r>
            <w:r w:rsidRPr="00417C70">
              <w:rPr>
                <w:rFonts w:ascii="Times New Roman" w:hAnsi="Times New Roman" w:cs="Times New Roman"/>
                <w:sz w:val="24"/>
                <w:szCs w:val="24"/>
                <w:lang w:val="kk-KZ"/>
              </w:rPr>
              <w:t>.</w:t>
            </w:r>
            <w:r w:rsidRPr="00417C70">
              <w:rPr>
                <w:rFonts w:ascii="Times New Roman" w:hAnsi="Times New Roman" w:cs="Times New Roman"/>
                <w:sz w:val="24"/>
                <w:szCs w:val="24"/>
              </w:rPr>
              <w:t>Усть-Каменогорск</w:t>
            </w:r>
          </w:p>
        </w:tc>
        <w:tc>
          <w:tcPr>
            <w:tcW w:w="1985" w:type="dxa"/>
            <w:vAlign w:val="center"/>
          </w:tcPr>
          <w:p w14:paraId="3D1EC703"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0</w:t>
            </w:r>
          </w:p>
        </w:tc>
        <w:tc>
          <w:tcPr>
            <w:tcW w:w="1783" w:type="dxa"/>
            <w:vAlign w:val="center"/>
          </w:tcPr>
          <w:p w14:paraId="60C59A53"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0</w:t>
            </w:r>
          </w:p>
        </w:tc>
        <w:tc>
          <w:tcPr>
            <w:tcW w:w="1194" w:type="dxa"/>
            <w:vAlign w:val="center"/>
          </w:tcPr>
          <w:p w14:paraId="17BE52FF"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0</w:t>
            </w:r>
          </w:p>
        </w:tc>
      </w:tr>
      <w:tr w:rsidR="00D60221" w:rsidRPr="00525CB6" w14:paraId="3AFDB378" w14:textId="77777777" w:rsidTr="004D6107">
        <w:tc>
          <w:tcPr>
            <w:tcW w:w="4531" w:type="dxa"/>
          </w:tcPr>
          <w:p w14:paraId="636F29BC" w14:textId="77777777" w:rsidR="00D60221" w:rsidRPr="00417C70" w:rsidRDefault="00D60221" w:rsidP="00D60221">
            <w:pPr>
              <w:spacing w:after="0" w:line="240" w:lineRule="auto"/>
              <w:jc w:val="both"/>
              <w:rPr>
                <w:rFonts w:ascii="Times New Roman" w:hAnsi="Times New Roman" w:cs="Times New Roman"/>
                <w:sz w:val="24"/>
                <w:szCs w:val="24"/>
              </w:rPr>
            </w:pPr>
            <w:r w:rsidRPr="00417C70">
              <w:rPr>
                <w:rFonts w:ascii="Times New Roman" w:hAnsi="Times New Roman" w:cs="Times New Roman"/>
                <w:sz w:val="24"/>
                <w:szCs w:val="24"/>
              </w:rPr>
              <w:t>Специализированный суд по административным правонарушениям г</w:t>
            </w:r>
            <w:r w:rsidRPr="00417C70">
              <w:rPr>
                <w:rFonts w:ascii="Times New Roman" w:hAnsi="Times New Roman" w:cs="Times New Roman"/>
                <w:sz w:val="24"/>
                <w:szCs w:val="24"/>
                <w:lang w:val="kk-KZ"/>
              </w:rPr>
              <w:t>.</w:t>
            </w:r>
            <w:r w:rsidRPr="00417C70">
              <w:rPr>
                <w:rFonts w:ascii="Times New Roman" w:hAnsi="Times New Roman" w:cs="Times New Roman"/>
                <w:sz w:val="24"/>
                <w:szCs w:val="24"/>
              </w:rPr>
              <w:t xml:space="preserve"> Усть-Каменогорск</w:t>
            </w:r>
          </w:p>
        </w:tc>
        <w:tc>
          <w:tcPr>
            <w:tcW w:w="1985" w:type="dxa"/>
            <w:vAlign w:val="center"/>
          </w:tcPr>
          <w:p w14:paraId="3AA105D0"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11329</w:t>
            </w:r>
          </w:p>
        </w:tc>
        <w:tc>
          <w:tcPr>
            <w:tcW w:w="1783" w:type="dxa"/>
            <w:vAlign w:val="center"/>
          </w:tcPr>
          <w:p w14:paraId="4E68C159"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1099</w:t>
            </w:r>
          </w:p>
        </w:tc>
        <w:tc>
          <w:tcPr>
            <w:tcW w:w="1194" w:type="dxa"/>
            <w:vAlign w:val="center"/>
          </w:tcPr>
          <w:p w14:paraId="23CE436F"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9,7</w:t>
            </w:r>
          </w:p>
        </w:tc>
      </w:tr>
      <w:tr w:rsidR="00D60221" w:rsidRPr="00525CB6" w14:paraId="70FEBD76" w14:textId="77777777" w:rsidTr="004D6107">
        <w:tc>
          <w:tcPr>
            <w:tcW w:w="4531" w:type="dxa"/>
          </w:tcPr>
          <w:p w14:paraId="31DADAA3" w14:textId="77777777" w:rsidR="00D60221" w:rsidRPr="00417C70" w:rsidRDefault="00D60221" w:rsidP="00D60221">
            <w:pPr>
              <w:pStyle w:val="ad"/>
              <w:jc w:val="both"/>
              <w:rPr>
                <w:rFonts w:ascii="Times New Roman" w:hAnsi="Times New Roman" w:cs="Times New Roman"/>
                <w:sz w:val="24"/>
                <w:szCs w:val="24"/>
              </w:rPr>
            </w:pPr>
            <w:r w:rsidRPr="00417C70">
              <w:rPr>
                <w:rFonts w:ascii="Times New Roman" w:hAnsi="Times New Roman" w:cs="Times New Roman"/>
                <w:sz w:val="24"/>
                <w:szCs w:val="24"/>
              </w:rPr>
              <w:t>Специализированный суд по административным правонарушениям города Риддер</w:t>
            </w:r>
          </w:p>
        </w:tc>
        <w:tc>
          <w:tcPr>
            <w:tcW w:w="1985" w:type="dxa"/>
            <w:vAlign w:val="center"/>
          </w:tcPr>
          <w:p w14:paraId="3402631A"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1113</w:t>
            </w:r>
          </w:p>
        </w:tc>
        <w:tc>
          <w:tcPr>
            <w:tcW w:w="1783" w:type="dxa"/>
            <w:vAlign w:val="center"/>
          </w:tcPr>
          <w:p w14:paraId="5AA0A5A6"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w:t>
            </w:r>
          </w:p>
        </w:tc>
        <w:tc>
          <w:tcPr>
            <w:tcW w:w="1194" w:type="dxa"/>
            <w:vAlign w:val="center"/>
          </w:tcPr>
          <w:p w14:paraId="5FFFBCE6"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0,1</w:t>
            </w:r>
          </w:p>
        </w:tc>
      </w:tr>
      <w:tr w:rsidR="00D60221" w:rsidRPr="00525CB6" w14:paraId="1426BDEA" w14:textId="77777777" w:rsidTr="004D6107">
        <w:tc>
          <w:tcPr>
            <w:tcW w:w="4531" w:type="dxa"/>
          </w:tcPr>
          <w:p w14:paraId="77B74602" w14:textId="3142F7E3" w:rsidR="00D60221" w:rsidRPr="00301FFF" w:rsidRDefault="00D60221" w:rsidP="00D60221">
            <w:pPr>
              <w:pStyle w:val="ad"/>
              <w:jc w:val="both"/>
              <w:rPr>
                <w:rFonts w:ascii="Times New Roman" w:hAnsi="Times New Roman" w:cs="Times New Roman"/>
                <w:sz w:val="24"/>
                <w:szCs w:val="24"/>
                <w:lang w:val="kk-KZ"/>
              </w:rPr>
            </w:pPr>
            <w:r w:rsidRPr="00BC4CCA">
              <w:rPr>
                <w:rFonts w:ascii="Times New Roman" w:hAnsi="Times New Roman" w:cs="Times New Roman"/>
                <w:sz w:val="24"/>
                <w:szCs w:val="24"/>
              </w:rPr>
              <w:t xml:space="preserve">Специализированный </w:t>
            </w:r>
            <w:r w:rsidRPr="00BC4CCA">
              <w:rPr>
                <w:rFonts w:ascii="Times New Roman" w:hAnsi="Times New Roman" w:cs="Times New Roman"/>
                <w:sz w:val="24"/>
                <w:szCs w:val="24"/>
                <w:lang w:val="kk-KZ"/>
              </w:rPr>
              <w:t xml:space="preserve">межрайонный </w:t>
            </w:r>
            <w:r w:rsidRPr="00BC4CCA">
              <w:rPr>
                <w:rFonts w:ascii="Times New Roman" w:hAnsi="Times New Roman" w:cs="Times New Roman"/>
                <w:sz w:val="24"/>
                <w:szCs w:val="24"/>
              </w:rPr>
              <w:t xml:space="preserve">суд </w:t>
            </w:r>
            <w:r w:rsidRPr="00301FFF">
              <w:rPr>
                <w:rFonts w:ascii="Times New Roman" w:hAnsi="Times New Roman" w:cs="Times New Roman"/>
                <w:sz w:val="24"/>
                <w:szCs w:val="24"/>
              </w:rPr>
              <w:t>по делам несовершеннолетних</w:t>
            </w:r>
          </w:p>
        </w:tc>
        <w:tc>
          <w:tcPr>
            <w:tcW w:w="1985" w:type="dxa"/>
            <w:vAlign w:val="center"/>
          </w:tcPr>
          <w:p w14:paraId="4D05BB87" w14:textId="77777777" w:rsidR="00D60221" w:rsidRPr="00301FFF" w:rsidRDefault="00D60221" w:rsidP="00D60221">
            <w:pPr>
              <w:spacing w:after="0" w:line="240" w:lineRule="auto"/>
              <w:jc w:val="center"/>
              <w:rPr>
                <w:rFonts w:ascii="Times New Roman" w:eastAsia="Times New Roman" w:hAnsi="Times New Roman" w:cs="Times New Roman"/>
                <w:bCs/>
              </w:rPr>
            </w:pPr>
            <w:r w:rsidRPr="00301FFF">
              <w:rPr>
                <w:rFonts w:ascii="Times New Roman" w:eastAsia="Times New Roman" w:hAnsi="Times New Roman" w:cs="Times New Roman"/>
                <w:bCs/>
              </w:rPr>
              <w:t>1313</w:t>
            </w:r>
          </w:p>
        </w:tc>
        <w:tc>
          <w:tcPr>
            <w:tcW w:w="1783" w:type="dxa"/>
            <w:vAlign w:val="center"/>
          </w:tcPr>
          <w:p w14:paraId="6FF80D2C"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134</w:t>
            </w:r>
          </w:p>
        </w:tc>
        <w:tc>
          <w:tcPr>
            <w:tcW w:w="1194" w:type="dxa"/>
            <w:vAlign w:val="center"/>
          </w:tcPr>
          <w:p w14:paraId="1A1E36BD"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10,2</w:t>
            </w:r>
          </w:p>
        </w:tc>
      </w:tr>
      <w:tr w:rsidR="00D60221" w:rsidRPr="00525CB6" w14:paraId="21DF9C3A" w14:textId="77777777" w:rsidTr="004D6107">
        <w:tc>
          <w:tcPr>
            <w:tcW w:w="4531" w:type="dxa"/>
          </w:tcPr>
          <w:p w14:paraId="2D5077E6" w14:textId="77777777" w:rsidR="00D60221" w:rsidRPr="00417C70" w:rsidRDefault="00D60221" w:rsidP="00D60221">
            <w:pPr>
              <w:pStyle w:val="ad"/>
              <w:jc w:val="both"/>
              <w:rPr>
                <w:rFonts w:ascii="Times New Roman" w:hAnsi="Times New Roman" w:cs="Times New Roman"/>
                <w:sz w:val="24"/>
                <w:szCs w:val="24"/>
                <w:lang w:val="kk-KZ"/>
              </w:rPr>
            </w:pPr>
            <w:r w:rsidRPr="00417C70">
              <w:rPr>
                <w:rFonts w:ascii="Times New Roman" w:hAnsi="Times New Roman" w:cs="Times New Roman"/>
                <w:sz w:val="24"/>
                <w:szCs w:val="24"/>
              </w:rPr>
              <w:t>Специализированный межрайонный экономический суд</w:t>
            </w:r>
            <w:r w:rsidRPr="00417C70">
              <w:rPr>
                <w:rFonts w:ascii="Times New Roman" w:hAnsi="Times New Roman" w:cs="Times New Roman"/>
                <w:sz w:val="24"/>
                <w:szCs w:val="24"/>
                <w:lang w:val="kk-KZ"/>
              </w:rPr>
              <w:t xml:space="preserve"> ВКО</w:t>
            </w:r>
          </w:p>
        </w:tc>
        <w:tc>
          <w:tcPr>
            <w:tcW w:w="1985" w:type="dxa"/>
            <w:vAlign w:val="center"/>
          </w:tcPr>
          <w:p w14:paraId="03148DBF"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3189</w:t>
            </w:r>
          </w:p>
        </w:tc>
        <w:tc>
          <w:tcPr>
            <w:tcW w:w="1783" w:type="dxa"/>
            <w:vAlign w:val="center"/>
          </w:tcPr>
          <w:p w14:paraId="468E8E09"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109</w:t>
            </w:r>
          </w:p>
        </w:tc>
        <w:tc>
          <w:tcPr>
            <w:tcW w:w="1194" w:type="dxa"/>
            <w:vAlign w:val="center"/>
          </w:tcPr>
          <w:p w14:paraId="65EBCB35"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3,4</w:t>
            </w:r>
          </w:p>
        </w:tc>
      </w:tr>
      <w:tr w:rsidR="00D60221" w:rsidRPr="00525CB6" w14:paraId="47B3AC95" w14:textId="77777777" w:rsidTr="004D6107">
        <w:tc>
          <w:tcPr>
            <w:tcW w:w="4531" w:type="dxa"/>
          </w:tcPr>
          <w:p w14:paraId="1A792D19" w14:textId="68352D86" w:rsidR="00D60221" w:rsidRPr="00417C70" w:rsidRDefault="00D60221" w:rsidP="00D60221">
            <w:pPr>
              <w:pStyle w:val="ad"/>
              <w:jc w:val="both"/>
              <w:rPr>
                <w:rFonts w:ascii="Times New Roman" w:hAnsi="Times New Roman" w:cs="Times New Roman"/>
                <w:sz w:val="24"/>
                <w:szCs w:val="24"/>
                <w:lang w:val="kk-KZ"/>
              </w:rPr>
            </w:pPr>
            <w:r w:rsidRPr="00417C70">
              <w:rPr>
                <w:rFonts w:ascii="Times New Roman" w:hAnsi="Times New Roman" w:cs="Times New Roman"/>
                <w:sz w:val="24"/>
                <w:szCs w:val="24"/>
              </w:rPr>
              <w:t>Специализированный межрайонный административный суд</w:t>
            </w:r>
            <w:r w:rsidRPr="00417C70">
              <w:rPr>
                <w:rFonts w:ascii="Times New Roman" w:hAnsi="Times New Roman" w:cs="Times New Roman"/>
                <w:sz w:val="24"/>
                <w:szCs w:val="24"/>
                <w:lang w:val="kk-KZ"/>
              </w:rPr>
              <w:t xml:space="preserve"> ВКО</w:t>
            </w:r>
            <w:r>
              <w:rPr>
                <w:rFonts w:ascii="Times New Roman" w:hAnsi="Times New Roman" w:cs="Times New Roman"/>
                <w:sz w:val="24"/>
                <w:szCs w:val="24"/>
                <w:lang w:val="kk-KZ"/>
              </w:rPr>
              <w:t xml:space="preserve"> (АППК)</w:t>
            </w:r>
          </w:p>
        </w:tc>
        <w:tc>
          <w:tcPr>
            <w:tcW w:w="1985" w:type="dxa"/>
            <w:vAlign w:val="center"/>
          </w:tcPr>
          <w:p w14:paraId="35C3CB42"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856</w:t>
            </w:r>
          </w:p>
        </w:tc>
        <w:tc>
          <w:tcPr>
            <w:tcW w:w="1783" w:type="dxa"/>
            <w:vAlign w:val="center"/>
          </w:tcPr>
          <w:p w14:paraId="33597F24"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51</w:t>
            </w:r>
          </w:p>
        </w:tc>
        <w:tc>
          <w:tcPr>
            <w:tcW w:w="1194" w:type="dxa"/>
            <w:vAlign w:val="center"/>
          </w:tcPr>
          <w:p w14:paraId="0B6F4B98"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6</w:t>
            </w:r>
          </w:p>
        </w:tc>
      </w:tr>
      <w:tr w:rsidR="00D60221" w:rsidRPr="00525CB6" w14:paraId="2634BA0A" w14:textId="77777777" w:rsidTr="004D6107">
        <w:tc>
          <w:tcPr>
            <w:tcW w:w="4531" w:type="dxa"/>
          </w:tcPr>
          <w:p w14:paraId="52F0A9F8" w14:textId="77777777" w:rsidR="00D60221" w:rsidRPr="00417C70" w:rsidRDefault="00D60221" w:rsidP="00D60221">
            <w:pPr>
              <w:pStyle w:val="ad"/>
              <w:jc w:val="both"/>
              <w:rPr>
                <w:rFonts w:ascii="Times New Roman" w:hAnsi="Times New Roman" w:cs="Times New Roman"/>
                <w:sz w:val="24"/>
                <w:szCs w:val="24"/>
                <w:lang w:val="kk-KZ"/>
              </w:rPr>
            </w:pPr>
            <w:r w:rsidRPr="00417C70">
              <w:rPr>
                <w:rFonts w:ascii="Times New Roman" w:hAnsi="Times New Roman" w:cs="Times New Roman"/>
                <w:sz w:val="24"/>
                <w:szCs w:val="24"/>
              </w:rPr>
              <w:t>Специализированный межрайонный суд по уголовным делам</w:t>
            </w:r>
            <w:r w:rsidRPr="00417C70">
              <w:rPr>
                <w:rFonts w:ascii="Times New Roman" w:hAnsi="Times New Roman" w:cs="Times New Roman"/>
                <w:sz w:val="24"/>
                <w:szCs w:val="24"/>
                <w:lang w:val="kk-KZ"/>
              </w:rPr>
              <w:t xml:space="preserve"> ВКО</w:t>
            </w:r>
          </w:p>
        </w:tc>
        <w:tc>
          <w:tcPr>
            <w:tcW w:w="1985" w:type="dxa"/>
            <w:vAlign w:val="center"/>
          </w:tcPr>
          <w:p w14:paraId="75B560C3"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63</w:t>
            </w:r>
          </w:p>
        </w:tc>
        <w:tc>
          <w:tcPr>
            <w:tcW w:w="1783" w:type="dxa"/>
            <w:vAlign w:val="center"/>
          </w:tcPr>
          <w:p w14:paraId="4A4E1898"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4</w:t>
            </w:r>
          </w:p>
        </w:tc>
        <w:tc>
          <w:tcPr>
            <w:tcW w:w="1194" w:type="dxa"/>
            <w:vAlign w:val="center"/>
          </w:tcPr>
          <w:p w14:paraId="31124D85"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6,3</w:t>
            </w:r>
          </w:p>
        </w:tc>
      </w:tr>
      <w:tr w:rsidR="00D60221" w:rsidRPr="00525CB6" w14:paraId="0D4952ED" w14:textId="77777777" w:rsidTr="004D6107">
        <w:tc>
          <w:tcPr>
            <w:tcW w:w="4531" w:type="dxa"/>
          </w:tcPr>
          <w:p w14:paraId="4FD1D97D" w14:textId="77777777" w:rsidR="00D60221" w:rsidRPr="00417C70" w:rsidRDefault="00D60221" w:rsidP="00D60221">
            <w:pPr>
              <w:pStyle w:val="ad"/>
              <w:rPr>
                <w:rFonts w:ascii="Times New Roman" w:hAnsi="Times New Roman" w:cs="Times New Roman"/>
                <w:sz w:val="24"/>
                <w:szCs w:val="24"/>
              </w:rPr>
            </w:pPr>
            <w:r w:rsidRPr="00417C70">
              <w:rPr>
                <w:rFonts w:ascii="Times New Roman" w:hAnsi="Times New Roman" w:cs="Times New Roman"/>
                <w:sz w:val="24"/>
                <w:szCs w:val="24"/>
                <w:lang w:val="kk-KZ"/>
              </w:rPr>
              <w:t>Всего</w:t>
            </w:r>
          </w:p>
        </w:tc>
        <w:tc>
          <w:tcPr>
            <w:tcW w:w="1985" w:type="dxa"/>
            <w:vAlign w:val="center"/>
          </w:tcPr>
          <w:p w14:paraId="409171AB"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38573</w:t>
            </w:r>
          </w:p>
        </w:tc>
        <w:tc>
          <w:tcPr>
            <w:tcW w:w="1783" w:type="dxa"/>
            <w:vAlign w:val="center"/>
          </w:tcPr>
          <w:p w14:paraId="26C27E1F"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4303</w:t>
            </w:r>
          </w:p>
        </w:tc>
        <w:tc>
          <w:tcPr>
            <w:tcW w:w="1194" w:type="dxa"/>
            <w:vAlign w:val="center"/>
          </w:tcPr>
          <w:p w14:paraId="0E6D2C4E" w14:textId="77777777" w:rsidR="00D60221" w:rsidRPr="00525CB6" w:rsidRDefault="00D60221" w:rsidP="00D60221">
            <w:pPr>
              <w:spacing w:after="0" w:line="240" w:lineRule="auto"/>
              <w:jc w:val="center"/>
              <w:rPr>
                <w:rFonts w:ascii="Times New Roman" w:eastAsia="Times New Roman" w:hAnsi="Times New Roman" w:cs="Times New Roman"/>
                <w:bCs/>
                <w:color w:val="000000"/>
              </w:rPr>
            </w:pPr>
            <w:r w:rsidRPr="00525CB6">
              <w:rPr>
                <w:rFonts w:ascii="Times New Roman" w:eastAsia="Times New Roman" w:hAnsi="Times New Roman" w:cs="Times New Roman"/>
                <w:bCs/>
                <w:color w:val="000000"/>
              </w:rPr>
              <w:t>11,2</w:t>
            </w:r>
          </w:p>
        </w:tc>
      </w:tr>
    </w:tbl>
    <w:p w14:paraId="50FF167A" w14:textId="77777777" w:rsidR="006E4CAC" w:rsidRPr="00525CB6" w:rsidRDefault="006E4CAC" w:rsidP="006E4CAC">
      <w:pPr>
        <w:spacing w:after="0" w:line="240" w:lineRule="auto"/>
        <w:ind w:firstLine="709"/>
        <w:jc w:val="both"/>
        <w:rPr>
          <w:rFonts w:ascii="Times New Roman" w:eastAsia="Times New Roman" w:hAnsi="Times New Roman" w:cs="Times New Roman"/>
          <w:sz w:val="28"/>
          <w:szCs w:val="28"/>
        </w:rPr>
      </w:pPr>
    </w:p>
    <w:p w14:paraId="72ACE95D" w14:textId="318F5379" w:rsidR="00BC0F13" w:rsidRPr="00BC0F13" w:rsidRDefault="00BC0F13" w:rsidP="00BC0F13">
      <w:pPr>
        <w:pStyle w:val="a5"/>
        <w:spacing w:before="0" w:beforeAutospacing="0" w:after="0" w:afterAutospacing="0"/>
        <w:ind w:firstLine="709"/>
        <w:jc w:val="both"/>
        <w:rPr>
          <w:sz w:val="28"/>
          <w:szCs w:val="28"/>
        </w:rPr>
      </w:pPr>
      <w:r w:rsidRPr="00BC0F13">
        <w:rPr>
          <w:sz w:val="28"/>
          <w:szCs w:val="28"/>
        </w:rPr>
        <w:t xml:space="preserve">Согласно представленным данным, наибольший процент дел, рассмотренных на государственном языке, </w:t>
      </w:r>
      <w:r w:rsidR="00224276">
        <w:rPr>
          <w:sz w:val="28"/>
          <w:szCs w:val="28"/>
        </w:rPr>
        <w:t>зафиксирован в Зайсанском (88,</w:t>
      </w:r>
      <w:r w:rsidR="009760C2">
        <w:rPr>
          <w:sz w:val="28"/>
          <w:szCs w:val="28"/>
          <w:lang w:val="kk-KZ"/>
        </w:rPr>
        <w:t xml:space="preserve">7 </w:t>
      </w:r>
      <w:r w:rsidRPr="00BC0F13">
        <w:rPr>
          <w:sz w:val="28"/>
          <w:szCs w:val="28"/>
        </w:rPr>
        <w:t>%) и Т</w:t>
      </w:r>
      <w:r w:rsidR="00224276">
        <w:rPr>
          <w:sz w:val="28"/>
          <w:szCs w:val="28"/>
        </w:rPr>
        <w:t>арбагатайском (85,</w:t>
      </w:r>
      <w:r w:rsidR="00224276">
        <w:rPr>
          <w:sz w:val="28"/>
          <w:szCs w:val="28"/>
          <w:lang w:val="kk-KZ"/>
        </w:rPr>
        <w:t>4</w:t>
      </w:r>
      <w:r w:rsidR="009760C2">
        <w:rPr>
          <w:sz w:val="28"/>
          <w:szCs w:val="28"/>
          <w:lang w:val="kk-KZ"/>
        </w:rPr>
        <w:t xml:space="preserve"> </w:t>
      </w:r>
      <w:r w:rsidRPr="00BC0F13">
        <w:rPr>
          <w:sz w:val="28"/>
          <w:szCs w:val="28"/>
        </w:rPr>
        <w:t>%) районных судах. Это свидетельствует о высокой степени использования казахского языка в судебной практике данных территорий.</w:t>
      </w:r>
    </w:p>
    <w:p w14:paraId="6E817F08" w14:textId="7A76BE10" w:rsidR="00BC0F13" w:rsidRPr="00BC0F13" w:rsidRDefault="00BC0F13" w:rsidP="00BC0F13">
      <w:pPr>
        <w:pStyle w:val="a5"/>
        <w:spacing w:before="0" w:beforeAutospacing="0" w:after="0" w:afterAutospacing="0"/>
        <w:ind w:firstLine="709"/>
        <w:jc w:val="both"/>
        <w:rPr>
          <w:sz w:val="28"/>
          <w:szCs w:val="28"/>
        </w:rPr>
      </w:pPr>
      <w:r w:rsidRPr="00BC0F13">
        <w:rPr>
          <w:sz w:val="28"/>
          <w:szCs w:val="28"/>
        </w:rPr>
        <w:t xml:space="preserve">В то же время самые низкие показатели отмечены в Специализированном суде по административным правонарушениям </w:t>
      </w:r>
      <w:r w:rsidR="00224276">
        <w:rPr>
          <w:sz w:val="28"/>
          <w:szCs w:val="28"/>
        </w:rPr>
        <w:t>города Риддер (0,</w:t>
      </w:r>
      <w:r w:rsidR="00224276">
        <w:rPr>
          <w:sz w:val="28"/>
          <w:szCs w:val="28"/>
          <w:lang w:val="kk-KZ"/>
        </w:rPr>
        <w:t>1</w:t>
      </w:r>
      <w:r w:rsidR="009760C2">
        <w:rPr>
          <w:sz w:val="28"/>
          <w:szCs w:val="28"/>
          <w:lang w:val="kk-KZ"/>
        </w:rPr>
        <w:t xml:space="preserve"> </w:t>
      </w:r>
      <w:r w:rsidRPr="00BC0F13">
        <w:rPr>
          <w:sz w:val="28"/>
          <w:szCs w:val="28"/>
        </w:rPr>
        <w:t xml:space="preserve">%) </w:t>
      </w:r>
      <w:r w:rsidR="00224276">
        <w:rPr>
          <w:sz w:val="28"/>
          <w:szCs w:val="28"/>
        </w:rPr>
        <w:t>и Риддерском городском суде (0,</w:t>
      </w:r>
      <w:r w:rsidR="00224276">
        <w:rPr>
          <w:sz w:val="28"/>
          <w:szCs w:val="28"/>
          <w:lang w:val="kk-KZ"/>
        </w:rPr>
        <w:t>9</w:t>
      </w:r>
      <w:r w:rsidR="009760C2">
        <w:rPr>
          <w:sz w:val="28"/>
          <w:szCs w:val="28"/>
          <w:lang w:val="kk-KZ"/>
        </w:rPr>
        <w:t xml:space="preserve"> </w:t>
      </w:r>
      <w:r w:rsidRPr="00BC0F13">
        <w:rPr>
          <w:sz w:val="28"/>
          <w:szCs w:val="28"/>
        </w:rPr>
        <w:t>%). Эти значения указывают на крайне низкий уровень применения государственного языка в указанной судебной юрисдикции.</w:t>
      </w:r>
    </w:p>
    <w:p w14:paraId="19C62514" w14:textId="6D6473CB" w:rsidR="000C5191" w:rsidRPr="00AC709E" w:rsidRDefault="00BC0F13" w:rsidP="00BC0F13">
      <w:pPr>
        <w:pStyle w:val="a5"/>
        <w:spacing w:before="0" w:beforeAutospacing="0" w:after="0" w:afterAutospacing="0"/>
        <w:ind w:firstLine="709"/>
        <w:jc w:val="both"/>
        <w:rPr>
          <w:sz w:val="28"/>
          <w:szCs w:val="28"/>
        </w:rPr>
      </w:pPr>
      <w:r w:rsidRPr="00BC0F13">
        <w:rPr>
          <w:sz w:val="28"/>
          <w:szCs w:val="28"/>
        </w:rPr>
        <w:t xml:space="preserve">Подобная диспропорция в языковой практике может быть обусловлена этническим составом населения соответствующих районов. </w:t>
      </w:r>
      <w:r w:rsidRPr="00AC709E">
        <w:rPr>
          <w:sz w:val="28"/>
          <w:szCs w:val="28"/>
        </w:rPr>
        <w:t>Как правило, в районах с преобладанием представителей других этнических групп доля дел, рассматриваемых на государственном языке, существенно ниже. В этом контексте актуальным представляется дальнейшее изучение демографических и социолингвистических факторов, влияющих на реализацию принципа языка судопроизводства в регионах Республики Казахстан.</w:t>
      </w:r>
      <w:r w:rsidRPr="00AC709E">
        <w:rPr>
          <w:sz w:val="28"/>
          <w:szCs w:val="28"/>
          <w:lang w:val="kk-KZ"/>
        </w:rPr>
        <w:t xml:space="preserve"> </w:t>
      </w:r>
      <w:r w:rsidR="000C5191" w:rsidRPr="00AC709E">
        <w:rPr>
          <w:sz w:val="28"/>
          <w:szCs w:val="28"/>
        </w:rPr>
        <w:t xml:space="preserve">Этнический состав населения районов и городов областного значения </w:t>
      </w:r>
      <w:r w:rsidR="008E0AC3" w:rsidRPr="00AC709E">
        <w:rPr>
          <w:sz w:val="28"/>
          <w:szCs w:val="28"/>
          <w:lang w:val="kk-KZ"/>
        </w:rPr>
        <w:t>Республики Казахстан</w:t>
      </w:r>
      <w:r w:rsidR="000C5191" w:rsidRPr="00AC709E">
        <w:rPr>
          <w:sz w:val="28"/>
          <w:szCs w:val="28"/>
        </w:rPr>
        <w:t xml:space="preserve"> на начало 20</w:t>
      </w:r>
      <w:r w:rsidR="008E0AC3" w:rsidRPr="00AC709E">
        <w:rPr>
          <w:sz w:val="28"/>
          <w:szCs w:val="28"/>
          <w:lang w:val="kk-KZ"/>
        </w:rPr>
        <w:t>19</w:t>
      </w:r>
      <w:r w:rsidR="000C5191" w:rsidRPr="00AC709E">
        <w:rPr>
          <w:sz w:val="28"/>
          <w:szCs w:val="28"/>
        </w:rPr>
        <w:t xml:space="preserve"> года представлен в таблице </w:t>
      </w:r>
      <w:r w:rsidR="000C5191" w:rsidRPr="00B12273">
        <w:rPr>
          <w:sz w:val="28"/>
          <w:szCs w:val="28"/>
        </w:rPr>
        <w:t xml:space="preserve">(см. </w:t>
      </w:r>
      <w:r w:rsidRPr="00B12273">
        <w:rPr>
          <w:sz w:val="28"/>
          <w:szCs w:val="28"/>
          <w:lang w:val="kk-KZ"/>
        </w:rPr>
        <w:t>П</w:t>
      </w:r>
      <w:r w:rsidR="000C5191" w:rsidRPr="00B12273">
        <w:rPr>
          <w:sz w:val="28"/>
          <w:szCs w:val="28"/>
        </w:rPr>
        <w:t xml:space="preserve">риложение </w:t>
      </w:r>
      <w:r w:rsidRPr="00B12273">
        <w:rPr>
          <w:sz w:val="28"/>
          <w:szCs w:val="28"/>
          <w:lang w:val="kk-KZ"/>
        </w:rPr>
        <w:t>В</w:t>
      </w:r>
      <w:r w:rsidR="000C5191" w:rsidRPr="00B12273">
        <w:rPr>
          <w:sz w:val="28"/>
          <w:szCs w:val="28"/>
        </w:rPr>
        <w:t>)</w:t>
      </w:r>
      <w:r w:rsidR="000C5191" w:rsidRPr="00AC709E">
        <w:rPr>
          <w:sz w:val="28"/>
          <w:szCs w:val="28"/>
        </w:rPr>
        <w:t xml:space="preserve"> [126].</w:t>
      </w:r>
    </w:p>
    <w:p w14:paraId="7990CEA6" w14:textId="1C602184" w:rsidR="005C53E0" w:rsidRPr="00847228" w:rsidRDefault="005C53E0" w:rsidP="005C53E0">
      <w:pPr>
        <w:spacing w:after="0" w:line="240" w:lineRule="auto"/>
        <w:ind w:firstLine="709"/>
        <w:jc w:val="both"/>
        <w:rPr>
          <w:rFonts w:ascii="Times New Roman" w:eastAsia="Times New Roman" w:hAnsi="Times New Roman" w:cs="Times New Roman"/>
          <w:sz w:val="28"/>
          <w:szCs w:val="28"/>
          <w:lang w:val="kk-KZ"/>
        </w:rPr>
      </w:pPr>
      <w:r w:rsidRPr="00AC709E">
        <w:rPr>
          <w:rFonts w:ascii="Times New Roman" w:eastAsia="Times New Roman" w:hAnsi="Times New Roman" w:cs="Times New Roman"/>
          <w:sz w:val="28"/>
          <w:szCs w:val="28"/>
        </w:rPr>
        <w:t>Согласно официальной стати</w:t>
      </w:r>
      <w:r w:rsidR="00B91548" w:rsidRPr="00AC709E">
        <w:rPr>
          <w:rFonts w:ascii="Times New Roman" w:eastAsia="Times New Roman" w:hAnsi="Times New Roman" w:cs="Times New Roman"/>
          <w:sz w:val="28"/>
          <w:szCs w:val="28"/>
        </w:rPr>
        <w:t>стике 20</w:t>
      </w:r>
      <w:r w:rsidR="008E0AC3" w:rsidRPr="00AC709E">
        <w:rPr>
          <w:rFonts w:ascii="Times New Roman" w:eastAsia="Times New Roman" w:hAnsi="Times New Roman" w:cs="Times New Roman"/>
          <w:sz w:val="28"/>
          <w:szCs w:val="28"/>
          <w:lang w:val="kk-KZ"/>
        </w:rPr>
        <w:t>25</w:t>
      </w:r>
      <w:r w:rsidR="00B91548" w:rsidRPr="00AC709E">
        <w:rPr>
          <w:rFonts w:ascii="Times New Roman" w:eastAsia="Times New Roman" w:hAnsi="Times New Roman" w:cs="Times New Roman"/>
          <w:sz w:val="28"/>
          <w:szCs w:val="28"/>
        </w:rPr>
        <w:t xml:space="preserve"> года </w:t>
      </w:r>
      <w:r w:rsidR="00B91548" w:rsidRPr="002738F1">
        <w:rPr>
          <w:rFonts w:ascii="Times New Roman" w:eastAsia="Times New Roman" w:hAnsi="Times New Roman" w:cs="Times New Roman"/>
          <w:sz w:val="28"/>
          <w:szCs w:val="28"/>
        </w:rPr>
        <w:t xml:space="preserve">(см. </w:t>
      </w:r>
      <w:r w:rsidR="00B751BA" w:rsidRPr="002738F1">
        <w:rPr>
          <w:rFonts w:ascii="Times New Roman" w:eastAsia="Times New Roman" w:hAnsi="Times New Roman" w:cs="Times New Roman"/>
          <w:sz w:val="28"/>
          <w:szCs w:val="28"/>
          <w:lang w:val="kk-KZ"/>
        </w:rPr>
        <w:t>П</w:t>
      </w:r>
      <w:r w:rsidR="00B91548" w:rsidRPr="002738F1">
        <w:rPr>
          <w:rFonts w:ascii="Times New Roman" w:eastAsia="Times New Roman" w:hAnsi="Times New Roman" w:cs="Times New Roman"/>
          <w:sz w:val="28"/>
          <w:szCs w:val="28"/>
        </w:rPr>
        <w:t>риложение</w:t>
      </w:r>
      <w:r w:rsidR="00B91548" w:rsidRPr="002738F1">
        <w:rPr>
          <w:rFonts w:ascii="Times New Roman" w:eastAsia="Times New Roman" w:hAnsi="Times New Roman" w:cs="Times New Roman"/>
          <w:sz w:val="28"/>
          <w:szCs w:val="28"/>
          <w:lang w:val="kk-KZ"/>
        </w:rPr>
        <w:t xml:space="preserve"> </w:t>
      </w:r>
      <w:r w:rsidR="00B751BA" w:rsidRPr="002738F1">
        <w:rPr>
          <w:rFonts w:ascii="Times New Roman" w:eastAsia="Times New Roman" w:hAnsi="Times New Roman" w:cs="Times New Roman"/>
          <w:sz w:val="28"/>
          <w:szCs w:val="28"/>
          <w:lang w:val="kk-KZ"/>
        </w:rPr>
        <w:t>Г</w:t>
      </w:r>
      <w:r w:rsidRPr="002738F1">
        <w:rPr>
          <w:rFonts w:ascii="Times New Roman" w:eastAsia="Times New Roman" w:hAnsi="Times New Roman" w:cs="Times New Roman"/>
          <w:sz w:val="28"/>
          <w:szCs w:val="28"/>
        </w:rPr>
        <w:t>),</w:t>
      </w:r>
      <w:r w:rsidRPr="00AC709E">
        <w:rPr>
          <w:rFonts w:ascii="Times New Roman" w:eastAsia="Times New Roman" w:hAnsi="Times New Roman" w:cs="Times New Roman"/>
          <w:sz w:val="28"/>
          <w:szCs w:val="28"/>
        </w:rPr>
        <w:t xml:space="preserve"> в Восточно-Казахстанской области можно выделить насел</w:t>
      </w:r>
      <w:r w:rsidR="001E6A0B" w:rsidRPr="00AC709E">
        <w:rPr>
          <w:rFonts w:ascii="Times New Roman" w:eastAsia="Times New Roman" w:hAnsi="Times New Roman" w:cs="Times New Roman"/>
          <w:sz w:val="28"/>
          <w:szCs w:val="28"/>
          <w:lang w:val="kk-KZ"/>
        </w:rPr>
        <w:t>е</w:t>
      </w:r>
      <w:r w:rsidRPr="00AC709E">
        <w:rPr>
          <w:rFonts w:ascii="Times New Roman" w:eastAsia="Times New Roman" w:hAnsi="Times New Roman" w:cs="Times New Roman"/>
          <w:sz w:val="28"/>
          <w:szCs w:val="28"/>
        </w:rPr>
        <w:t xml:space="preserve">нные пункты с преобладанием русскоязычного и казахоязычного населения. Это территориальное распределение напрямую влияет на языковую практику в судопроизводстве и частично </w:t>
      </w:r>
      <w:r w:rsidRPr="00847228">
        <w:rPr>
          <w:rFonts w:ascii="Times New Roman" w:eastAsia="Times New Roman" w:hAnsi="Times New Roman" w:cs="Times New Roman"/>
          <w:sz w:val="28"/>
          <w:szCs w:val="28"/>
        </w:rPr>
        <w:t xml:space="preserve">объясняет различия в доле дел, рассматриваемых на государственном языке. </w:t>
      </w:r>
      <w:r w:rsidR="00847228" w:rsidRPr="00847228">
        <w:rPr>
          <w:rFonts w:ascii="Times New Roman" w:hAnsi="Times New Roman" w:cs="Times New Roman"/>
          <w:sz w:val="28"/>
          <w:szCs w:val="28"/>
        </w:rPr>
        <w:t>Например, в таких насел</w:t>
      </w:r>
      <w:r w:rsidR="00847228" w:rsidRPr="00847228">
        <w:rPr>
          <w:rFonts w:ascii="Times New Roman" w:hAnsi="Times New Roman" w:cs="Times New Roman"/>
          <w:sz w:val="28"/>
          <w:szCs w:val="28"/>
          <w:lang w:val="kk-KZ"/>
        </w:rPr>
        <w:t>е</w:t>
      </w:r>
      <w:r w:rsidR="00847228" w:rsidRPr="00847228">
        <w:rPr>
          <w:rFonts w:ascii="Times New Roman" w:hAnsi="Times New Roman" w:cs="Times New Roman"/>
          <w:sz w:val="28"/>
          <w:szCs w:val="28"/>
        </w:rPr>
        <w:t>нных пунктах, как город Риддер и Шемонаихинский район, где большинство жителей являются русскими (81,24 % и 78,72 % соответственно), судопроизводство, как и другие сферы общественной деятельности, преимущественно осуществляется на русском языке.</w:t>
      </w:r>
      <w:r w:rsidR="00847228" w:rsidRPr="00847228">
        <w:rPr>
          <w:rFonts w:ascii="Times New Roman" w:hAnsi="Times New Roman" w:cs="Times New Roman"/>
          <w:sz w:val="28"/>
          <w:szCs w:val="28"/>
          <w:lang w:val="kk-KZ"/>
        </w:rPr>
        <w:t xml:space="preserve"> </w:t>
      </w:r>
      <w:r w:rsidRPr="00847228">
        <w:rPr>
          <w:rFonts w:ascii="Times New Roman" w:eastAsia="Times New Roman" w:hAnsi="Times New Roman" w:cs="Times New Roman"/>
          <w:sz w:val="28"/>
          <w:szCs w:val="28"/>
        </w:rPr>
        <w:t>В то время как в Тарбагатайском и Катон-Карагайском районах, где преобладают казахи (99,42 % и 80,23 % соответственно)</w:t>
      </w:r>
      <w:r w:rsidR="00827AB4" w:rsidRPr="00847228">
        <w:rPr>
          <w:rFonts w:ascii="Times New Roman" w:eastAsia="Times New Roman" w:hAnsi="Times New Roman" w:cs="Times New Roman"/>
          <w:sz w:val="28"/>
          <w:szCs w:val="28"/>
        </w:rPr>
        <w:t xml:space="preserve"> [127]</w:t>
      </w:r>
      <w:r w:rsidRPr="00847228">
        <w:rPr>
          <w:rFonts w:ascii="Times New Roman" w:eastAsia="Times New Roman" w:hAnsi="Times New Roman" w:cs="Times New Roman"/>
          <w:sz w:val="28"/>
          <w:szCs w:val="28"/>
        </w:rPr>
        <w:t>, можно ожидать более широкое использование казахского языка, что также подтверждается судеб</w:t>
      </w:r>
      <w:r w:rsidR="00827AB4" w:rsidRPr="00847228">
        <w:rPr>
          <w:rFonts w:ascii="Times New Roman" w:eastAsia="Times New Roman" w:hAnsi="Times New Roman" w:cs="Times New Roman"/>
          <w:sz w:val="28"/>
          <w:szCs w:val="28"/>
        </w:rPr>
        <w:t>ной статистикой</w:t>
      </w:r>
      <w:r w:rsidR="00827AB4" w:rsidRPr="00847228">
        <w:rPr>
          <w:rFonts w:ascii="Times New Roman" w:eastAsia="Times New Roman" w:hAnsi="Times New Roman" w:cs="Times New Roman"/>
          <w:sz w:val="28"/>
          <w:szCs w:val="28"/>
          <w:lang w:val="kk-KZ"/>
        </w:rPr>
        <w:t>.</w:t>
      </w:r>
    </w:p>
    <w:p w14:paraId="0FCFF5EB" w14:textId="00D6FE66" w:rsidR="000B08FF" w:rsidRPr="0084038D" w:rsidRDefault="005C53E0" w:rsidP="000B08FF">
      <w:pPr>
        <w:spacing w:after="0" w:line="240" w:lineRule="auto"/>
        <w:ind w:firstLine="709"/>
        <w:jc w:val="both"/>
        <w:rPr>
          <w:rFonts w:ascii="Times New Roman" w:hAnsi="Times New Roman" w:cs="Times New Roman"/>
          <w:sz w:val="28"/>
          <w:szCs w:val="28"/>
          <w:lang w:val="kk-KZ"/>
        </w:rPr>
      </w:pPr>
      <w:r w:rsidRPr="005C53E0">
        <w:rPr>
          <w:rFonts w:ascii="Times New Roman" w:eastAsia="Times New Roman" w:hAnsi="Times New Roman" w:cs="Times New Roman"/>
          <w:sz w:val="28"/>
          <w:szCs w:val="28"/>
        </w:rPr>
        <w:t>Эти различия в этническом составе населения отражаются на культурных и языковых особенностях регионов и находят выражение в законодательной и судебной практике. В целом, доля дел, рассматриваемых на государственном языке, существенно варьируется по районам, однако наиболее высокие показатели фиксируются в отдал</w:t>
      </w:r>
      <w:r w:rsidR="00A36FCC">
        <w:rPr>
          <w:rFonts w:ascii="Times New Roman" w:eastAsia="Times New Roman" w:hAnsi="Times New Roman" w:cs="Times New Roman"/>
          <w:sz w:val="28"/>
          <w:szCs w:val="28"/>
        </w:rPr>
        <w:t>е</w:t>
      </w:r>
      <w:r w:rsidRPr="005C53E0">
        <w:rPr>
          <w:rFonts w:ascii="Times New Roman" w:eastAsia="Times New Roman" w:hAnsi="Times New Roman" w:cs="Times New Roman"/>
          <w:sz w:val="28"/>
          <w:szCs w:val="28"/>
        </w:rPr>
        <w:t>нных районах Восточно-Казахстанской области.</w:t>
      </w:r>
      <w:r w:rsidR="000B08FF">
        <w:rPr>
          <w:rFonts w:ascii="Times New Roman" w:eastAsia="Times New Roman" w:hAnsi="Times New Roman" w:cs="Times New Roman"/>
          <w:sz w:val="28"/>
          <w:szCs w:val="28"/>
          <w:lang w:val="kk-KZ"/>
        </w:rPr>
        <w:t xml:space="preserve"> </w:t>
      </w:r>
      <w:r w:rsidR="004D3E21" w:rsidRPr="004D3E21">
        <w:rPr>
          <w:rFonts w:ascii="Times New Roman" w:hAnsi="Times New Roman" w:cs="Times New Roman"/>
          <w:sz w:val="28"/>
          <w:szCs w:val="28"/>
          <w:lang w:val="kk-KZ"/>
        </w:rPr>
        <w:t>Далее п</w:t>
      </w:r>
      <w:r w:rsidR="004D3E21" w:rsidRPr="004D3E21">
        <w:rPr>
          <w:rFonts w:ascii="Times New Roman" w:hAnsi="Times New Roman" w:cs="Times New Roman"/>
          <w:sz w:val="28"/>
          <w:szCs w:val="28"/>
        </w:rPr>
        <w:t xml:space="preserve">редставлен сравнительный анализ количества уголовных дел и дел, рассмотренных на государственном языке, по </w:t>
      </w:r>
      <w:r w:rsidR="004D3E21" w:rsidRPr="0084038D">
        <w:rPr>
          <w:rFonts w:ascii="Times New Roman" w:hAnsi="Times New Roman" w:cs="Times New Roman"/>
          <w:sz w:val="28"/>
          <w:szCs w:val="28"/>
        </w:rPr>
        <w:t>областям Республики Казахстан за период с 2</w:t>
      </w:r>
      <w:r w:rsidR="00046C68" w:rsidRPr="0084038D">
        <w:rPr>
          <w:rFonts w:ascii="Times New Roman" w:hAnsi="Times New Roman" w:cs="Times New Roman"/>
          <w:sz w:val="28"/>
          <w:szCs w:val="28"/>
        </w:rPr>
        <w:t>019 года по 9 месяцев 2023 года</w:t>
      </w:r>
      <w:r w:rsidR="00046C68" w:rsidRPr="0084038D">
        <w:rPr>
          <w:rFonts w:ascii="Times New Roman" w:hAnsi="Times New Roman" w:cs="Times New Roman"/>
          <w:sz w:val="28"/>
          <w:szCs w:val="28"/>
          <w:lang w:val="kk-KZ"/>
        </w:rPr>
        <w:t xml:space="preserve"> </w:t>
      </w:r>
      <w:r w:rsidR="002738F1" w:rsidRPr="00847228">
        <w:rPr>
          <w:rFonts w:ascii="Times New Roman" w:eastAsia="Times New Roman" w:hAnsi="Times New Roman" w:cs="Times New Roman"/>
          <w:sz w:val="28"/>
          <w:szCs w:val="28"/>
        </w:rPr>
        <w:t>[1</w:t>
      </w:r>
      <w:r w:rsidR="002738F1">
        <w:rPr>
          <w:rFonts w:ascii="Times New Roman" w:eastAsia="Times New Roman" w:hAnsi="Times New Roman" w:cs="Times New Roman"/>
          <w:sz w:val="28"/>
          <w:szCs w:val="28"/>
          <w:lang w:val="kk-KZ"/>
        </w:rPr>
        <w:t>5</w:t>
      </w:r>
      <w:r w:rsidR="002738F1" w:rsidRPr="00847228">
        <w:rPr>
          <w:rFonts w:ascii="Times New Roman" w:eastAsia="Times New Roman" w:hAnsi="Times New Roman" w:cs="Times New Roman"/>
          <w:sz w:val="28"/>
          <w:szCs w:val="28"/>
        </w:rPr>
        <w:t>]</w:t>
      </w:r>
      <w:r w:rsidR="002738F1">
        <w:rPr>
          <w:rFonts w:ascii="Times New Roman" w:eastAsia="Times New Roman" w:hAnsi="Times New Roman" w:cs="Times New Roman"/>
          <w:sz w:val="28"/>
          <w:szCs w:val="28"/>
          <w:lang w:val="kk-KZ"/>
        </w:rPr>
        <w:t xml:space="preserve">, </w:t>
      </w:r>
      <w:r w:rsidR="002738F1">
        <w:rPr>
          <w:rFonts w:ascii="Times New Roman" w:eastAsia="Times New Roman" w:hAnsi="Times New Roman" w:cs="Times New Roman"/>
          <w:sz w:val="28"/>
          <w:szCs w:val="28"/>
        </w:rPr>
        <w:t>[12</w:t>
      </w:r>
      <w:r w:rsidR="00255640">
        <w:rPr>
          <w:rFonts w:ascii="Times New Roman" w:eastAsia="Times New Roman" w:hAnsi="Times New Roman" w:cs="Times New Roman"/>
          <w:sz w:val="28"/>
          <w:szCs w:val="28"/>
          <w:lang w:val="kk-KZ"/>
        </w:rPr>
        <w:t>3</w:t>
      </w:r>
      <w:r w:rsidR="002738F1" w:rsidRPr="00847228">
        <w:rPr>
          <w:rFonts w:ascii="Times New Roman" w:eastAsia="Times New Roman" w:hAnsi="Times New Roman" w:cs="Times New Roman"/>
          <w:sz w:val="28"/>
          <w:szCs w:val="28"/>
        </w:rPr>
        <w:t>]</w:t>
      </w:r>
      <w:r w:rsidR="002738F1" w:rsidRPr="0084038D">
        <w:rPr>
          <w:rFonts w:ascii="Times New Roman" w:hAnsi="Times New Roman" w:cs="Times New Roman"/>
          <w:sz w:val="28"/>
          <w:szCs w:val="28"/>
          <w:lang w:val="kk-KZ"/>
        </w:rPr>
        <w:t xml:space="preserve"> </w:t>
      </w:r>
      <w:r w:rsidR="00046C68" w:rsidRPr="0084038D">
        <w:rPr>
          <w:rFonts w:ascii="Times New Roman" w:hAnsi="Times New Roman" w:cs="Times New Roman"/>
          <w:sz w:val="28"/>
          <w:szCs w:val="28"/>
          <w:lang w:val="kk-KZ"/>
        </w:rPr>
        <w:t>(см.</w:t>
      </w:r>
      <w:r w:rsidR="001055EC" w:rsidRPr="0084038D">
        <w:rPr>
          <w:rFonts w:ascii="Times New Roman" w:hAnsi="Times New Roman" w:cs="Times New Roman"/>
          <w:sz w:val="28"/>
          <w:szCs w:val="28"/>
          <w:lang w:val="kk-KZ"/>
        </w:rPr>
        <w:t>т</w:t>
      </w:r>
      <w:r w:rsidR="00046C68" w:rsidRPr="0084038D">
        <w:rPr>
          <w:rFonts w:ascii="Times New Roman" w:hAnsi="Times New Roman" w:cs="Times New Roman"/>
          <w:sz w:val="28"/>
          <w:szCs w:val="28"/>
          <w:lang w:val="kk-KZ"/>
        </w:rPr>
        <w:t xml:space="preserve">аблицу </w:t>
      </w:r>
      <w:r w:rsidR="0084038D" w:rsidRPr="0084038D">
        <w:rPr>
          <w:rFonts w:ascii="Times New Roman" w:hAnsi="Times New Roman" w:cs="Times New Roman"/>
          <w:sz w:val="28"/>
          <w:szCs w:val="28"/>
          <w:lang w:val="kk-KZ"/>
        </w:rPr>
        <w:t>9</w:t>
      </w:r>
      <w:r w:rsidR="00046C68" w:rsidRPr="0084038D">
        <w:rPr>
          <w:rFonts w:ascii="Times New Roman" w:hAnsi="Times New Roman" w:cs="Times New Roman"/>
          <w:sz w:val="28"/>
          <w:szCs w:val="28"/>
          <w:lang w:val="kk-KZ"/>
        </w:rPr>
        <w:t>).</w:t>
      </w:r>
    </w:p>
    <w:p w14:paraId="15157FB3" w14:textId="77777777" w:rsidR="001013FB" w:rsidRDefault="001013FB" w:rsidP="002738F1">
      <w:pPr>
        <w:spacing w:after="0" w:line="240" w:lineRule="auto"/>
        <w:jc w:val="both"/>
        <w:rPr>
          <w:rFonts w:ascii="Times New Roman" w:hAnsi="Times New Roman" w:cs="Times New Roman"/>
          <w:sz w:val="28"/>
          <w:szCs w:val="28"/>
          <w:lang w:val="kk-KZ"/>
        </w:rPr>
      </w:pPr>
    </w:p>
    <w:p w14:paraId="780B22C7" w14:textId="499948F8" w:rsidR="003A28B2" w:rsidRPr="003A28B2" w:rsidRDefault="00CF25D3" w:rsidP="002738F1">
      <w:pPr>
        <w:spacing w:after="0" w:line="240" w:lineRule="auto"/>
        <w:jc w:val="both"/>
        <w:rPr>
          <w:rFonts w:ascii="Times New Roman" w:hAnsi="Times New Roman" w:cs="Times New Roman"/>
          <w:sz w:val="28"/>
          <w:szCs w:val="28"/>
          <w:lang w:val="kk-KZ"/>
        </w:rPr>
      </w:pPr>
      <w:r w:rsidRPr="0084038D">
        <w:rPr>
          <w:rFonts w:ascii="Times New Roman" w:hAnsi="Times New Roman" w:cs="Times New Roman"/>
          <w:sz w:val="28"/>
          <w:szCs w:val="28"/>
          <w:lang w:val="kk-KZ"/>
        </w:rPr>
        <w:t>Таблица</w:t>
      </w:r>
      <w:r w:rsidR="00A9069A" w:rsidRPr="0084038D">
        <w:rPr>
          <w:rFonts w:ascii="Times New Roman" w:hAnsi="Times New Roman" w:cs="Times New Roman"/>
          <w:sz w:val="28"/>
          <w:szCs w:val="28"/>
          <w:lang w:val="kk-KZ"/>
        </w:rPr>
        <w:t xml:space="preserve"> </w:t>
      </w:r>
      <w:r w:rsidR="0084038D" w:rsidRPr="0084038D">
        <w:rPr>
          <w:rFonts w:ascii="Times New Roman" w:hAnsi="Times New Roman" w:cs="Times New Roman"/>
          <w:sz w:val="28"/>
          <w:szCs w:val="28"/>
          <w:lang w:val="kk-KZ"/>
        </w:rPr>
        <w:t>9</w:t>
      </w:r>
      <w:r w:rsidR="009D4B32">
        <w:rPr>
          <w:rFonts w:ascii="Times New Roman" w:hAnsi="Times New Roman" w:cs="Times New Roman"/>
          <w:sz w:val="28"/>
          <w:szCs w:val="28"/>
          <w:lang w:val="kk-KZ"/>
        </w:rPr>
        <w:t xml:space="preserve"> –</w:t>
      </w:r>
      <w:r w:rsidR="006E4CAC" w:rsidRPr="0084038D">
        <w:rPr>
          <w:rFonts w:ascii="Times New Roman" w:hAnsi="Times New Roman" w:cs="Times New Roman"/>
          <w:sz w:val="28"/>
          <w:szCs w:val="28"/>
          <w:lang w:val="kk-KZ"/>
        </w:rPr>
        <w:t xml:space="preserve"> </w:t>
      </w:r>
      <w:r w:rsidR="003A28B2" w:rsidRPr="0084038D">
        <w:rPr>
          <w:rFonts w:ascii="Times New Roman" w:hAnsi="Times New Roman" w:cs="Times New Roman"/>
          <w:sz w:val="28"/>
          <w:szCs w:val="28"/>
          <w:lang w:val="kk-KZ"/>
        </w:rPr>
        <w:t>Статистические показатели по оконченным уголовным</w:t>
      </w:r>
      <w:r w:rsidR="003A28B2">
        <w:rPr>
          <w:rFonts w:ascii="Times New Roman" w:hAnsi="Times New Roman" w:cs="Times New Roman"/>
          <w:sz w:val="28"/>
          <w:szCs w:val="28"/>
          <w:lang w:val="kk-KZ"/>
        </w:rPr>
        <w:t xml:space="preserve"> делам на государственном языке за период с 2019 года по 9 месяцев 2023 года по Республике Казахстан </w:t>
      </w:r>
    </w:p>
    <w:p w14:paraId="5E422826" w14:textId="465F83B9" w:rsidR="006E4CAC" w:rsidRPr="00513B7F" w:rsidRDefault="000B08FF" w:rsidP="006E4CAC">
      <w:pPr>
        <w:spacing w:after="0" w:line="240" w:lineRule="auto"/>
        <w:ind w:firstLine="709"/>
        <w:jc w:val="both"/>
        <w:rPr>
          <w:rFonts w:ascii="Times New Roman" w:eastAsia="Times New Roman" w:hAnsi="Times New Roman" w:cs="Times New Roman"/>
          <w:sz w:val="28"/>
          <w:szCs w:val="28"/>
        </w:rPr>
      </w:pPr>
      <w:r w:rsidRPr="002B04FB">
        <w:rPr>
          <w:rFonts w:ascii="Times New Roman" w:eastAsia="Times New Roman" w:hAnsi="Times New Roman" w:cs="Times New Roman"/>
          <w:bCs/>
          <w:i/>
          <w:noProof/>
          <w:color w:val="FF0000"/>
          <w:sz w:val="28"/>
          <w:szCs w:val="28"/>
        </w:rPr>
        <w:drawing>
          <wp:anchor distT="0" distB="0" distL="114300" distR="114300" simplePos="0" relativeHeight="251700224" behindDoc="0" locked="0" layoutInCell="1" allowOverlap="1" wp14:anchorId="1979BCB6" wp14:editId="3AA93CBF">
            <wp:simplePos x="0" y="0"/>
            <wp:positionH relativeFrom="margin">
              <wp:posOffset>-56098</wp:posOffset>
            </wp:positionH>
            <wp:positionV relativeFrom="paragraph">
              <wp:posOffset>581</wp:posOffset>
            </wp:positionV>
            <wp:extent cx="6111240" cy="4335780"/>
            <wp:effectExtent l="0" t="0" r="3810" b="762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5929" t="22814" r="24198" b="32027"/>
                    <a:stretch/>
                  </pic:blipFill>
                  <pic:spPr bwMode="auto">
                    <a:xfrm>
                      <a:off x="0" y="0"/>
                      <a:ext cx="6111240" cy="4335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4CAC" w:rsidRPr="000C24B8">
        <w:rPr>
          <w:rFonts w:ascii="Times New Roman" w:eastAsia="Times New Roman" w:hAnsi="Times New Roman" w:cs="Times New Roman"/>
          <w:bCs/>
          <w:i/>
          <w:sz w:val="28"/>
          <w:szCs w:val="28"/>
        </w:rPr>
        <w:t>Общие тенденции по Восточно-Казахстанской области:</w:t>
      </w:r>
      <w:r w:rsidR="006E4CAC" w:rsidRPr="000C24B8">
        <w:rPr>
          <w:rFonts w:ascii="Times New Roman" w:eastAsia="Times New Roman" w:hAnsi="Times New Roman" w:cs="Times New Roman"/>
          <w:sz w:val="28"/>
          <w:szCs w:val="28"/>
        </w:rPr>
        <w:t xml:space="preserve"> В </w:t>
      </w:r>
      <w:r w:rsidR="006E4CAC" w:rsidRPr="00715288">
        <w:rPr>
          <w:rFonts w:ascii="Times New Roman" w:eastAsia="Times New Roman" w:hAnsi="Times New Roman" w:cs="Times New Roman"/>
          <w:sz w:val="28"/>
          <w:szCs w:val="28"/>
        </w:rPr>
        <w:t xml:space="preserve">Восточно-Казахстанской области за период с 2019 года по 9 месяцев 2023 года наблюдается значительное снижение количества </w:t>
      </w:r>
      <w:r w:rsidR="004D3E21">
        <w:rPr>
          <w:rFonts w:ascii="Times New Roman" w:eastAsia="Times New Roman" w:hAnsi="Times New Roman" w:cs="Times New Roman"/>
          <w:sz w:val="28"/>
          <w:szCs w:val="28"/>
          <w:lang w:val="kk-KZ"/>
        </w:rPr>
        <w:t xml:space="preserve">уголовных </w:t>
      </w:r>
      <w:r w:rsidR="006E4CAC" w:rsidRPr="00715288">
        <w:rPr>
          <w:rFonts w:ascii="Times New Roman" w:eastAsia="Times New Roman" w:hAnsi="Times New Roman" w:cs="Times New Roman"/>
          <w:sz w:val="28"/>
          <w:szCs w:val="28"/>
        </w:rPr>
        <w:t xml:space="preserve">дел, рассмотренных на государственном языке. Например, в 2019 году было рассмотрено 597 </w:t>
      </w:r>
      <w:r w:rsidR="000C24B8">
        <w:rPr>
          <w:rFonts w:ascii="Times New Roman" w:eastAsia="Times New Roman" w:hAnsi="Times New Roman" w:cs="Times New Roman"/>
          <w:sz w:val="28"/>
          <w:szCs w:val="28"/>
          <w:lang w:val="kk-KZ"/>
        </w:rPr>
        <w:t xml:space="preserve">уголовных </w:t>
      </w:r>
      <w:r w:rsidR="006E4CAC" w:rsidRPr="00715288">
        <w:rPr>
          <w:rFonts w:ascii="Times New Roman" w:eastAsia="Times New Roman" w:hAnsi="Times New Roman" w:cs="Times New Roman"/>
          <w:sz w:val="28"/>
          <w:szCs w:val="28"/>
        </w:rPr>
        <w:t>дел на государственном языке из 3195 завершенных, что составляет около 18,7%. К 2023 год</w:t>
      </w:r>
      <w:r w:rsidR="006E4CAC" w:rsidRPr="0094545E">
        <w:rPr>
          <w:rFonts w:ascii="Times New Roman" w:eastAsia="Times New Roman" w:hAnsi="Times New Roman" w:cs="Times New Roman"/>
          <w:sz w:val="28"/>
          <w:szCs w:val="28"/>
          <w:lang w:val="kk-KZ"/>
        </w:rPr>
        <w:t>у</w:t>
      </w:r>
      <w:r w:rsidR="006E4CAC" w:rsidRPr="00715288">
        <w:rPr>
          <w:rFonts w:ascii="Times New Roman" w:eastAsia="Times New Roman" w:hAnsi="Times New Roman" w:cs="Times New Roman"/>
          <w:sz w:val="28"/>
          <w:szCs w:val="28"/>
        </w:rPr>
        <w:t xml:space="preserve"> этот показатель снизился до 139 дел на государственном языке из 1059 завершенных, что составляет всего 13,1%. </w:t>
      </w:r>
      <w:r w:rsidR="006E4CAC" w:rsidRPr="00513B7F">
        <w:rPr>
          <w:rFonts w:ascii="Times New Roman" w:eastAsia="Times New Roman" w:hAnsi="Times New Roman" w:cs="Times New Roman"/>
          <w:sz w:val="28"/>
          <w:szCs w:val="28"/>
        </w:rPr>
        <w:t>Это снижение может свидетельствовать о том, что с 2022 года регион был разделен на две области, что могло повлиять на общее количество дел и на количество дел, рассматриваемых на государственном языке.</w:t>
      </w:r>
    </w:p>
    <w:p w14:paraId="2B0B1D63" w14:textId="77777777" w:rsidR="006E4CAC" w:rsidRPr="00B751BA" w:rsidRDefault="006E4CAC" w:rsidP="00B751BA">
      <w:pPr>
        <w:spacing w:after="0" w:line="240" w:lineRule="auto"/>
        <w:ind w:firstLine="709"/>
        <w:jc w:val="both"/>
        <w:rPr>
          <w:rFonts w:ascii="Times New Roman" w:eastAsia="Times New Roman" w:hAnsi="Times New Roman" w:cs="Times New Roman"/>
          <w:sz w:val="28"/>
          <w:szCs w:val="28"/>
        </w:rPr>
      </w:pPr>
      <w:r w:rsidRPr="00513B7F">
        <w:rPr>
          <w:rFonts w:ascii="Times New Roman" w:eastAsia="Times New Roman" w:hAnsi="Times New Roman" w:cs="Times New Roman"/>
          <w:sz w:val="28"/>
          <w:szCs w:val="28"/>
        </w:rPr>
        <w:t>В сравнении с другими регионами</w:t>
      </w:r>
      <w:r w:rsidRPr="00715288">
        <w:rPr>
          <w:rFonts w:ascii="Times New Roman" w:eastAsia="Times New Roman" w:hAnsi="Times New Roman" w:cs="Times New Roman"/>
          <w:sz w:val="28"/>
          <w:szCs w:val="28"/>
        </w:rPr>
        <w:t xml:space="preserve">, например, с </w:t>
      </w:r>
      <w:r w:rsidRPr="00AC45AC">
        <w:rPr>
          <w:rFonts w:ascii="Times New Roman" w:eastAsia="Times New Roman" w:hAnsi="Times New Roman" w:cs="Times New Roman"/>
          <w:bCs/>
          <w:i/>
          <w:sz w:val="28"/>
          <w:szCs w:val="28"/>
        </w:rPr>
        <w:t>Северо-Казахстанской областью</w:t>
      </w:r>
      <w:r w:rsidRPr="00AC45AC">
        <w:rPr>
          <w:rFonts w:ascii="Times New Roman" w:eastAsia="Times New Roman" w:hAnsi="Times New Roman" w:cs="Times New Roman"/>
          <w:i/>
          <w:sz w:val="28"/>
          <w:szCs w:val="28"/>
        </w:rPr>
        <w:t>,</w:t>
      </w:r>
      <w:r w:rsidRPr="00715288">
        <w:rPr>
          <w:rFonts w:ascii="Times New Roman" w:eastAsia="Times New Roman" w:hAnsi="Times New Roman" w:cs="Times New Roman"/>
          <w:sz w:val="28"/>
          <w:szCs w:val="28"/>
        </w:rPr>
        <w:t xml:space="preserve"> где процент рассмотренных </w:t>
      </w:r>
      <w:r w:rsidR="004D3E21">
        <w:rPr>
          <w:rFonts w:ascii="Times New Roman" w:eastAsia="Times New Roman" w:hAnsi="Times New Roman" w:cs="Times New Roman"/>
          <w:sz w:val="28"/>
          <w:szCs w:val="28"/>
          <w:lang w:val="kk-KZ"/>
        </w:rPr>
        <w:t xml:space="preserve">уголовных </w:t>
      </w:r>
      <w:r w:rsidRPr="00715288">
        <w:rPr>
          <w:rFonts w:ascii="Times New Roman" w:eastAsia="Times New Roman" w:hAnsi="Times New Roman" w:cs="Times New Roman"/>
          <w:sz w:val="28"/>
          <w:szCs w:val="28"/>
        </w:rPr>
        <w:t xml:space="preserve">дел на государственном языке минимален (в 9 месяцев 2023 года </w:t>
      </w:r>
      <w:r w:rsidRPr="0094545E">
        <w:rPr>
          <w:rFonts w:ascii="Times New Roman" w:eastAsia="Times New Roman" w:hAnsi="Times New Roman" w:cs="Times New Roman"/>
          <w:sz w:val="28"/>
          <w:szCs w:val="28"/>
          <w:lang w:val="kk-KZ"/>
        </w:rPr>
        <w:t>–</w:t>
      </w:r>
      <w:r w:rsidRPr="00715288">
        <w:rPr>
          <w:rFonts w:ascii="Times New Roman" w:eastAsia="Times New Roman" w:hAnsi="Times New Roman" w:cs="Times New Roman"/>
          <w:sz w:val="28"/>
          <w:szCs w:val="28"/>
        </w:rPr>
        <w:t xml:space="preserve"> 5 дел из 815 завершенных, всего 0,6%), Восточно-</w:t>
      </w:r>
      <w:r w:rsidRPr="00B751BA">
        <w:rPr>
          <w:rFonts w:ascii="Times New Roman" w:eastAsia="Times New Roman" w:hAnsi="Times New Roman" w:cs="Times New Roman"/>
          <w:sz w:val="28"/>
          <w:szCs w:val="28"/>
        </w:rPr>
        <w:t xml:space="preserve">Казахстанская область показывает более высокие, хотя и снижающиеся показатели. В </w:t>
      </w:r>
      <w:r w:rsidRPr="00B751BA">
        <w:rPr>
          <w:rFonts w:ascii="Times New Roman" w:eastAsia="Times New Roman" w:hAnsi="Times New Roman" w:cs="Times New Roman"/>
          <w:bCs/>
          <w:i/>
          <w:sz w:val="28"/>
          <w:szCs w:val="28"/>
        </w:rPr>
        <w:t>Карагандинской области</w:t>
      </w:r>
      <w:r w:rsidRPr="00B751BA">
        <w:rPr>
          <w:rFonts w:ascii="Times New Roman" w:eastAsia="Times New Roman" w:hAnsi="Times New Roman" w:cs="Times New Roman"/>
          <w:i/>
          <w:sz w:val="28"/>
          <w:szCs w:val="28"/>
        </w:rPr>
        <w:t xml:space="preserve"> и </w:t>
      </w:r>
      <w:r w:rsidRPr="00B751BA">
        <w:rPr>
          <w:rFonts w:ascii="Times New Roman" w:eastAsia="Times New Roman" w:hAnsi="Times New Roman" w:cs="Times New Roman"/>
          <w:bCs/>
          <w:i/>
          <w:sz w:val="28"/>
          <w:szCs w:val="28"/>
        </w:rPr>
        <w:t>Костанайской области</w:t>
      </w:r>
      <w:r w:rsidRPr="00B751BA">
        <w:rPr>
          <w:rFonts w:ascii="Times New Roman" w:eastAsia="Times New Roman" w:hAnsi="Times New Roman" w:cs="Times New Roman"/>
          <w:i/>
          <w:sz w:val="28"/>
          <w:szCs w:val="28"/>
        </w:rPr>
        <w:t xml:space="preserve">, </w:t>
      </w:r>
      <w:r w:rsidRPr="00B751BA">
        <w:rPr>
          <w:rFonts w:ascii="Times New Roman" w:eastAsia="Times New Roman" w:hAnsi="Times New Roman" w:cs="Times New Roman"/>
          <w:sz w:val="28"/>
          <w:szCs w:val="28"/>
        </w:rPr>
        <w:t>также с преобладанием русскоязычного населения, дела на государственном языке составляют менее 1% от общего числа завершенных дел (например, в Костанайской области только 0,4% в 9 месяцев 2023 года).</w:t>
      </w:r>
    </w:p>
    <w:p w14:paraId="67F810DB" w14:textId="4B48A7AA" w:rsidR="00B751BA" w:rsidRPr="00AB4A99" w:rsidRDefault="00B751BA" w:rsidP="00B751BA">
      <w:pPr>
        <w:spacing w:after="0" w:line="240" w:lineRule="auto"/>
        <w:ind w:firstLine="709"/>
        <w:jc w:val="both"/>
        <w:rPr>
          <w:rFonts w:ascii="Times New Roman" w:eastAsia="Times New Roman" w:hAnsi="Times New Roman" w:cs="Times New Roman"/>
          <w:sz w:val="28"/>
          <w:szCs w:val="28"/>
        </w:rPr>
      </w:pPr>
      <w:r w:rsidRPr="00B751BA">
        <w:rPr>
          <w:rFonts w:ascii="Times New Roman" w:eastAsia="Times New Roman" w:hAnsi="Times New Roman" w:cs="Times New Roman"/>
          <w:sz w:val="28"/>
          <w:szCs w:val="28"/>
        </w:rPr>
        <w:t>В отличие от Восточно-Казахстанской области, в регионах с более высоким процентом казахоязычного населения, таких как Жамбылская область (</w:t>
      </w:r>
      <w:r w:rsidR="00AB4A99">
        <w:rPr>
          <w:rFonts w:ascii="Times New Roman" w:eastAsia="Times New Roman" w:hAnsi="Times New Roman" w:cs="Times New Roman"/>
          <w:sz w:val="28"/>
          <w:szCs w:val="28"/>
          <w:lang w:val="kk-KZ"/>
        </w:rPr>
        <w:t xml:space="preserve">808 дел </w:t>
      </w:r>
      <w:r w:rsidRPr="00B751BA">
        <w:rPr>
          <w:rFonts w:ascii="Times New Roman" w:eastAsia="Times New Roman" w:hAnsi="Times New Roman" w:cs="Times New Roman"/>
          <w:sz w:val="28"/>
          <w:szCs w:val="28"/>
        </w:rPr>
        <w:t xml:space="preserve">около 67% дел на государственном языке в 2023 году) и Туркестанская область (до 93% в 2023 году), доля дел, рассматриваемых на государственном языке, остается существенно выше. Это может быть связано с высоким уровнем </w:t>
      </w:r>
      <w:r w:rsidRPr="00AB4A99">
        <w:rPr>
          <w:rFonts w:ascii="Times New Roman" w:eastAsia="Times New Roman" w:hAnsi="Times New Roman" w:cs="Times New Roman"/>
          <w:sz w:val="28"/>
          <w:szCs w:val="28"/>
        </w:rPr>
        <w:t>владения казахским языком среди местного населения и его широким применением в судебной практике.</w:t>
      </w:r>
    </w:p>
    <w:p w14:paraId="18455EED" w14:textId="63CF410A" w:rsidR="00AB4A99" w:rsidRDefault="00AB4A99" w:rsidP="00AB4A99">
      <w:pPr>
        <w:spacing w:after="0" w:line="240" w:lineRule="auto"/>
        <w:ind w:firstLine="708"/>
        <w:jc w:val="both"/>
        <w:rPr>
          <w:rFonts w:ascii="Times New Roman" w:hAnsi="Times New Roman" w:cs="Times New Roman"/>
          <w:sz w:val="28"/>
          <w:szCs w:val="28"/>
        </w:rPr>
      </w:pPr>
      <w:r w:rsidRPr="00AB4A99">
        <w:rPr>
          <w:rFonts w:ascii="Times New Roman" w:hAnsi="Times New Roman" w:cs="Times New Roman"/>
          <w:sz w:val="28"/>
          <w:szCs w:val="28"/>
        </w:rPr>
        <w:t>Такой контраст в региональной динамике подч</w:t>
      </w:r>
      <w:r w:rsidR="00E84A58">
        <w:rPr>
          <w:rFonts w:ascii="Times New Roman" w:hAnsi="Times New Roman" w:cs="Times New Roman"/>
          <w:sz w:val="28"/>
          <w:szCs w:val="28"/>
        </w:rPr>
        <w:t>е</w:t>
      </w:r>
      <w:r w:rsidRPr="00AB4A99">
        <w:rPr>
          <w:rFonts w:ascii="Times New Roman" w:hAnsi="Times New Roman" w:cs="Times New Roman"/>
          <w:sz w:val="28"/>
          <w:szCs w:val="28"/>
        </w:rPr>
        <w:t>ркивает, что формирование института языка в судопроизводстве Республики Казахстан отражает не только современные демографические особенности, но и глубокие исторические процессы. Чтобы представить эту эволюцию последовательно и наглядно, ниже приводится хронологический обзор ключевых этапов становления языковой практики в судебной системе.</w:t>
      </w:r>
    </w:p>
    <w:p w14:paraId="7D190B21" w14:textId="7F48084E" w:rsidR="00B751BA" w:rsidRPr="00AB4A99" w:rsidRDefault="00B751BA" w:rsidP="004A271F">
      <w:pPr>
        <w:pStyle w:val="a7"/>
        <w:numPr>
          <w:ilvl w:val="0"/>
          <w:numId w:val="17"/>
        </w:numPr>
        <w:tabs>
          <w:tab w:val="left" w:pos="993"/>
        </w:tabs>
        <w:spacing w:after="0" w:line="240" w:lineRule="auto"/>
        <w:ind w:left="0" w:firstLine="709"/>
        <w:jc w:val="both"/>
        <w:rPr>
          <w:rFonts w:ascii="Times New Roman" w:eastAsia="Times New Roman" w:hAnsi="Times New Roman" w:cs="Times New Roman"/>
          <w:sz w:val="28"/>
          <w:szCs w:val="28"/>
        </w:rPr>
      </w:pPr>
      <w:r w:rsidRPr="00AB4A99">
        <w:rPr>
          <w:rFonts w:ascii="Times New Roman" w:eastAsia="Times New Roman" w:hAnsi="Times New Roman" w:cs="Times New Roman"/>
          <w:bCs/>
          <w:i/>
          <w:sz w:val="28"/>
          <w:szCs w:val="28"/>
        </w:rPr>
        <w:t>Дореволюционный этап</w:t>
      </w:r>
      <w:r w:rsidRPr="00AB4A99">
        <w:rPr>
          <w:rFonts w:ascii="Times New Roman" w:eastAsia="Times New Roman" w:hAnsi="Times New Roman" w:cs="Times New Roman"/>
          <w:sz w:val="28"/>
          <w:szCs w:val="28"/>
        </w:rPr>
        <w:t xml:space="preserve"> характеризовался отсутствием единых языковых норм судопроизводства: делопроизводство велось преимущественно на русском языке, что ограничивало доступ коренного населения к правосудию</w:t>
      </w:r>
      <w:r w:rsidR="00AD3AFA">
        <w:rPr>
          <w:rFonts w:ascii="Times New Roman" w:eastAsia="Times New Roman" w:hAnsi="Times New Roman" w:cs="Times New Roman"/>
          <w:sz w:val="28"/>
          <w:szCs w:val="28"/>
          <w:lang w:val="kk-KZ"/>
        </w:rPr>
        <w:t>;</w:t>
      </w:r>
    </w:p>
    <w:p w14:paraId="44CCF10A" w14:textId="5CC9E12B" w:rsidR="00B751BA" w:rsidRPr="00B751BA" w:rsidRDefault="00B751BA" w:rsidP="004A271F">
      <w:pPr>
        <w:numPr>
          <w:ilvl w:val="0"/>
          <w:numId w:val="22"/>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B751BA">
        <w:rPr>
          <w:rFonts w:ascii="Times New Roman" w:eastAsia="Times New Roman" w:hAnsi="Times New Roman" w:cs="Times New Roman"/>
          <w:bCs/>
          <w:i/>
          <w:sz w:val="28"/>
          <w:szCs w:val="28"/>
        </w:rPr>
        <w:t>Советский период</w:t>
      </w:r>
      <w:r w:rsidRPr="00B751BA">
        <w:rPr>
          <w:rFonts w:ascii="Times New Roman" w:eastAsia="Times New Roman" w:hAnsi="Times New Roman" w:cs="Times New Roman"/>
          <w:sz w:val="28"/>
          <w:szCs w:val="28"/>
        </w:rPr>
        <w:t xml:space="preserve"> утвердил принцип ведения процессов на языке союзной республики или на языке большинства населения, с обеспечением участия граждан на родном языке и гарантией перевода (например, Основы законодательства СССР 1989 г., УПК РСФСР)</w:t>
      </w:r>
      <w:r w:rsidR="00FF09F1">
        <w:rPr>
          <w:rFonts w:ascii="Times New Roman" w:eastAsia="Times New Roman" w:hAnsi="Times New Roman" w:cs="Times New Roman"/>
          <w:sz w:val="28"/>
          <w:szCs w:val="28"/>
          <w:lang w:val="kk-KZ"/>
        </w:rPr>
        <w:t>;</w:t>
      </w:r>
    </w:p>
    <w:p w14:paraId="0547F6CF" w14:textId="60F79A42" w:rsidR="00B751BA" w:rsidRPr="00B751BA" w:rsidRDefault="00B751BA" w:rsidP="004A271F">
      <w:pPr>
        <w:numPr>
          <w:ilvl w:val="0"/>
          <w:numId w:val="22"/>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B751BA">
        <w:rPr>
          <w:rFonts w:ascii="Times New Roman" w:eastAsia="Times New Roman" w:hAnsi="Times New Roman" w:cs="Times New Roman"/>
          <w:bCs/>
          <w:i/>
          <w:sz w:val="28"/>
          <w:szCs w:val="28"/>
        </w:rPr>
        <w:t>Переходный этап (1991–1995 гг.)</w:t>
      </w:r>
      <w:r w:rsidRPr="00B751BA">
        <w:rPr>
          <w:rFonts w:ascii="Times New Roman" w:eastAsia="Times New Roman" w:hAnsi="Times New Roman" w:cs="Times New Roman"/>
          <w:sz w:val="28"/>
          <w:szCs w:val="28"/>
        </w:rPr>
        <w:t xml:space="preserve"> ознаменовался стремлением к языковому равенству в условиях независимости: был закрепл</w:t>
      </w:r>
      <w:r w:rsidR="0025510F">
        <w:rPr>
          <w:rFonts w:ascii="Times New Roman" w:eastAsia="Times New Roman" w:hAnsi="Times New Roman" w:cs="Times New Roman"/>
          <w:sz w:val="28"/>
          <w:szCs w:val="28"/>
        </w:rPr>
        <w:t>е</w:t>
      </w:r>
      <w:r w:rsidRPr="00B751BA">
        <w:rPr>
          <w:rFonts w:ascii="Times New Roman" w:eastAsia="Times New Roman" w:hAnsi="Times New Roman" w:cs="Times New Roman"/>
          <w:sz w:val="28"/>
          <w:szCs w:val="28"/>
        </w:rPr>
        <w:t>н правовой статус казахского и русского языков, с акцентом на доступность правосудия</w:t>
      </w:r>
      <w:r w:rsidR="00FF09F1">
        <w:rPr>
          <w:rFonts w:ascii="Times New Roman" w:eastAsia="Times New Roman" w:hAnsi="Times New Roman" w:cs="Times New Roman"/>
          <w:sz w:val="28"/>
          <w:szCs w:val="28"/>
          <w:lang w:val="kk-KZ"/>
        </w:rPr>
        <w:t>;</w:t>
      </w:r>
    </w:p>
    <w:p w14:paraId="34D42570" w14:textId="77777777" w:rsidR="00B751BA" w:rsidRPr="00B751BA" w:rsidRDefault="00B751BA" w:rsidP="004A271F">
      <w:pPr>
        <w:numPr>
          <w:ilvl w:val="0"/>
          <w:numId w:val="22"/>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B751BA">
        <w:rPr>
          <w:rFonts w:ascii="Times New Roman" w:eastAsia="Times New Roman" w:hAnsi="Times New Roman" w:cs="Times New Roman"/>
          <w:bCs/>
          <w:i/>
          <w:sz w:val="28"/>
          <w:szCs w:val="28"/>
        </w:rPr>
        <w:t>Современный этап</w:t>
      </w:r>
      <w:r w:rsidRPr="00B751BA">
        <w:rPr>
          <w:rFonts w:ascii="Times New Roman" w:eastAsia="Times New Roman" w:hAnsi="Times New Roman" w:cs="Times New Roman"/>
          <w:sz w:val="28"/>
          <w:szCs w:val="28"/>
        </w:rPr>
        <w:t xml:space="preserve"> характеризуется активным развитием института государственного языка в судопроизводстве, укреплением института судебного перевода, а также правовым закреплением гарантий для участников процесса, не владеющих или недостаточно владеющих языком судопроизводства.</w:t>
      </w:r>
    </w:p>
    <w:p w14:paraId="49AD030B" w14:textId="77777777" w:rsidR="00B751BA" w:rsidRPr="00B751BA" w:rsidRDefault="00B751BA" w:rsidP="00B751BA">
      <w:pPr>
        <w:spacing w:after="0" w:line="240" w:lineRule="auto"/>
        <w:ind w:firstLine="709"/>
        <w:jc w:val="both"/>
        <w:rPr>
          <w:rFonts w:ascii="Times New Roman" w:eastAsia="Times New Roman" w:hAnsi="Times New Roman" w:cs="Times New Roman"/>
          <w:sz w:val="28"/>
          <w:szCs w:val="28"/>
        </w:rPr>
      </w:pPr>
      <w:r w:rsidRPr="00B751BA">
        <w:rPr>
          <w:rFonts w:ascii="Times New Roman" w:eastAsia="Times New Roman" w:hAnsi="Times New Roman" w:cs="Times New Roman"/>
          <w:sz w:val="28"/>
          <w:szCs w:val="28"/>
        </w:rPr>
        <w:t>Все эти изменения направлены на обеспечение равноправия сторон и реализацию принципа справедливости. Таким образом, становление института языка судопроизводства в Казахстане отражает поступательное развитие национальной судебной системы, ориентированной на принципы правового государства, доступность правосудия и учет языкового многообразия общества.</w:t>
      </w:r>
    </w:p>
    <w:p w14:paraId="4E7CC8ED" w14:textId="77777777" w:rsidR="00B751BA" w:rsidRDefault="00B751BA" w:rsidP="00503886">
      <w:pPr>
        <w:spacing w:after="0" w:line="240" w:lineRule="auto"/>
        <w:ind w:firstLine="709"/>
        <w:rPr>
          <w:rFonts w:ascii="Times New Roman" w:hAnsi="Times New Roman" w:cs="Times New Roman"/>
          <w:b/>
          <w:sz w:val="28"/>
          <w:szCs w:val="28"/>
          <w:lang w:val="kk-KZ"/>
        </w:rPr>
      </w:pPr>
    </w:p>
    <w:p w14:paraId="6E7D402E" w14:textId="77777777" w:rsidR="00503886" w:rsidRPr="00981377" w:rsidRDefault="00503886" w:rsidP="00503886">
      <w:pPr>
        <w:spacing w:after="0" w:line="240" w:lineRule="auto"/>
        <w:ind w:firstLine="709"/>
        <w:rPr>
          <w:rFonts w:ascii="Times New Roman" w:eastAsia="Times New Roman" w:hAnsi="Times New Roman" w:cs="Times New Roman"/>
          <w:b/>
          <w:bCs/>
          <w:sz w:val="28"/>
          <w:szCs w:val="28"/>
        </w:rPr>
      </w:pPr>
      <w:r w:rsidRPr="00981377">
        <w:rPr>
          <w:rFonts w:ascii="Times New Roman" w:hAnsi="Times New Roman" w:cs="Times New Roman"/>
          <w:b/>
          <w:sz w:val="28"/>
          <w:szCs w:val="28"/>
          <w:lang w:val="kk-KZ"/>
        </w:rPr>
        <w:t>1.3</w:t>
      </w:r>
      <w:r w:rsidRPr="00981377">
        <w:rPr>
          <w:rFonts w:ascii="Times New Roman" w:eastAsia="Times New Roman" w:hAnsi="Times New Roman" w:cs="Times New Roman"/>
          <w:b/>
          <w:bCs/>
          <w:sz w:val="28"/>
          <w:szCs w:val="28"/>
        </w:rPr>
        <w:t xml:space="preserve"> Современные аспекты языка судопроизводства: юридический перевод и цифровая трансформация</w:t>
      </w:r>
    </w:p>
    <w:p w14:paraId="56141960" w14:textId="77777777" w:rsidR="00503886" w:rsidRDefault="00503886" w:rsidP="00503886">
      <w:pPr>
        <w:spacing w:after="0" w:line="240" w:lineRule="auto"/>
        <w:ind w:firstLine="709"/>
        <w:jc w:val="both"/>
        <w:rPr>
          <w:rFonts w:ascii="Times New Roman" w:hAnsi="Times New Roman" w:cs="Times New Roman"/>
          <w:color w:val="000000"/>
          <w:sz w:val="28"/>
          <w:szCs w:val="28"/>
          <w:shd w:val="clear" w:color="auto" w:fill="FFFFFF"/>
          <w:lang w:val="kk-KZ"/>
        </w:rPr>
      </w:pPr>
    </w:p>
    <w:p w14:paraId="2A242A33" w14:textId="77777777" w:rsidR="00E968F1" w:rsidRPr="00E968F1" w:rsidRDefault="00503886" w:rsidP="00E968F1">
      <w:pPr>
        <w:pStyle w:val="a5"/>
        <w:spacing w:before="0" w:beforeAutospacing="0" w:after="0" w:afterAutospacing="0"/>
        <w:ind w:firstLine="709"/>
        <w:jc w:val="both"/>
        <w:rPr>
          <w:sz w:val="28"/>
          <w:szCs w:val="28"/>
        </w:rPr>
      </w:pPr>
      <w:r w:rsidRPr="00AA7721">
        <w:rPr>
          <w:color w:val="000000"/>
          <w:sz w:val="28"/>
          <w:szCs w:val="28"/>
          <w:shd w:val="clear" w:color="auto" w:fill="FFFFFF"/>
          <w:lang w:val="kk-KZ"/>
        </w:rPr>
        <w:t>Ю</w:t>
      </w:r>
      <w:r w:rsidRPr="00AA7721">
        <w:rPr>
          <w:color w:val="000000"/>
          <w:sz w:val="28"/>
          <w:szCs w:val="28"/>
          <w:shd w:val="clear" w:color="auto" w:fill="FFFFFF"/>
        </w:rPr>
        <w:t xml:space="preserve">ридический перевод </w:t>
      </w:r>
      <w:r>
        <w:rPr>
          <w:color w:val="000000"/>
          <w:sz w:val="28"/>
          <w:szCs w:val="28"/>
          <w:shd w:val="clear" w:color="auto" w:fill="FFFFFF"/>
          <w:lang w:val="kk-KZ"/>
        </w:rPr>
        <w:t>–</w:t>
      </w:r>
      <w:r w:rsidRPr="00AA7721">
        <w:rPr>
          <w:color w:val="000000"/>
          <w:sz w:val="28"/>
          <w:szCs w:val="28"/>
          <w:shd w:val="clear" w:color="auto" w:fill="FFFFFF"/>
        </w:rPr>
        <w:t xml:space="preserve"> это специализированный перевод документов, которые регулируют правовые взаимоотношения. Специфика состоит в том, что любая ошибка </w:t>
      </w:r>
      <w:r w:rsidRPr="00E968F1">
        <w:rPr>
          <w:color w:val="000000"/>
          <w:sz w:val="28"/>
          <w:szCs w:val="28"/>
          <w:shd w:val="clear" w:color="auto" w:fill="FFFFFF"/>
        </w:rPr>
        <w:t>или неточность перевода могут повлечь за собой серьезные правовые последствия</w:t>
      </w:r>
      <w:r w:rsidR="00E011BF" w:rsidRPr="00E968F1">
        <w:rPr>
          <w:color w:val="000000"/>
          <w:sz w:val="28"/>
          <w:szCs w:val="28"/>
          <w:shd w:val="clear" w:color="auto" w:fill="FFFFFF"/>
        </w:rPr>
        <w:t xml:space="preserve"> [</w:t>
      </w:r>
      <w:r w:rsidR="006054A8" w:rsidRPr="00E968F1">
        <w:rPr>
          <w:color w:val="000000"/>
          <w:sz w:val="28"/>
          <w:szCs w:val="28"/>
          <w:shd w:val="clear" w:color="auto" w:fill="FFFFFF"/>
          <w:lang w:val="kk-KZ"/>
        </w:rPr>
        <w:t>128</w:t>
      </w:r>
      <w:r w:rsidR="00E011BF" w:rsidRPr="00E968F1">
        <w:rPr>
          <w:color w:val="000000"/>
          <w:sz w:val="28"/>
          <w:szCs w:val="28"/>
          <w:shd w:val="clear" w:color="auto" w:fill="FFFFFF"/>
        </w:rPr>
        <w:t>]</w:t>
      </w:r>
      <w:r w:rsidRPr="00E968F1">
        <w:rPr>
          <w:color w:val="000000"/>
          <w:sz w:val="28"/>
          <w:szCs w:val="28"/>
          <w:shd w:val="clear" w:color="auto" w:fill="FFFFFF"/>
        </w:rPr>
        <w:t>.</w:t>
      </w:r>
      <w:r w:rsidR="00F9520D" w:rsidRPr="00E968F1">
        <w:rPr>
          <w:color w:val="000000"/>
          <w:sz w:val="28"/>
          <w:szCs w:val="28"/>
          <w:shd w:val="clear" w:color="auto" w:fill="FFFFFF"/>
          <w:lang w:val="kk-KZ"/>
        </w:rPr>
        <w:t xml:space="preserve"> </w:t>
      </w:r>
      <w:r w:rsidRPr="00E968F1">
        <w:rPr>
          <w:sz w:val="28"/>
          <w:szCs w:val="28"/>
        </w:rPr>
        <w:t>Рассмотрим виды перевода в современном научном поле.</w:t>
      </w:r>
      <w:r w:rsidR="00F9520D" w:rsidRPr="00E968F1">
        <w:rPr>
          <w:sz w:val="28"/>
          <w:szCs w:val="28"/>
          <w:lang w:val="kk-KZ"/>
        </w:rPr>
        <w:t xml:space="preserve"> </w:t>
      </w:r>
      <w:r w:rsidR="00E968F1" w:rsidRPr="00E968F1">
        <w:rPr>
          <w:sz w:val="28"/>
          <w:szCs w:val="28"/>
        </w:rPr>
        <w:t>В одной из статей Е. Апасовой, ссылающейся на работы Миртезы Муричи, предлагается классификация юридического перевода в зависимости от его назначения. В частности, выделяются два типа: перевод, выполняемый в целях нормативно-правового регулирования, и перевод, имеющий информационный характер [129], [130].</w:t>
      </w:r>
    </w:p>
    <w:p w14:paraId="55456E37" w14:textId="5B8D17DF" w:rsidR="00503886" w:rsidRPr="005F7E02" w:rsidRDefault="00E968F1" w:rsidP="00255640">
      <w:pPr>
        <w:pStyle w:val="a5"/>
        <w:spacing w:before="0" w:beforeAutospacing="0" w:after="0" w:afterAutospacing="0"/>
        <w:ind w:firstLine="709"/>
        <w:jc w:val="both"/>
        <w:rPr>
          <w:sz w:val="28"/>
          <w:szCs w:val="28"/>
          <w:lang w:val="kk-KZ"/>
        </w:rPr>
      </w:pPr>
      <w:r w:rsidRPr="00E968F1">
        <w:rPr>
          <w:sz w:val="28"/>
          <w:szCs w:val="28"/>
        </w:rPr>
        <w:t>По мнению А.Б. Раренко, перевод представляет собой важнейший механизм, обеспечивающий взаимодействие между различными языковыми и культурными средами. Основными формами перевода выступают устный и письменный, при этом оба вида играют равнозначную роль в межъязыковой коммуникации. Уч</w:t>
      </w:r>
      <w:r w:rsidR="00AA17A0">
        <w:rPr>
          <w:sz w:val="28"/>
          <w:szCs w:val="28"/>
          <w:lang w:val="kk-KZ"/>
        </w:rPr>
        <w:t>е</w:t>
      </w:r>
      <w:r w:rsidRPr="00E968F1">
        <w:rPr>
          <w:sz w:val="28"/>
          <w:szCs w:val="28"/>
        </w:rPr>
        <w:t>ные подч</w:t>
      </w:r>
      <w:r w:rsidR="00AA17A0">
        <w:rPr>
          <w:sz w:val="28"/>
          <w:szCs w:val="28"/>
          <w:lang w:val="kk-KZ"/>
        </w:rPr>
        <w:t>е</w:t>
      </w:r>
      <w:r w:rsidRPr="00E968F1">
        <w:rPr>
          <w:sz w:val="28"/>
          <w:szCs w:val="28"/>
        </w:rPr>
        <w:t xml:space="preserve">ркивают, что устный перевод имеет историческое первенство, так как первые межъязыковые контакты происходили в устной форме. Устный перевод, в свою очередь, подразделяется на два типа </w:t>
      </w:r>
      <w:r w:rsidR="00AA17A0">
        <w:rPr>
          <w:sz w:val="28"/>
          <w:szCs w:val="28"/>
          <w:lang w:val="kk-KZ"/>
        </w:rPr>
        <w:t>–</w:t>
      </w:r>
      <w:r w:rsidRPr="00E968F1">
        <w:rPr>
          <w:sz w:val="28"/>
          <w:szCs w:val="28"/>
        </w:rPr>
        <w:t xml:space="preserve"> последовательный и синхронный, каждый из которых обладает своими специфическими чертами.</w:t>
      </w:r>
      <w:r w:rsidR="00255640">
        <w:rPr>
          <w:sz w:val="28"/>
          <w:szCs w:val="28"/>
          <w:lang w:val="kk-KZ"/>
        </w:rPr>
        <w:t xml:space="preserve"> </w:t>
      </w:r>
      <w:r w:rsidR="00503886" w:rsidRPr="00E968F1">
        <w:rPr>
          <w:sz w:val="28"/>
          <w:szCs w:val="28"/>
        </w:rPr>
        <w:t xml:space="preserve">Последовательный перевод предполагает интерпретацию текста после завершения речи, что дает переводчику время на обдумывание. В отличие от него, синхронный перевод осуществляется в реальном времени и включает такие разновидности, как собственно синхронный перевод, шушутаж, перевод с листа, синхронное чтение переведенного текста, синхронизация видеотекста и </w:t>
      </w:r>
      <w:r w:rsidR="00503886" w:rsidRPr="005F7E02">
        <w:rPr>
          <w:sz w:val="28"/>
          <w:szCs w:val="28"/>
        </w:rPr>
        <w:t>синхронно-последовательный перевод</w:t>
      </w:r>
      <w:r w:rsidR="00E011BF" w:rsidRPr="005F7E02">
        <w:rPr>
          <w:sz w:val="28"/>
          <w:szCs w:val="28"/>
        </w:rPr>
        <w:t xml:space="preserve"> [</w:t>
      </w:r>
      <w:r w:rsidR="001E537D" w:rsidRPr="005F7E02">
        <w:rPr>
          <w:sz w:val="28"/>
          <w:szCs w:val="28"/>
          <w:lang w:val="kk-KZ"/>
        </w:rPr>
        <w:t>131</w:t>
      </w:r>
      <w:r w:rsidR="00E011BF" w:rsidRPr="005F7E02">
        <w:rPr>
          <w:sz w:val="28"/>
          <w:szCs w:val="28"/>
        </w:rPr>
        <w:t>]</w:t>
      </w:r>
      <w:r w:rsidR="00503886" w:rsidRPr="005F7E02">
        <w:rPr>
          <w:sz w:val="28"/>
          <w:szCs w:val="28"/>
        </w:rPr>
        <w:t>.</w:t>
      </w:r>
    </w:p>
    <w:p w14:paraId="63484E99" w14:textId="6964D313" w:rsidR="00162681" w:rsidRDefault="005F7E02" w:rsidP="00E968F1">
      <w:pPr>
        <w:spacing w:after="0" w:line="240" w:lineRule="auto"/>
        <w:ind w:firstLine="709"/>
        <w:jc w:val="both"/>
        <w:rPr>
          <w:rFonts w:ascii="Times New Roman" w:hAnsi="Times New Roman" w:cs="Times New Roman"/>
          <w:sz w:val="28"/>
          <w:szCs w:val="28"/>
        </w:rPr>
      </w:pPr>
      <w:r w:rsidRPr="005F7E02">
        <w:rPr>
          <w:rFonts w:ascii="Times New Roman" w:hAnsi="Times New Roman" w:cs="Times New Roman"/>
          <w:sz w:val="28"/>
          <w:szCs w:val="28"/>
        </w:rPr>
        <w:t xml:space="preserve">Н.Д. Голев разработал классификацию, согласно которой тексты различаются по степени выраженности в них юридических характеристик. Он выделяет четыре уровня юридизации, отражающих степень нормативной насыщенности и правовой значимости текста. Высшая степень юридизации свойственна нормативным правовым актам, в частности, таким как Уголовный кодекс, где правовая сущность представлена наиболее полно. Детальное описание указанных уровней приведено в таблице </w:t>
      </w:r>
      <w:r>
        <w:rPr>
          <w:rFonts w:ascii="Times New Roman" w:hAnsi="Times New Roman" w:cs="Times New Roman"/>
          <w:sz w:val="28"/>
          <w:szCs w:val="28"/>
          <w:lang w:val="kk-KZ"/>
        </w:rPr>
        <w:t>10</w:t>
      </w:r>
      <w:r w:rsidRPr="005F7E02">
        <w:rPr>
          <w:rFonts w:ascii="Times New Roman" w:hAnsi="Times New Roman" w:cs="Times New Roman"/>
          <w:sz w:val="28"/>
          <w:szCs w:val="28"/>
        </w:rPr>
        <w:t>.</w:t>
      </w:r>
      <w:r>
        <w:rPr>
          <w:rFonts w:ascii="Times New Roman" w:hAnsi="Times New Roman" w:cs="Times New Roman"/>
          <w:sz w:val="28"/>
          <w:szCs w:val="28"/>
          <w:lang w:val="kk-KZ"/>
        </w:rPr>
        <w:t xml:space="preserve"> </w:t>
      </w:r>
      <w:r w:rsidR="00503886" w:rsidRPr="005F7E02">
        <w:rPr>
          <w:rFonts w:ascii="Times New Roman" w:eastAsia="Times New Roman" w:hAnsi="Times New Roman" w:cs="Times New Roman"/>
          <w:sz w:val="28"/>
          <w:szCs w:val="28"/>
        </w:rPr>
        <w:t xml:space="preserve">Вторая степень </w:t>
      </w:r>
      <w:r w:rsidR="00503886" w:rsidRPr="005F7E02">
        <w:rPr>
          <w:rFonts w:ascii="Times New Roman" w:eastAsia="Times New Roman" w:hAnsi="Times New Roman" w:cs="Times New Roman"/>
          <w:sz w:val="28"/>
          <w:szCs w:val="28"/>
          <w:lang w:val="kk-KZ"/>
        </w:rPr>
        <w:t>–</w:t>
      </w:r>
      <w:r w:rsidR="00503886" w:rsidRPr="005F7E02">
        <w:rPr>
          <w:rFonts w:ascii="Times New Roman" w:eastAsia="Times New Roman" w:hAnsi="Times New Roman" w:cs="Times New Roman"/>
          <w:sz w:val="28"/>
          <w:szCs w:val="28"/>
        </w:rPr>
        <w:t xml:space="preserve"> документы, создаваемые юристами (переписка, протоколы).</w:t>
      </w:r>
      <w:r w:rsidR="00503886" w:rsidRPr="00E968F1">
        <w:rPr>
          <w:rFonts w:ascii="Times New Roman" w:eastAsia="Times New Roman" w:hAnsi="Times New Roman" w:cs="Times New Roman"/>
          <w:sz w:val="28"/>
          <w:szCs w:val="28"/>
        </w:rPr>
        <w:t xml:space="preserve"> Третья и четв</w:t>
      </w:r>
      <w:r w:rsidR="00A36FCC" w:rsidRPr="00E968F1">
        <w:rPr>
          <w:rFonts w:ascii="Times New Roman" w:eastAsia="Times New Roman" w:hAnsi="Times New Roman" w:cs="Times New Roman"/>
          <w:sz w:val="28"/>
          <w:szCs w:val="28"/>
        </w:rPr>
        <w:t>е</w:t>
      </w:r>
      <w:r w:rsidR="00503886" w:rsidRPr="00E968F1">
        <w:rPr>
          <w:rFonts w:ascii="Times New Roman" w:eastAsia="Times New Roman" w:hAnsi="Times New Roman" w:cs="Times New Roman"/>
          <w:sz w:val="28"/>
          <w:szCs w:val="28"/>
        </w:rPr>
        <w:t xml:space="preserve">ртая степени </w:t>
      </w:r>
      <w:r w:rsidR="00503886" w:rsidRPr="00E968F1">
        <w:rPr>
          <w:rFonts w:ascii="Times New Roman" w:eastAsia="Times New Roman" w:hAnsi="Times New Roman" w:cs="Times New Roman"/>
          <w:sz w:val="28"/>
          <w:szCs w:val="28"/>
          <w:lang w:val="kk-KZ"/>
        </w:rPr>
        <w:t>–</w:t>
      </w:r>
      <w:r w:rsidR="00503886" w:rsidRPr="00E968F1">
        <w:rPr>
          <w:rFonts w:ascii="Times New Roman" w:eastAsia="Times New Roman" w:hAnsi="Times New Roman" w:cs="Times New Roman"/>
          <w:sz w:val="28"/>
          <w:szCs w:val="28"/>
        </w:rPr>
        <w:t xml:space="preserve"> тексты, написанные обычными людьми, с ма</w:t>
      </w:r>
      <w:r w:rsidR="00D0522E" w:rsidRPr="00E968F1">
        <w:rPr>
          <w:rFonts w:ascii="Times New Roman" w:eastAsia="Times New Roman" w:hAnsi="Times New Roman" w:cs="Times New Roman"/>
          <w:sz w:val="28"/>
          <w:szCs w:val="28"/>
        </w:rPr>
        <w:t>лым числом юридических терми</w:t>
      </w:r>
      <w:r w:rsidR="00D0522E">
        <w:rPr>
          <w:rFonts w:ascii="Times New Roman" w:eastAsia="Times New Roman" w:hAnsi="Times New Roman" w:cs="Times New Roman"/>
          <w:sz w:val="28"/>
          <w:szCs w:val="28"/>
        </w:rPr>
        <w:t>нов</w:t>
      </w:r>
      <w:r w:rsidR="00D0522E">
        <w:rPr>
          <w:rFonts w:ascii="Times New Roman" w:eastAsia="Times New Roman" w:hAnsi="Times New Roman" w:cs="Times New Roman"/>
          <w:sz w:val="28"/>
          <w:szCs w:val="28"/>
          <w:lang w:val="kk-KZ"/>
        </w:rPr>
        <w:t xml:space="preserve"> </w:t>
      </w:r>
      <w:r w:rsidR="003063E7" w:rsidRPr="00801C20">
        <w:rPr>
          <w:rFonts w:ascii="Times New Roman" w:hAnsi="Times New Roman" w:cs="Times New Roman"/>
          <w:sz w:val="28"/>
          <w:szCs w:val="28"/>
        </w:rPr>
        <w:t>[</w:t>
      </w:r>
      <w:r w:rsidR="003063E7">
        <w:rPr>
          <w:rFonts w:ascii="Times New Roman" w:hAnsi="Times New Roman" w:cs="Times New Roman"/>
          <w:sz w:val="28"/>
          <w:szCs w:val="28"/>
          <w:lang w:val="kk-KZ"/>
        </w:rPr>
        <w:t>13</w:t>
      </w:r>
      <w:r w:rsidR="001E537D">
        <w:rPr>
          <w:rFonts w:ascii="Times New Roman" w:hAnsi="Times New Roman" w:cs="Times New Roman"/>
          <w:sz w:val="28"/>
          <w:szCs w:val="28"/>
          <w:lang w:val="kk-KZ"/>
        </w:rPr>
        <w:t>2</w:t>
      </w:r>
      <w:r w:rsidR="003063E7">
        <w:rPr>
          <w:rFonts w:ascii="Times New Roman" w:hAnsi="Times New Roman" w:cs="Times New Roman"/>
          <w:sz w:val="28"/>
          <w:szCs w:val="28"/>
          <w:lang w:val="kk-KZ"/>
        </w:rPr>
        <w:t>, с.21</w:t>
      </w:r>
      <w:r w:rsidR="001055EC">
        <w:rPr>
          <w:rFonts w:ascii="Times New Roman" w:hAnsi="Times New Roman" w:cs="Times New Roman"/>
          <w:sz w:val="28"/>
          <w:szCs w:val="28"/>
        </w:rPr>
        <w:t>]</w:t>
      </w:r>
      <w:r w:rsidR="001055EC">
        <w:rPr>
          <w:rFonts w:ascii="Times New Roman" w:hAnsi="Times New Roman" w:cs="Times New Roman"/>
          <w:sz w:val="28"/>
          <w:szCs w:val="28"/>
          <w:lang w:val="kk-KZ"/>
        </w:rPr>
        <w:t>.</w:t>
      </w:r>
    </w:p>
    <w:p w14:paraId="1E89E07A" w14:textId="77777777" w:rsidR="009D4B32" w:rsidRDefault="009D4B32" w:rsidP="009D4B32">
      <w:pPr>
        <w:spacing w:after="0" w:line="240" w:lineRule="auto"/>
        <w:jc w:val="both"/>
        <w:rPr>
          <w:rFonts w:ascii="Times New Roman" w:hAnsi="Times New Roman" w:cs="Times New Roman"/>
          <w:sz w:val="28"/>
          <w:szCs w:val="28"/>
          <w:lang w:val="kk-KZ"/>
        </w:rPr>
      </w:pPr>
    </w:p>
    <w:p w14:paraId="4B5CB577" w14:textId="47328C3C" w:rsidR="001E34F4" w:rsidRPr="009D4B32" w:rsidRDefault="00E2142A" w:rsidP="009D4B3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Таблица </w:t>
      </w:r>
      <w:r w:rsidR="0084038D">
        <w:rPr>
          <w:rFonts w:ascii="Times New Roman" w:hAnsi="Times New Roman" w:cs="Times New Roman"/>
          <w:sz w:val="28"/>
          <w:szCs w:val="28"/>
          <w:lang w:val="kk-KZ"/>
        </w:rPr>
        <w:t>10</w:t>
      </w:r>
      <w:r w:rsidR="009D4B32">
        <w:rPr>
          <w:rFonts w:ascii="Times New Roman" w:hAnsi="Times New Roman" w:cs="Times New Roman"/>
          <w:sz w:val="28"/>
          <w:szCs w:val="28"/>
          <w:lang w:val="kk-KZ"/>
        </w:rPr>
        <w:t xml:space="preserve"> –</w:t>
      </w:r>
      <w:r w:rsidR="003063E7" w:rsidRPr="00011EA0">
        <w:rPr>
          <w:rFonts w:ascii="Times New Roman" w:eastAsia="Times New Roman" w:hAnsi="Times New Roman" w:cs="Times New Roman"/>
          <w:i/>
          <w:sz w:val="28"/>
          <w:szCs w:val="28"/>
          <w:lang w:val="kk-KZ"/>
        </w:rPr>
        <w:t xml:space="preserve"> </w:t>
      </w:r>
      <w:r w:rsidR="003063E7" w:rsidRPr="00011EA0">
        <w:rPr>
          <w:rFonts w:ascii="Times New Roman" w:hAnsi="Times New Roman" w:cs="Times New Roman"/>
          <w:sz w:val="28"/>
          <w:szCs w:val="28"/>
        </w:rPr>
        <w:t>Степени юридизации текста по Н.Д. Голеву</w:t>
      </w:r>
    </w:p>
    <w:p w14:paraId="551D7F9C" w14:textId="77777777" w:rsidR="00011EA0" w:rsidRDefault="00011EA0" w:rsidP="00503886">
      <w:pPr>
        <w:autoSpaceDE w:val="0"/>
        <w:autoSpaceDN w:val="0"/>
        <w:adjustRightInd w:val="0"/>
        <w:spacing w:after="0" w:line="240" w:lineRule="auto"/>
        <w:ind w:firstLine="708"/>
        <w:jc w:val="both"/>
        <w:rPr>
          <w:rFonts w:ascii="Times New Roman" w:eastAsia="Times New Roman" w:hAnsi="Times New Roman" w:cs="Times New Roman"/>
          <w:i/>
          <w:color w:val="FF0000"/>
          <w:sz w:val="18"/>
          <w:szCs w:val="18"/>
          <w:lang w:val="kk-KZ"/>
        </w:rPr>
      </w:pPr>
    </w:p>
    <w:tbl>
      <w:tblPr>
        <w:tblStyle w:val="a3"/>
        <w:tblpPr w:leftFromText="180" w:rightFromText="180" w:vertAnchor="text" w:horzAnchor="margin" w:tblpY="61"/>
        <w:tblW w:w="0" w:type="auto"/>
        <w:tblLook w:val="04A0" w:firstRow="1" w:lastRow="0" w:firstColumn="1" w:lastColumn="0" w:noHBand="0" w:noVBand="1"/>
      </w:tblPr>
      <w:tblGrid>
        <w:gridCol w:w="1563"/>
        <w:gridCol w:w="2685"/>
        <w:gridCol w:w="2551"/>
        <w:gridCol w:w="2829"/>
      </w:tblGrid>
      <w:tr w:rsidR="00011EA0" w14:paraId="4F48122E" w14:textId="77777777" w:rsidTr="00E2142A">
        <w:tc>
          <w:tcPr>
            <w:tcW w:w="1563" w:type="dxa"/>
            <w:vAlign w:val="center"/>
          </w:tcPr>
          <w:p w14:paraId="25BABF67"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b/>
                <w:bCs/>
                <w:sz w:val="24"/>
                <w:szCs w:val="24"/>
              </w:rPr>
              <w:t>Степень юридизации</w:t>
            </w:r>
          </w:p>
        </w:tc>
        <w:tc>
          <w:tcPr>
            <w:tcW w:w="2685" w:type="dxa"/>
            <w:vAlign w:val="center"/>
          </w:tcPr>
          <w:p w14:paraId="084DA3DE"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b/>
                <w:bCs/>
                <w:sz w:val="24"/>
                <w:szCs w:val="24"/>
              </w:rPr>
              <w:t>Характеристика</w:t>
            </w:r>
          </w:p>
        </w:tc>
        <w:tc>
          <w:tcPr>
            <w:tcW w:w="2551" w:type="dxa"/>
            <w:vAlign w:val="center"/>
          </w:tcPr>
          <w:p w14:paraId="25944023"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b/>
                <w:bCs/>
                <w:sz w:val="24"/>
                <w:szCs w:val="24"/>
              </w:rPr>
              <w:t>Примеры</w:t>
            </w:r>
          </w:p>
        </w:tc>
        <w:tc>
          <w:tcPr>
            <w:tcW w:w="2829" w:type="dxa"/>
            <w:vAlign w:val="center"/>
          </w:tcPr>
          <w:p w14:paraId="436D32F1"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b/>
                <w:bCs/>
                <w:sz w:val="24"/>
                <w:szCs w:val="24"/>
              </w:rPr>
              <w:t>Особенности</w:t>
            </w:r>
          </w:p>
        </w:tc>
      </w:tr>
      <w:tr w:rsidR="00011EA0" w14:paraId="68894093" w14:textId="77777777" w:rsidTr="00E2142A">
        <w:tc>
          <w:tcPr>
            <w:tcW w:w="1563" w:type="dxa"/>
            <w:vAlign w:val="center"/>
          </w:tcPr>
          <w:p w14:paraId="1AEE4541"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b/>
                <w:bCs/>
                <w:sz w:val="24"/>
                <w:szCs w:val="24"/>
              </w:rPr>
              <w:t>I (высшая)</w:t>
            </w:r>
          </w:p>
        </w:tc>
        <w:tc>
          <w:tcPr>
            <w:tcW w:w="2685" w:type="dxa"/>
            <w:vAlign w:val="center"/>
          </w:tcPr>
          <w:p w14:paraId="41E3A096"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sz w:val="24"/>
                <w:szCs w:val="24"/>
              </w:rPr>
              <w:t>Максимально юридизированные тексты</w:t>
            </w:r>
          </w:p>
        </w:tc>
        <w:tc>
          <w:tcPr>
            <w:tcW w:w="2551" w:type="dxa"/>
            <w:vAlign w:val="center"/>
          </w:tcPr>
          <w:p w14:paraId="54946964"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sz w:val="24"/>
                <w:szCs w:val="24"/>
              </w:rPr>
              <w:t>Законы, кодексы (например, Уголовный кодекс)</w:t>
            </w:r>
          </w:p>
        </w:tc>
        <w:tc>
          <w:tcPr>
            <w:tcW w:w="2829" w:type="dxa"/>
            <w:vAlign w:val="center"/>
          </w:tcPr>
          <w:p w14:paraId="5C9C056E" w14:textId="62E5835D"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sz w:val="24"/>
                <w:szCs w:val="24"/>
              </w:rPr>
              <w:t>Ч</w:t>
            </w:r>
            <w:r w:rsidR="00A36FCC">
              <w:rPr>
                <w:rFonts w:ascii="Times New Roman" w:eastAsia="Times New Roman" w:hAnsi="Times New Roman" w:cs="Times New Roman"/>
                <w:sz w:val="24"/>
                <w:szCs w:val="24"/>
              </w:rPr>
              <w:t>е</w:t>
            </w:r>
            <w:r w:rsidRPr="001E34F4">
              <w:rPr>
                <w:rFonts w:ascii="Times New Roman" w:eastAsia="Times New Roman" w:hAnsi="Times New Roman" w:cs="Times New Roman"/>
                <w:sz w:val="24"/>
                <w:szCs w:val="24"/>
              </w:rPr>
              <w:t>ткая структура, терминологическая точность, обязательность</w:t>
            </w:r>
          </w:p>
        </w:tc>
      </w:tr>
      <w:tr w:rsidR="00011EA0" w14:paraId="00D9BE80" w14:textId="77777777" w:rsidTr="00E2142A">
        <w:tc>
          <w:tcPr>
            <w:tcW w:w="1563" w:type="dxa"/>
            <w:vAlign w:val="center"/>
          </w:tcPr>
          <w:p w14:paraId="747F2BA7"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b/>
                <w:bCs/>
                <w:sz w:val="24"/>
                <w:szCs w:val="24"/>
              </w:rPr>
              <w:t>II</w:t>
            </w:r>
          </w:p>
        </w:tc>
        <w:tc>
          <w:tcPr>
            <w:tcW w:w="2685" w:type="dxa"/>
            <w:vAlign w:val="center"/>
          </w:tcPr>
          <w:p w14:paraId="4DBAA738"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sz w:val="24"/>
                <w:szCs w:val="24"/>
              </w:rPr>
              <w:t>Документы, создаваемые юристами</w:t>
            </w:r>
          </w:p>
        </w:tc>
        <w:tc>
          <w:tcPr>
            <w:tcW w:w="2551" w:type="dxa"/>
            <w:vAlign w:val="center"/>
          </w:tcPr>
          <w:p w14:paraId="0CADEB6F"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sz w:val="24"/>
                <w:szCs w:val="24"/>
              </w:rPr>
              <w:t>Протоколы, юридическая переписка, заключения</w:t>
            </w:r>
          </w:p>
        </w:tc>
        <w:tc>
          <w:tcPr>
            <w:tcW w:w="2829" w:type="dxa"/>
            <w:vAlign w:val="center"/>
          </w:tcPr>
          <w:p w14:paraId="072DBDDF"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sz w:val="24"/>
                <w:szCs w:val="24"/>
              </w:rPr>
              <w:t>Используются юридические термины, официально-деловой стиль</w:t>
            </w:r>
          </w:p>
        </w:tc>
      </w:tr>
      <w:tr w:rsidR="00011EA0" w14:paraId="61955C39" w14:textId="77777777" w:rsidTr="00E2142A">
        <w:tc>
          <w:tcPr>
            <w:tcW w:w="1563" w:type="dxa"/>
            <w:vAlign w:val="center"/>
          </w:tcPr>
          <w:p w14:paraId="3C6DE79A"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b/>
                <w:bCs/>
                <w:sz w:val="24"/>
                <w:szCs w:val="24"/>
              </w:rPr>
              <w:t>III</w:t>
            </w:r>
          </w:p>
        </w:tc>
        <w:tc>
          <w:tcPr>
            <w:tcW w:w="2685" w:type="dxa"/>
            <w:vAlign w:val="center"/>
          </w:tcPr>
          <w:p w14:paraId="5F5AD423"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sz w:val="24"/>
                <w:szCs w:val="24"/>
              </w:rPr>
              <w:t>Тексты, написанные неюристами, с элементами юридического содержания</w:t>
            </w:r>
          </w:p>
        </w:tc>
        <w:tc>
          <w:tcPr>
            <w:tcW w:w="2551" w:type="dxa"/>
            <w:vAlign w:val="center"/>
          </w:tcPr>
          <w:p w14:paraId="3A893C2D"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sz w:val="24"/>
                <w:szCs w:val="24"/>
              </w:rPr>
              <w:t>Жалобы, заявления</w:t>
            </w:r>
          </w:p>
        </w:tc>
        <w:tc>
          <w:tcPr>
            <w:tcW w:w="2829" w:type="dxa"/>
            <w:vAlign w:val="center"/>
          </w:tcPr>
          <w:p w14:paraId="3DD64EAF"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sz w:val="24"/>
                <w:szCs w:val="24"/>
              </w:rPr>
              <w:t>Мало юридических терминов, неточность формулировок</w:t>
            </w:r>
          </w:p>
        </w:tc>
      </w:tr>
      <w:tr w:rsidR="00011EA0" w14:paraId="37D6649B" w14:textId="77777777" w:rsidTr="00E2142A">
        <w:tc>
          <w:tcPr>
            <w:tcW w:w="1563" w:type="dxa"/>
            <w:vAlign w:val="center"/>
          </w:tcPr>
          <w:p w14:paraId="39FFEFF1"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b/>
                <w:bCs/>
                <w:sz w:val="24"/>
                <w:szCs w:val="24"/>
              </w:rPr>
              <w:t>IV</w:t>
            </w:r>
          </w:p>
        </w:tc>
        <w:tc>
          <w:tcPr>
            <w:tcW w:w="2685" w:type="dxa"/>
            <w:vAlign w:val="center"/>
          </w:tcPr>
          <w:p w14:paraId="2AA4C658"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sz w:val="24"/>
                <w:szCs w:val="24"/>
              </w:rPr>
              <w:t>Разностилистические тексты, прошедшие правовую экспертизу</w:t>
            </w:r>
          </w:p>
        </w:tc>
        <w:tc>
          <w:tcPr>
            <w:tcW w:w="2551" w:type="dxa"/>
            <w:vAlign w:val="center"/>
          </w:tcPr>
          <w:p w14:paraId="0E59F6FD"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sz w:val="24"/>
                <w:szCs w:val="24"/>
              </w:rPr>
              <w:t>Социальные тексты, публикации, интервью, переводы</w:t>
            </w:r>
          </w:p>
        </w:tc>
        <w:tc>
          <w:tcPr>
            <w:tcW w:w="2829" w:type="dxa"/>
            <w:vAlign w:val="center"/>
          </w:tcPr>
          <w:p w14:paraId="2C64F34C" w14:textId="77777777" w:rsidR="00011EA0" w:rsidRDefault="00011EA0" w:rsidP="00E2142A">
            <w:pPr>
              <w:spacing w:after="0" w:line="240" w:lineRule="auto"/>
              <w:jc w:val="both"/>
              <w:rPr>
                <w:rFonts w:ascii="Times New Roman" w:hAnsi="Times New Roman" w:cs="Times New Roman"/>
                <w:sz w:val="28"/>
                <w:szCs w:val="28"/>
              </w:rPr>
            </w:pPr>
            <w:r w:rsidRPr="001E34F4">
              <w:rPr>
                <w:rFonts w:ascii="Times New Roman" w:eastAsia="Times New Roman" w:hAnsi="Times New Roman" w:cs="Times New Roman"/>
                <w:sz w:val="24"/>
                <w:szCs w:val="24"/>
              </w:rPr>
              <w:t>Часто требуется адаптация и правовая редактура</w:t>
            </w:r>
          </w:p>
        </w:tc>
      </w:tr>
    </w:tbl>
    <w:p w14:paraId="56602064" w14:textId="77777777" w:rsidR="005E7EB5" w:rsidRDefault="005E7EB5" w:rsidP="00503886">
      <w:pPr>
        <w:autoSpaceDE w:val="0"/>
        <w:autoSpaceDN w:val="0"/>
        <w:adjustRightInd w:val="0"/>
        <w:spacing w:after="0" w:line="240" w:lineRule="auto"/>
        <w:ind w:firstLine="708"/>
        <w:jc w:val="both"/>
        <w:rPr>
          <w:rFonts w:ascii="Times New Roman" w:eastAsia="Times New Roman" w:hAnsi="Times New Roman" w:cs="Times New Roman"/>
          <w:sz w:val="28"/>
          <w:szCs w:val="28"/>
        </w:rPr>
      </w:pPr>
    </w:p>
    <w:p w14:paraId="413ADF35" w14:textId="77777777" w:rsidR="005E7EB5" w:rsidRDefault="00D0522E" w:rsidP="00DB04CB">
      <w:pPr>
        <w:autoSpaceDE w:val="0"/>
        <w:autoSpaceDN w:val="0"/>
        <w:adjustRightInd w:val="0"/>
        <w:spacing w:after="0" w:line="240" w:lineRule="auto"/>
        <w:ind w:firstLine="708"/>
        <w:jc w:val="both"/>
        <w:rPr>
          <w:rFonts w:ascii="Times New Roman" w:hAnsi="Times New Roman" w:cs="Times New Roman"/>
          <w:sz w:val="28"/>
          <w:szCs w:val="28"/>
        </w:rPr>
      </w:pPr>
      <w:r w:rsidRPr="00160E45">
        <w:rPr>
          <w:rFonts w:ascii="Times New Roman" w:eastAsia="Times New Roman" w:hAnsi="Times New Roman" w:cs="Times New Roman"/>
          <w:sz w:val="28"/>
          <w:szCs w:val="28"/>
        </w:rPr>
        <w:t>Также подч</w:t>
      </w:r>
      <w:r w:rsidR="00A035EA">
        <w:rPr>
          <w:rFonts w:ascii="Times New Roman" w:eastAsia="Times New Roman" w:hAnsi="Times New Roman" w:cs="Times New Roman"/>
          <w:sz w:val="28"/>
          <w:szCs w:val="28"/>
          <w:lang w:val="kk-KZ"/>
        </w:rPr>
        <w:t>е</w:t>
      </w:r>
      <w:r w:rsidRPr="00160E45">
        <w:rPr>
          <w:rFonts w:ascii="Times New Roman" w:eastAsia="Times New Roman" w:hAnsi="Times New Roman" w:cs="Times New Roman"/>
          <w:sz w:val="28"/>
          <w:szCs w:val="28"/>
        </w:rPr>
        <w:t xml:space="preserve">ркивается важность точности слов: даже небольшие изменения формулировок могут повлиять на восприятие очевидцев. Например, слово «разбились» в вопросе вызывало завышенные оценки скорости и ложные воспоминания о стекле. Это важно для переводчиков, которым нужно тщательно подбирать термины, чтобы сохранить точный смысл </w:t>
      </w:r>
      <w:r w:rsidRPr="005F7E02">
        <w:rPr>
          <w:rFonts w:ascii="Times New Roman" w:eastAsia="Times New Roman" w:hAnsi="Times New Roman" w:cs="Times New Roman"/>
          <w:sz w:val="28"/>
          <w:szCs w:val="28"/>
        </w:rPr>
        <w:t>оригинала.</w:t>
      </w:r>
      <w:r w:rsidRPr="005F7E02">
        <w:rPr>
          <w:rFonts w:ascii="Times New Roman" w:hAnsi="Times New Roman" w:cs="Times New Roman"/>
          <w:i/>
          <w:sz w:val="28"/>
          <w:szCs w:val="28"/>
        </w:rPr>
        <w:t xml:space="preserve"> </w:t>
      </w:r>
      <w:r w:rsidR="005F7E02" w:rsidRPr="005F7E02">
        <w:rPr>
          <w:rFonts w:ascii="Times New Roman" w:hAnsi="Times New Roman" w:cs="Times New Roman"/>
          <w:sz w:val="28"/>
          <w:szCs w:val="28"/>
        </w:rPr>
        <w:t>Как правило, к четв</w:t>
      </w:r>
      <w:r w:rsidR="005F7E02">
        <w:rPr>
          <w:rFonts w:ascii="Times New Roman" w:hAnsi="Times New Roman" w:cs="Times New Roman"/>
          <w:sz w:val="28"/>
          <w:szCs w:val="28"/>
          <w:lang w:val="kk-KZ"/>
        </w:rPr>
        <w:t>е</w:t>
      </w:r>
      <w:r w:rsidR="005F7E02" w:rsidRPr="005F7E02">
        <w:rPr>
          <w:rFonts w:ascii="Times New Roman" w:hAnsi="Times New Roman" w:cs="Times New Roman"/>
          <w:sz w:val="28"/>
          <w:szCs w:val="28"/>
        </w:rPr>
        <w:t xml:space="preserve">ртому уровню юридизации относят документы со смешанными стилевыми признаками, подлежащие правовой экспертизе. </w:t>
      </w:r>
      <w:r w:rsidR="00635FE6" w:rsidRPr="005F7E02">
        <w:rPr>
          <w:rFonts w:ascii="Times New Roman" w:hAnsi="Times New Roman" w:cs="Times New Roman"/>
          <w:sz w:val="28"/>
          <w:szCs w:val="28"/>
        </w:rPr>
        <w:t>[</w:t>
      </w:r>
      <w:r w:rsidR="001E537D" w:rsidRPr="005F7E02">
        <w:rPr>
          <w:rFonts w:ascii="Times New Roman" w:hAnsi="Times New Roman" w:cs="Times New Roman"/>
          <w:sz w:val="28"/>
          <w:szCs w:val="28"/>
          <w:lang w:val="kk-KZ"/>
        </w:rPr>
        <w:t>132</w:t>
      </w:r>
      <w:r w:rsidR="00635FE6" w:rsidRPr="005F7E02">
        <w:rPr>
          <w:rFonts w:ascii="Times New Roman" w:hAnsi="Times New Roman" w:cs="Times New Roman"/>
          <w:sz w:val="28"/>
          <w:szCs w:val="28"/>
          <w:lang w:val="kk-KZ"/>
        </w:rPr>
        <w:t>, с. 21</w:t>
      </w:r>
      <w:r w:rsidR="00635FE6" w:rsidRPr="005F7E02">
        <w:rPr>
          <w:rFonts w:ascii="Times New Roman" w:hAnsi="Times New Roman" w:cs="Times New Roman"/>
          <w:sz w:val="28"/>
          <w:szCs w:val="28"/>
        </w:rPr>
        <w:t>].</w:t>
      </w:r>
    </w:p>
    <w:p w14:paraId="09D8CE59" w14:textId="0A91CABA" w:rsidR="00503886" w:rsidRPr="00DB04CB" w:rsidRDefault="00503886" w:rsidP="00DB04CB">
      <w:pPr>
        <w:autoSpaceDE w:val="0"/>
        <w:autoSpaceDN w:val="0"/>
        <w:adjustRightInd w:val="0"/>
        <w:spacing w:after="0" w:line="240" w:lineRule="auto"/>
        <w:ind w:firstLine="708"/>
        <w:jc w:val="both"/>
        <w:rPr>
          <w:rFonts w:ascii="Times New Roman" w:eastAsia="Times New Roman" w:hAnsi="Times New Roman" w:cs="Times New Roman"/>
          <w:sz w:val="28"/>
          <w:szCs w:val="28"/>
          <w:lang w:val="kk-KZ"/>
        </w:rPr>
      </w:pPr>
      <w:r w:rsidRPr="00245E31">
        <w:rPr>
          <w:rFonts w:ascii="Times New Roman" w:eastAsia="Times New Roman" w:hAnsi="Times New Roman" w:cs="Times New Roman"/>
          <w:sz w:val="28"/>
          <w:szCs w:val="28"/>
          <w:lang w:val="kk-KZ"/>
        </w:rPr>
        <w:t xml:space="preserve">Как считают, </w:t>
      </w:r>
      <w:r w:rsidRPr="00CA2C9D">
        <w:rPr>
          <w:rFonts w:ascii="Times New Roman" w:eastAsia="Times New Roman" w:hAnsi="Times New Roman" w:cs="Times New Roman"/>
          <w:sz w:val="28"/>
          <w:szCs w:val="28"/>
          <w:lang w:val="kk-KZ"/>
        </w:rPr>
        <w:t>Ермоленко</w:t>
      </w:r>
      <w:r w:rsidR="00CA2C9D" w:rsidRPr="00CA2C9D">
        <w:rPr>
          <w:rFonts w:ascii="Times New Roman" w:eastAsia="Times New Roman" w:hAnsi="Times New Roman" w:cs="Times New Roman"/>
          <w:sz w:val="28"/>
          <w:szCs w:val="28"/>
          <w:lang w:val="kk-KZ"/>
        </w:rPr>
        <w:t xml:space="preserve"> О.В.</w:t>
      </w:r>
      <w:r w:rsidRPr="00CA2C9D">
        <w:rPr>
          <w:rFonts w:ascii="Times New Roman" w:eastAsia="Times New Roman" w:hAnsi="Times New Roman" w:cs="Times New Roman"/>
          <w:sz w:val="28"/>
          <w:szCs w:val="28"/>
          <w:lang w:val="kk-KZ"/>
        </w:rPr>
        <w:t>,</w:t>
      </w:r>
      <w:r w:rsidRPr="00CA2C9D">
        <w:rPr>
          <w:rFonts w:ascii="Times New Roman" w:eastAsia="TimesNewRomanPS-BoldItalicMT" w:hAnsi="Times New Roman" w:cs="Times New Roman"/>
          <w:bCs/>
          <w:iCs/>
          <w:sz w:val="28"/>
          <w:szCs w:val="28"/>
        </w:rPr>
        <w:t xml:space="preserve"> Лукашева</w:t>
      </w:r>
      <w:r w:rsidRPr="00CA2C9D">
        <w:rPr>
          <w:rFonts w:ascii="Times New Roman" w:eastAsia="TimesNewRomanPS-BoldItalicMT" w:hAnsi="Times New Roman" w:cs="Times New Roman"/>
          <w:bCs/>
          <w:iCs/>
          <w:sz w:val="28"/>
          <w:szCs w:val="28"/>
          <w:lang w:val="kk-KZ"/>
        </w:rPr>
        <w:t xml:space="preserve"> </w:t>
      </w:r>
      <w:r w:rsidR="00CA2C9D" w:rsidRPr="00CA2C9D">
        <w:rPr>
          <w:rFonts w:ascii="Times New Roman" w:eastAsia="TimesNewRomanPS-BoldItalicMT" w:hAnsi="Times New Roman" w:cs="Times New Roman"/>
          <w:bCs/>
          <w:iCs/>
          <w:sz w:val="28"/>
          <w:szCs w:val="28"/>
        </w:rPr>
        <w:t xml:space="preserve">Н.Н. </w:t>
      </w:r>
      <w:r w:rsidRPr="00CA2C9D">
        <w:rPr>
          <w:rFonts w:ascii="Times New Roman" w:eastAsia="TimesNewRomanPS-BoldItalicMT" w:hAnsi="Times New Roman" w:cs="Times New Roman"/>
          <w:bCs/>
          <w:iCs/>
          <w:sz w:val="28"/>
          <w:szCs w:val="28"/>
          <w:lang w:val="kk-KZ"/>
        </w:rPr>
        <w:t>п</w:t>
      </w:r>
      <w:r w:rsidRPr="00CA2C9D">
        <w:rPr>
          <w:rFonts w:ascii="Times New Roman" w:eastAsia="Times New Roman" w:hAnsi="Times New Roman" w:cs="Times New Roman"/>
          <w:sz w:val="28"/>
          <w:szCs w:val="28"/>
          <w:lang w:val="kk-KZ"/>
        </w:rPr>
        <w:t>еревод</w:t>
      </w:r>
      <w:r w:rsidRPr="00245E31">
        <w:rPr>
          <w:rFonts w:ascii="Times New Roman" w:eastAsia="Times New Roman" w:hAnsi="Times New Roman" w:cs="Times New Roman"/>
          <w:sz w:val="28"/>
          <w:szCs w:val="28"/>
          <w:lang w:val="kk-KZ"/>
        </w:rPr>
        <w:t xml:space="preserve"> текстов юридической тематики имеет свои особенности, поскольку юридический дискурс является интегративным феноменом юриспруденции и лингвистики, основанным на взаимодействии языка и права. Он включает в себя тексты законов, судебные документы (постановления, иски, заявления), нормативно-правовые акты и международные договоры. Таким образом, переводчик должен обладать знаниями в области права не только одной страны, но и других </w:t>
      </w:r>
      <w:r w:rsidRPr="00DB04CB">
        <w:rPr>
          <w:rFonts w:ascii="Times New Roman" w:eastAsia="Times New Roman" w:hAnsi="Times New Roman" w:cs="Times New Roman"/>
          <w:sz w:val="28"/>
          <w:szCs w:val="28"/>
          <w:lang w:val="kk-KZ"/>
        </w:rPr>
        <w:t>государств</w:t>
      </w:r>
      <w:r w:rsidR="00E011BF" w:rsidRPr="00DB04CB">
        <w:rPr>
          <w:rFonts w:ascii="Times New Roman" w:eastAsia="Times New Roman" w:hAnsi="Times New Roman" w:cs="Times New Roman"/>
          <w:sz w:val="28"/>
          <w:szCs w:val="28"/>
        </w:rPr>
        <w:t xml:space="preserve"> [</w:t>
      </w:r>
      <w:r w:rsidR="001E537D" w:rsidRPr="00DB04CB">
        <w:rPr>
          <w:rFonts w:ascii="Times New Roman" w:eastAsia="Times New Roman" w:hAnsi="Times New Roman" w:cs="Times New Roman"/>
          <w:sz w:val="28"/>
          <w:szCs w:val="28"/>
          <w:lang w:val="kk-KZ"/>
        </w:rPr>
        <w:t>133</w:t>
      </w:r>
      <w:r w:rsidR="00E011BF" w:rsidRPr="00DB04CB">
        <w:rPr>
          <w:rFonts w:ascii="Times New Roman" w:eastAsia="Times New Roman" w:hAnsi="Times New Roman" w:cs="Times New Roman"/>
          <w:sz w:val="28"/>
          <w:szCs w:val="28"/>
        </w:rPr>
        <w:t>]</w:t>
      </w:r>
      <w:r w:rsidRPr="00DB04CB">
        <w:rPr>
          <w:rFonts w:ascii="Times New Roman" w:eastAsia="Times New Roman" w:hAnsi="Times New Roman" w:cs="Times New Roman"/>
          <w:sz w:val="28"/>
          <w:szCs w:val="28"/>
          <w:lang w:val="kk-KZ"/>
        </w:rPr>
        <w:t>.</w:t>
      </w:r>
    </w:p>
    <w:p w14:paraId="66A1A59D" w14:textId="0D970E2E" w:rsidR="00DB04CB" w:rsidRPr="00DB04CB" w:rsidRDefault="00DB04CB" w:rsidP="00DB04CB">
      <w:pPr>
        <w:pStyle w:val="a5"/>
        <w:spacing w:before="0" w:beforeAutospacing="0" w:after="0" w:afterAutospacing="0"/>
        <w:ind w:firstLine="708"/>
        <w:jc w:val="both"/>
        <w:rPr>
          <w:sz w:val="28"/>
          <w:szCs w:val="28"/>
        </w:rPr>
      </w:pPr>
      <w:r w:rsidRPr="00DB04CB">
        <w:rPr>
          <w:sz w:val="28"/>
          <w:szCs w:val="28"/>
        </w:rPr>
        <w:t>М. Гамзатов отмечает, что юридический перевод играет ключевую роль в сфере сравнительного правоведения. Он высказывает критику в адрес описательной стратегии перевода, поскольку считает е</w:t>
      </w:r>
      <w:r w:rsidR="00255640">
        <w:rPr>
          <w:sz w:val="28"/>
          <w:szCs w:val="28"/>
          <w:lang w:val="kk-KZ"/>
        </w:rPr>
        <w:t>е</w:t>
      </w:r>
      <w:r w:rsidRPr="00DB04CB">
        <w:rPr>
          <w:sz w:val="28"/>
          <w:szCs w:val="28"/>
        </w:rPr>
        <w:t xml:space="preserve"> ограниченной, поскольку она сводится лишь к попытке адаптировать термины одной правовой системы к реалиям другой. В качестве примера он приводит английское слово </w:t>
      </w:r>
      <w:r w:rsidRPr="00DB04CB">
        <w:rPr>
          <w:rStyle w:val="ae"/>
          <w:rFonts w:eastAsiaTheme="majorEastAsia"/>
          <w:sz w:val="28"/>
          <w:szCs w:val="28"/>
        </w:rPr>
        <w:t>contract</w:t>
      </w:r>
      <w:r w:rsidRPr="00DB04CB">
        <w:rPr>
          <w:sz w:val="28"/>
          <w:szCs w:val="28"/>
        </w:rPr>
        <w:t xml:space="preserve">, значение которого в англоязычном праве может отличаться от понимания термина </w:t>
      </w:r>
      <w:r w:rsidRPr="00DB04CB">
        <w:rPr>
          <w:rStyle w:val="ae"/>
          <w:rFonts w:eastAsiaTheme="majorEastAsia"/>
          <w:sz w:val="28"/>
          <w:szCs w:val="28"/>
        </w:rPr>
        <w:t>договор</w:t>
      </w:r>
      <w:r w:rsidRPr="00DB04CB">
        <w:rPr>
          <w:sz w:val="28"/>
          <w:szCs w:val="28"/>
        </w:rPr>
        <w:t xml:space="preserve"> в российской юридической традиции [134, с. 124].</w:t>
      </w:r>
    </w:p>
    <w:p w14:paraId="625B7889" w14:textId="77777777" w:rsidR="00DB04CB" w:rsidRPr="00DB04CB" w:rsidRDefault="00DB04CB" w:rsidP="00DB04CB">
      <w:pPr>
        <w:pStyle w:val="a5"/>
        <w:spacing w:before="0" w:beforeAutospacing="0" w:after="0" w:afterAutospacing="0"/>
        <w:ind w:firstLine="708"/>
        <w:jc w:val="both"/>
        <w:rPr>
          <w:sz w:val="28"/>
          <w:szCs w:val="28"/>
        </w:rPr>
      </w:pPr>
      <w:r w:rsidRPr="00DB04CB">
        <w:rPr>
          <w:sz w:val="28"/>
          <w:szCs w:val="28"/>
        </w:rPr>
        <w:t>С точки зрения лексики, переводчику приходится преодолевать целый ряд сложностей, среди которых — наличие речевых шаблонов и сокращений, многозначность юридических понятий, необходимость учитывать контекст при передаче смысла, а также терминология, связанная с уникальными культурными аспектами правовой системы другого государства [135, с. 45]. Следует отметить, что все эти термины становятся юридически значимыми, поскольку используются для формулирования правовых норм, обладающих обязательной юридической силой [135, с. 31].</w:t>
      </w:r>
    </w:p>
    <w:p w14:paraId="0EC3CF7A" w14:textId="5CB71612" w:rsidR="00E93155" w:rsidRDefault="00DB04CB" w:rsidP="00DB04CB">
      <w:pPr>
        <w:pStyle w:val="a5"/>
        <w:spacing w:before="0" w:beforeAutospacing="0" w:after="0" w:afterAutospacing="0"/>
        <w:ind w:firstLine="708"/>
        <w:jc w:val="both"/>
        <w:rPr>
          <w:sz w:val="28"/>
          <w:szCs w:val="28"/>
        </w:rPr>
      </w:pPr>
      <w:r w:rsidRPr="00DB04CB">
        <w:rPr>
          <w:sz w:val="28"/>
          <w:szCs w:val="28"/>
        </w:rPr>
        <w:t>Исследование юридической терминологии было впервые инициировано профессором В.Д. Катковым, преподававшим в Харьковском, а затем в Новороссийском (Одесском) университете. А. Хаютин предложил классификацию юридических терминов, выделив три группы:</w:t>
      </w:r>
      <w:r w:rsidR="00E93155">
        <w:rPr>
          <w:sz w:val="28"/>
          <w:szCs w:val="28"/>
        </w:rPr>
        <w:tab/>
      </w:r>
    </w:p>
    <w:p w14:paraId="6A2C0D50" w14:textId="0BDF21D4" w:rsidR="00DB04CB" w:rsidRPr="00C44D21" w:rsidRDefault="00452D68" w:rsidP="00E93155">
      <w:pPr>
        <w:pStyle w:val="a5"/>
        <w:spacing w:before="0" w:beforeAutospacing="0" w:after="0" w:afterAutospacing="0"/>
        <w:jc w:val="both"/>
        <w:rPr>
          <w:sz w:val="28"/>
          <w:szCs w:val="28"/>
        </w:rPr>
      </w:pPr>
      <w:r>
        <w:rPr>
          <w:sz w:val="28"/>
          <w:szCs w:val="28"/>
          <w:lang w:val="kk-KZ"/>
        </w:rPr>
        <w:t>1</w:t>
      </w:r>
      <w:r w:rsidR="00DB04CB" w:rsidRPr="00DB04CB">
        <w:rPr>
          <w:sz w:val="28"/>
          <w:szCs w:val="28"/>
        </w:rPr>
        <w:t>) общепринятые термины, понятные широкой аудитории;</w:t>
      </w:r>
      <w:r w:rsidR="00E93155">
        <w:rPr>
          <w:sz w:val="28"/>
          <w:szCs w:val="28"/>
        </w:rPr>
        <w:tab/>
      </w:r>
      <w:r w:rsidR="00DB04CB" w:rsidRPr="00DB04CB">
        <w:rPr>
          <w:sz w:val="28"/>
          <w:szCs w:val="28"/>
        </w:rPr>
        <w:br/>
      </w:r>
      <w:r>
        <w:rPr>
          <w:sz w:val="28"/>
          <w:szCs w:val="28"/>
          <w:lang w:val="kk-KZ"/>
        </w:rPr>
        <w:t>2</w:t>
      </w:r>
      <w:r w:rsidR="00DB04CB" w:rsidRPr="00DB04CB">
        <w:rPr>
          <w:sz w:val="28"/>
          <w:szCs w:val="28"/>
        </w:rPr>
        <w:t xml:space="preserve">) собственно юридические термины, которые имеют строгое правовое значение (например, </w:t>
      </w:r>
      <w:r w:rsidR="00DB04CB" w:rsidRPr="00DB04CB">
        <w:rPr>
          <w:rStyle w:val="ae"/>
          <w:rFonts w:eastAsiaTheme="majorEastAsia"/>
          <w:sz w:val="28"/>
          <w:szCs w:val="28"/>
        </w:rPr>
        <w:t>исковая давность</w:t>
      </w:r>
      <w:r w:rsidR="00DB04CB" w:rsidRPr="00DB04CB">
        <w:rPr>
          <w:sz w:val="28"/>
          <w:szCs w:val="28"/>
        </w:rPr>
        <w:t xml:space="preserve">, </w:t>
      </w:r>
      <w:r w:rsidR="00DB04CB" w:rsidRPr="00DB04CB">
        <w:rPr>
          <w:rStyle w:val="ae"/>
          <w:rFonts w:eastAsiaTheme="majorEastAsia"/>
          <w:sz w:val="28"/>
          <w:szCs w:val="28"/>
        </w:rPr>
        <w:t>необходимая сторона</w:t>
      </w:r>
      <w:r w:rsidR="00DB04CB" w:rsidRPr="00DB04CB">
        <w:rPr>
          <w:sz w:val="28"/>
          <w:szCs w:val="28"/>
        </w:rPr>
        <w:t>);</w:t>
      </w:r>
      <w:r w:rsidR="00E93155">
        <w:rPr>
          <w:sz w:val="28"/>
          <w:szCs w:val="28"/>
        </w:rPr>
        <w:tab/>
      </w:r>
      <w:r w:rsidR="00DB04CB" w:rsidRPr="00DB04CB">
        <w:rPr>
          <w:sz w:val="28"/>
          <w:szCs w:val="28"/>
        </w:rPr>
        <w:br/>
      </w:r>
      <w:r>
        <w:rPr>
          <w:sz w:val="28"/>
          <w:szCs w:val="28"/>
          <w:lang w:val="kk-KZ"/>
        </w:rPr>
        <w:t>3</w:t>
      </w:r>
      <w:r w:rsidR="00DB04CB" w:rsidRPr="00DB04CB">
        <w:rPr>
          <w:sz w:val="28"/>
          <w:szCs w:val="28"/>
        </w:rPr>
        <w:t xml:space="preserve">) специальные технические термины, отражающие профессиональные знания в </w:t>
      </w:r>
      <w:r w:rsidR="00DB04CB" w:rsidRPr="00C44D21">
        <w:rPr>
          <w:sz w:val="28"/>
          <w:szCs w:val="28"/>
        </w:rPr>
        <w:t xml:space="preserve">области медицины, экономики, техники и т.д. (например, </w:t>
      </w:r>
      <w:r w:rsidR="00DB04CB" w:rsidRPr="00C44D21">
        <w:rPr>
          <w:rStyle w:val="ae"/>
          <w:rFonts w:eastAsiaTheme="majorEastAsia"/>
          <w:sz w:val="28"/>
          <w:szCs w:val="28"/>
        </w:rPr>
        <w:t>правила техники безопасности</w:t>
      </w:r>
      <w:r w:rsidR="00DB04CB" w:rsidRPr="00C44D21">
        <w:rPr>
          <w:sz w:val="28"/>
          <w:szCs w:val="28"/>
        </w:rPr>
        <w:t xml:space="preserve">, </w:t>
      </w:r>
      <w:r w:rsidR="00DB04CB" w:rsidRPr="00C44D21">
        <w:rPr>
          <w:rStyle w:val="ae"/>
          <w:rFonts w:eastAsiaTheme="majorEastAsia"/>
          <w:sz w:val="28"/>
          <w:szCs w:val="28"/>
        </w:rPr>
        <w:t>недоброкачественная продукция</w:t>
      </w:r>
      <w:r w:rsidR="00DB04CB" w:rsidRPr="00C44D21">
        <w:rPr>
          <w:sz w:val="28"/>
          <w:szCs w:val="28"/>
        </w:rPr>
        <w:t>) [136].</w:t>
      </w:r>
    </w:p>
    <w:p w14:paraId="589455D8" w14:textId="35FD7B0B" w:rsidR="00503886" w:rsidRPr="006F7522" w:rsidRDefault="00C44D21" w:rsidP="00DB04CB">
      <w:pPr>
        <w:spacing w:after="0" w:line="240" w:lineRule="auto"/>
        <w:ind w:firstLine="708"/>
        <w:jc w:val="both"/>
        <w:rPr>
          <w:rFonts w:ascii="Times New Roman" w:eastAsia="Times New Roman" w:hAnsi="Times New Roman" w:cs="Times New Roman"/>
          <w:sz w:val="28"/>
          <w:szCs w:val="28"/>
        </w:rPr>
      </w:pPr>
      <w:r w:rsidRPr="00C44D21">
        <w:rPr>
          <w:rFonts w:ascii="Times New Roman" w:hAnsi="Times New Roman" w:cs="Times New Roman"/>
          <w:sz w:val="28"/>
          <w:szCs w:val="28"/>
        </w:rPr>
        <w:t>В трудах А.Д. Урматовой и Г.С. Рыспаевой подчеркивается, что юридические термины</w:t>
      </w:r>
      <w:r w:rsidR="00503886" w:rsidRPr="00C44D21">
        <w:rPr>
          <w:rFonts w:ascii="Times New Roman" w:eastAsia="Times New Roman" w:hAnsi="Times New Roman" w:cs="Times New Roman"/>
          <w:sz w:val="28"/>
          <w:szCs w:val="28"/>
        </w:rPr>
        <w:t>, те, что применяются в правовой науке и практике, различаются по способу употребления в правовой сфере. Так, например, такие выражения,</w:t>
      </w:r>
      <w:r w:rsidR="00503886" w:rsidRPr="006F7522">
        <w:rPr>
          <w:rFonts w:ascii="Times New Roman" w:eastAsia="Times New Roman" w:hAnsi="Times New Roman" w:cs="Times New Roman"/>
          <w:sz w:val="28"/>
          <w:szCs w:val="28"/>
        </w:rPr>
        <w:t xml:space="preserve"> как «три ветви власти» или «верховенство закона», не всегда закреплены в правовых актах, однако также относятся к юридической терминологии.</w:t>
      </w:r>
      <w:r w:rsidR="00503886">
        <w:rPr>
          <w:rFonts w:ascii="Times New Roman" w:eastAsia="Times New Roman" w:hAnsi="Times New Roman" w:cs="Times New Roman"/>
          <w:sz w:val="28"/>
          <w:szCs w:val="28"/>
          <w:lang w:val="kk-KZ"/>
        </w:rPr>
        <w:t xml:space="preserve"> </w:t>
      </w:r>
      <w:r w:rsidR="00503886" w:rsidRPr="006F7522">
        <w:rPr>
          <w:rFonts w:ascii="Times New Roman" w:eastAsia="Times New Roman" w:hAnsi="Times New Roman" w:cs="Times New Roman"/>
          <w:sz w:val="28"/>
          <w:szCs w:val="28"/>
        </w:rPr>
        <w:t>При этом авторы указывают на существующую в юридической литературе путаницу в разграничении понятий «юридический термин», «специальные юридические понятия» и «термины из других областей, используемые в нормативных актах»</w:t>
      </w:r>
      <w:r w:rsidR="00E011BF" w:rsidRPr="00E011BF">
        <w:rPr>
          <w:rFonts w:ascii="Times New Roman" w:eastAsia="Times New Roman" w:hAnsi="Times New Roman" w:cs="Times New Roman"/>
          <w:sz w:val="28"/>
          <w:szCs w:val="28"/>
        </w:rPr>
        <w:t xml:space="preserve"> [</w:t>
      </w:r>
      <w:r w:rsidR="00E052F8">
        <w:rPr>
          <w:rFonts w:ascii="Times New Roman" w:eastAsia="Times New Roman" w:hAnsi="Times New Roman" w:cs="Times New Roman"/>
          <w:sz w:val="28"/>
          <w:szCs w:val="28"/>
          <w:lang w:val="kk-KZ"/>
        </w:rPr>
        <w:t>137</w:t>
      </w:r>
      <w:r w:rsidR="00E011BF" w:rsidRPr="00E011BF">
        <w:rPr>
          <w:rFonts w:ascii="Times New Roman" w:eastAsia="Times New Roman" w:hAnsi="Times New Roman" w:cs="Times New Roman"/>
          <w:sz w:val="28"/>
          <w:szCs w:val="28"/>
        </w:rPr>
        <w:t>]</w:t>
      </w:r>
      <w:r w:rsidR="00503886" w:rsidRPr="006F7522">
        <w:rPr>
          <w:rFonts w:ascii="Times New Roman" w:eastAsia="Times New Roman" w:hAnsi="Times New Roman" w:cs="Times New Roman"/>
          <w:sz w:val="28"/>
          <w:szCs w:val="28"/>
        </w:rPr>
        <w:t>.</w:t>
      </w:r>
    </w:p>
    <w:p w14:paraId="20FE78A4" w14:textId="77777777" w:rsidR="005E7EB5" w:rsidRDefault="00503886" w:rsidP="005E7EB5">
      <w:pPr>
        <w:spacing w:after="0" w:line="240" w:lineRule="auto"/>
        <w:ind w:firstLine="708"/>
        <w:jc w:val="both"/>
      </w:pPr>
      <w:r w:rsidRPr="00D91AC3">
        <w:rPr>
          <w:rFonts w:ascii="Times New Roman" w:hAnsi="Times New Roman" w:cs="Times New Roman"/>
          <w:sz w:val="28"/>
          <w:szCs w:val="28"/>
        </w:rPr>
        <w:t xml:space="preserve">Согласно мнению Левитана К.М., в процессе общения через перевод участвуют два языка, а ключевую роль играет языковой посредник </w:t>
      </w:r>
      <w:r w:rsidR="00216468">
        <w:rPr>
          <w:rFonts w:ascii="Times New Roman" w:hAnsi="Times New Roman" w:cs="Times New Roman"/>
          <w:sz w:val="28"/>
          <w:szCs w:val="28"/>
          <w:lang w:val="kk-KZ"/>
        </w:rPr>
        <w:t>–</w:t>
      </w:r>
      <w:r w:rsidRPr="00D91AC3">
        <w:rPr>
          <w:rFonts w:ascii="Times New Roman" w:hAnsi="Times New Roman" w:cs="Times New Roman"/>
          <w:sz w:val="28"/>
          <w:szCs w:val="28"/>
        </w:rPr>
        <w:t xml:space="preserve"> переводчик, владеющий обоими. Перевод представляет собой двуязычную коммуникацию, при которой смысл исходного текста (на исходном языке</w:t>
      </w:r>
      <w:r>
        <w:rPr>
          <w:rFonts w:ascii="Times New Roman" w:hAnsi="Times New Roman" w:cs="Times New Roman"/>
          <w:sz w:val="28"/>
          <w:szCs w:val="28"/>
          <w:lang w:val="kk-KZ"/>
        </w:rPr>
        <w:t xml:space="preserve"> ИЯ</w:t>
      </w:r>
      <w:r w:rsidRPr="00D91AC3">
        <w:rPr>
          <w:rFonts w:ascii="Times New Roman" w:hAnsi="Times New Roman" w:cs="Times New Roman"/>
          <w:sz w:val="28"/>
          <w:szCs w:val="28"/>
        </w:rPr>
        <w:t>) переда</w:t>
      </w:r>
      <w:r w:rsidR="00A36FCC">
        <w:rPr>
          <w:rFonts w:ascii="Times New Roman" w:hAnsi="Times New Roman" w:cs="Times New Roman"/>
          <w:sz w:val="28"/>
          <w:szCs w:val="28"/>
        </w:rPr>
        <w:t>е</w:t>
      </w:r>
      <w:r w:rsidRPr="00D91AC3">
        <w:rPr>
          <w:rFonts w:ascii="Times New Roman" w:hAnsi="Times New Roman" w:cs="Times New Roman"/>
          <w:sz w:val="28"/>
          <w:szCs w:val="28"/>
        </w:rPr>
        <w:t>тся на переводящий язык</w:t>
      </w:r>
      <w:r>
        <w:rPr>
          <w:rFonts w:ascii="Times New Roman" w:hAnsi="Times New Roman" w:cs="Times New Roman"/>
          <w:sz w:val="28"/>
          <w:szCs w:val="28"/>
          <w:lang w:val="kk-KZ"/>
        </w:rPr>
        <w:t xml:space="preserve"> (ПЯ)</w:t>
      </w:r>
      <w:r w:rsidRPr="00D91AC3">
        <w:rPr>
          <w:rFonts w:ascii="Times New Roman" w:hAnsi="Times New Roman" w:cs="Times New Roman"/>
          <w:sz w:val="28"/>
          <w:szCs w:val="28"/>
        </w:rPr>
        <w:t xml:space="preserve"> в форме, понятной реципиен</w:t>
      </w:r>
      <w:r>
        <w:rPr>
          <w:rFonts w:ascii="Times New Roman" w:hAnsi="Times New Roman" w:cs="Times New Roman"/>
          <w:sz w:val="28"/>
          <w:szCs w:val="28"/>
        </w:rPr>
        <w:t>ту. Основная задача переводчика</w:t>
      </w:r>
      <w:r>
        <w:rPr>
          <w:rFonts w:ascii="Times New Roman" w:hAnsi="Times New Roman" w:cs="Times New Roman"/>
          <w:sz w:val="28"/>
          <w:szCs w:val="28"/>
          <w:lang w:val="kk-KZ"/>
        </w:rPr>
        <w:t>: 1)</w:t>
      </w:r>
      <w:r w:rsidRPr="00D91AC3">
        <w:rPr>
          <w:rFonts w:ascii="Times New Roman" w:hAnsi="Times New Roman" w:cs="Times New Roman"/>
          <w:sz w:val="28"/>
          <w:szCs w:val="28"/>
        </w:rPr>
        <w:t xml:space="preserve"> правильно понять оригинал</w:t>
      </w:r>
      <w:r>
        <w:rPr>
          <w:rFonts w:ascii="Times New Roman" w:hAnsi="Times New Roman" w:cs="Times New Roman"/>
          <w:sz w:val="28"/>
          <w:szCs w:val="28"/>
          <w:lang w:val="kk-KZ"/>
        </w:rPr>
        <w:t>;</w:t>
      </w:r>
      <w:r w:rsidRPr="00D91AC3">
        <w:rPr>
          <w:rFonts w:ascii="Times New Roman" w:hAnsi="Times New Roman" w:cs="Times New Roman"/>
          <w:sz w:val="28"/>
          <w:szCs w:val="28"/>
        </w:rPr>
        <w:t xml:space="preserve"> </w:t>
      </w:r>
      <w:r>
        <w:rPr>
          <w:rFonts w:ascii="Times New Roman" w:hAnsi="Times New Roman" w:cs="Times New Roman"/>
          <w:sz w:val="28"/>
          <w:szCs w:val="28"/>
          <w:lang w:val="kk-KZ"/>
        </w:rPr>
        <w:t xml:space="preserve">2) </w:t>
      </w:r>
      <w:r w:rsidRPr="00D91AC3">
        <w:rPr>
          <w:rFonts w:ascii="Times New Roman" w:hAnsi="Times New Roman" w:cs="Times New Roman"/>
          <w:sz w:val="28"/>
          <w:szCs w:val="28"/>
        </w:rPr>
        <w:t>точно передать его содержание, обеспечив коммуникативное равенство между исходным и переводным текстами</w:t>
      </w:r>
      <w:r>
        <w:rPr>
          <w:rFonts w:ascii="Times New Roman" w:hAnsi="Times New Roman" w:cs="Times New Roman"/>
          <w:sz w:val="28"/>
          <w:szCs w:val="28"/>
          <w:lang w:val="kk-KZ"/>
        </w:rPr>
        <w:t xml:space="preserve"> (ПТ)</w:t>
      </w:r>
      <w:r w:rsidR="00E011BF" w:rsidRPr="00E011BF">
        <w:rPr>
          <w:rFonts w:ascii="Times New Roman" w:hAnsi="Times New Roman" w:cs="Times New Roman"/>
          <w:sz w:val="28"/>
          <w:szCs w:val="28"/>
        </w:rPr>
        <w:t xml:space="preserve"> [</w:t>
      </w:r>
      <w:r w:rsidR="00E052F8">
        <w:rPr>
          <w:rFonts w:ascii="Times New Roman" w:hAnsi="Times New Roman" w:cs="Times New Roman"/>
          <w:sz w:val="28"/>
          <w:szCs w:val="28"/>
          <w:lang w:val="kk-KZ"/>
        </w:rPr>
        <w:t>138</w:t>
      </w:r>
      <w:r w:rsidR="00E011BF" w:rsidRPr="00E011BF">
        <w:rPr>
          <w:rFonts w:ascii="Times New Roman" w:hAnsi="Times New Roman" w:cs="Times New Roman"/>
          <w:sz w:val="28"/>
          <w:szCs w:val="28"/>
        </w:rPr>
        <w:t>]</w:t>
      </w:r>
      <w:r>
        <w:t>.</w:t>
      </w:r>
    </w:p>
    <w:p w14:paraId="1066AF28" w14:textId="5D66E8F1" w:rsidR="00DA48AB" w:rsidRPr="005E7EB5" w:rsidRDefault="00DA48AB" w:rsidP="005E7EB5">
      <w:pPr>
        <w:spacing w:after="0" w:line="240" w:lineRule="auto"/>
        <w:ind w:firstLine="708"/>
        <w:jc w:val="both"/>
        <w:rPr>
          <w:rFonts w:ascii="Times New Roman" w:hAnsi="Times New Roman" w:cs="Times New Roman"/>
          <w:sz w:val="28"/>
          <w:szCs w:val="28"/>
        </w:rPr>
      </w:pPr>
      <w:r w:rsidRPr="005E7EB5">
        <w:rPr>
          <w:rFonts w:ascii="Times New Roman" w:hAnsi="Times New Roman" w:cs="Times New Roman"/>
          <w:sz w:val="28"/>
          <w:szCs w:val="28"/>
        </w:rPr>
        <w:t xml:space="preserve">Как отмечал Дэвид Меллинкофф </w:t>
      </w:r>
      <w:r w:rsidRPr="005E7EB5">
        <w:rPr>
          <w:rFonts w:ascii="Times New Roman" w:hAnsi="Times New Roman" w:cs="Times New Roman"/>
          <w:sz w:val="28"/>
          <w:szCs w:val="28"/>
          <w:lang w:val="kk-KZ"/>
        </w:rPr>
        <w:t>–</w:t>
      </w:r>
      <w:r w:rsidRPr="005E7EB5">
        <w:rPr>
          <w:rFonts w:ascii="Times New Roman" w:hAnsi="Times New Roman" w:cs="Times New Roman"/>
          <w:sz w:val="28"/>
          <w:szCs w:val="28"/>
        </w:rPr>
        <w:t xml:space="preserve"> профессор права Калифорнийского университета и автор фундаментального труда </w:t>
      </w:r>
      <w:r w:rsidRPr="005E7EB5">
        <w:rPr>
          <w:rStyle w:val="ae"/>
          <w:rFonts w:ascii="Times New Roman" w:eastAsiaTheme="majorEastAsia" w:hAnsi="Times New Roman" w:cs="Times New Roman"/>
          <w:sz w:val="28"/>
          <w:szCs w:val="28"/>
        </w:rPr>
        <w:t>The Language of the Law</w:t>
      </w:r>
      <w:r w:rsidRPr="005E7EB5">
        <w:rPr>
          <w:rFonts w:ascii="Times New Roman" w:hAnsi="Times New Roman" w:cs="Times New Roman"/>
          <w:sz w:val="28"/>
          <w:szCs w:val="28"/>
        </w:rPr>
        <w:t xml:space="preserve"> (1963), </w:t>
      </w:r>
      <w:r w:rsidRPr="005E7EB5">
        <w:rPr>
          <w:rFonts w:ascii="Times New Roman" w:hAnsi="Times New Roman" w:cs="Times New Roman"/>
          <w:sz w:val="28"/>
          <w:szCs w:val="28"/>
          <w:lang w:val="kk-KZ"/>
        </w:rPr>
        <w:t>–</w:t>
      </w:r>
      <w:r w:rsidRPr="005E7EB5">
        <w:rPr>
          <w:rFonts w:ascii="Times New Roman" w:hAnsi="Times New Roman" w:cs="Times New Roman"/>
          <w:sz w:val="28"/>
          <w:szCs w:val="28"/>
        </w:rPr>
        <w:t xml:space="preserve"> юридический язык английского судопроизводства имеет сложное происхождение, сформированное под влиянием англосаксонской, латинской и французской традиций. Он подчеркивал, что судебные переводчики должны владеть не только специализированной юридической лексикой, но и терминологией из смежных областей, таких как судебная экспертиза, химия или наркотики, поскольку соответствующие вопросы могут обсуждаться в суде с участием экспертов-свидетелей.</w:t>
      </w:r>
    </w:p>
    <w:p w14:paraId="4E5A3BB7" w14:textId="0EE2A371" w:rsidR="00DA48AB" w:rsidRPr="00B704BF" w:rsidRDefault="00DA48AB" w:rsidP="00DA48AB">
      <w:pPr>
        <w:pStyle w:val="a5"/>
        <w:spacing w:before="0" w:beforeAutospacing="0" w:after="0" w:afterAutospacing="0"/>
        <w:ind w:firstLine="709"/>
        <w:jc w:val="both"/>
        <w:rPr>
          <w:sz w:val="28"/>
          <w:szCs w:val="28"/>
          <w:lang w:val="kk-KZ"/>
        </w:rPr>
      </w:pPr>
      <w:r w:rsidRPr="005E7EB5">
        <w:rPr>
          <w:sz w:val="28"/>
          <w:szCs w:val="28"/>
        </w:rPr>
        <w:t>Современные исследования подтверждают</w:t>
      </w:r>
      <w:r w:rsidRPr="00DA48AB">
        <w:rPr>
          <w:sz w:val="28"/>
          <w:szCs w:val="28"/>
        </w:rPr>
        <w:t xml:space="preserve"> актуальность этих наблюдений. Так, в полевом исследовании </w:t>
      </w:r>
      <w:r w:rsidRPr="00DA48AB">
        <w:rPr>
          <w:rStyle w:val="ae"/>
          <w:rFonts w:eastAsiaTheme="majorEastAsia"/>
          <w:sz w:val="28"/>
          <w:szCs w:val="28"/>
        </w:rPr>
        <w:t>A Field Study of Court Interpreting: Difficulties &amp; Challenges</w:t>
      </w:r>
      <w:r w:rsidRPr="00DA48AB">
        <w:rPr>
          <w:sz w:val="28"/>
          <w:szCs w:val="28"/>
        </w:rPr>
        <w:t xml:space="preserve"> (2023), провед</w:t>
      </w:r>
      <w:r w:rsidR="0025510F">
        <w:rPr>
          <w:sz w:val="28"/>
          <w:szCs w:val="28"/>
        </w:rPr>
        <w:t>е</w:t>
      </w:r>
      <w:r w:rsidRPr="00DA48AB">
        <w:rPr>
          <w:sz w:val="28"/>
          <w:szCs w:val="28"/>
        </w:rPr>
        <w:t xml:space="preserve">нном Мохаммедом Мундиром Триа и Абденаимом Талебом, анализируются реальные сложности, с которыми сталкиваются судебные переводчики в условиях многоязычного процесса. Авторы подчеркивают необходимость высокой профессиональной подготовки и широкой эрудиции переводчика, что полностью согласуется с выводами </w:t>
      </w:r>
      <w:r w:rsidR="00B704BF">
        <w:rPr>
          <w:sz w:val="28"/>
          <w:szCs w:val="28"/>
          <w:lang w:val="kk-KZ"/>
        </w:rPr>
        <w:t xml:space="preserve">Д. </w:t>
      </w:r>
      <w:r w:rsidRPr="00DA48AB">
        <w:rPr>
          <w:sz w:val="28"/>
          <w:szCs w:val="28"/>
        </w:rPr>
        <w:t>Меллинкоффа</w:t>
      </w:r>
      <w:r w:rsidR="00FE6FD8">
        <w:rPr>
          <w:sz w:val="28"/>
          <w:szCs w:val="28"/>
          <w:lang w:val="kk-KZ"/>
        </w:rPr>
        <w:t xml:space="preserve"> </w:t>
      </w:r>
      <w:r w:rsidR="00FE6FD8" w:rsidRPr="00E011BF">
        <w:rPr>
          <w:sz w:val="28"/>
          <w:szCs w:val="28"/>
        </w:rPr>
        <w:t>[</w:t>
      </w:r>
      <w:r w:rsidR="00FE6FD8">
        <w:rPr>
          <w:sz w:val="28"/>
          <w:szCs w:val="28"/>
          <w:lang w:val="kk-KZ"/>
        </w:rPr>
        <w:t>139</w:t>
      </w:r>
      <w:r w:rsidR="00FE6FD8" w:rsidRPr="00E011BF">
        <w:rPr>
          <w:sz w:val="28"/>
          <w:szCs w:val="28"/>
        </w:rPr>
        <w:t>]</w:t>
      </w:r>
      <w:r w:rsidR="00FE6FD8">
        <w:t>.</w:t>
      </w:r>
    </w:p>
    <w:p w14:paraId="0E002609" w14:textId="13DF7846" w:rsidR="00475839" w:rsidRPr="004B5B76" w:rsidRDefault="00475839" w:rsidP="00475839">
      <w:pPr>
        <w:tabs>
          <w:tab w:val="left" w:pos="1701"/>
        </w:tabs>
        <w:spacing w:after="0" w:line="240" w:lineRule="auto"/>
        <w:ind w:firstLine="709"/>
        <w:jc w:val="both"/>
        <w:rPr>
          <w:rFonts w:ascii="Times New Roman" w:eastAsia="Times New Roman" w:hAnsi="Times New Roman" w:cs="Times New Roman"/>
          <w:sz w:val="28"/>
          <w:szCs w:val="28"/>
        </w:rPr>
      </w:pPr>
      <w:r w:rsidRPr="004B5B76">
        <w:rPr>
          <w:rFonts w:ascii="Times New Roman" w:eastAsia="Times New Roman" w:hAnsi="Times New Roman" w:cs="Times New Roman"/>
          <w:sz w:val="28"/>
          <w:szCs w:val="28"/>
        </w:rPr>
        <w:t>Юридический язык имеет древние корни и отличается сложной лексикой, что затрудняет понимание неспециалистами. Прич</w:t>
      </w:r>
      <w:r w:rsidR="0025510F">
        <w:rPr>
          <w:rFonts w:ascii="Times New Roman" w:eastAsia="Times New Roman" w:hAnsi="Times New Roman" w:cs="Times New Roman"/>
          <w:sz w:val="28"/>
          <w:szCs w:val="28"/>
        </w:rPr>
        <w:t>е</w:t>
      </w:r>
      <w:r w:rsidRPr="004B5B76">
        <w:rPr>
          <w:rFonts w:ascii="Times New Roman" w:eastAsia="Times New Roman" w:hAnsi="Times New Roman" w:cs="Times New Roman"/>
          <w:sz w:val="28"/>
          <w:szCs w:val="28"/>
        </w:rPr>
        <w:t>м латинское происхождение терминов и их многозначность дополнительно утяжеляют восприятие. Несмотря на глубокое историческое значение, юридический перевод оста</w:t>
      </w:r>
      <w:r w:rsidR="0025510F">
        <w:rPr>
          <w:rFonts w:ascii="Times New Roman" w:eastAsia="Times New Roman" w:hAnsi="Times New Roman" w:cs="Times New Roman"/>
          <w:sz w:val="28"/>
          <w:szCs w:val="28"/>
        </w:rPr>
        <w:t>е</w:t>
      </w:r>
      <w:r w:rsidRPr="004B5B76">
        <w:rPr>
          <w:rFonts w:ascii="Times New Roman" w:eastAsia="Times New Roman" w:hAnsi="Times New Roman" w:cs="Times New Roman"/>
          <w:sz w:val="28"/>
          <w:szCs w:val="28"/>
        </w:rPr>
        <w:t>тся недостаточно изученным: его часто рассматривают лишь как часть профессионального перевода, а не как самостоятельную дисциплину. Современные исследования, как правило, сосредоточены на терминологии и редко затрагивают широкий юридический контекст [140].</w:t>
      </w:r>
    </w:p>
    <w:p w14:paraId="09B9D6D5" w14:textId="08BE304D" w:rsidR="00475839" w:rsidRPr="004B5B76" w:rsidRDefault="00475839" w:rsidP="008B5634">
      <w:pPr>
        <w:tabs>
          <w:tab w:val="left" w:pos="1701"/>
        </w:tabs>
        <w:spacing w:after="0" w:line="240" w:lineRule="auto"/>
        <w:ind w:firstLine="709"/>
        <w:jc w:val="both"/>
        <w:rPr>
          <w:rFonts w:ascii="Times New Roman" w:eastAsia="Times New Roman" w:hAnsi="Times New Roman" w:cs="Times New Roman"/>
          <w:sz w:val="28"/>
          <w:szCs w:val="28"/>
        </w:rPr>
      </w:pPr>
      <w:r w:rsidRPr="004B5B76">
        <w:rPr>
          <w:rFonts w:ascii="Times New Roman" w:eastAsia="Times New Roman" w:hAnsi="Times New Roman" w:cs="Times New Roman"/>
          <w:sz w:val="28"/>
          <w:szCs w:val="28"/>
        </w:rPr>
        <w:t>В Казахстане активно реализуется языковая политика, связанная с переходом на латинский алфавит, что отражено в Государственной программе по реализации языковой политики на 2020–2025 гг. Этот переход призван снизить барьеры при адаптации иностранных терминов к казахскому языку [141].</w:t>
      </w:r>
      <w:r>
        <w:rPr>
          <w:rFonts w:ascii="Times New Roman" w:eastAsia="Times New Roman" w:hAnsi="Times New Roman" w:cs="Times New Roman"/>
          <w:sz w:val="28"/>
          <w:szCs w:val="28"/>
          <w:lang w:val="kk-KZ"/>
        </w:rPr>
        <w:t xml:space="preserve"> </w:t>
      </w:r>
      <w:r w:rsidRPr="004B5B76">
        <w:rPr>
          <w:rFonts w:ascii="Times New Roman" w:eastAsia="Times New Roman" w:hAnsi="Times New Roman" w:cs="Times New Roman"/>
          <w:sz w:val="28"/>
          <w:szCs w:val="28"/>
        </w:rPr>
        <w:t xml:space="preserve">В период реализации программы 2011–2020 гг. был создан портал </w:t>
      </w:r>
      <w:r w:rsidRPr="00475839">
        <w:rPr>
          <w:rFonts w:ascii="Times New Roman" w:eastAsia="Times New Roman" w:hAnsi="Times New Roman" w:cs="Times New Roman"/>
          <w:bCs/>
          <w:sz w:val="28"/>
          <w:szCs w:val="28"/>
        </w:rPr>
        <w:t>Termincom.kz</w:t>
      </w:r>
      <w:r w:rsidRPr="004B5B76">
        <w:rPr>
          <w:rFonts w:ascii="Times New Roman" w:eastAsia="Times New Roman" w:hAnsi="Times New Roman" w:cs="Times New Roman"/>
          <w:sz w:val="28"/>
          <w:szCs w:val="28"/>
        </w:rPr>
        <w:t xml:space="preserve"> </w:t>
      </w:r>
      <w:r w:rsidR="00FE6FD8">
        <w:rPr>
          <w:rFonts w:ascii="Times New Roman" w:eastAsia="Times New Roman" w:hAnsi="Times New Roman" w:cs="Times New Roman"/>
          <w:sz w:val="28"/>
          <w:szCs w:val="28"/>
        </w:rPr>
        <w:t>[14</w:t>
      </w:r>
      <w:r w:rsidR="00FE6FD8">
        <w:rPr>
          <w:rFonts w:ascii="Times New Roman" w:eastAsia="Times New Roman" w:hAnsi="Times New Roman" w:cs="Times New Roman"/>
          <w:sz w:val="28"/>
          <w:szCs w:val="28"/>
          <w:lang w:val="kk-KZ"/>
        </w:rPr>
        <w:t>2</w:t>
      </w:r>
      <w:r w:rsidR="00FE6FD8">
        <w:rPr>
          <w:rFonts w:ascii="Times New Roman" w:eastAsia="Times New Roman" w:hAnsi="Times New Roman" w:cs="Times New Roman"/>
          <w:sz w:val="28"/>
          <w:szCs w:val="28"/>
        </w:rPr>
        <w:t>]</w:t>
      </w:r>
      <w:r w:rsidR="00FE6FD8">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w:t>
      </w:r>
      <w:r w:rsidRPr="004B5B76">
        <w:rPr>
          <w:rFonts w:ascii="Times New Roman" w:eastAsia="Times New Roman" w:hAnsi="Times New Roman" w:cs="Times New Roman"/>
          <w:sz w:val="28"/>
          <w:szCs w:val="28"/>
        </w:rPr>
        <w:t xml:space="preserve"> единая платформа для обсуждения и стандартизации казахских терминов в различных сферах. На сегодняшний день, по данным портала:</w:t>
      </w:r>
      <w:r w:rsidR="00FE6FD8">
        <w:rPr>
          <w:rFonts w:ascii="Times New Roman" w:eastAsia="Times New Roman" w:hAnsi="Times New Roman" w:cs="Times New Roman"/>
          <w:sz w:val="28"/>
          <w:szCs w:val="28"/>
          <w:lang w:val="kk-KZ"/>
        </w:rPr>
        <w:t xml:space="preserve"> </w:t>
      </w:r>
      <w:r w:rsidR="00177E94">
        <w:rPr>
          <w:rFonts w:ascii="Times New Roman" w:eastAsia="Times New Roman" w:hAnsi="Times New Roman" w:cs="Times New Roman"/>
          <w:sz w:val="28"/>
          <w:szCs w:val="28"/>
        </w:rPr>
        <w:t>подтверждены 38</w:t>
      </w:r>
      <w:r w:rsidR="00177E94">
        <w:rPr>
          <w:rFonts w:ascii="Times New Roman" w:eastAsia="Times New Roman" w:hAnsi="Times New Roman" w:cs="Times New Roman"/>
          <w:sz w:val="28"/>
          <w:szCs w:val="28"/>
          <w:lang w:val="kk-KZ"/>
        </w:rPr>
        <w:t xml:space="preserve">9 </w:t>
      </w:r>
      <w:r w:rsidRPr="004B5B76">
        <w:rPr>
          <w:rFonts w:ascii="Times New Roman" w:eastAsia="Times New Roman" w:hAnsi="Times New Roman" w:cs="Times New Roman"/>
          <w:sz w:val="28"/>
          <w:szCs w:val="28"/>
        </w:rPr>
        <w:t>000 терминов</w:t>
      </w:r>
      <w:r w:rsidR="00FE6FD8">
        <w:rPr>
          <w:rFonts w:ascii="Times New Roman" w:eastAsia="Times New Roman" w:hAnsi="Times New Roman" w:cs="Times New Roman"/>
          <w:sz w:val="28"/>
          <w:szCs w:val="28"/>
          <w:lang w:val="kk-KZ"/>
        </w:rPr>
        <w:t>:</w:t>
      </w:r>
      <w:r w:rsidR="008B5634">
        <w:rPr>
          <w:rFonts w:ascii="Times New Roman" w:eastAsia="Times New Roman" w:hAnsi="Times New Roman" w:cs="Times New Roman"/>
          <w:sz w:val="28"/>
          <w:szCs w:val="28"/>
          <w:lang w:val="kk-KZ"/>
        </w:rPr>
        <w:t xml:space="preserve"> </w:t>
      </w:r>
      <w:r w:rsidR="00126290">
        <w:rPr>
          <w:rFonts w:ascii="Times New Roman" w:eastAsia="Times New Roman" w:hAnsi="Times New Roman" w:cs="Times New Roman"/>
          <w:sz w:val="28"/>
          <w:szCs w:val="28"/>
        </w:rPr>
        <w:t>с 1971 го</w:t>
      </w:r>
      <w:r w:rsidR="00177E94">
        <w:rPr>
          <w:rFonts w:ascii="Times New Roman" w:eastAsia="Times New Roman" w:hAnsi="Times New Roman" w:cs="Times New Roman"/>
          <w:sz w:val="28"/>
          <w:szCs w:val="28"/>
        </w:rPr>
        <w:t>да утверждено 3</w:t>
      </w:r>
      <w:r w:rsidR="00177E94">
        <w:rPr>
          <w:rFonts w:ascii="Times New Roman" w:eastAsia="Times New Roman" w:hAnsi="Times New Roman" w:cs="Times New Roman"/>
          <w:sz w:val="28"/>
          <w:szCs w:val="28"/>
          <w:lang w:val="kk-KZ"/>
        </w:rPr>
        <w:t>5</w:t>
      </w:r>
      <w:r w:rsidR="00B362B6">
        <w:rPr>
          <w:rFonts w:ascii="Times New Roman" w:eastAsia="Times New Roman" w:hAnsi="Times New Roman" w:cs="Times New Roman"/>
          <w:sz w:val="28"/>
          <w:szCs w:val="28"/>
          <w:lang w:val="kk-KZ"/>
        </w:rPr>
        <w:t xml:space="preserve"> </w:t>
      </w:r>
      <w:r w:rsidR="00177E94">
        <w:rPr>
          <w:rFonts w:ascii="Times New Roman" w:eastAsia="Times New Roman" w:hAnsi="Times New Roman" w:cs="Times New Roman"/>
          <w:sz w:val="28"/>
          <w:szCs w:val="28"/>
        </w:rPr>
        <w:t xml:space="preserve">680 терминов, из них </w:t>
      </w:r>
      <w:r w:rsidR="00B65FC9">
        <w:rPr>
          <w:rFonts w:ascii="Times New Roman" w:eastAsia="Times New Roman" w:hAnsi="Times New Roman" w:cs="Times New Roman"/>
          <w:sz w:val="28"/>
          <w:szCs w:val="28"/>
          <w:lang w:val="kk-KZ"/>
        </w:rPr>
        <w:t>4</w:t>
      </w:r>
      <w:r w:rsidR="00B362B6">
        <w:rPr>
          <w:rFonts w:ascii="Times New Roman" w:eastAsia="Times New Roman" w:hAnsi="Times New Roman" w:cs="Times New Roman"/>
          <w:sz w:val="28"/>
          <w:szCs w:val="28"/>
          <w:lang w:val="kk-KZ"/>
        </w:rPr>
        <w:t xml:space="preserve"> </w:t>
      </w:r>
      <w:r w:rsidRPr="004B5B76">
        <w:rPr>
          <w:rFonts w:ascii="Times New Roman" w:eastAsia="Times New Roman" w:hAnsi="Times New Roman" w:cs="Times New Roman"/>
          <w:sz w:val="28"/>
          <w:szCs w:val="28"/>
        </w:rPr>
        <w:t xml:space="preserve">069 </w:t>
      </w:r>
      <w:r>
        <w:rPr>
          <w:rFonts w:ascii="Times New Roman" w:eastAsia="Times New Roman" w:hAnsi="Times New Roman" w:cs="Times New Roman"/>
          <w:sz w:val="28"/>
          <w:szCs w:val="28"/>
          <w:lang w:val="kk-KZ"/>
        </w:rPr>
        <w:t>–</w:t>
      </w:r>
      <w:r w:rsidRPr="004B5B76">
        <w:rPr>
          <w:rFonts w:ascii="Times New Roman" w:eastAsia="Times New Roman" w:hAnsi="Times New Roman" w:cs="Times New Roman"/>
          <w:sz w:val="28"/>
          <w:szCs w:val="28"/>
        </w:rPr>
        <w:t xml:space="preserve"> в 2022 году;</w:t>
      </w:r>
      <w:r w:rsidR="008B5634">
        <w:rPr>
          <w:rFonts w:ascii="Times New Roman" w:eastAsia="Times New Roman" w:hAnsi="Times New Roman" w:cs="Times New Roman"/>
          <w:sz w:val="28"/>
          <w:szCs w:val="28"/>
          <w:lang w:val="kk-KZ"/>
        </w:rPr>
        <w:t xml:space="preserve"> </w:t>
      </w:r>
      <w:r w:rsidR="00177E94">
        <w:rPr>
          <w:rFonts w:ascii="Times New Roman" w:eastAsia="Times New Roman" w:hAnsi="Times New Roman" w:cs="Times New Roman"/>
          <w:sz w:val="28"/>
          <w:szCs w:val="28"/>
        </w:rPr>
        <w:t>в базе содержится более 38</w:t>
      </w:r>
      <w:r w:rsidR="00177E94">
        <w:rPr>
          <w:rFonts w:ascii="Times New Roman" w:eastAsia="Times New Roman" w:hAnsi="Times New Roman" w:cs="Times New Roman"/>
          <w:sz w:val="28"/>
          <w:szCs w:val="28"/>
          <w:lang w:val="kk-KZ"/>
        </w:rPr>
        <w:t>3</w:t>
      </w:r>
      <w:r w:rsidR="00B65FC9">
        <w:rPr>
          <w:rFonts w:ascii="Times New Roman" w:eastAsia="Times New Roman" w:hAnsi="Times New Roman" w:cs="Times New Roman"/>
          <w:sz w:val="28"/>
          <w:szCs w:val="28"/>
          <w:lang w:val="kk-KZ"/>
        </w:rPr>
        <w:t xml:space="preserve"> </w:t>
      </w:r>
      <w:r w:rsidRPr="004B5B76">
        <w:rPr>
          <w:rFonts w:ascii="Times New Roman" w:eastAsia="Times New Roman" w:hAnsi="Times New Roman" w:cs="Times New Roman"/>
          <w:sz w:val="28"/>
          <w:szCs w:val="28"/>
        </w:rPr>
        <w:t>000 терминов.</w:t>
      </w:r>
    </w:p>
    <w:p w14:paraId="1BE5F667" w14:textId="14D09D33" w:rsidR="00475839" w:rsidRPr="00521313" w:rsidRDefault="00475839" w:rsidP="00475839">
      <w:pPr>
        <w:tabs>
          <w:tab w:val="left" w:pos="1701"/>
        </w:tabs>
        <w:spacing w:after="0" w:line="240" w:lineRule="auto"/>
        <w:ind w:firstLine="709"/>
        <w:jc w:val="both"/>
        <w:rPr>
          <w:rFonts w:ascii="Times New Roman" w:eastAsia="Times New Roman" w:hAnsi="Times New Roman" w:cs="Times New Roman"/>
          <w:sz w:val="28"/>
          <w:szCs w:val="28"/>
          <w:lang w:val="kk-KZ"/>
        </w:rPr>
      </w:pPr>
      <w:r w:rsidRPr="004B5B76">
        <w:rPr>
          <w:rFonts w:ascii="Times New Roman" w:eastAsia="Times New Roman" w:hAnsi="Times New Roman" w:cs="Times New Roman"/>
          <w:sz w:val="28"/>
          <w:szCs w:val="28"/>
        </w:rPr>
        <w:t>Параллельно вед</w:t>
      </w:r>
      <w:r w:rsidR="005D50B2">
        <w:rPr>
          <w:rFonts w:ascii="Times New Roman" w:eastAsia="Times New Roman" w:hAnsi="Times New Roman" w:cs="Times New Roman"/>
          <w:sz w:val="28"/>
          <w:szCs w:val="28"/>
          <w:lang w:val="kk-KZ"/>
        </w:rPr>
        <w:t>е</w:t>
      </w:r>
      <w:r w:rsidRPr="004B5B76">
        <w:rPr>
          <w:rFonts w:ascii="Times New Roman" w:eastAsia="Times New Roman" w:hAnsi="Times New Roman" w:cs="Times New Roman"/>
          <w:sz w:val="28"/>
          <w:szCs w:val="28"/>
        </w:rPr>
        <w:t>тся работа по созданию Национальных корпусов казахского языка (</w:t>
      </w:r>
      <w:r w:rsidRPr="00475839">
        <w:rPr>
          <w:rFonts w:ascii="Times New Roman" w:eastAsia="Times New Roman" w:hAnsi="Times New Roman" w:cs="Times New Roman"/>
          <w:bCs/>
          <w:sz w:val="28"/>
          <w:szCs w:val="28"/>
        </w:rPr>
        <w:t>Qazcorpus.kz</w:t>
      </w:r>
      <w:r w:rsidRPr="00475839">
        <w:rPr>
          <w:rFonts w:ascii="Times New Roman" w:eastAsia="Times New Roman" w:hAnsi="Times New Roman" w:cs="Times New Roman"/>
          <w:sz w:val="28"/>
          <w:szCs w:val="28"/>
        </w:rPr>
        <w:t xml:space="preserve">, </w:t>
      </w:r>
      <w:r w:rsidRPr="00475839">
        <w:rPr>
          <w:rFonts w:ascii="Times New Roman" w:eastAsia="Times New Roman" w:hAnsi="Times New Roman" w:cs="Times New Roman"/>
          <w:bCs/>
          <w:sz w:val="28"/>
          <w:szCs w:val="28"/>
        </w:rPr>
        <w:t>Qazcorpora.kz</w:t>
      </w:r>
      <w:r w:rsidRPr="004B5B76">
        <w:rPr>
          <w:rFonts w:ascii="Times New Roman" w:eastAsia="Times New Roman" w:hAnsi="Times New Roman" w:cs="Times New Roman"/>
          <w:sz w:val="28"/>
          <w:szCs w:val="28"/>
        </w:rPr>
        <w:t xml:space="preserve">). Например, Национальный </w:t>
      </w:r>
      <w:r w:rsidR="00B362B6">
        <w:rPr>
          <w:rFonts w:ascii="Times New Roman" w:eastAsia="Times New Roman" w:hAnsi="Times New Roman" w:cs="Times New Roman"/>
          <w:sz w:val="28"/>
          <w:szCs w:val="28"/>
        </w:rPr>
        <w:t>корпус содержит около</w:t>
      </w:r>
      <w:r w:rsidR="00B362B6">
        <w:rPr>
          <w:rFonts w:ascii="Times New Roman" w:eastAsia="Times New Roman" w:hAnsi="Times New Roman" w:cs="Times New Roman"/>
          <w:sz w:val="28"/>
          <w:szCs w:val="28"/>
          <w:lang w:val="kk-KZ"/>
        </w:rPr>
        <w:t xml:space="preserve"> </w:t>
      </w:r>
      <w:r w:rsidRPr="004B5B76">
        <w:rPr>
          <w:rFonts w:ascii="Times New Roman" w:eastAsia="Times New Roman" w:hAnsi="Times New Roman" w:cs="Times New Roman"/>
          <w:sz w:val="28"/>
          <w:szCs w:val="28"/>
        </w:rPr>
        <w:t>2</w:t>
      </w:r>
      <w:r w:rsidR="00177E94">
        <w:rPr>
          <w:rFonts w:ascii="Times New Roman" w:eastAsia="Times New Roman" w:hAnsi="Times New Roman" w:cs="Times New Roman"/>
          <w:sz w:val="28"/>
          <w:szCs w:val="28"/>
          <w:lang w:val="kk-KZ"/>
        </w:rPr>
        <w:t>1</w:t>
      </w:r>
      <w:r w:rsidR="00B362B6">
        <w:rPr>
          <w:rFonts w:ascii="Times New Roman" w:eastAsia="Times New Roman" w:hAnsi="Times New Roman" w:cs="Times New Roman"/>
          <w:sz w:val="28"/>
          <w:szCs w:val="28"/>
          <w:lang w:val="kk-KZ"/>
        </w:rPr>
        <w:t xml:space="preserve"> </w:t>
      </w:r>
      <w:r w:rsidRPr="004B5B76">
        <w:rPr>
          <w:rFonts w:ascii="Times New Roman" w:eastAsia="Times New Roman" w:hAnsi="Times New Roman" w:cs="Times New Roman"/>
          <w:sz w:val="28"/>
          <w:szCs w:val="28"/>
        </w:rPr>
        <w:t xml:space="preserve">млн слов, структурированных по пяти стилистическим направлениям. Другие ресурсы, такие как </w:t>
      </w:r>
      <w:r w:rsidRPr="00475839">
        <w:rPr>
          <w:rFonts w:ascii="Times New Roman" w:eastAsia="Times New Roman" w:hAnsi="Times New Roman" w:cs="Times New Roman"/>
          <w:bCs/>
          <w:sz w:val="28"/>
          <w:szCs w:val="28"/>
        </w:rPr>
        <w:t>Almaty Corpus</w:t>
      </w:r>
      <w:r w:rsidR="00177E94">
        <w:rPr>
          <w:rFonts w:ascii="Times New Roman" w:eastAsia="Times New Roman" w:hAnsi="Times New Roman" w:cs="Times New Roman"/>
          <w:sz w:val="28"/>
          <w:szCs w:val="28"/>
        </w:rPr>
        <w:t>, содержат более 4</w:t>
      </w:r>
      <w:r w:rsidR="00B362B6">
        <w:rPr>
          <w:rFonts w:ascii="Times New Roman" w:eastAsia="Times New Roman" w:hAnsi="Times New Roman" w:cs="Times New Roman"/>
          <w:sz w:val="28"/>
          <w:szCs w:val="28"/>
          <w:lang w:val="kk-KZ"/>
        </w:rPr>
        <w:t xml:space="preserve">0 </w:t>
      </w:r>
      <w:r w:rsidR="008B5634">
        <w:rPr>
          <w:rFonts w:ascii="Times New Roman" w:eastAsia="Times New Roman" w:hAnsi="Times New Roman" w:cs="Times New Roman"/>
          <w:sz w:val="28"/>
          <w:szCs w:val="28"/>
        </w:rPr>
        <w:t>млн слов</w:t>
      </w:r>
      <w:r w:rsidR="008B5634">
        <w:rPr>
          <w:rFonts w:ascii="Times New Roman" w:eastAsia="Times New Roman" w:hAnsi="Times New Roman" w:cs="Times New Roman"/>
          <w:sz w:val="28"/>
          <w:szCs w:val="28"/>
          <w:lang w:val="kk-KZ"/>
        </w:rPr>
        <w:t xml:space="preserve">. </w:t>
      </w:r>
      <w:r w:rsidRPr="004B5B76">
        <w:rPr>
          <w:rFonts w:ascii="Times New Roman" w:eastAsia="Times New Roman" w:hAnsi="Times New Roman" w:cs="Times New Roman"/>
          <w:sz w:val="28"/>
          <w:szCs w:val="28"/>
        </w:rPr>
        <w:t>Использование таких корпусов и терминологических ресурсов расширяет возможности юриспруденции и перевод</w:t>
      </w:r>
      <w:r w:rsidRPr="00521313">
        <w:rPr>
          <w:rFonts w:ascii="Times New Roman" w:eastAsia="Times New Roman" w:hAnsi="Times New Roman" w:cs="Times New Roman"/>
          <w:sz w:val="28"/>
          <w:szCs w:val="28"/>
        </w:rPr>
        <w:t>а.</w:t>
      </w:r>
      <w:r w:rsidR="008B5634" w:rsidRPr="00521313">
        <w:rPr>
          <w:rFonts w:ascii="Times New Roman" w:eastAsia="Times New Roman" w:hAnsi="Times New Roman" w:cs="Times New Roman"/>
          <w:sz w:val="28"/>
          <w:szCs w:val="28"/>
          <w:lang w:val="kk-KZ"/>
        </w:rPr>
        <w:t xml:space="preserve"> </w:t>
      </w:r>
      <w:r w:rsidRPr="00521313">
        <w:rPr>
          <w:rFonts w:ascii="Times New Roman" w:eastAsia="Times New Roman" w:hAnsi="Times New Roman" w:cs="Times New Roman"/>
          <w:sz w:val="28"/>
          <w:szCs w:val="28"/>
        </w:rPr>
        <w:t>Существуют также двуязычные онлайн-словари (</w:t>
      </w:r>
      <w:r w:rsidRPr="00521313">
        <w:rPr>
          <w:rFonts w:ascii="Times New Roman" w:eastAsia="Times New Roman" w:hAnsi="Times New Roman" w:cs="Times New Roman"/>
          <w:bCs/>
          <w:sz w:val="28"/>
          <w:szCs w:val="28"/>
        </w:rPr>
        <w:t>Sozdikqor.kz</w:t>
      </w:r>
      <w:r w:rsidRPr="00521313">
        <w:rPr>
          <w:rFonts w:ascii="Times New Roman" w:eastAsia="Times New Roman" w:hAnsi="Times New Roman" w:cs="Times New Roman"/>
          <w:sz w:val="28"/>
          <w:szCs w:val="28"/>
        </w:rPr>
        <w:t xml:space="preserve">, </w:t>
      </w:r>
      <w:r w:rsidRPr="00521313">
        <w:rPr>
          <w:rFonts w:ascii="Times New Roman" w:eastAsia="Times New Roman" w:hAnsi="Times New Roman" w:cs="Times New Roman"/>
          <w:bCs/>
          <w:sz w:val="28"/>
          <w:szCs w:val="28"/>
        </w:rPr>
        <w:t>Qujat.kz</w:t>
      </w:r>
      <w:r w:rsidR="00177E94">
        <w:rPr>
          <w:rFonts w:ascii="Times New Roman" w:eastAsia="Times New Roman" w:hAnsi="Times New Roman" w:cs="Times New Roman"/>
          <w:sz w:val="28"/>
          <w:szCs w:val="28"/>
        </w:rPr>
        <w:t xml:space="preserve"> и др.), в которых более 6</w:t>
      </w:r>
      <w:r w:rsidR="00177E94">
        <w:rPr>
          <w:rFonts w:ascii="Times New Roman" w:eastAsia="Times New Roman" w:hAnsi="Times New Roman" w:cs="Times New Roman"/>
          <w:sz w:val="28"/>
          <w:szCs w:val="28"/>
          <w:lang w:val="kk-KZ"/>
        </w:rPr>
        <w:t>0</w:t>
      </w:r>
      <w:r w:rsidR="00B362B6">
        <w:rPr>
          <w:rFonts w:ascii="Times New Roman" w:eastAsia="Times New Roman" w:hAnsi="Times New Roman" w:cs="Times New Roman"/>
          <w:sz w:val="28"/>
          <w:szCs w:val="28"/>
          <w:lang w:val="kk-KZ"/>
        </w:rPr>
        <w:t xml:space="preserve"> </w:t>
      </w:r>
      <w:r w:rsidRPr="00521313">
        <w:rPr>
          <w:rFonts w:ascii="Times New Roman" w:eastAsia="Times New Roman" w:hAnsi="Times New Roman" w:cs="Times New Roman"/>
          <w:sz w:val="28"/>
          <w:szCs w:val="28"/>
        </w:rPr>
        <w:t>000 словарных статей по направлению перевода и обширный набор</w:t>
      </w:r>
      <w:r w:rsidR="008B5634" w:rsidRPr="00521313">
        <w:rPr>
          <w:rFonts w:ascii="Times New Roman" w:eastAsia="Times New Roman" w:hAnsi="Times New Roman" w:cs="Times New Roman"/>
          <w:sz w:val="28"/>
          <w:szCs w:val="28"/>
        </w:rPr>
        <w:t xml:space="preserve"> терминов из различных областей</w:t>
      </w:r>
      <w:r w:rsidR="008B5634" w:rsidRPr="00521313">
        <w:rPr>
          <w:rFonts w:ascii="Times New Roman" w:eastAsia="Times New Roman" w:hAnsi="Times New Roman" w:cs="Times New Roman"/>
          <w:sz w:val="28"/>
          <w:szCs w:val="28"/>
          <w:lang w:val="kk-KZ"/>
        </w:rPr>
        <w:t xml:space="preserve"> </w:t>
      </w:r>
      <w:r w:rsidR="008B5634" w:rsidRPr="00521313">
        <w:rPr>
          <w:rFonts w:ascii="Times New Roman" w:eastAsia="Times New Roman" w:hAnsi="Times New Roman" w:cs="Times New Roman"/>
          <w:sz w:val="28"/>
          <w:szCs w:val="28"/>
        </w:rPr>
        <w:t>[14</w:t>
      </w:r>
      <w:r w:rsidR="008B5634" w:rsidRPr="00521313">
        <w:rPr>
          <w:rFonts w:ascii="Times New Roman" w:eastAsia="Times New Roman" w:hAnsi="Times New Roman" w:cs="Times New Roman"/>
          <w:sz w:val="28"/>
          <w:szCs w:val="28"/>
          <w:lang w:val="kk-KZ"/>
        </w:rPr>
        <w:t>3</w:t>
      </w:r>
      <w:r w:rsidR="008B5634" w:rsidRPr="00521313">
        <w:rPr>
          <w:rFonts w:ascii="Times New Roman" w:eastAsia="Times New Roman" w:hAnsi="Times New Roman" w:cs="Times New Roman"/>
          <w:sz w:val="28"/>
          <w:szCs w:val="28"/>
        </w:rPr>
        <w:t>]</w:t>
      </w:r>
      <w:r w:rsidR="008B5634" w:rsidRPr="00521313">
        <w:rPr>
          <w:rFonts w:ascii="Times New Roman" w:eastAsia="Times New Roman" w:hAnsi="Times New Roman" w:cs="Times New Roman"/>
          <w:sz w:val="28"/>
          <w:szCs w:val="28"/>
          <w:lang w:val="kk-KZ"/>
        </w:rPr>
        <w:t>.</w:t>
      </w:r>
    </w:p>
    <w:p w14:paraId="602A8ED4" w14:textId="4445A940" w:rsidR="00475839" w:rsidRPr="00521313" w:rsidRDefault="00475839" w:rsidP="00475839">
      <w:pPr>
        <w:tabs>
          <w:tab w:val="left" w:pos="1701"/>
        </w:tabs>
        <w:spacing w:after="0" w:line="240" w:lineRule="auto"/>
        <w:ind w:firstLine="709"/>
        <w:jc w:val="both"/>
        <w:rPr>
          <w:rFonts w:ascii="Times New Roman" w:eastAsia="Times New Roman" w:hAnsi="Times New Roman" w:cs="Times New Roman"/>
          <w:sz w:val="28"/>
          <w:szCs w:val="28"/>
        </w:rPr>
      </w:pPr>
      <w:r w:rsidRPr="00521313">
        <w:rPr>
          <w:rFonts w:ascii="Times New Roman" w:eastAsia="Times New Roman" w:hAnsi="Times New Roman" w:cs="Times New Roman"/>
          <w:sz w:val="28"/>
          <w:szCs w:val="28"/>
        </w:rPr>
        <w:t>Тем не менее, в действующих кодексах Республики Казахстан наблюдается отсутствие единых терминологических стандартов. Анализ ГПК и УПК показывает, что один и тот же юридический термин может передаваться разными понятиями на казахском языке. Такая терминологическая неоднородность созда</w:t>
      </w:r>
      <w:r w:rsidR="005D50B2" w:rsidRPr="00521313">
        <w:rPr>
          <w:rFonts w:ascii="Times New Roman" w:eastAsia="Times New Roman" w:hAnsi="Times New Roman" w:cs="Times New Roman"/>
          <w:sz w:val="28"/>
          <w:szCs w:val="28"/>
          <w:lang w:val="kk-KZ"/>
        </w:rPr>
        <w:t>е</w:t>
      </w:r>
      <w:r w:rsidRPr="00521313">
        <w:rPr>
          <w:rFonts w:ascii="Times New Roman" w:eastAsia="Times New Roman" w:hAnsi="Times New Roman" w:cs="Times New Roman"/>
          <w:sz w:val="28"/>
          <w:szCs w:val="28"/>
        </w:rPr>
        <w:t>т трудности для правоприменителей и переводчиков, затрудняет точную передачу смысла и может привести к искажениям юридических норм и ошибкам в судебной практике.</w:t>
      </w:r>
    </w:p>
    <w:p w14:paraId="3D707326" w14:textId="12FF3B7A" w:rsidR="00031FD6" w:rsidRPr="00521313" w:rsidRDefault="00031FD6" w:rsidP="00031FD6">
      <w:pPr>
        <w:spacing w:after="0" w:line="240" w:lineRule="auto"/>
        <w:ind w:firstLine="709"/>
        <w:jc w:val="both"/>
        <w:rPr>
          <w:rFonts w:ascii="Times New Roman" w:eastAsia="Times New Roman" w:hAnsi="Times New Roman" w:cs="Times New Roman"/>
          <w:sz w:val="28"/>
          <w:szCs w:val="28"/>
        </w:rPr>
      </w:pPr>
      <w:r w:rsidRPr="00521313">
        <w:rPr>
          <w:rFonts w:ascii="Times New Roman" w:eastAsia="Times New Roman" w:hAnsi="Times New Roman" w:cs="Times New Roman"/>
          <w:sz w:val="28"/>
          <w:szCs w:val="28"/>
        </w:rPr>
        <w:t xml:space="preserve">При анализе норм Гражданского процессуального кодекса и Уголовно-процессуального кодекса Республики Казахстан установлено, что термин «допустимость доказательств» в ГПК </w:t>
      </w:r>
      <w:r w:rsidRPr="00521313">
        <w:rPr>
          <w:rFonts w:ascii="Times New Roman" w:eastAsia="Times New Roman" w:hAnsi="Times New Roman" w:cs="Times New Roman"/>
          <w:sz w:val="28"/>
          <w:szCs w:val="28"/>
          <w:lang w:val="kk-KZ"/>
        </w:rPr>
        <w:t>указан</w:t>
      </w:r>
      <w:r w:rsidRPr="00521313">
        <w:rPr>
          <w:rFonts w:ascii="Times New Roman" w:eastAsia="Times New Roman" w:hAnsi="Times New Roman" w:cs="Times New Roman"/>
          <w:sz w:val="28"/>
          <w:szCs w:val="28"/>
        </w:rPr>
        <w:t xml:space="preserve"> как </w:t>
      </w:r>
      <w:r w:rsidRPr="00521313">
        <w:rPr>
          <w:rFonts w:ascii="Times New Roman" w:eastAsia="Times New Roman" w:hAnsi="Times New Roman" w:cs="Times New Roman"/>
          <w:i/>
          <w:iCs/>
          <w:sz w:val="28"/>
          <w:szCs w:val="28"/>
        </w:rPr>
        <w:t>«дәлелдемелердің жарамдылығы»</w:t>
      </w:r>
      <w:r w:rsidRPr="00521313">
        <w:rPr>
          <w:rFonts w:ascii="Times New Roman" w:eastAsia="Times New Roman" w:hAnsi="Times New Roman" w:cs="Times New Roman"/>
          <w:sz w:val="28"/>
          <w:szCs w:val="28"/>
        </w:rPr>
        <w:t xml:space="preserve"> (пункт 3 статьи 3), что отражает переносное значение этого понятия </w:t>
      </w:r>
      <w:r w:rsidRPr="00521313">
        <w:rPr>
          <w:rFonts w:ascii="Times New Roman" w:eastAsia="Times New Roman" w:hAnsi="Times New Roman" w:cs="Times New Roman"/>
          <w:sz w:val="28"/>
          <w:szCs w:val="28"/>
          <w:lang w:val="kk-KZ"/>
        </w:rPr>
        <w:t>–</w:t>
      </w:r>
      <w:r w:rsidRPr="00521313">
        <w:rPr>
          <w:rFonts w:ascii="Times New Roman" w:eastAsia="Times New Roman" w:hAnsi="Times New Roman" w:cs="Times New Roman"/>
          <w:sz w:val="28"/>
          <w:szCs w:val="28"/>
        </w:rPr>
        <w:t xml:space="preserve"> пригодность доказательств с точки зрения их законности, допустимости и относимости к делу. Такой перевод наиболее точно переда</w:t>
      </w:r>
      <w:r w:rsidRPr="00521313">
        <w:rPr>
          <w:rFonts w:ascii="Times New Roman" w:eastAsia="Times New Roman" w:hAnsi="Times New Roman" w:cs="Times New Roman"/>
          <w:sz w:val="28"/>
          <w:szCs w:val="28"/>
          <w:lang w:val="kk-KZ"/>
        </w:rPr>
        <w:t>е</w:t>
      </w:r>
      <w:r w:rsidRPr="00521313">
        <w:rPr>
          <w:rFonts w:ascii="Times New Roman" w:eastAsia="Times New Roman" w:hAnsi="Times New Roman" w:cs="Times New Roman"/>
          <w:sz w:val="28"/>
          <w:szCs w:val="28"/>
        </w:rPr>
        <w:t>т правовую суть термина.</w:t>
      </w:r>
    </w:p>
    <w:p w14:paraId="46973F49" w14:textId="2E1D60EF" w:rsidR="00031FD6" w:rsidRPr="00521313" w:rsidRDefault="00031FD6" w:rsidP="00031FD6">
      <w:pPr>
        <w:spacing w:after="0" w:line="240" w:lineRule="auto"/>
        <w:ind w:firstLine="709"/>
        <w:jc w:val="both"/>
        <w:rPr>
          <w:rFonts w:ascii="Times New Roman" w:eastAsia="Times New Roman" w:hAnsi="Times New Roman" w:cs="Times New Roman"/>
          <w:i/>
          <w:sz w:val="28"/>
          <w:szCs w:val="28"/>
          <w:lang w:val="kk-KZ"/>
        </w:rPr>
      </w:pPr>
      <w:r w:rsidRPr="00521313">
        <w:rPr>
          <w:rFonts w:ascii="Times New Roman" w:eastAsia="Times New Roman" w:hAnsi="Times New Roman" w:cs="Times New Roman"/>
          <w:sz w:val="28"/>
          <w:szCs w:val="28"/>
        </w:rPr>
        <w:t xml:space="preserve">В то же время в части 2 статьи 5 УПК используется термин </w:t>
      </w:r>
      <w:r w:rsidRPr="00521313">
        <w:rPr>
          <w:rFonts w:ascii="Times New Roman" w:eastAsia="Times New Roman" w:hAnsi="Times New Roman" w:cs="Times New Roman"/>
          <w:i/>
          <w:iCs/>
          <w:sz w:val="28"/>
          <w:szCs w:val="28"/>
        </w:rPr>
        <w:t>«дәлелдемелердің жол берілетіндігі»</w:t>
      </w:r>
      <w:r w:rsidRPr="00521313">
        <w:rPr>
          <w:rFonts w:ascii="Times New Roman" w:eastAsia="Times New Roman" w:hAnsi="Times New Roman" w:cs="Times New Roman"/>
          <w:sz w:val="28"/>
          <w:szCs w:val="28"/>
        </w:rPr>
        <w:t>, что дословно переводится как «допускаемость», «разреш</w:t>
      </w:r>
      <w:r w:rsidRPr="00521313">
        <w:rPr>
          <w:rFonts w:ascii="Times New Roman" w:eastAsia="Times New Roman" w:hAnsi="Times New Roman" w:cs="Times New Roman"/>
          <w:sz w:val="28"/>
          <w:szCs w:val="28"/>
          <w:lang w:val="kk-KZ"/>
        </w:rPr>
        <w:t>е</w:t>
      </w:r>
      <w:r w:rsidRPr="00521313">
        <w:rPr>
          <w:rFonts w:ascii="Times New Roman" w:eastAsia="Times New Roman" w:hAnsi="Times New Roman" w:cs="Times New Roman"/>
          <w:sz w:val="28"/>
          <w:szCs w:val="28"/>
        </w:rPr>
        <w:t xml:space="preserve">нность». Однако с юридико-лингвистической точки зрения, данный вариант перевода может искажать правовой смысл термина, поскольку акцентируется не на </w:t>
      </w:r>
      <w:r w:rsidRPr="00521313">
        <w:rPr>
          <w:rFonts w:ascii="Times New Roman" w:eastAsia="Times New Roman" w:hAnsi="Times New Roman" w:cs="Times New Roman"/>
          <w:bCs/>
          <w:i/>
          <w:sz w:val="28"/>
          <w:szCs w:val="28"/>
        </w:rPr>
        <w:t>оценке качества доказательства</w:t>
      </w:r>
      <w:r w:rsidRPr="00521313">
        <w:rPr>
          <w:rFonts w:ascii="Times New Roman" w:eastAsia="Times New Roman" w:hAnsi="Times New Roman" w:cs="Times New Roman"/>
          <w:sz w:val="28"/>
          <w:szCs w:val="28"/>
        </w:rPr>
        <w:t xml:space="preserve">, а скорее на </w:t>
      </w:r>
      <w:r w:rsidRPr="00521313">
        <w:rPr>
          <w:rFonts w:ascii="Times New Roman" w:eastAsia="Times New Roman" w:hAnsi="Times New Roman" w:cs="Times New Roman"/>
          <w:bCs/>
          <w:i/>
          <w:sz w:val="28"/>
          <w:szCs w:val="28"/>
        </w:rPr>
        <w:t>его процедурной допустимости</w:t>
      </w:r>
      <w:r w:rsidRPr="00521313">
        <w:rPr>
          <w:rFonts w:ascii="Times New Roman" w:eastAsia="Times New Roman" w:hAnsi="Times New Roman" w:cs="Times New Roman"/>
          <w:i/>
          <w:sz w:val="28"/>
          <w:szCs w:val="28"/>
          <w:lang w:val="kk-KZ"/>
        </w:rPr>
        <w:t>.</w:t>
      </w:r>
    </w:p>
    <w:p w14:paraId="0FBF8DF6" w14:textId="7E6CC77F" w:rsidR="00031FD6" w:rsidRPr="00521313" w:rsidRDefault="00031FD6" w:rsidP="00031FD6">
      <w:pPr>
        <w:spacing w:after="0" w:line="240" w:lineRule="auto"/>
        <w:ind w:firstLine="709"/>
        <w:jc w:val="both"/>
        <w:rPr>
          <w:rFonts w:ascii="Times New Roman" w:eastAsia="Times New Roman" w:hAnsi="Times New Roman" w:cs="Times New Roman"/>
          <w:sz w:val="28"/>
          <w:szCs w:val="28"/>
        </w:rPr>
      </w:pPr>
      <w:r w:rsidRPr="00521313">
        <w:rPr>
          <w:rFonts w:ascii="Times New Roman" w:eastAsia="Times New Roman" w:hAnsi="Times New Roman" w:cs="Times New Roman"/>
          <w:sz w:val="28"/>
          <w:szCs w:val="28"/>
        </w:rPr>
        <w:t xml:space="preserve">В этой связи считаем оправданным обсуждение корректности перевода исключительно в контексте </w:t>
      </w:r>
      <w:r w:rsidRPr="00521313">
        <w:rPr>
          <w:rFonts w:ascii="Times New Roman" w:eastAsia="Times New Roman" w:hAnsi="Times New Roman" w:cs="Times New Roman"/>
          <w:bCs/>
          <w:i/>
          <w:sz w:val="28"/>
          <w:szCs w:val="28"/>
        </w:rPr>
        <w:t>статьи 5 и 125 УПК</w:t>
      </w:r>
      <w:r w:rsidRPr="00521313">
        <w:rPr>
          <w:rFonts w:ascii="Times New Roman" w:eastAsia="Times New Roman" w:hAnsi="Times New Roman" w:cs="Times New Roman"/>
          <w:sz w:val="28"/>
          <w:szCs w:val="28"/>
        </w:rPr>
        <w:t>, где точность термина критична.</w:t>
      </w:r>
      <w:r w:rsidRPr="00521313">
        <w:rPr>
          <w:rFonts w:ascii="Times New Roman" w:eastAsia="Times New Roman" w:hAnsi="Times New Roman" w:cs="Times New Roman"/>
          <w:sz w:val="28"/>
          <w:szCs w:val="28"/>
          <w:lang w:val="kk-KZ"/>
        </w:rPr>
        <w:t xml:space="preserve"> </w:t>
      </w:r>
      <w:r w:rsidRPr="00521313">
        <w:rPr>
          <w:rFonts w:ascii="Times New Roman" w:eastAsia="Times New Roman" w:hAnsi="Times New Roman" w:cs="Times New Roman"/>
          <w:sz w:val="28"/>
          <w:szCs w:val="28"/>
        </w:rPr>
        <w:t>Подч</w:t>
      </w:r>
      <w:r w:rsidRPr="00521313">
        <w:rPr>
          <w:rFonts w:ascii="Times New Roman" w:eastAsia="Times New Roman" w:hAnsi="Times New Roman" w:cs="Times New Roman"/>
          <w:sz w:val="28"/>
          <w:szCs w:val="28"/>
          <w:lang w:val="kk-KZ"/>
        </w:rPr>
        <w:t>е</w:t>
      </w:r>
      <w:r w:rsidRPr="00521313">
        <w:rPr>
          <w:rFonts w:ascii="Times New Roman" w:eastAsia="Times New Roman" w:hAnsi="Times New Roman" w:cs="Times New Roman"/>
          <w:sz w:val="28"/>
          <w:szCs w:val="28"/>
        </w:rPr>
        <w:t xml:space="preserve">ркиваем, что в иных положениях УПК использование термина </w:t>
      </w:r>
      <w:r w:rsidRPr="00521313">
        <w:rPr>
          <w:rFonts w:ascii="Times New Roman" w:eastAsia="Times New Roman" w:hAnsi="Times New Roman" w:cs="Times New Roman"/>
          <w:i/>
          <w:iCs/>
          <w:sz w:val="28"/>
          <w:szCs w:val="28"/>
        </w:rPr>
        <w:t>«жол берілетіндігі»</w:t>
      </w:r>
      <w:r w:rsidRPr="00521313">
        <w:rPr>
          <w:rFonts w:ascii="Times New Roman" w:eastAsia="Times New Roman" w:hAnsi="Times New Roman" w:cs="Times New Roman"/>
          <w:sz w:val="28"/>
          <w:szCs w:val="28"/>
        </w:rPr>
        <w:t xml:space="preserve"> может оставаться допустимым в силу контекста, поскольку не нарушает целостность правового понятия. Тем более, что термин </w:t>
      </w:r>
      <w:r w:rsidRPr="00521313">
        <w:rPr>
          <w:rFonts w:ascii="Times New Roman" w:eastAsia="Times New Roman" w:hAnsi="Times New Roman" w:cs="Times New Roman"/>
          <w:i/>
          <w:iCs/>
          <w:sz w:val="28"/>
          <w:szCs w:val="28"/>
        </w:rPr>
        <w:t>«жарамдылық»</w:t>
      </w:r>
      <w:r w:rsidRPr="00521313">
        <w:rPr>
          <w:rFonts w:ascii="Times New Roman" w:eastAsia="Times New Roman" w:hAnsi="Times New Roman" w:cs="Times New Roman"/>
          <w:sz w:val="28"/>
          <w:szCs w:val="28"/>
        </w:rPr>
        <w:t xml:space="preserve"> в процессуальной системе уже зафиксирован в ГПК, и его расширение на УПК должно сопровождаться системным научным и нормативным обоснованием</w:t>
      </w:r>
      <w:r w:rsidR="00B3694D" w:rsidRPr="00521313">
        <w:rPr>
          <w:rFonts w:ascii="Times New Roman" w:eastAsia="Times New Roman" w:hAnsi="Times New Roman" w:cs="Times New Roman"/>
          <w:sz w:val="28"/>
          <w:szCs w:val="28"/>
          <w:lang w:val="kk-KZ"/>
        </w:rPr>
        <w:t xml:space="preserve"> (см. таблицу 1</w:t>
      </w:r>
      <w:r w:rsidR="0084038D" w:rsidRPr="00521313">
        <w:rPr>
          <w:rFonts w:ascii="Times New Roman" w:eastAsia="Times New Roman" w:hAnsi="Times New Roman" w:cs="Times New Roman"/>
          <w:sz w:val="28"/>
          <w:szCs w:val="28"/>
          <w:lang w:val="kk-KZ"/>
        </w:rPr>
        <w:t>1</w:t>
      </w:r>
      <w:r w:rsidR="00B3694D" w:rsidRPr="00521313">
        <w:rPr>
          <w:rFonts w:ascii="Times New Roman" w:eastAsia="Times New Roman" w:hAnsi="Times New Roman" w:cs="Times New Roman"/>
          <w:sz w:val="28"/>
          <w:szCs w:val="28"/>
          <w:lang w:val="kk-KZ"/>
        </w:rPr>
        <w:t>)</w:t>
      </w:r>
      <w:r w:rsidRPr="00521313">
        <w:rPr>
          <w:rFonts w:ascii="Times New Roman" w:eastAsia="Times New Roman" w:hAnsi="Times New Roman" w:cs="Times New Roman"/>
          <w:sz w:val="28"/>
          <w:szCs w:val="28"/>
        </w:rPr>
        <w:t>.</w:t>
      </w:r>
    </w:p>
    <w:p w14:paraId="21A4324F" w14:textId="77777777" w:rsidR="00BC2E4F" w:rsidRPr="00521313" w:rsidRDefault="00BC2E4F" w:rsidP="00031FD6">
      <w:pPr>
        <w:spacing w:after="0" w:line="240" w:lineRule="auto"/>
        <w:ind w:firstLine="709"/>
        <w:jc w:val="both"/>
        <w:rPr>
          <w:rFonts w:ascii="Times New Roman" w:eastAsia="Times New Roman" w:hAnsi="Times New Roman" w:cs="Times New Roman"/>
          <w:sz w:val="28"/>
          <w:szCs w:val="28"/>
        </w:rPr>
      </w:pPr>
    </w:p>
    <w:p w14:paraId="2D7BF06D" w14:textId="46370AD3" w:rsidR="00503886" w:rsidRPr="00521313" w:rsidRDefault="00B4714A" w:rsidP="0048180E">
      <w:pPr>
        <w:spacing w:after="0" w:line="240" w:lineRule="auto"/>
        <w:jc w:val="both"/>
        <w:rPr>
          <w:rFonts w:ascii="Times New Roman" w:hAnsi="Times New Roman" w:cs="Times New Roman"/>
          <w:sz w:val="28"/>
          <w:szCs w:val="28"/>
          <w:lang w:val="kk-KZ"/>
        </w:rPr>
      </w:pPr>
      <w:r w:rsidRPr="00521313">
        <w:rPr>
          <w:rFonts w:ascii="Times New Roman" w:hAnsi="Times New Roman" w:cs="Times New Roman"/>
          <w:color w:val="000000"/>
          <w:spacing w:val="2"/>
          <w:sz w:val="28"/>
          <w:szCs w:val="28"/>
          <w:shd w:val="clear" w:color="auto" w:fill="FFFFFF"/>
          <w:lang w:val="kk-KZ"/>
        </w:rPr>
        <w:t xml:space="preserve">Таблица </w:t>
      </w:r>
      <w:r w:rsidR="008D4D83" w:rsidRPr="00521313">
        <w:rPr>
          <w:rFonts w:ascii="Times New Roman" w:hAnsi="Times New Roman" w:cs="Times New Roman"/>
          <w:color w:val="000000"/>
          <w:spacing w:val="2"/>
          <w:sz w:val="28"/>
          <w:szCs w:val="28"/>
          <w:shd w:val="clear" w:color="auto" w:fill="FFFFFF"/>
          <w:lang w:val="kk-KZ"/>
        </w:rPr>
        <w:t>1</w:t>
      </w:r>
      <w:r w:rsidR="0084038D" w:rsidRPr="00521313">
        <w:rPr>
          <w:rFonts w:ascii="Times New Roman" w:hAnsi="Times New Roman" w:cs="Times New Roman"/>
          <w:color w:val="000000"/>
          <w:spacing w:val="2"/>
          <w:sz w:val="28"/>
          <w:szCs w:val="28"/>
          <w:shd w:val="clear" w:color="auto" w:fill="FFFFFF"/>
          <w:lang w:val="kk-KZ"/>
        </w:rPr>
        <w:t>1</w:t>
      </w:r>
      <w:r w:rsidR="0048180E">
        <w:rPr>
          <w:rFonts w:ascii="Times New Roman" w:hAnsi="Times New Roman" w:cs="Times New Roman"/>
          <w:color w:val="000000"/>
          <w:spacing w:val="2"/>
          <w:sz w:val="28"/>
          <w:szCs w:val="28"/>
          <w:shd w:val="clear" w:color="auto" w:fill="FFFFFF"/>
          <w:lang w:val="kk-KZ"/>
        </w:rPr>
        <w:t xml:space="preserve"> –</w:t>
      </w:r>
      <w:r w:rsidR="00503886" w:rsidRPr="00521313">
        <w:rPr>
          <w:rFonts w:ascii="Times New Roman" w:hAnsi="Times New Roman" w:cs="Times New Roman"/>
          <w:color w:val="000000"/>
          <w:spacing w:val="2"/>
          <w:sz w:val="28"/>
          <w:szCs w:val="28"/>
          <w:shd w:val="clear" w:color="auto" w:fill="FFFFFF"/>
          <w:lang w:val="kk-KZ"/>
        </w:rPr>
        <w:t xml:space="preserve"> </w:t>
      </w:r>
      <w:r w:rsidR="00503886" w:rsidRPr="00521313">
        <w:rPr>
          <w:rFonts w:ascii="Times New Roman" w:hAnsi="Times New Roman" w:cs="Times New Roman"/>
          <w:sz w:val="28"/>
          <w:szCs w:val="28"/>
        </w:rPr>
        <w:t xml:space="preserve">Сравнительный анализ термина «допустимость доказательств» в </w:t>
      </w:r>
      <w:r w:rsidR="00503886" w:rsidRPr="00521313">
        <w:rPr>
          <w:rFonts w:ascii="Times New Roman" w:hAnsi="Times New Roman" w:cs="Times New Roman"/>
          <w:sz w:val="28"/>
          <w:szCs w:val="28"/>
          <w:lang w:val="kk-KZ"/>
        </w:rPr>
        <w:t>УПК</w:t>
      </w:r>
      <w:r w:rsidR="00503886" w:rsidRPr="00521313">
        <w:rPr>
          <w:rFonts w:ascii="Times New Roman" w:hAnsi="Times New Roman" w:cs="Times New Roman"/>
          <w:sz w:val="28"/>
          <w:szCs w:val="28"/>
        </w:rPr>
        <w:t xml:space="preserve"> и </w:t>
      </w:r>
      <w:r w:rsidR="00503886" w:rsidRPr="00521313">
        <w:rPr>
          <w:rFonts w:ascii="Times New Roman" w:hAnsi="Times New Roman" w:cs="Times New Roman"/>
          <w:sz w:val="28"/>
          <w:szCs w:val="28"/>
          <w:lang w:val="kk-KZ"/>
        </w:rPr>
        <w:t>ГПК РК</w:t>
      </w:r>
    </w:p>
    <w:p w14:paraId="33DFF8AE" w14:textId="77777777" w:rsidR="00FA3F40" w:rsidRPr="00521313" w:rsidRDefault="00FA3F40" w:rsidP="00503886">
      <w:pPr>
        <w:spacing w:after="0" w:line="240" w:lineRule="auto"/>
        <w:ind w:firstLine="709"/>
        <w:jc w:val="both"/>
        <w:rPr>
          <w:rFonts w:ascii="Times New Roman" w:hAnsi="Times New Roman" w:cs="Times New Roman"/>
          <w:color w:val="000000"/>
          <w:spacing w:val="2"/>
          <w:sz w:val="28"/>
          <w:szCs w:val="28"/>
          <w:shd w:val="clear" w:color="auto" w:fill="FFFFFF"/>
          <w:lang w:val="kk-KZ"/>
        </w:rPr>
      </w:pPr>
    </w:p>
    <w:tbl>
      <w:tblPr>
        <w:tblStyle w:val="a3"/>
        <w:tblW w:w="9776" w:type="dxa"/>
        <w:tblLook w:val="04A0" w:firstRow="1" w:lastRow="0" w:firstColumn="1" w:lastColumn="0" w:noHBand="0" w:noVBand="1"/>
      </w:tblPr>
      <w:tblGrid>
        <w:gridCol w:w="4672"/>
        <w:gridCol w:w="5104"/>
      </w:tblGrid>
      <w:tr w:rsidR="00503886" w:rsidRPr="00521313" w14:paraId="55B135F3" w14:textId="77777777" w:rsidTr="00D640F6">
        <w:tc>
          <w:tcPr>
            <w:tcW w:w="4672" w:type="dxa"/>
          </w:tcPr>
          <w:p w14:paraId="1008DF2C" w14:textId="77777777" w:rsidR="00503886" w:rsidRPr="00521313" w:rsidRDefault="00A84704" w:rsidP="00D640F6">
            <w:pPr>
              <w:spacing w:after="0" w:line="240" w:lineRule="auto"/>
              <w:jc w:val="center"/>
              <w:rPr>
                <w:rFonts w:ascii="Times New Roman" w:hAnsi="Times New Roman" w:cs="Times New Roman"/>
                <w:color w:val="000000"/>
                <w:spacing w:val="2"/>
                <w:sz w:val="24"/>
                <w:szCs w:val="28"/>
                <w:shd w:val="clear" w:color="auto" w:fill="FFFFFF"/>
                <w:lang w:val="kk-KZ"/>
              </w:rPr>
            </w:pPr>
            <w:r w:rsidRPr="00521313">
              <w:rPr>
                <w:rFonts w:ascii="Times New Roman" w:hAnsi="Times New Roman" w:cs="Times New Roman"/>
                <w:color w:val="000000"/>
                <w:spacing w:val="2"/>
                <w:sz w:val="24"/>
                <w:szCs w:val="28"/>
                <w:shd w:val="clear" w:color="auto" w:fill="FFFFFF"/>
                <w:lang w:val="kk-KZ"/>
              </w:rPr>
              <w:t>Уголовно-процессуальный кодекс РК</w:t>
            </w:r>
          </w:p>
        </w:tc>
        <w:tc>
          <w:tcPr>
            <w:tcW w:w="5104" w:type="dxa"/>
          </w:tcPr>
          <w:p w14:paraId="3F666158" w14:textId="77777777" w:rsidR="00503886" w:rsidRPr="00521313" w:rsidRDefault="00A84704" w:rsidP="00D640F6">
            <w:pPr>
              <w:spacing w:after="0" w:line="240" w:lineRule="auto"/>
              <w:jc w:val="center"/>
              <w:rPr>
                <w:rFonts w:ascii="Times New Roman" w:hAnsi="Times New Roman" w:cs="Times New Roman"/>
                <w:color w:val="000000"/>
                <w:spacing w:val="2"/>
                <w:sz w:val="24"/>
                <w:szCs w:val="28"/>
                <w:shd w:val="clear" w:color="auto" w:fill="FFFFFF"/>
                <w:lang w:val="kk-KZ"/>
              </w:rPr>
            </w:pPr>
            <w:r w:rsidRPr="00521313">
              <w:rPr>
                <w:rFonts w:ascii="Times New Roman" w:hAnsi="Times New Roman" w:cs="Times New Roman"/>
                <w:color w:val="000000"/>
                <w:spacing w:val="2"/>
                <w:sz w:val="24"/>
                <w:szCs w:val="28"/>
                <w:shd w:val="clear" w:color="auto" w:fill="FFFFFF"/>
                <w:lang w:val="kk-KZ"/>
              </w:rPr>
              <w:t>Гражданский процессуальный кодекс</w:t>
            </w:r>
            <w:r w:rsidR="00503886" w:rsidRPr="00521313">
              <w:rPr>
                <w:rFonts w:ascii="Times New Roman" w:hAnsi="Times New Roman" w:cs="Times New Roman"/>
                <w:color w:val="000000"/>
                <w:spacing w:val="2"/>
                <w:sz w:val="24"/>
                <w:szCs w:val="28"/>
                <w:shd w:val="clear" w:color="auto" w:fill="FFFFFF"/>
                <w:lang w:val="kk-KZ"/>
              </w:rPr>
              <w:t xml:space="preserve"> РК</w:t>
            </w:r>
          </w:p>
        </w:tc>
      </w:tr>
      <w:tr w:rsidR="00503886" w:rsidRPr="00521313" w14:paraId="2F5A31F8" w14:textId="77777777" w:rsidTr="00D640F6">
        <w:tc>
          <w:tcPr>
            <w:tcW w:w="4672" w:type="dxa"/>
          </w:tcPr>
          <w:p w14:paraId="0A6F81F9" w14:textId="271B6000" w:rsidR="00503886" w:rsidRPr="006672B9" w:rsidRDefault="00DA04A7" w:rsidP="00D640F6">
            <w:pPr>
              <w:shd w:val="clear" w:color="auto" w:fill="FFFFFF"/>
              <w:spacing w:after="0" w:line="240" w:lineRule="auto"/>
              <w:jc w:val="both"/>
              <w:textAlignment w:val="baseline"/>
              <w:rPr>
                <w:rFonts w:ascii="Times New Roman" w:eastAsia="Times New Roman" w:hAnsi="Times New Roman" w:cs="Times New Roman"/>
                <w:i/>
                <w:spacing w:val="2"/>
                <w:sz w:val="24"/>
                <w:szCs w:val="28"/>
                <w:lang w:val="kk-KZ"/>
              </w:rPr>
            </w:pPr>
            <w:r w:rsidRPr="006672B9">
              <w:rPr>
                <w:rFonts w:ascii="Times New Roman" w:eastAsia="Times New Roman" w:hAnsi="Times New Roman" w:cs="Times New Roman"/>
                <w:bCs/>
                <w:i/>
                <w:spacing w:val="2"/>
                <w:sz w:val="24"/>
                <w:szCs w:val="28"/>
                <w:bdr w:val="none" w:sz="0" w:space="0" w:color="auto" w:frame="1"/>
                <w:lang w:val="kk-KZ"/>
              </w:rPr>
              <w:t>«</w:t>
            </w:r>
            <w:r w:rsidR="00503886" w:rsidRPr="006672B9">
              <w:rPr>
                <w:rFonts w:ascii="Times New Roman" w:eastAsia="Times New Roman" w:hAnsi="Times New Roman" w:cs="Times New Roman"/>
                <w:bCs/>
                <w:i/>
                <w:spacing w:val="2"/>
                <w:sz w:val="24"/>
                <w:szCs w:val="28"/>
                <w:bdr w:val="none" w:sz="0" w:space="0" w:color="auto" w:frame="1"/>
                <w:lang w:val="kk-KZ"/>
              </w:rPr>
              <w:t>5-бап. Қылмыстық-процестік заңның уақыт тұрғысында қолданылуы</w:t>
            </w:r>
          </w:p>
          <w:p w14:paraId="72D9E700" w14:textId="6396B2D0" w:rsidR="00503886" w:rsidRPr="00521313" w:rsidRDefault="0083785D" w:rsidP="00D640F6">
            <w:pPr>
              <w:shd w:val="clear" w:color="auto" w:fill="FFFFFF"/>
              <w:spacing w:after="0" w:line="240" w:lineRule="auto"/>
              <w:jc w:val="both"/>
              <w:textAlignment w:val="baseline"/>
              <w:rPr>
                <w:rFonts w:ascii="Times New Roman" w:eastAsia="Times New Roman" w:hAnsi="Times New Roman" w:cs="Times New Roman"/>
                <w:spacing w:val="2"/>
                <w:sz w:val="24"/>
                <w:szCs w:val="28"/>
                <w:lang w:val="kk-KZ"/>
              </w:rPr>
            </w:pPr>
            <w:r>
              <w:rPr>
                <w:rFonts w:ascii="Times New Roman" w:eastAsia="Times New Roman" w:hAnsi="Times New Roman" w:cs="Times New Roman"/>
                <w:spacing w:val="2"/>
                <w:sz w:val="24"/>
                <w:szCs w:val="28"/>
                <w:lang w:val="kk-KZ"/>
              </w:rPr>
              <w:t>1. Қылмыстық сот ісін жүргізу</w:t>
            </w:r>
            <w:r w:rsidR="00503886" w:rsidRPr="00521313">
              <w:rPr>
                <w:rFonts w:ascii="Times New Roman" w:eastAsia="Times New Roman" w:hAnsi="Times New Roman" w:cs="Times New Roman"/>
                <w:spacing w:val="2"/>
                <w:sz w:val="24"/>
                <w:szCs w:val="28"/>
                <w:lang w:val="kk-KZ"/>
              </w:rPr>
              <w:t xml:space="preserve"> процестік әре</w:t>
            </w:r>
            <w:r>
              <w:rPr>
                <w:rFonts w:ascii="Times New Roman" w:eastAsia="Times New Roman" w:hAnsi="Times New Roman" w:cs="Times New Roman"/>
                <w:spacing w:val="2"/>
                <w:sz w:val="24"/>
                <w:szCs w:val="28"/>
                <w:lang w:val="kk-KZ"/>
              </w:rPr>
              <w:t>кетті орындау, процестік шешімді</w:t>
            </w:r>
            <w:r w:rsidR="00503886" w:rsidRPr="00521313">
              <w:rPr>
                <w:rFonts w:ascii="Times New Roman" w:eastAsia="Times New Roman" w:hAnsi="Times New Roman" w:cs="Times New Roman"/>
                <w:spacing w:val="2"/>
                <w:sz w:val="24"/>
                <w:szCs w:val="28"/>
                <w:lang w:val="kk-KZ"/>
              </w:rPr>
              <w:t xml:space="preserve"> қабылдау кезінде қолданысқа енгізілген қылмыстық-процестік заңға сәйкес жүзеге асырылады. </w:t>
            </w:r>
          </w:p>
          <w:p w14:paraId="2EA8E8B5" w14:textId="48129893" w:rsidR="00503886" w:rsidRPr="00521313" w:rsidRDefault="00503886" w:rsidP="00D640F6">
            <w:pPr>
              <w:shd w:val="clear" w:color="auto" w:fill="FFFFFF"/>
              <w:spacing w:after="0" w:line="240" w:lineRule="auto"/>
              <w:jc w:val="both"/>
              <w:textAlignment w:val="baseline"/>
              <w:rPr>
                <w:rFonts w:ascii="Times New Roman" w:hAnsi="Times New Roman" w:cs="Times New Roman"/>
                <w:spacing w:val="2"/>
                <w:sz w:val="24"/>
                <w:szCs w:val="28"/>
                <w:shd w:val="clear" w:color="auto" w:fill="FFFFFF"/>
                <w:lang w:val="kk-KZ"/>
              </w:rPr>
            </w:pPr>
            <w:r w:rsidRPr="00521313">
              <w:rPr>
                <w:rFonts w:ascii="Times New Roman" w:eastAsia="Times New Roman" w:hAnsi="Times New Roman" w:cs="Times New Roman"/>
                <w:spacing w:val="2"/>
                <w:sz w:val="24"/>
                <w:szCs w:val="28"/>
                <w:lang w:val="kk-KZ"/>
              </w:rPr>
              <w:t>2.</w:t>
            </w:r>
            <w:r w:rsidRPr="006672B9">
              <w:rPr>
                <w:rFonts w:ascii="Times New Roman" w:eastAsia="Times New Roman" w:hAnsi="Times New Roman" w:cs="Times New Roman"/>
                <w:i/>
                <w:spacing w:val="2"/>
                <w:sz w:val="24"/>
                <w:szCs w:val="28"/>
                <w:lang w:val="kk-KZ"/>
              </w:rPr>
              <w:t>Дәлелдемелер</w:t>
            </w:r>
            <w:r w:rsidR="0083785D">
              <w:rPr>
                <w:rFonts w:ascii="Times New Roman" w:eastAsia="Times New Roman" w:hAnsi="Times New Roman" w:cs="Times New Roman"/>
                <w:i/>
                <w:spacing w:val="2"/>
                <w:sz w:val="24"/>
                <w:szCs w:val="28"/>
                <w:lang w:val="kk-KZ"/>
              </w:rPr>
              <w:t>дің</w:t>
            </w:r>
            <w:r w:rsidRPr="006672B9">
              <w:rPr>
                <w:rFonts w:ascii="Times New Roman" w:eastAsia="Times New Roman" w:hAnsi="Times New Roman" w:cs="Times New Roman"/>
                <w:i/>
                <w:spacing w:val="2"/>
                <w:sz w:val="24"/>
                <w:szCs w:val="28"/>
                <w:lang w:val="kk-KZ"/>
              </w:rPr>
              <w:t xml:space="preserve"> жол берілетіндігі</w:t>
            </w:r>
            <w:r w:rsidRPr="00521313">
              <w:rPr>
                <w:rFonts w:ascii="Times New Roman" w:hAnsi="Times New Roman" w:cs="Times New Roman"/>
                <w:spacing w:val="2"/>
                <w:sz w:val="24"/>
                <w:szCs w:val="28"/>
                <w:shd w:val="clear" w:color="auto" w:fill="FFFFFF"/>
                <w:lang w:val="kk-KZ"/>
              </w:rPr>
              <w:t xml:space="preserve"> олар алынған кезде қолданылып жүрген заңға сәйкес айқындалады</w:t>
            </w:r>
            <w:r w:rsidR="00DA04A7">
              <w:rPr>
                <w:rFonts w:ascii="Times New Roman" w:hAnsi="Times New Roman" w:cs="Times New Roman"/>
                <w:spacing w:val="2"/>
                <w:sz w:val="24"/>
                <w:szCs w:val="28"/>
                <w:shd w:val="clear" w:color="auto" w:fill="FFFFFF"/>
                <w:lang w:val="kk-KZ"/>
              </w:rPr>
              <w:t>»</w:t>
            </w:r>
            <w:r w:rsidRPr="00521313">
              <w:rPr>
                <w:rFonts w:ascii="Times New Roman" w:hAnsi="Times New Roman" w:cs="Times New Roman"/>
                <w:spacing w:val="2"/>
                <w:sz w:val="24"/>
                <w:szCs w:val="28"/>
                <w:shd w:val="clear" w:color="auto" w:fill="FFFFFF"/>
                <w:lang w:val="kk-KZ"/>
              </w:rPr>
              <w:t>.</w:t>
            </w:r>
          </w:p>
          <w:p w14:paraId="20F43203" w14:textId="77777777" w:rsidR="00FA3F40" w:rsidRPr="00521313" w:rsidRDefault="00FA3F40" w:rsidP="00D640F6">
            <w:pPr>
              <w:shd w:val="clear" w:color="auto" w:fill="FFFFFF"/>
              <w:spacing w:after="0" w:line="240" w:lineRule="auto"/>
              <w:jc w:val="both"/>
              <w:textAlignment w:val="baseline"/>
              <w:rPr>
                <w:rFonts w:ascii="Times New Roman" w:hAnsi="Times New Roman" w:cs="Times New Roman"/>
                <w:spacing w:val="2"/>
                <w:sz w:val="24"/>
                <w:szCs w:val="28"/>
                <w:shd w:val="clear" w:color="auto" w:fill="FFFFFF"/>
                <w:lang w:val="kk-KZ"/>
              </w:rPr>
            </w:pPr>
          </w:p>
          <w:p w14:paraId="74ADDF42" w14:textId="3FBA3BFD" w:rsidR="00FA3F40" w:rsidRPr="006672B9" w:rsidRDefault="00DA04A7" w:rsidP="00D640F6">
            <w:pPr>
              <w:shd w:val="clear" w:color="auto" w:fill="FFFFFF"/>
              <w:spacing w:after="0" w:line="240" w:lineRule="auto"/>
              <w:textAlignment w:val="baseline"/>
              <w:rPr>
                <w:rFonts w:ascii="Times New Roman" w:eastAsia="Times New Roman" w:hAnsi="Times New Roman" w:cs="Times New Roman"/>
                <w:bCs/>
                <w:i/>
                <w:spacing w:val="2"/>
                <w:sz w:val="24"/>
                <w:szCs w:val="24"/>
                <w:bdr w:val="none" w:sz="0" w:space="0" w:color="auto" w:frame="1"/>
              </w:rPr>
            </w:pPr>
            <w:r w:rsidRPr="006672B9">
              <w:rPr>
                <w:rFonts w:ascii="Times New Roman" w:eastAsia="Times New Roman" w:hAnsi="Times New Roman" w:cs="Times New Roman"/>
                <w:bCs/>
                <w:i/>
                <w:spacing w:val="2"/>
                <w:sz w:val="24"/>
                <w:szCs w:val="24"/>
                <w:bdr w:val="none" w:sz="0" w:space="0" w:color="auto" w:frame="1"/>
                <w:lang w:val="kk-KZ"/>
              </w:rPr>
              <w:t>«</w:t>
            </w:r>
            <w:r w:rsidR="00FA3F40" w:rsidRPr="006672B9">
              <w:rPr>
                <w:rFonts w:ascii="Times New Roman" w:eastAsia="Times New Roman" w:hAnsi="Times New Roman" w:cs="Times New Roman"/>
                <w:bCs/>
                <w:i/>
                <w:spacing w:val="2"/>
                <w:sz w:val="24"/>
                <w:szCs w:val="24"/>
                <w:bdr w:val="none" w:sz="0" w:space="0" w:color="auto" w:frame="1"/>
              </w:rPr>
              <w:t>Статья 5. Действие уголовно-процессуального закона во времени</w:t>
            </w:r>
          </w:p>
          <w:p w14:paraId="2C8E498B" w14:textId="77777777" w:rsidR="00994D47" w:rsidRPr="00521313" w:rsidRDefault="00994D47" w:rsidP="00D640F6">
            <w:pPr>
              <w:shd w:val="clear" w:color="auto" w:fill="FFFFFF"/>
              <w:spacing w:after="0" w:line="240" w:lineRule="auto"/>
              <w:textAlignment w:val="baseline"/>
              <w:rPr>
                <w:rFonts w:ascii="Times New Roman" w:eastAsia="Times New Roman" w:hAnsi="Times New Roman" w:cs="Times New Roman"/>
                <w:spacing w:val="2"/>
                <w:sz w:val="24"/>
                <w:szCs w:val="24"/>
              </w:rPr>
            </w:pPr>
          </w:p>
          <w:p w14:paraId="2C7FD806" w14:textId="74F4A6D2" w:rsidR="00FA3F40" w:rsidRPr="00521313" w:rsidRDefault="004E492F" w:rsidP="004E492F">
            <w:pPr>
              <w:shd w:val="clear" w:color="auto" w:fill="FFFFFF"/>
              <w:tabs>
                <w:tab w:val="left" w:pos="276"/>
                <w:tab w:val="left" w:pos="454"/>
              </w:tabs>
              <w:spacing w:after="0" w:line="240" w:lineRule="auto"/>
              <w:jc w:val="both"/>
              <w:textAlignment w:val="baseline"/>
              <w:rPr>
                <w:rFonts w:ascii="Times New Roman" w:hAnsi="Times New Roman" w:cs="Times New Roman"/>
                <w:spacing w:val="2"/>
                <w:sz w:val="24"/>
                <w:szCs w:val="28"/>
                <w:shd w:val="clear" w:color="auto" w:fill="FFFFFF"/>
                <w:lang w:val="kk-KZ"/>
              </w:rPr>
            </w:pPr>
            <w:r w:rsidRPr="00521313">
              <w:rPr>
                <w:rFonts w:ascii="Times New Roman" w:eastAsia="Times New Roman" w:hAnsi="Times New Roman" w:cs="Times New Roman"/>
                <w:spacing w:val="2"/>
                <w:sz w:val="24"/>
                <w:szCs w:val="24"/>
              </w:rPr>
              <w:t>2.</w:t>
            </w:r>
            <w:r w:rsidR="00FA3F40" w:rsidRPr="006672B9">
              <w:rPr>
                <w:rFonts w:ascii="Times New Roman" w:eastAsia="Times New Roman" w:hAnsi="Times New Roman" w:cs="Times New Roman"/>
                <w:i/>
                <w:spacing w:val="2"/>
                <w:sz w:val="24"/>
                <w:szCs w:val="24"/>
              </w:rPr>
              <w:t>Допустимость доказательств</w:t>
            </w:r>
            <w:r w:rsidR="00FA3F40" w:rsidRPr="00521313">
              <w:rPr>
                <w:rFonts w:ascii="Times New Roman" w:eastAsia="Times New Roman" w:hAnsi="Times New Roman" w:cs="Times New Roman"/>
                <w:spacing w:val="2"/>
                <w:sz w:val="24"/>
                <w:szCs w:val="24"/>
              </w:rPr>
              <w:t xml:space="preserve"> определяется в соответствии с законом, действовавшим в момент их получения</w:t>
            </w:r>
            <w:r w:rsidR="00DA04A7">
              <w:rPr>
                <w:rFonts w:ascii="Times New Roman" w:eastAsia="Times New Roman" w:hAnsi="Times New Roman" w:cs="Times New Roman"/>
                <w:spacing w:val="2"/>
                <w:sz w:val="24"/>
                <w:szCs w:val="24"/>
                <w:lang w:val="kk-KZ"/>
              </w:rPr>
              <w:t>»</w:t>
            </w:r>
            <w:r w:rsidR="00FA3F40" w:rsidRPr="00521313">
              <w:rPr>
                <w:rFonts w:ascii="Times New Roman" w:eastAsia="Times New Roman" w:hAnsi="Times New Roman" w:cs="Times New Roman"/>
                <w:spacing w:val="2"/>
                <w:sz w:val="24"/>
                <w:szCs w:val="24"/>
              </w:rPr>
              <w:t>.</w:t>
            </w:r>
          </w:p>
        </w:tc>
        <w:tc>
          <w:tcPr>
            <w:tcW w:w="5104" w:type="dxa"/>
          </w:tcPr>
          <w:p w14:paraId="3F8F1CBF" w14:textId="4BF91440" w:rsidR="00503886" w:rsidRPr="006672B9" w:rsidRDefault="00DA04A7" w:rsidP="00D640F6">
            <w:pPr>
              <w:tabs>
                <w:tab w:val="left" w:pos="327"/>
              </w:tabs>
              <w:spacing w:after="0" w:line="240" w:lineRule="auto"/>
              <w:jc w:val="both"/>
              <w:rPr>
                <w:rFonts w:ascii="Times New Roman" w:hAnsi="Times New Roman" w:cs="Times New Roman"/>
                <w:bCs/>
                <w:i/>
                <w:spacing w:val="2"/>
                <w:sz w:val="24"/>
                <w:szCs w:val="28"/>
                <w:bdr w:val="none" w:sz="0" w:space="0" w:color="auto" w:frame="1"/>
                <w:shd w:val="clear" w:color="auto" w:fill="FFFFFF"/>
                <w:lang w:val="kk-KZ"/>
              </w:rPr>
            </w:pPr>
            <w:r w:rsidRPr="006672B9">
              <w:rPr>
                <w:rFonts w:ascii="Times New Roman" w:hAnsi="Times New Roman" w:cs="Times New Roman"/>
                <w:bCs/>
                <w:i/>
                <w:spacing w:val="2"/>
                <w:sz w:val="24"/>
                <w:szCs w:val="28"/>
                <w:bdr w:val="none" w:sz="0" w:space="0" w:color="auto" w:frame="1"/>
                <w:shd w:val="clear" w:color="auto" w:fill="FFFFFF"/>
                <w:lang w:val="kk-KZ"/>
              </w:rPr>
              <w:t>«</w:t>
            </w:r>
            <w:r w:rsidR="00503886" w:rsidRPr="006672B9">
              <w:rPr>
                <w:rFonts w:ascii="Times New Roman" w:hAnsi="Times New Roman" w:cs="Times New Roman"/>
                <w:bCs/>
                <w:i/>
                <w:spacing w:val="2"/>
                <w:sz w:val="24"/>
                <w:szCs w:val="28"/>
                <w:bdr w:val="none" w:sz="0" w:space="0" w:color="auto" w:frame="1"/>
                <w:shd w:val="clear" w:color="auto" w:fill="FFFFFF"/>
                <w:lang w:val="kk-KZ"/>
              </w:rPr>
              <w:t>3-бап. Азаматтық процестік заңның уақыт тұрғысынан қолданылуы</w:t>
            </w:r>
          </w:p>
          <w:p w14:paraId="3981B041" w14:textId="77777777" w:rsidR="00396F06" w:rsidRPr="00521313" w:rsidRDefault="00396F06" w:rsidP="00D640F6">
            <w:pPr>
              <w:tabs>
                <w:tab w:val="left" w:pos="172"/>
              </w:tabs>
              <w:spacing w:after="0" w:line="240" w:lineRule="auto"/>
              <w:jc w:val="both"/>
              <w:rPr>
                <w:rFonts w:ascii="Times New Roman" w:hAnsi="Times New Roman" w:cs="Times New Roman"/>
                <w:spacing w:val="2"/>
                <w:sz w:val="24"/>
                <w:szCs w:val="28"/>
                <w:shd w:val="clear" w:color="auto" w:fill="FFFFFF"/>
                <w:lang w:val="kk-KZ"/>
              </w:rPr>
            </w:pPr>
          </w:p>
          <w:p w14:paraId="7CCABC90" w14:textId="77777777" w:rsidR="00D640F6" w:rsidRPr="00521313" w:rsidRDefault="00D640F6" w:rsidP="00D640F6">
            <w:pPr>
              <w:tabs>
                <w:tab w:val="left" w:pos="172"/>
              </w:tabs>
              <w:spacing w:after="0" w:line="240" w:lineRule="auto"/>
              <w:jc w:val="both"/>
              <w:rPr>
                <w:rFonts w:ascii="Times New Roman" w:hAnsi="Times New Roman" w:cs="Times New Roman"/>
                <w:spacing w:val="2"/>
                <w:sz w:val="24"/>
                <w:szCs w:val="28"/>
                <w:shd w:val="clear" w:color="auto" w:fill="FFFFFF"/>
                <w:lang w:val="kk-KZ"/>
              </w:rPr>
            </w:pPr>
          </w:p>
          <w:p w14:paraId="16BD2E3C" w14:textId="6D0B6EC6" w:rsidR="00503886" w:rsidRPr="00521313" w:rsidRDefault="00396F06" w:rsidP="00D640F6">
            <w:pPr>
              <w:tabs>
                <w:tab w:val="left" w:pos="172"/>
              </w:tabs>
              <w:spacing w:after="0" w:line="240" w:lineRule="auto"/>
              <w:jc w:val="both"/>
              <w:rPr>
                <w:rFonts w:ascii="Times New Roman" w:hAnsi="Times New Roman" w:cs="Times New Roman"/>
                <w:spacing w:val="2"/>
                <w:sz w:val="24"/>
                <w:szCs w:val="28"/>
                <w:shd w:val="clear" w:color="auto" w:fill="FFFFFF"/>
                <w:lang w:val="kk-KZ"/>
              </w:rPr>
            </w:pPr>
            <w:r w:rsidRPr="00521313">
              <w:rPr>
                <w:rFonts w:ascii="Times New Roman" w:hAnsi="Times New Roman" w:cs="Times New Roman"/>
                <w:spacing w:val="2"/>
                <w:sz w:val="24"/>
                <w:szCs w:val="28"/>
                <w:shd w:val="clear" w:color="auto" w:fill="FFFFFF"/>
                <w:lang w:val="kk-KZ"/>
              </w:rPr>
              <w:t>3.</w:t>
            </w:r>
            <w:r w:rsidR="00503886" w:rsidRPr="006672B9">
              <w:rPr>
                <w:rFonts w:ascii="Times New Roman" w:hAnsi="Times New Roman" w:cs="Times New Roman"/>
                <w:i/>
                <w:spacing w:val="2"/>
                <w:sz w:val="24"/>
                <w:szCs w:val="28"/>
                <w:shd w:val="clear" w:color="auto" w:fill="FFFFFF"/>
                <w:lang w:val="kk-KZ"/>
              </w:rPr>
              <w:t>Дәлелдемелердің жарамдылығы</w:t>
            </w:r>
            <w:r w:rsidR="00503886" w:rsidRPr="00521313">
              <w:rPr>
                <w:rFonts w:ascii="Times New Roman" w:hAnsi="Times New Roman" w:cs="Times New Roman"/>
                <w:spacing w:val="2"/>
                <w:sz w:val="24"/>
                <w:szCs w:val="28"/>
                <w:shd w:val="clear" w:color="auto" w:fill="FFFFFF"/>
                <w:lang w:val="kk-KZ"/>
              </w:rPr>
              <w:t xml:space="preserve"> оларды алған кезде қолданылған заңға сәйкес айқындалады</w:t>
            </w:r>
            <w:r w:rsidR="00DA04A7">
              <w:rPr>
                <w:rFonts w:ascii="Times New Roman" w:hAnsi="Times New Roman" w:cs="Times New Roman"/>
                <w:spacing w:val="2"/>
                <w:sz w:val="24"/>
                <w:szCs w:val="28"/>
                <w:shd w:val="clear" w:color="auto" w:fill="FFFFFF"/>
                <w:lang w:val="kk-KZ"/>
              </w:rPr>
              <w:t>»</w:t>
            </w:r>
            <w:r w:rsidR="00503886" w:rsidRPr="00521313">
              <w:rPr>
                <w:rFonts w:ascii="Times New Roman" w:hAnsi="Times New Roman" w:cs="Times New Roman"/>
                <w:spacing w:val="2"/>
                <w:sz w:val="24"/>
                <w:szCs w:val="28"/>
                <w:shd w:val="clear" w:color="auto" w:fill="FFFFFF"/>
                <w:lang w:val="kk-KZ"/>
              </w:rPr>
              <w:t>.</w:t>
            </w:r>
          </w:p>
          <w:p w14:paraId="6F7C10BA" w14:textId="77777777" w:rsidR="00396F06" w:rsidRPr="00521313" w:rsidRDefault="00396F06" w:rsidP="00D640F6">
            <w:pPr>
              <w:tabs>
                <w:tab w:val="left" w:pos="172"/>
              </w:tabs>
              <w:spacing w:after="0" w:line="240" w:lineRule="auto"/>
              <w:jc w:val="both"/>
              <w:rPr>
                <w:rFonts w:ascii="Courier New" w:hAnsi="Courier New" w:cs="Courier New"/>
                <w:b/>
                <w:bCs/>
                <w:spacing w:val="2"/>
                <w:sz w:val="20"/>
                <w:szCs w:val="20"/>
                <w:bdr w:val="none" w:sz="0" w:space="0" w:color="auto" w:frame="1"/>
                <w:shd w:val="clear" w:color="auto" w:fill="FFFFFF"/>
                <w:lang w:val="kk-KZ"/>
              </w:rPr>
            </w:pPr>
          </w:p>
          <w:p w14:paraId="445C9655" w14:textId="77777777" w:rsidR="000A3147" w:rsidRPr="00521313" w:rsidRDefault="000A3147" w:rsidP="00D640F6">
            <w:pPr>
              <w:tabs>
                <w:tab w:val="left" w:pos="172"/>
              </w:tabs>
              <w:spacing w:after="0" w:line="240" w:lineRule="auto"/>
              <w:jc w:val="both"/>
              <w:rPr>
                <w:rFonts w:ascii="Courier New" w:hAnsi="Courier New" w:cs="Courier New"/>
                <w:b/>
                <w:bCs/>
                <w:spacing w:val="2"/>
                <w:sz w:val="20"/>
                <w:szCs w:val="20"/>
                <w:bdr w:val="none" w:sz="0" w:space="0" w:color="auto" w:frame="1"/>
                <w:shd w:val="clear" w:color="auto" w:fill="FFFFFF"/>
                <w:lang w:val="kk-KZ"/>
              </w:rPr>
            </w:pPr>
          </w:p>
          <w:p w14:paraId="2F001EC2" w14:textId="77777777" w:rsidR="000A3147" w:rsidRPr="00521313" w:rsidRDefault="000A3147" w:rsidP="00D640F6">
            <w:pPr>
              <w:tabs>
                <w:tab w:val="left" w:pos="172"/>
              </w:tabs>
              <w:spacing w:after="0" w:line="240" w:lineRule="auto"/>
              <w:jc w:val="both"/>
              <w:rPr>
                <w:rFonts w:ascii="Courier New" w:hAnsi="Courier New" w:cs="Courier New"/>
                <w:b/>
                <w:bCs/>
                <w:spacing w:val="2"/>
                <w:sz w:val="20"/>
                <w:szCs w:val="20"/>
                <w:bdr w:val="none" w:sz="0" w:space="0" w:color="auto" w:frame="1"/>
                <w:shd w:val="clear" w:color="auto" w:fill="FFFFFF"/>
                <w:lang w:val="kk-KZ"/>
              </w:rPr>
            </w:pPr>
          </w:p>
          <w:p w14:paraId="72A8A03A" w14:textId="41EC669C" w:rsidR="00396F06" w:rsidRPr="006672B9" w:rsidRDefault="00DA04A7" w:rsidP="00D640F6">
            <w:pPr>
              <w:tabs>
                <w:tab w:val="left" w:pos="172"/>
              </w:tabs>
              <w:spacing w:after="0" w:line="240" w:lineRule="auto"/>
              <w:jc w:val="both"/>
              <w:rPr>
                <w:rFonts w:ascii="Times New Roman" w:hAnsi="Times New Roman" w:cs="Times New Roman"/>
                <w:bCs/>
                <w:i/>
                <w:spacing w:val="2"/>
                <w:sz w:val="24"/>
                <w:szCs w:val="24"/>
                <w:bdr w:val="none" w:sz="0" w:space="0" w:color="auto" w:frame="1"/>
                <w:shd w:val="clear" w:color="auto" w:fill="FFFFFF"/>
              </w:rPr>
            </w:pPr>
            <w:r w:rsidRPr="006672B9">
              <w:rPr>
                <w:rFonts w:ascii="Times New Roman" w:hAnsi="Times New Roman" w:cs="Times New Roman"/>
                <w:bCs/>
                <w:i/>
                <w:spacing w:val="2"/>
                <w:sz w:val="24"/>
                <w:szCs w:val="24"/>
                <w:bdr w:val="none" w:sz="0" w:space="0" w:color="auto" w:frame="1"/>
                <w:shd w:val="clear" w:color="auto" w:fill="FFFFFF"/>
                <w:lang w:val="kk-KZ"/>
              </w:rPr>
              <w:t>«</w:t>
            </w:r>
            <w:r w:rsidR="00396F06" w:rsidRPr="006672B9">
              <w:rPr>
                <w:rFonts w:ascii="Times New Roman" w:hAnsi="Times New Roman" w:cs="Times New Roman"/>
                <w:bCs/>
                <w:i/>
                <w:spacing w:val="2"/>
                <w:sz w:val="24"/>
                <w:szCs w:val="24"/>
                <w:bdr w:val="none" w:sz="0" w:space="0" w:color="auto" w:frame="1"/>
                <w:shd w:val="clear" w:color="auto" w:fill="FFFFFF"/>
              </w:rPr>
              <w:t>Статья 3. Действие гражданского процессуального закона во времени</w:t>
            </w:r>
          </w:p>
          <w:p w14:paraId="4A17B7A6" w14:textId="77777777" w:rsidR="00396F06" w:rsidRPr="00521313" w:rsidRDefault="00396F06" w:rsidP="00D640F6">
            <w:pPr>
              <w:tabs>
                <w:tab w:val="left" w:pos="172"/>
              </w:tabs>
              <w:spacing w:after="0" w:line="240" w:lineRule="auto"/>
              <w:jc w:val="both"/>
              <w:rPr>
                <w:rFonts w:ascii="Times New Roman" w:hAnsi="Times New Roman" w:cs="Times New Roman"/>
                <w:b/>
                <w:bCs/>
                <w:spacing w:val="2"/>
                <w:sz w:val="24"/>
                <w:szCs w:val="24"/>
                <w:bdr w:val="none" w:sz="0" w:space="0" w:color="auto" w:frame="1"/>
                <w:shd w:val="clear" w:color="auto" w:fill="FFFFFF"/>
              </w:rPr>
            </w:pPr>
          </w:p>
          <w:p w14:paraId="123FA99A" w14:textId="14DFD6D1" w:rsidR="00396F06" w:rsidRPr="00DA04A7" w:rsidRDefault="00396F06" w:rsidP="00D640F6">
            <w:pPr>
              <w:tabs>
                <w:tab w:val="left" w:pos="172"/>
              </w:tabs>
              <w:spacing w:after="0" w:line="240" w:lineRule="auto"/>
              <w:jc w:val="both"/>
              <w:rPr>
                <w:rFonts w:ascii="Times New Roman" w:hAnsi="Times New Roman" w:cs="Times New Roman"/>
                <w:spacing w:val="2"/>
                <w:sz w:val="24"/>
                <w:szCs w:val="28"/>
                <w:shd w:val="clear" w:color="auto" w:fill="FFFFFF"/>
                <w:lang w:val="kk-KZ"/>
              </w:rPr>
            </w:pPr>
            <w:r w:rsidRPr="00521313">
              <w:rPr>
                <w:rFonts w:ascii="Times New Roman" w:hAnsi="Times New Roman" w:cs="Times New Roman"/>
                <w:spacing w:val="2"/>
                <w:sz w:val="24"/>
                <w:szCs w:val="24"/>
                <w:shd w:val="clear" w:color="auto" w:fill="FFFFFF"/>
              </w:rPr>
              <w:t xml:space="preserve">3. </w:t>
            </w:r>
            <w:r w:rsidRPr="006672B9">
              <w:rPr>
                <w:rFonts w:ascii="Times New Roman" w:hAnsi="Times New Roman" w:cs="Times New Roman"/>
                <w:i/>
                <w:spacing w:val="2"/>
                <w:sz w:val="24"/>
                <w:szCs w:val="24"/>
                <w:shd w:val="clear" w:color="auto" w:fill="FFFFFF"/>
              </w:rPr>
              <w:t>Допустимость доказательств</w:t>
            </w:r>
            <w:r w:rsidRPr="00521313">
              <w:rPr>
                <w:rFonts w:ascii="Times New Roman" w:hAnsi="Times New Roman" w:cs="Times New Roman"/>
                <w:spacing w:val="2"/>
                <w:sz w:val="24"/>
                <w:szCs w:val="24"/>
                <w:shd w:val="clear" w:color="auto" w:fill="FFFFFF"/>
              </w:rPr>
              <w:t xml:space="preserve"> определяется в соответствии с законом, действовавшим в момент их получения</w:t>
            </w:r>
            <w:r w:rsidR="00DA04A7">
              <w:rPr>
                <w:rFonts w:ascii="Times New Roman" w:hAnsi="Times New Roman" w:cs="Times New Roman"/>
                <w:spacing w:val="2"/>
                <w:sz w:val="24"/>
                <w:szCs w:val="24"/>
                <w:shd w:val="clear" w:color="auto" w:fill="FFFFFF"/>
                <w:lang w:val="kk-KZ"/>
              </w:rPr>
              <w:t>»</w:t>
            </w:r>
          </w:p>
        </w:tc>
      </w:tr>
      <w:tr w:rsidR="00503886" w:rsidRPr="00521313" w14:paraId="776DBC10" w14:textId="77777777" w:rsidTr="00D640F6">
        <w:tc>
          <w:tcPr>
            <w:tcW w:w="4672" w:type="dxa"/>
          </w:tcPr>
          <w:p w14:paraId="2921582F" w14:textId="59EF2E32" w:rsidR="00503886" w:rsidRPr="006672B9" w:rsidRDefault="00DA04A7" w:rsidP="00D640F6">
            <w:pPr>
              <w:shd w:val="clear" w:color="auto" w:fill="FFFFFF"/>
              <w:spacing w:after="0" w:line="240" w:lineRule="auto"/>
              <w:jc w:val="both"/>
              <w:textAlignment w:val="baseline"/>
              <w:rPr>
                <w:rFonts w:ascii="Times New Roman" w:hAnsi="Times New Roman" w:cs="Times New Roman"/>
                <w:bCs/>
                <w:i/>
                <w:spacing w:val="2"/>
                <w:sz w:val="24"/>
                <w:szCs w:val="24"/>
                <w:bdr w:val="none" w:sz="0" w:space="0" w:color="auto" w:frame="1"/>
                <w:shd w:val="clear" w:color="auto" w:fill="FFFFFF"/>
              </w:rPr>
            </w:pPr>
            <w:r w:rsidRPr="006672B9">
              <w:rPr>
                <w:rFonts w:ascii="Times New Roman" w:hAnsi="Times New Roman" w:cs="Times New Roman"/>
                <w:bCs/>
                <w:i/>
                <w:spacing w:val="2"/>
                <w:sz w:val="24"/>
                <w:szCs w:val="24"/>
                <w:bdr w:val="none" w:sz="0" w:space="0" w:color="auto" w:frame="1"/>
                <w:shd w:val="clear" w:color="auto" w:fill="FFFFFF"/>
                <w:lang w:val="kk-KZ"/>
              </w:rPr>
              <w:t>«</w:t>
            </w:r>
            <w:r w:rsidR="0083785D">
              <w:rPr>
                <w:rFonts w:ascii="Times New Roman" w:hAnsi="Times New Roman" w:cs="Times New Roman"/>
                <w:bCs/>
                <w:i/>
                <w:spacing w:val="2"/>
                <w:sz w:val="24"/>
                <w:szCs w:val="24"/>
                <w:bdr w:val="none" w:sz="0" w:space="0" w:color="auto" w:frame="1"/>
                <w:shd w:val="clear" w:color="auto" w:fill="FFFFFF"/>
              </w:rPr>
              <w:t>125-бап. Дәлелдемелер</w:t>
            </w:r>
            <w:r w:rsidR="0083785D">
              <w:rPr>
                <w:rFonts w:ascii="Times New Roman" w:hAnsi="Times New Roman" w:cs="Times New Roman"/>
                <w:bCs/>
                <w:i/>
                <w:spacing w:val="2"/>
                <w:sz w:val="24"/>
                <w:szCs w:val="24"/>
                <w:bdr w:val="none" w:sz="0" w:space="0" w:color="auto" w:frame="1"/>
                <w:shd w:val="clear" w:color="auto" w:fill="FFFFFF"/>
                <w:lang w:val="kk-KZ"/>
              </w:rPr>
              <w:t>ді</w:t>
            </w:r>
            <w:r w:rsidR="00994D47" w:rsidRPr="006672B9">
              <w:rPr>
                <w:rFonts w:ascii="Times New Roman" w:hAnsi="Times New Roman" w:cs="Times New Roman"/>
                <w:bCs/>
                <w:i/>
                <w:spacing w:val="2"/>
                <w:sz w:val="24"/>
                <w:szCs w:val="24"/>
                <w:bdr w:val="none" w:sz="0" w:space="0" w:color="auto" w:frame="1"/>
                <w:shd w:val="clear" w:color="auto" w:fill="FFFFFF"/>
              </w:rPr>
              <w:t xml:space="preserve"> бағалау</w:t>
            </w:r>
          </w:p>
          <w:p w14:paraId="4E0FF384" w14:textId="1F5A2244" w:rsidR="00994D47" w:rsidRPr="00521313" w:rsidRDefault="00230F9F" w:rsidP="00D640F6">
            <w:pPr>
              <w:shd w:val="clear" w:color="auto" w:fill="FFFFFF"/>
              <w:spacing w:after="0" w:line="240" w:lineRule="auto"/>
              <w:jc w:val="both"/>
              <w:textAlignment w:val="baseline"/>
              <w:rPr>
                <w:rFonts w:ascii="Times New Roman" w:hAnsi="Times New Roman" w:cs="Times New Roman"/>
                <w:spacing w:val="2"/>
                <w:sz w:val="24"/>
                <w:szCs w:val="24"/>
                <w:shd w:val="clear" w:color="auto" w:fill="FFFFFF"/>
              </w:rPr>
            </w:pPr>
            <w:r w:rsidRPr="00521313">
              <w:rPr>
                <w:rFonts w:ascii="Times New Roman" w:hAnsi="Times New Roman" w:cs="Times New Roman"/>
                <w:spacing w:val="2"/>
                <w:sz w:val="24"/>
                <w:szCs w:val="24"/>
                <w:shd w:val="clear" w:color="auto" w:fill="FFFFFF"/>
              </w:rPr>
              <w:t>1. Ә</w:t>
            </w:r>
            <w:r w:rsidR="0083785D">
              <w:rPr>
                <w:rFonts w:ascii="Times New Roman" w:hAnsi="Times New Roman" w:cs="Times New Roman"/>
                <w:spacing w:val="2"/>
                <w:sz w:val="24"/>
                <w:szCs w:val="24"/>
                <w:shd w:val="clear" w:color="auto" w:fill="FFFFFF"/>
                <w:lang w:val="kk-KZ"/>
              </w:rPr>
              <w:t>рбір</w:t>
            </w:r>
            <w:r w:rsidRPr="00521313">
              <w:rPr>
                <w:rFonts w:ascii="Times New Roman" w:hAnsi="Times New Roman" w:cs="Times New Roman"/>
                <w:spacing w:val="2"/>
                <w:sz w:val="24"/>
                <w:szCs w:val="24"/>
                <w:shd w:val="clear" w:color="auto" w:fill="FFFFFF"/>
              </w:rPr>
              <w:t xml:space="preserve"> дәлелдеме – оның қатыстылығы, </w:t>
            </w:r>
            <w:r w:rsidRPr="006672B9">
              <w:rPr>
                <w:rFonts w:ascii="Times New Roman" w:hAnsi="Times New Roman" w:cs="Times New Roman"/>
                <w:i/>
                <w:spacing w:val="2"/>
                <w:sz w:val="24"/>
                <w:szCs w:val="24"/>
                <w:shd w:val="clear" w:color="auto" w:fill="FFFFFF"/>
              </w:rPr>
              <w:t>жол берілетіндігі</w:t>
            </w:r>
            <w:r w:rsidRPr="00521313">
              <w:rPr>
                <w:rFonts w:ascii="Times New Roman" w:hAnsi="Times New Roman" w:cs="Times New Roman"/>
                <w:spacing w:val="2"/>
                <w:sz w:val="24"/>
                <w:szCs w:val="24"/>
                <w:shd w:val="clear" w:color="auto" w:fill="FFFFFF"/>
              </w:rPr>
              <w:t xml:space="preserve">, анықтығы, ал барлық жиналған дәлелдемелер өз жиынтығында қылмыстық </w:t>
            </w:r>
            <w:r w:rsidR="0083785D">
              <w:rPr>
                <w:rFonts w:ascii="Times New Roman" w:hAnsi="Times New Roman" w:cs="Times New Roman"/>
                <w:spacing w:val="2"/>
                <w:sz w:val="24"/>
                <w:szCs w:val="24"/>
                <w:shd w:val="clear" w:color="auto" w:fill="FFFFFF"/>
                <w:lang w:val="kk-KZ"/>
              </w:rPr>
              <w:t>істі</w:t>
            </w:r>
            <w:r w:rsidRPr="00521313">
              <w:rPr>
                <w:rFonts w:ascii="Times New Roman" w:hAnsi="Times New Roman" w:cs="Times New Roman"/>
                <w:spacing w:val="2"/>
                <w:sz w:val="24"/>
                <w:szCs w:val="24"/>
                <w:shd w:val="clear" w:color="auto" w:fill="FFFFFF"/>
              </w:rPr>
              <w:t xml:space="preserve"> шешу ү</w:t>
            </w:r>
            <w:r w:rsidR="0083785D">
              <w:rPr>
                <w:rFonts w:ascii="Times New Roman" w:hAnsi="Times New Roman" w:cs="Times New Roman"/>
                <w:spacing w:val="2"/>
                <w:sz w:val="24"/>
                <w:szCs w:val="24"/>
                <w:shd w:val="clear" w:color="auto" w:fill="FFFFFF"/>
                <w:lang w:val="kk-KZ"/>
              </w:rPr>
              <w:t>шін</w:t>
            </w:r>
            <w:r w:rsidRPr="00521313">
              <w:rPr>
                <w:rFonts w:ascii="Times New Roman" w:hAnsi="Times New Roman" w:cs="Times New Roman"/>
                <w:spacing w:val="2"/>
                <w:sz w:val="24"/>
                <w:szCs w:val="24"/>
                <w:shd w:val="clear" w:color="auto" w:fill="FFFFFF"/>
              </w:rPr>
              <w:t xml:space="preserve"> жет</w:t>
            </w:r>
            <w:r w:rsidR="0083785D">
              <w:rPr>
                <w:rFonts w:ascii="Times New Roman" w:hAnsi="Times New Roman" w:cs="Times New Roman"/>
                <w:spacing w:val="2"/>
                <w:sz w:val="24"/>
                <w:szCs w:val="24"/>
                <w:shd w:val="clear" w:color="auto" w:fill="FFFFFF"/>
                <w:lang w:val="kk-KZ"/>
              </w:rPr>
              <w:t xml:space="preserve">кіліктігі </w:t>
            </w:r>
            <w:r w:rsidRPr="00521313">
              <w:rPr>
                <w:rFonts w:ascii="Times New Roman" w:hAnsi="Times New Roman" w:cs="Times New Roman"/>
                <w:spacing w:val="2"/>
                <w:sz w:val="24"/>
                <w:szCs w:val="24"/>
                <w:shd w:val="clear" w:color="auto" w:fill="FFFFFF"/>
              </w:rPr>
              <w:t xml:space="preserve">тұрғысынан бағалануға </w:t>
            </w:r>
            <w:r w:rsidR="0083785D">
              <w:rPr>
                <w:rFonts w:ascii="Times New Roman" w:hAnsi="Times New Roman" w:cs="Times New Roman"/>
                <w:spacing w:val="2"/>
                <w:sz w:val="24"/>
                <w:szCs w:val="24"/>
                <w:shd w:val="clear" w:color="auto" w:fill="FFFFFF"/>
                <w:lang w:val="kk-KZ"/>
              </w:rPr>
              <w:t>тиіс</w:t>
            </w:r>
            <w:r w:rsidRPr="00521313">
              <w:rPr>
                <w:rFonts w:ascii="Times New Roman" w:hAnsi="Times New Roman" w:cs="Times New Roman"/>
                <w:spacing w:val="2"/>
                <w:sz w:val="24"/>
                <w:szCs w:val="24"/>
                <w:shd w:val="clear" w:color="auto" w:fill="FFFFFF"/>
              </w:rPr>
              <w:t>.</w:t>
            </w:r>
          </w:p>
          <w:p w14:paraId="6EA8F9E4" w14:textId="77777777" w:rsidR="005E2C00" w:rsidRPr="00521313" w:rsidRDefault="005E2C00" w:rsidP="00D640F6">
            <w:pPr>
              <w:shd w:val="clear" w:color="auto" w:fill="FFFFFF"/>
              <w:spacing w:after="0" w:line="240" w:lineRule="auto"/>
              <w:jc w:val="both"/>
              <w:textAlignment w:val="baseline"/>
              <w:rPr>
                <w:rFonts w:ascii="Times New Roman" w:hAnsi="Times New Roman" w:cs="Times New Roman"/>
                <w:b/>
                <w:bCs/>
                <w:spacing w:val="2"/>
                <w:sz w:val="24"/>
                <w:szCs w:val="24"/>
                <w:bdr w:val="none" w:sz="0" w:space="0" w:color="auto" w:frame="1"/>
                <w:shd w:val="clear" w:color="auto" w:fill="FFFFFF"/>
              </w:rPr>
            </w:pPr>
          </w:p>
          <w:p w14:paraId="2DC343AA" w14:textId="34F96B0B" w:rsidR="00994D47" w:rsidRPr="00521313" w:rsidRDefault="005E2C00" w:rsidP="005E2C00">
            <w:pPr>
              <w:shd w:val="clear" w:color="auto" w:fill="FFFFFF"/>
              <w:spacing w:after="0" w:line="240" w:lineRule="auto"/>
              <w:jc w:val="both"/>
              <w:textAlignment w:val="baseline"/>
              <w:rPr>
                <w:rFonts w:ascii="Times New Roman" w:hAnsi="Times New Roman" w:cs="Times New Roman"/>
                <w:spacing w:val="2"/>
                <w:sz w:val="24"/>
                <w:szCs w:val="24"/>
                <w:shd w:val="clear" w:color="auto" w:fill="FFFFFF"/>
              </w:rPr>
            </w:pPr>
            <w:r w:rsidRPr="00521313">
              <w:rPr>
                <w:rFonts w:ascii="Times New Roman" w:hAnsi="Times New Roman" w:cs="Times New Roman"/>
                <w:spacing w:val="2"/>
                <w:sz w:val="24"/>
                <w:szCs w:val="24"/>
                <w:shd w:val="clear" w:color="auto" w:fill="FFFFFF"/>
                <w:lang w:val="kk-KZ"/>
              </w:rPr>
              <w:t>4.</w:t>
            </w:r>
            <w:r w:rsidR="00162681" w:rsidRPr="00521313">
              <w:rPr>
                <w:rFonts w:ascii="Times New Roman" w:hAnsi="Times New Roman" w:cs="Times New Roman"/>
                <w:spacing w:val="2"/>
                <w:sz w:val="24"/>
                <w:szCs w:val="24"/>
                <w:shd w:val="clear" w:color="auto" w:fill="FFFFFF"/>
              </w:rPr>
              <w:t>Егер дәлелдеме осы</w:t>
            </w:r>
            <w:r w:rsidR="00162681" w:rsidRPr="00521313">
              <w:rPr>
                <w:rFonts w:ascii="Times New Roman" w:hAnsi="Times New Roman" w:cs="Times New Roman"/>
                <w:spacing w:val="2"/>
                <w:sz w:val="24"/>
                <w:szCs w:val="24"/>
                <w:shd w:val="clear" w:color="auto" w:fill="FFFFFF"/>
                <w:lang w:val="kk-KZ"/>
              </w:rPr>
              <w:t xml:space="preserve"> </w:t>
            </w:r>
            <w:r w:rsidR="00994D47" w:rsidRPr="00521313">
              <w:rPr>
                <w:rFonts w:ascii="Times New Roman" w:hAnsi="Times New Roman" w:cs="Times New Roman"/>
                <w:spacing w:val="2"/>
                <w:sz w:val="24"/>
                <w:szCs w:val="24"/>
                <w:shd w:val="clear" w:color="auto" w:fill="FFFFFF"/>
              </w:rPr>
              <w:t>Кодексте бел</w:t>
            </w:r>
            <w:r w:rsidR="0083785D">
              <w:rPr>
                <w:rFonts w:ascii="Times New Roman" w:hAnsi="Times New Roman" w:cs="Times New Roman"/>
                <w:spacing w:val="2"/>
                <w:sz w:val="24"/>
                <w:szCs w:val="24"/>
                <w:shd w:val="clear" w:color="auto" w:fill="FFFFFF"/>
                <w:lang w:val="kk-KZ"/>
              </w:rPr>
              <w:t>гіленген</w:t>
            </w:r>
            <w:r w:rsidR="00994D47" w:rsidRPr="00521313">
              <w:rPr>
                <w:rFonts w:ascii="Times New Roman" w:hAnsi="Times New Roman" w:cs="Times New Roman"/>
                <w:spacing w:val="2"/>
                <w:sz w:val="24"/>
                <w:szCs w:val="24"/>
                <w:shd w:val="clear" w:color="auto" w:fill="FFFFFF"/>
              </w:rPr>
              <w:t xml:space="preserve"> </w:t>
            </w:r>
            <w:r w:rsidR="0083785D">
              <w:rPr>
                <w:rFonts w:ascii="Times New Roman" w:hAnsi="Times New Roman" w:cs="Times New Roman"/>
                <w:spacing w:val="2"/>
                <w:sz w:val="24"/>
                <w:szCs w:val="24"/>
                <w:shd w:val="clear" w:color="auto" w:fill="FFFFFF"/>
                <w:lang w:val="kk-KZ"/>
              </w:rPr>
              <w:t>тәртіппен</w:t>
            </w:r>
            <w:r w:rsidR="00994D47" w:rsidRPr="00521313">
              <w:rPr>
                <w:rFonts w:ascii="Times New Roman" w:hAnsi="Times New Roman" w:cs="Times New Roman"/>
                <w:spacing w:val="2"/>
                <w:sz w:val="24"/>
                <w:szCs w:val="24"/>
                <w:shd w:val="clear" w:color="auto" w:fill="FFFFFF"/>
              </w:rPr>
              <w:t xml:space="preserve"> алынған болса, ол </w:t>
            </w:r>
            <w:r w:rsidR="00994D47" w:rsidRPr="006672B9">
              <w:rPr>
                <w:rFonts w:ascii="Times New Roman" w:hAnsi="Times New Roman" w:cs="Times New Roman"/>
                <w:i/>
                <w:spacing w:val="2"/>
                <w:sz w:val="24"/>
                <w:szCs w:val="24"/>
                <w:shd w:val="clear" w:color="auto" w:fill="FFFFFF"/>
              </w:rPr>
              <w:t>жол берілетін дәлелдеме</w:t>
            </w:r>
            <w:r w:rsidR="00994D47" w:rsidRPr="00521313">
              <w:rPr>
                <w:rFonts w:ascii="Times New Roman" w:hAnsi="Times New Roman" w:cs="Times New Roman"/>
                <w:spacing w:val="2"/>
                <w:sz w:val="24"/>
                <w:szCs w:val="24"/>
                <w:shd w:val="clear" w:color="auto" w:fill="FFFFFF"/>
              </w:rPr>
              <w:t xml:space="preserve"> деп танылады</w:t>
            </w:r>
            <w:r w:rsidR="00DA04A7">
              <w:rPr>
                <w:rFonts w:ascii="Times New Roman" w:hAnsi="Times New Roman" w:cs="Times New Roman"/>
                <w:spacing w:val="2"/>
                <w:sz w:val="24"/>
                <w:szCs w:val="24"/>
                <w:shd w:val="clear" w:color="auto" w:fill="FFFFFF"/>
                <w:lang w:val="kk-KZ"/>
              </w:rPr>
              <w:t>»</w:t>
            </w:r>
            <w:r w:rsidR="00994D47" w:rsidRPr="00521313">
              <w:rPr>
                <w:rFonts w:ascii="Times New Roman" w:hAnsi="Times New Roman" w:cs="Times New Roman"/>
                <w:spacing w:val="2"/>
                <w:sz w:val="24"/>
                <w:szCs w:val="24"/>
                <w:shd w:val="clear" w:color="auto" w:fill="FFFFFF"/>
              </w:rPr>
              <w:t>.</w:t>
            </w:r>
          </w:p>
          <w:p w14:paraId="3C8F908E" w14:textId="77777777" w:rsidR="005E2C00" w:rsidRPr="00521313" w:rsidRDefault="005E2C00" w:rsidP="005E2C00">
            <w:pPr>
              <w:shd w:val="clear" w:color="auto" w:fill="FFFFFF"/>
              <w:spacing w:after="0" w:line="240" w:lineRule="auto"/>
              <w:jc w:val="both"/>
              <w:textAlignment w:val="baseline"/>
              <w:rPr>
                <w:rFonts w:ascii="Times New Roman" w:hAnsi="Times New Roman" w:cs="Times New Roman"/>
                <w:spacing w:val="2"/>
                <w:sz w:val="24"/>
                <w:szCs w:val="24"/>
                <w:shd w:val="clear" w:color="auto" w:fill="FFFFFF"/>
              </w:rPr>
            </w:pPr>
          </w:p>
          <w:p w14:paraId="47E4B0F8" w14:textId="77777777" w:rsidR="005E2C00" w:rsidRPr="00521313" w:rsidRDefault="005E2C00" w:rsidP="005E2C00">
            <w:pPr>
              <w:shd w:val="clear" w:color="auto" w:fill="FFFFFF"/>
              <w:spacing w:after="0" w:line="240" w:lineRule="auto"/>
              <w:jc w:val="both"/>
              <w:textAlignment w:val="baseline"/>
              <w:rPr>
                <w:rFonts w:ascii="Times New Roman" w:hAnsi="Times New Roman" w:cs="Times New Roman"/>
                <w:spacing w:val="2"/>
                <w:sz w:val="24"/>
                <w:szCs w:val="24"/>
                <w:shd w:val="clear" w:color="auto" w:fill="FFFFFF"/>
              </w:rPr>
            </w:pPr>
          </w:p>
          <w:p w14:paraId="2B65F2F6" w14:textId="77777777" w:rsidR="005E2C00" w:rsidRPr="00521313" w:rsidRDefault="005E2C00" w:rsidP="005E2C00">
            <w:pPr>
              <w:shd w:val="clear" w:color="auto" w:fill="FFFFFF"/>
              <w:spacing w:after="0" w:line="240" w:lineRule="auto"/>
              <w:jc w:val="both"/>
              <w:textAlignment w:val="baseline"/>
              <w:rPr>
                <w:rFonts w:ascii="Times New Roman" w:hAnsi="Times New Roman" w:cs="Times New Roman"/>
                <w:spacing w:val="2"/>
                <w:sz w:val="24"/>
                <w:szCs w:val="24"/>
                <w:shd w:val="clear" w:color="auto" w:fill="FFFFFF"/>
              </w:rPr>
            </w:pPr>
          </w:p>
          <w:p w14:paraId="0A03D645" w14:textId="6CD3BFA1" w:rsidR="005E2C00" w:rsidRPr="006672B9" w:rsidRDefault="00DA04A7" w:rsidP="005E2C00">
            <w:pPr>
              <w:shd w:val="clear" w:color="auto" w:fill="FFFFFF"/>
              <w:spacing w:after="0" w:line="240" w:lineRule="auto"/>
              <w:jc w:val="both"/>
              <w:textAlignment w:val="baseline"/>
              <w:rPr>
                <w:rFonts w:ascii="Times New Roman" w:hAnsi="Times New Roman" w:cs="Times New Roman"/>
                <w:bCs/>
                <w:i/>
                <w:spacing w:val="2"/>
                <w:sz w:val="24"/>
                <w:szCs w:val="24"/>
                <w:bdr w:val="none" w:sz="0" w:space="0" w:color="auto" w:frame="1"/>
                <w:shd w:val="clear" w:color="auto" w:fill="FFFFFF"/>
              </w:rPr>
            </w:pPr>
            <w:r w:rsidRPr="006672B9">
              <w:rPr>
                <w:rFonts w:ascii="Times New Roman" w:hAnsi="Times New Roman" w:cs="Times New Roman"/>
                <w:bCs/>
                <w:i/>
                <w:spacing w:val="2"/>
                <w:sz w:val="24"/>
                <w:szCs w:val="24"/>
                <w:bdr w:val="none" w:sz="0" w:space="0" w:color="auto" w:frame="1"/>
                <w:shd w:val="clear" w:color="auto" w:fill="FFFFFF"/>
                <w:lang w:val="kk-KZ"/>
              </w:rPr>
              <w:t>«</w:t>
            </w:r>
            <w:r w:rsidR="00162681" w:rsidRPr="006672B9">
              <w:rPr>
                <w:rFonts w:ascii="Times New Roman" w:hAnsi="Times New Roman" w:cs="Times New Roman"/>
                <w:bCs/>
                <w:i/>
                <w:spacing w:val="2"/>
                <w:sz w:val="24"/>
                <w:szCs w:val="24"/>
                <w:bdr w:val="none" w:sz="0" w:space="0" w:color="auto" w:frame="1"/>
                <w:shd w:val="clear" w:color="auto" w:fill="FFFFFF"/>
              </w:rPr>
              <w:t>Статья</w:t>
            </w:r>
            <w:r w:rsidR="00162681" w:rsidRPr="006672B9">
              <w:rPr>
                <w:rFonts w:ascii="Times New Roman" w:hAnsi="Times New Roman" w:cs="Times New Roman"/>
                <w:bCs/>
                <w:i/>
                <w:spacing w:val="2"/>
                <w:sz w:val="24"/>
                <w:szCs w:val="24"/>
                <w:bdr w:val="none" w:sz="0" w:space="0" w:color="auto" w:frame="1"/>
                <w:shd w:val="clear" w:color="auto" w:fill="FFFFFF"/>
                <w:lang w:val="kk-KZ"/>
              </w:rPr>
              <w:t xml:space="preserve"> </w:t>
            </w:r>
            <w:r w:rsidR="005E2C00" w:rsidRPr="006672B9">
              <w:rPr>
                <w:rFonts w:ascii="Times New Roman" w:hAnsi="Times New Roman" w:cs="Times New Roman"/>
                <w:bCs/>
                <w:i/>
                <w:spacing w:val="2"/>
                <w:sz w:val="24"/>
                <w:szCs w:val="24"/>
                <w:bdr w:val="none" w:sz="0" w:space="0" w:color="auto" w:frame="1"/>
                <w:shd w:val="clear" w:color="auto" w:fill="FFFFFF"/>
              </w:rPr>
              <w:t>125. Оценка доказательств</w:t>
            </w:r>
          </w:p>
          <w:p w14:paraId="503FD9B3" w14:textId="77777777" w:rsidR="005E2C00" w:rsidRPr="00521313" w:rsidRDefault="005E2C00" w:rsidP="005E2C00">
            <w:pPr>
              <w:shd w:val="clear" w:color="auto" w:fill="FFFFFF"/>
              <w:spacing w:after="0" w:line="240" w:lineRule="auto"/>
              <w:jc w:val="both"/>
              <w:textAlignment w:val="baseline"/>
              <w:rPr>
                <w:rFonts w:ascii="Times New Roman" w:hAnsi="Times New Roman" w:cs="Times New Roman"/>
                <w:b/>
                <w:bCs/>
                <w:spacing w:val="2"/>
                <w:sz w:val="24"/>
                <w:szCs w:val="24"/>
                <w:bdr w:val="none" w:sz="0" w:space="0" w:color="auto" w:frame="1"/>
                <w:shd w:val="clear" w:color="auto" w:fill="FFFFFF"/>
              </w:rPr>
            </w:pPr>
            <w:r w:rsidRPr="00521313">
              <w:rPr>
                <w:rFonts w:ascii="Times New Roman" w:hAnsi="Times New Roman" w:cs="Times New Roman"/>
                <w:spacing w:val="2"/>
                <w:sz w:val="24"/>
                <w:szCs w:val="24"/>
                <w:shd w:val="clear" w:color="auto" w:fill="FFFFFF"/>
              </w:rPr>
              <w:t xml:space="preserve">1. Каждое доказательство подлежит оценке с точки зрения относимости, </w:t>
            </w:r>
            <w:r w:rsidRPr="006672B9">
              <w:rPr>
                <w:rFonts w:ascii="Times New Roman" w:hAnsi="Times New Roman" w:cs="Times New Roman"/>
                <w:i/>
                <w:spacing w:val="2"/>
                <w:sz w:val="24"/>
                <w:szCs w:val="24"/>
                <w:shd w:val="clear" w:color="auto" w:fill="FFFFFF"/>
              </w:rPr>
              <w:t>допустимости,</w:t>
            </w:r>
            <w:r w:rsidRPr="00521313">
              <w:rPr>
                <w:rFonts w:ascii="Times New Roman" w:hAnsi="Times New Roman" w:cs="Times New Roman"/>
                <w:spacing w:val="2"/>
                <w:sz w:val="24"/>
                <w:szCs w:val="24"/>
                <w:shd w:val="clear" w:color="auto" w:fill="FFFFFF"/>
              </w:rPr>
              <w:t xml:space="preserve"> достоверности, а все собранные доказательства в совокупности – достаточности для разрешения уголовного дела</w:t>
            </w:r>
          </w:p>
          <w:p w14:paraId="314C87E0" w14:textId="77777777" w:rsidR="00ED34BC" w:rsidRPr="00521313" w:rsidRDefault="00ED34BC" w:rsidP="00D640F6">
            <w:pPr>
              <w:shd w:val="clear" w:color="auto" w:fill="FFFFFF"/>
              <w:spacing w:after="0" w:line="240" w:lineRule="auto"/>
              <w:jc w:val="both"/>
              <w:textAlignment w:val="baseline"/>
              <w:rPr>
                <w:rFonts w:ascii="Times New Roman" w:eastAsia="Times New Roman" w:hAnsi="Times New Roman" w:cs="Times New Roman"/>
                <w:b/>
                <w:bCs/>
                <w:spacing w:val="2"/>
                <w:sz w:val="24"/>
                <w:szCs w:val="28"/>
                <w:bdr w:val="none" w:sz="0" w:space="0" w:color="auto" w:frame="1"/>
              </w:rPr>
            </w:pPr>
          </w:p>
          <w:p w14:paraId="323BB356" w14:textId="553A4345" w:rsidR="00ED34BC" w:rsidRPr="00521313" w:rsidRDefault="00C33795" w:rsidP="00D640F6">
            <w:pPr>
              <w:shd w:val="clear" w:color="auto" w:fill="FFFFFF"/>
              <w:tabs>
                <w:tab w:val="left" w:pos="223"/>
              </w:tabs>
              <w:spacing w:after="0" w:line="240" w:lineRule="auto"/>
              <w:jc w:val="both"/>
              <w:textAlignment w:val="baseline"/>
              <w:rPr>
                <w:rFonts w:ascii="Times New Roman" w:eastAsia="Times New Roman" w:hAnsi="Times New Roman" w:cs="Times New Roman"/>
                <w:b/>
                <w:bCs/>
                <w:spacing w:val="2"/>
                <w:sz w:val="24"/>
                <w:szCs w:val="28"/>
                <w:bdr w:val="none" w:sz="0" w:space="0" w:color="auto" w:frame="1"/>
              </w:rPr>
            </w:pPr>
            <w:r w:rsidRPr="00521313">
              <w:rPr>
                <w:rFonts w:ascii="Times New Roman" w:hAnsi="Times New Roman" w:cs="Times New Roman"/>
                <w:spacing w:val="2"/>
                <w:sz w:val="24"/>
                <w:szCs w:val="24"/>
                <w:shd w:val="clear" w:color="auto" w:fill="FFFFFF"/>
              </w:rPr>
              <w:t>4.</w:t>
            </w:r>
            <w:r w:rsidR="00ED34BC" w:rsidRPr="006672B9">
              <w:rPr>
                <w:rFonts w:ascii="Times New Roman" w:hAnsi="Times New Roman" w:cs="Times New Roman"/>
                <w:i/>
                <w:spacing w:val="2"/>
                <w:sz w:val="24"/>
                <w:szCs w:val="24"/>
                <w:shd w:val="clear" w:color="auto" w:fill="FFFFFF"/>
              </w:rPr>
              <w:t>Доказательство признается допустимым,</w:t>
            </w:r>
            <w:r w:rsidR="00ED34BC" w:rsidRPr="00521313">
              <w:rPr>
                <w:rFonts w:ascii="Times New Roman" w:hAnsi="Times New Roman" w:cs="Times New Roman"/>
                <w:spacing w:val="2"/>
                <w:sz w:val="24"/>
                <w:szCs w:val="24"/>
                <w:shd w:val="clear" w:color="auto" w:fill="FFFFFF"/>
              </w:rPr>
              <w:t xml:space="preserve"> если оно получено в порядке, установленном настоящим Кодексом</w:t>
            </w:r>
            <w:r w:rsidR="00DA04A7">
              <w:rPr>
                <w:rFonts w:ascii="Times New Roman" w:hAnsi="Times New Roman" w:cs="Times New Roman"/>
                <w:spacing w:val="2"/>
                <w:sz w:val="24"/>
                <w:szCs w:val="24"/>
                <w:shd w:val="clear" w:color="auto" w:fill="FFFFFF"/>
                <w:lang w:val="kk-KZ"/>
              </w:rPr>
              <w:t>»</w:t>
            </w:r>
            <w:r w:rsidR="00ED34BC" w:rsidRPr="00521313">
              <w:rPr>
                <w:rFonts w:ascii="Times New Roman" w:hAnsi="Times New Roman" w:cs="Times New Roman"/>
                <w:spacing w:val="2"/>
                <w:sz w:val="24"/>
                <w:szCs w:val="24"/>
                <w:shd w:val="clear" w:color="auto" w:fill="FFFFFF"/>
              </w:rPr>
              <w:t>.</w:t>
            </w:r>
          </w:p>
        </w:tc>
        <w:tc>
          <w:tcPr>
            <w:tcW w:w="5104" w:type="dxa"/>
          </w:tcPr>
          <w:p w14:paraId="351FC5FC" w14:textId="26ED45B6" w:rsidR="001615D2" w:rsidRPr="006672B9" w:rsidRDefault="00DA04A7" w:rsidP="001615D2">
            <w:pPr>
              <w:pStyle w:val="a5"/>
              <w:shd w:val="clear" w:color="auto" w:fill="FFFFFF"/>
              <w:spacing w:before="0" w:beforeAutospacing="0" w:after="0" w:afterAutospacing="0"/>
              <w:jc w:val="both"/>
              <w:textAlignment w:val="baseline"/>
              <w:rPr>
                <w:i/>
                <w:spacing w:val="2"/>
                <w:lang w:val="kk-KZ"/>
              </w:rPr>
            </w:pPr>
            <w:r w:rsidRPr="006672B9">
              <w:rPr>
                <w:bCs/>
                <w:i/>
                <w:spacing w:val="2"/>
                <w:bdr w:val="none" w:sz="0" w:space="0" w:color="auto" w:frame="1"/>
                <w:lang w:val="kk-KZ"/>
              </w:rPr>
              <w:t>«</w:t>
            </w:r>
            <w:r w:rsidR="001615D2" w:rsidRPr="006672B9">
              <w:rPr>
                <w:bCs/>
                <w:i/>
                <w:spacing w:val="2"/>
                <w:bdr w:val="none" w:sz="0" w:space="0" w:color="auto" w:frame="1"/>
              </w:rPr>
              <w:t>68-бап. Дәлелдемелерді бағалау</w:t>
            </w:r>
          </w:p>
          <w:p w14:paraId="1EFB1BE2" w14:textId="77777777" w:rsidR="001615D2" w:rsidRPr="006672B9" w:rsidRDefault="001615D2" w:rsidP="001615D2">
            <w:pPr>
              <w:pStyle w:val="a5"/>
              <w:shd w:val="clear" w:color="auto" w:fill="FFFFFF"/>
              <w:spacing w:before="0" w:beforeAutospacing="0" w:after="0" w:afterAutospacing="0"/>
              <w:jc w:val="both"/>
              <w:textAlignment w:val="baseline"/>
              <w:rPr>
                <w:spacing w:val="2"/>
                <w:lang w:val="kk-KZ"/>
              </w:rPr>
            </w:pPr>
            <w:r w:rsidRPr="006672B9">
              <w:rPr>
                <w:spacing w:val="2"/>
                <w:lang w:val="kk-KZ"/>
              </w:rPr>
              <w:t xml:space="preserve">1. Әрбір дәлелдеме оның қатыстылығы, </w:t>
            </w:r>
            <w:r w:rsidRPr="006672B9">
              <w:rPr>
                <w:i/>
                <w:spacing w:val="2"/>
                <w:lang w:val="kk-KZ"/>
              </w:rPr>
              <w:t>жарамдылығы,</w:t>
            </w:r>
            <w:r w:rsidRPr="006672B9">
              <w:rPr>
                <w:spacing w:val="2"/>
                <w:lang w:val="kk-KZ"/>
              </w:rPr>
              <w:t xml:space="preserve"> анықтығы ескеріле отырып, ал барлық жиналған дәлелдемелер жиынтығы азаматтық істі шешу үшін жеткіліктілігі тұрғысынан бағалануға тиіс.</w:t>
            </w:r>
          </w:p>
          <w:p w14:paraId="22695D95" w14:textId="5588EB25" w:rsidR="001615D2" w:rsidRPr="00AB63F1" w:rsidRDefault="001615D2" w:rsidP="001615D2">
            <w:pPr>
              <w:spacing w:after="0" w:line="240" w:lineRule="auto"/>
              <w:jc w:val="both"/>
              <w:rPr>
                <w:rFonts w:ascii="Times New Roman" w:hAnsi="Times New Roman" w:cs="Times New Roman"/>
                <w:spacing w:val="2"/>
                <w:sz w:val="24"/>
                <w:szCs w:val="24"/>
                <w:shd w:val="clear" w:color="auto" w:fill="FFFFFF"/>
                <w:lang w:val="kk-KZ"/>
              </w:rPr>
            </w:pPr>
            <w:r w:rsidRPr="00AB63F1">
              <w:rPr>
                <w:rFonts w:ascii="Times New Roman" w:hAnsi="Times New Roman" w:cs="Times New Roman"/>
                <w:spacing w:val="2"/>
                <w:sz w:val="24"/>
                <w:szCs w:val="24"/>
                <w:shd w:val="clear" w:color="auto" w:fill="FFFFFF"/>
                <w:lang w:val="kk-KZ"/>
              </w:rPr>
              <w:t xml:space="preserve">6. Егер іс үшін маңызы бар және екінші тарап жоққа шығармаған мән-жайларды даусыз растайтын, іске қатысты </w:t>
            </w:r>
            <w:r w:rsidRPr="00AB63F1">
              <w:rPr>
                <w:rFonts w:ascii="Times New Roman" w:hAnsi="Times New Roman" w:cs="Times New Roman"/>
                <w:i/>
                <w:spacing w:val="2"/>
                <w:sz w:val="24"/>
                <w:szCs w:val="24"/>
                <w:shd w:val="clear" w:color="auto" w:fill="FFFFFF"/>
                <w:lang w:val="kk-KZ"/>
              </w:rPr>
              <w:t>жарамды</w:t>
            </w:r>
            <w:r w:rsidRPr="00AB63F1">
              <w:rPr>
                <w:rFonts w:ascii="Times New Roman" w:hAnsi="Times New Roman" w:cs="Times New Roman"/>
                <w:spacing w:val="2"/>
                <w:sz w:val="24"/>
                <w:szCs w:val="24"/>
                <w:shd w:val="clear" w:color="auto" w:fill="FFFFFF"/>
                <w:lang w:val="kk-KZ"/>
              </w:rPr>
              <w:t xml:space="preserve"> және анық дәлелдемелер жиналса, дәлелдемелердің жиынтығы азаматтық істі шешу үшін жеткілікті деп танылады</w:t>
            </w:r>
            <w:r w:rsidR="00DA04A7">
              <w:rPr>
                <w:rFonts w:ascii="Times New Roman" w:hAnsi="Times New Roman" w:cs="Times New Roman"/>
                <w:spacing w:val="2"/>
                <w:sz w:val="24"/>
                <w:szCs w:val="24"/>
                <w:shd w:val="clear" w:color="auto" w:fill="FFFFFF"/>
                <w:lang w:val="kk-KZ"/>
              </w:rPr>
              <w:t>»</w:t>
            </w:r>
            <w:r w:rsidRPr="00AB63F1">
              <w:rPr>
                <w:rFonts w:ascii="Times New Roman" w:hAnsi="Times New Roman" w:cs="Times New Roman"/>
                <w:spacing w:val="2"/>
                <w:sz w:val="24"/>
                <w:szCs w:val="24"/>
                <w:shd w:val="clear" w:color="auto" w:fill="FFFFFF"/>
                <w:lang w:val="kk-KZ"/>
              </w:rPr>
              <w:t>.</w:t>
            </w:r>
          </w:p>
          <w:p w14:paraId="3F37E49C" w14:textId="77777777" w:rsidR="001615D2" w:rsidRPr="00521313" w:rsidRDefault="001615D2" w:rsidP="001615D2">
            <w:pPr>
              <w:spacing w:after="0" w:line="240" w:lineRule="auto"/>
              <w:jc w:val="both"/>
              <w:rPr>
                <w:rFonts w:ascii="Times New Roman" w:hAnsi="Times New Roman" w:cs="Times New Roman"/>
                <w:spacing w:val="2"/>
                <w:sz w:val="24"/>
                <w:szCs w:val="28"/>
                <w:shd w:val="clear" w:color="auto" w:fill="FFFFFF"/>
                <w:lang w:val="kk-KZ"/>
              </w:rPr>
            </w:pPr>
          </w:p>
          <w:p w14:paraId="5E4A1973" w14:textId="27A4D8EE" w:rsidR="001615D2" w:rsidRPr="006672B9" w:rsidRDefault="001615D2" w:rsidP="001615D2">
            <w:pPr>
              <w:spacing w:after="0" w:line="240" w:lineRule="auto"/>
              <w:jc w:val="both"/>
              <w:rPr>
                <w:rFonts w:ascii="Times New Roman" w:hAnsi="Times New Roman" w:cs="Times New Roman"/>
                <w:bCs/>
                <w:i/>
                <w:spacing w:val="2"/>
                <w:sz w:val="24"/>
                <w:szCs w:val="28"/>
                <w:bdr w:val="none" w:sz="0" w:space="0" w:color="auto" w:frame="1"/>
                <w:shd w:val="clear" w:color="auto" w:fill="FFFFFF"/>
                <w:lang w:val="kk-KZ"/>
              </w:rPr>
            </w:pPr>
            <w:r w:rsidRPr="006672B9">
              <w:rPr>
                <w:rFonts w:ascii="Times New Roman" w:hAnsi="Times New Roman" w:cs="Times New Roman"/>
                <w:i/>
                <w:spacing w:val="2"/>
                <w:sz w:val="24"/>
                <w:szCs w:val="28"/>
                <w:shd w:val="clear" w:color="auto" w:fill="FFFFFF"/>
                <w:lang w:val="kk-KZ"/>
              </w:rPr>
              <w:t>ГПК ст. 65</w:t>
            </w:r>
            <w:r w:rsidR="00DA04A7" w:rsidRPr="006672B9">
              <w:rPr>
                <w:rFonts w:ascii="Times New Roman" w:hAnsi="Times New Roman" w:cs="Times New Roman"/>
                <w:i/>
                <w:spacing w:val="2"/>
                <w:sz w:val="24"/>
                <w:szCs w:val="28"/>
                <w:shd w:val="clear" w:color="auto" w:fill="FFFFFF"/>
                <w:lang w:val="kk-KZ"/>
              </w:rPr>
              <w:t>«</w:t>
            </w:r>
            <w:r w:rsidRPr="006672B9">
              <w:rPr>
                <w:rFonts w:ascii="Times New Roman" w:hAnsi="Times New Roman" w:cs="Times New Roman"/>
                <w:bCs/>
                <w:i/>
                <w:spacing w:val="2"/>
                <w:sz w:val="24"/>
                <w:szCs w:val="28"/>
                <w:bdr w:val="none" w:sz="0" w:space="0" w:color="auto" w:frame="1"/>
                <w:shd w:val="clear" w:color="auto" w:fill="FFFFFF"/>
                <w:lang w:val="kk-KZ"/>
              </w:rPr>
              <w:t>Дәлелдемелердің жарамдылығы</w:t>
            </w:r>
          </w:p>
          <w:p w14:paraId="5BBF3661" w14:textId="77777777" w:rsidR="001615D2" w:rsidRPr="006672B9" w:rsidRDefault="001615D2" w:rsidP="001615D2">
            <w:pPr>
              <w:tabs>
                <w:tab w:val="left" w:pos="327"/>
              </w:tabs>
              <w:spacing w:after="0" w:line="240" w:lineRule="auto"/>
              <w:jc w:val="both"/>
              <w:rPr>
                <w:rFonts w:ascii="Times New Roman" w:hAnsi="Times New Roman" w:cs="Times New Roman"/>
                <w:i/>
                <w:spacing w:val="2"/>
                <w:sz w:val="24"/>
                <w:szCs w:val="28"/>
                <w:shd w:val="clear" w:color="auto" w:fill="FFFFFF"/>
                <w:lang w:val="kk-KZ"/>
              </w:rPr>
            </w:pPr>
            <w:r w:rsidRPr="00521313">
              <w:rPr>
                <w:rFonts w:ascii="Times New Roman" w:hAnsi="Times New Roman" w:cs="Times New Roman"/>
                <w:spacing w:val="2"/>
                <w:sz w:val="24"/>
                <w:szCs w:val="28"/>
                <w:shd w:val="clear" w:color="auto" w:fill="FFFFFF"/>
                <w:lang w:val="kk-KZ"/>
              </w:rPr>
              <w:t xml:space="preserve">1.Егер дәлелдеме осы Кодексте көзделген тәртіппен алынса, </w:t>
            </w:r>
            <w:r w:rsidRPr="006672B9">
              <w:rPr>
                <w:rFonts w:ascii="Times New Roman" w:hAnsi="Times New Roman" w:cs="Times New Roman"/>
                <w:i/>
                <w:spacing w:val="2"/>
                <w:sz w:val="24"/>
                <w:szCs w:val="28"/>
                <w:shd w:val="clear" w:color="auto" w:fill="FFFFFF"/>
                <w:lang w:val="kk-KZ"/>
              </w:rPr>
              <w:t>сот оны жарамды деп таниды.</w:t>
            </w:r>
          </w:p>
          <w:p w14:paraId="51960CC4" w14:textId="668E85B3" w:rsidR="001615D2" w:rsidRPr="00521313" w:rsidRDefault="001615D2" w:rsidP="001615D2">
            <w:pPr>
              <w:spacing w:after="0" w:line="240" w:lineRule="auto"/>
              <w:jc w:val="both"/>
              <w:rPr>
                <w:rFonts w:ascii="Times New Roman" w:hAnsi="Times New Roman" w:cs="Times New Roman"/>
                <w:b/>
                <w:spacing w:val="2"/>
                <w:sz w:val="24"/>
                <w:szCs w:val="28"/>
                <w:shd w:val="clear" w:color="auto" w:fill="FFFFFF"/>
                <w:lang w:val="kk-KZ"/>
              </w:rPr>
            </w:pPr>
            <w:r w:rsidRPr="00521313">
              <w:rPr>
                <w:rFonts w:ascii="Times New Roman" w:hAnsi="Times New Roman" w:cs="Times New Roman"/>
                <w:spacing w:val="2"/>
                <w:sz w:val="24"/>
                <w:szCs w:val="28"/>
                <w:shd w:val="clear" w:color="auto" w:fill="FFFFFF"/>
                <w:lang w:val="kk-KZ"/>
              </w:rPr>
              <w:t xml:space="preserve">Аудио-бейнежазбалар, оның ішінде байқау және (немесе) тіркеу аспаптарымен алынғандар, фото және (немесе) киноға түсіру матералдары, электрондық, цифрлық және өзге де материалдық жеткізгіштердегі басқа да материалдар </w:t>
            </w:r>
            <w:r w:rsidRPr="006672B9">
              <w:rPr>
                <w:rFonts w:ascii="Times New Roman" w:hAnsi="Times New Roman" w:cs="Times New Roman"/>
                <w:i/>
                <w:spacing w:val="2"/>
                <w:sz w:val="24"/>
                <w:szCs w:val="28"/>
                <w:shd w:val="clear" w:color="auto" w:fill="FFFFFF"/>
                <w:lang w:val="kk-KZ"/>
              </w:rPr>
              <w:t>жарамды дәлелдемелер ретінде танылуы мүмкін</w:t>
            </w:r>
            <w:r w:rsidR="00DA04A7" w:rsidRPr="006672B9">
              <w:rPr>
                <w:rFonts w:ascii="Times New Roman" w:hAnsi="Times New Roman" w:cs="Times New Roman"/>
                <w:i/>
                <w:spacing w:val="2"/>
                <w:sz w:val="24"/>
                <w:szCs w:val="28"/>
                <w:shd w:val="clear" w:color="auto" w:fill="FFFFFF"/>
                <w:lang w:val="kk-KZ"/>
              </w:rPr>
              <w:t>»</w:t>
            </w:r>
            <w:r w:rsidRPr="006672B9">
              <w:rPr>
                <w:rFonts w:ascii="Times New Roman" w:hAnsi="Times New Roman" w:cs="Times New Roman"/>
                <w:i/>
                <w:spacing w:val="2"/>
                <w:sz w:val="24"/>
                <w:szCs w:val="28"/>
                <w:shd w:val="clear" w:color="auto" w:fill="FFFFFF"/>
                <w:lang w:val="kk-KZ"/>
              </w:rPr>
              <w:t>.</w:t>
            </w:r>
          </w:p>
          <w:p w14:paraId="047499C4" w14:textId="77777777" w:rsidR="001615D2" w:rsidRPr="00521313" w:rsidRDefault="001615D2" w:rsidP="001615D2">
            <w:pPr>
              <w:spacing w:after="0" w:line="240" w:lineRule="auto"/>
              <w:jc w:val="both"/>
              <w:rPr>
                <w:rFonts w:ascii="Times New Roman" w:hAnsi="Times New Roman" w:cs="Times New Roman"/>
                <w:b/>
                <w:spacing w:val="2"/>
                <w:sz w:val="24"/>
                <w:szCs w:val="28"/>
                <w:shd w:val="clear" w:color="auto" w:fill="FFFFFF"/>
                <w:lang w:val="kk-KZ"/>
              </w:rPr>
            </w:pPr>
          </w:p>
          <w:p w14:paraId="083BB086" w14:textId="3B967007" w:rsidR="001615D2" w:rsidRPr="006672B9" w:rsidRDefault="00DA04A7" w:rsidP="001615D2">
            <w:pPr>
              <w:spacing w:after="0" w:line="240" w:lineRule="auto"/>
              <w:jc w:val="both"/>
              <w:rPr>
                <w:rFonts w:ascii="Times New Roman" w:hAnsi="Times New Roman" w:cs="Times New Roman"/>
                <w:bCs/>
                <w:i/>
                <w:spacing w:val="2"/>
                <w:sz w:val="24"/>
                <w:szCs w:val="24"/>
                <w:bdr w:val="none" w:sz="0" w:space="0" w:color="auto" w:frame="1"/>
                <w:shd w:val="clear" w:color="auto" w:fill="FFFFFF"/>
              </w:rPr>
            </w:pPr>
            <w:r w:rsidRPr="006672B9">
              <w:rPr>
                <w:rFonts w:ascii="Times New Roman" w:hAnsi="Times New Roman" w:cs="Times New Roman"/>
                <w:bCs/>
                <w:i/>
                <w:spacing w:val="2"/>
                <w:sz w:val="24"/>
                <w:szCs w:val="24"/>
                <w:bdr w:val="none" w:sz="0" w:space="0" w:color="auto" w:frame="1"/>
                <w:shd w:val="clear" w:color="auto" w:fill="FFFFFF"/>
                <w:lang w:val="kk-KZ"/>
              </w:rPr>
              <w:t>«</w:t>
            </w:r>
            <w:r w:rsidR="001615D2" w:rsidRPr="006672B9">
              <w:rPr>
                <w:rFonts w:ascii="Times New Roman" w:hAnsi="Times New Roman" w:cs="Times New Roman"/>
                <w:bCs/>
                <w:i/>
                <w:spacing w:val="2"/>
                <w:sz w:val="24"/>
                <w:szCs w:val="24"/>
                <w:bdr w:val="none" w:sz="0" w:space="0" w:color="auto" w:frame="1"/>
                <w:shd w:val="clear" w:color="auto" w:fill="FFFFFF"/>
              </w:rPr>
              <w:t>Статья 65. Допустимость доказательств</w:t>
            </w:r>
          </w:p>
          <w:p w14:paraId="74EFC09F" w14:textId="5C3865FF" w:rsidR="001615D2" w:rsidRPr="00521313" w:rsidRDefault="001615D2" w:rsidP="001615D2">
            <w:pPr>
              <w:spacing w:after="0" w:line="240" w:lineRule="auto"/>
              <w:jc w:val="both"/>
            </w:pPr>
            <w:r w:rsidRPr="00521313">
              <w:rPr>
                <w:rFonts w:ascii="Times New Roman" w:hAnsi="Times New Roman" w:cs="Times New Roman"/>
                <w:spacing w:val="2"/>
                <w:sz w:val="24"/>
                <w:szCs w:val="24"/>
                <w:shd w:val="clear" w:color="auto" w:fill="FFFFFF"/>
              </w:rPr>
              <w:t xml:space="preserve">1. </w:t>
            </w:r>
            <w:r w:rsidRPr="006672B9">
              <w:rPr>
                <w:rFonts w:ascii="Times New Roman" w:hAnsi="Times New Roman" w:cs="Times New Roman"/>
                <w:i/>
                <w:spacing w:val="2"/>
                <w:sz w:val="24"/>
                <w:szCs w:val="24"/>
                <w:shd w:val="clear" w:color="auto" w:fill="FFFFFF"/>
              </w:rPr>
              <w:t>Доказательство признается судом допустимым,</w:t>
            </w:r>
            <w:r w:rsidRPr="00521313">
              <w:rPr>
                <w:rFonts w:ascii="Times New Roman" w:hAnsi="Times New Roman" w:cs="Times New Roman"/>
                <w:spacing w:val="2"/>
                <w:sz w:val="24"/>
                <w:szCs w:val="24"/>
                <w:shd w:val="clear" w:color="auto" w:fill="FFFFFF"/>
              </w:rPr>
              <w:t xml:space="preserve"> если оно получено в порядке, предусмотренном настоящим Кодексом</w:t>
            </w:r>
            <w:r w:rsidR="00DA04A7">
              <w:rPr>
                <w:rFonts w:ascii="Times New Roman" w:hAnsi="Times New Roman" w:cs="Times New Roman"/>
                <w:spacing w:val="2"/>
                <w:sz w:val="24"/>
                <w:szCs w:val="24"/>
                <w:shd w:val="clear" w:color="auto" w:fill="FFFFFF"/>
                <w:lang w:val="kk-KZ"/>
              </w:rPr>
              <w:t>»</w:t>
            </w:r>
            <w:r w:rsidRPr="00521313">
              <w:rPr>
                <w:rFonts w:ascii="Times New Roman" w:hAnsi="Times New Roman" w:cs="Times New Roman"/>
                <w:spacing w:val="2"/>
                <w:sz w:val="24"/>
                <w:szCs w:val="24"/>
                <w:shd w:val="clear" w:color="auto" w:fill="FFFFFF"/>
              </w:rPr>
              <w:t>.</w:t>
            </w:r>
          </w:p>
          <w:p w14:paraId="5ED0482C" w14:textId="60E10F96" w:rsidR="007444CC" w:rsidRPr="00521313" w:rsidRDefault="007444CC" w:rsidP="00D640F6">
            <w:pPr>
              <w:spacing w:after="0" w:line="240" w:lineRule="auto"/>
              <w:jc w:val="both"/>
              <w:rPr>
                <w:rFonts w:ascii="Times New Roman" w:hAnsi="Times New Roman" w:cs="Times New Roman"/>
                <w:spacing w:val="2"/>
                <w:sz w:val="24"/>
                <w:szCs w:val="24"/>
                <w:shd w:val="clear" w:color="auto" w:fill="FFFFFF"/>
              </w:rPr>
            </w:pPr>
          </w:p>
        </w:tc>
      </w:tr>
    </w:tbl>
    <w:p w14:paraId="465EB12B" w14:textId="77777777" w:rsidR="00956D1A" w:rsidRDefault="00956D1A" w:rsidP="00503886">
      <w:pPr>
        <w:spacing w:after="0" w:line="240" w:lineRule="auto"/>
        <w:ind w:firstLine="708"/>
        <w:jc w:val="both"/>
        <w:rPr>
          <w:rFonts w:ascii="Times New Roman" w:hAnsi="Times New Roman" w:cs="Times New Roman"/>
          <w:color w:val="000000"/>
          <w:spacing w:val="2"/>
          <w:sz w:val="28"/>
          <w:szCs w:val="28"/>
          <w:shd w:val="clear" w:color="auto" w:fill="FFFFFF"/>
          <w:lang w:val="kk-KZ"/>
        </w:rPr>
      </w:pPr>
    </w:p>
    <w:p w14:paraId="54F995F1" w14:textId="7ECFF86A" w:rsidR="00BC2E4F" w:rsidRPr="00521313" w:rsidRDefault="00503886" w:rsidP="00503886">
      <w:pPr>
        <w:spacing w:after="0" w:line="240" w:lineRule="auto"/>
        <w:ind w:firstLine="708"/>
        <w:jc w:val="both"/>
        <w:rPr>
          <w:rFonts w:ascii="Times New Roman" w:hAnsi="Times New Roman" w:cs="Times New Roman"/>
          <w:sz w:val="28"/>
          <w:szCs w:val="28"/>
        </w:rPr>
      </w:pPr>
      <w:r w:rsidRPr="00521313">
        <w:rPr>
          <w:rFonts w:ascii="Times New Roman" w:hAnsi="Times New Roman" w:cs="Times New Roman"/>
          <w:color w:val="000000"/>
          <w:spacing w:val="2"/>
          <w:sz w:val="28"/>
          <w:szCs w:val="28"/>
          <w:shd w:val="clear" w:color="auto" w:fill="FFFFFF"/>
          <w:lang w:val="kk-KZ"/>
        </w:rPr>
        <w:t>Как мы заметили при сравнении, в соответствии с пунктом 3 статьи 3 ГПК РК термин «Допустимость доказательств» в русском языке правильно написано в переносном значении «</w:t>
      </w:r>
      <w:r w:rsidRPr="00521313">
        <w:rPr>
          <w:rFonts w:ascii="Times New Roman" w:hAnsi="Times New Roman" w:cs="Times New Roman"/>
          <w:i/>
          <w:color w:val="000000"/>
          <w:spacing w:val="2"/>
          <w:sz w:val="28"/>
          <w:szCs w:val="28"/>
          <w:shd w:val="clear" w:color="auto" w:fill="FFFFFF"/>
          <w:lang w:val="kk-KZ"/>
        </w:rPr>
        <w:t>дәлелдемелердің жарамдылығы</w:t>
      </w:r>
      <w:r w:rsidRPr="00521313">
        <w:rPr>
          <w:rFonts w:ascii="Times New Roman" w:hAnsi="Times New Roman" w:cs="Times New Roman"/>
          <w:color w:val="000000"/>
          <w:spacing w:val="2"/>
          <w:sz w:val="28"/>
          <w:szCs w:val="28"/>
          <w:shd w:val="clear" w:color="auto" w:fill="FFFFFF"/>
          <w:lang w:val="kk-KZ"/>
        </w:rPr>
        <w:t xml:space="preserve">». А в части 2 статьи 5 </w:t>
      </w:r>
      <w:r w:rsidR="006E7E3C" w:rsidRPr="00521313">
        <w:rPr>
          <w:rFonts w:ascii="Times New Roman" w:hAnsi="Times New Roman" w:cs="Times New Roman"/>
          <w:color w:val="000000"/>
          <w:spacing w:val="2"/>
          <w:sz w:val="28"/>
          <w:szCs w:val="28"/>
          <w:shd w:val="clear" w:color="auto" w:fill="FFFFFF"/>
          <w:lang w:val="kk-KZ"/>
        </w:rPr>
        <w:t>УПК РК</w:t>
      </w:r>
      <w:r w:rsidRPr="00521313">
        <w:rPr>
          <w:rFonts w:ascii="Times New Roman" w:hAnsi="Times New Roman" w:cs="Times New Roman"/>
          <w:color w:val="000000"/>
          <w:spacing w:val="2"/>
          <w:sz w:val="28"/>
          <w:szCs w:val="28"/>
          <w:shd w:val="clear" w:color="auto" w:fill="FFFFFF"/>
          <w:lang w:val="kk-KZ"/>
        </w:rPr>
        <w:t xml:space="preserve"> написано в прямом смысле: «</w:t>
      </w:r>
      <w:r w:rsidRPr="00521313">
        <w:rPr>
          <w:rFonts w:ascii="Times New Roman" w:eastAsia="Times New Roman" w:hAnsi="Times New Roman" w:cs="Times New Roman"/>
          <w:i/>
          <w:color w:val="000000"/>
          <w:spacing w:val="2"/>
          <w:sz w:val="28"/>
          <w:szCs w:val="28"/>
          <w:lang w:val="kk-KZ"/>
        </w:rPr>
        <w:t>Дәлелдемеле</w:t>
      </w:r>
      <w:r w:rsidR="0083785D">
        <w:rPr>
          <w:rFonts w:ascii="Times New Roman" w:eastAsia="Times New Roman" w:hAnsi="Times New Roman" w:cs="Times New Roman"/>
          <w:i/>
          <w:color w:val="000000"/>
          <w:spacing w:val="2"/>
          <w:sz w:val="28"/>
          <w:szCs w:val="28"/>
          <w:lang w:val="kk-KZ"/>
        </w:rPr>
        <w:t>рді</w:t>
      </w:r>
      <w:r w:rsidRPr="00521313">
        <w:rPr>
          <w:rFonts w:ascii="Times New Roman" w:eastAsia="Times New Roman" w:hAnsi="Times New Roman" w:cs="Times New Roman"/>
          <w:i/>
          <w:color w:val="000000"/>
          <w:spacing w:val="2"/>
          <w:sz w:val="28"/>
          <w:szCs w:val="28"/>
          <w:lang w:val="kk-KZ"/>
        </w:rPr>
        <w:t>ң жол берілетіндігі</w:t>
      </w:r>
      <w:r w:rsidRPr="00521313">
        <w:rPr>
          <w:rFonts w:ascii="Times New Roman" w:hAnsi="Times New Roman" w:cs="Times New Roman"/>
          <w:color w:val="000000"/>
          <w:spacing w:val="2"/>
          <w:sz w:val="28"/>
          <w:szCs w:val="28"/>
          <w:shd w:val="clear" w:color="auto" w:fill="FFFFFF"/>
          <w:lang w:val="kk-KZ"/>
        </w:rPr>
        <w:t xml:space="preserve">». </w:t>
      </w:r>
      <w:r w:rsidR="00BC2E4F" w:rsidRPr="00521313">
        <w:rPr>
          <w:rFonts w:ascii="Times New Roman" w:hAnsi="Times New Roman" w:cs="Times New Roman"/>
          <w:sz w:val="28"/>
          <w:szCs w:val="28"/>
        </w:rPr>
        <w:t xml:space="preserve">В Гражданском процессуальном кодексе Республики Казахстан термин </w:t>
      </w:r>
      <w:r w:rsidR="00BC2E4F" w:rsidRPr="00521313">
        <w:rPr>
          <w:rStyle w:val="ae"/>
          <w:rFonts w:ascii="Times New Roman" w:hAnsi="Times New Roman" w:cs="Times New Roman"/>
          <w:sz w:val="28"/>
          <w:szCs w:val="28"/>
        </w:rPr>
        <w:t>«жарамдылық»</w:t>
      </w:r>
      <w:r w:rsidR="00BC2E4F" w:rsidRPr="00521313">
        <w:rPr>
          <w:rFonts w:ascii="Times New Roman" w:hAnsi="Times New Roman" w:cs="Times New Roman"/>
          <w:sz w:val="28"/>
          <w:szCs w:val="28"/>
        </w:rPr>
        <w:t xml:space="preserve"> («допустимость») применяется в контексте оценки доказательств и содержится в таких нормах, как пункт 3 статьи 3, а также статьи 65, 68, 87 и 420. Употребление именно этого термина в данных положениях подтверждает его устойчивое закрепление в гражданско-процессуальной терминологии.</w:t>
      </w:r>
    </w:p>
    <w:p w14:paraId="1EEC54DB" w14:textId="05FA15FF" w:rsidR="00503886" w:rsidRDefault="00503886" w:rsidP="00503886">
      <w:pPr>
        <w:spacing w:after="0" w:line="240" w:lineRule="auto"/>
        <w:ind w:firstLine="708"/>
        <w:jc w:val="both"/>
        <w:rPr>
          <w:rFonts w:ascii="Times New Roman" w:eastAsia="Times New Roman" w:hAnsi="Times New Roman" w:cs="Times New Roman"/>
          <w:sz w:val="28"/>
          <w:szCs w:val="28"/>
        </w:rPr>
      </w:pPr>
      <w:r w:rsidRPr="00521313">
        <w:rPr>
          <w:rFonts w:ascii="Times New Roman" w:eastAsia="Times New Roman" w:hAnsi="Times New Roman" w:cs="Times New Roman"/>
          <w:sz w:val="28"/>
          <w:szCs w:val="28"/>
        </w:rPr>
        <w:t>Еще один пример</w:t>
      </w:r>
      <w:r w:rsidRPr="00BC2E4F">
        <w:rPr>
          <w:rFonts w:ascii="Times New Roman" w:eastAsia="Times New Roman" w:hAnsi="Times New Roman" w:cs="Times New Roman"/>
          <w:sz w:val="28"/>
          <w:szCs w:val="28"/>
        </w:rPr>
        <w:t xml:space="preserve"> отсутствия последовательности в юридической терминологии можно найти в статье 522 Уголовно-процессуального кодекса</w:t>
      </w:r>
      <w:r w:rsidRPr="00BC2E4F">
        <w:rPr>
          <w:rFonts w:ascii="Times New Roman" w:eastAsia="Times New Roman" w:hAnsi="Times New Roman" w:cs="Times New Roman"/>
          <w:sz w:val="28"/>
          <w:szCs w:val="28"/>
          <w:lang w:val="kk-KZ"/>
        </w:rPr>
        <w:t xml:space="preserve"> РК</w:t>
      </w:r>
      <w:r w:rsidRPr="00BC2E4F">
        <w:rPr>
          <w:rFonts w:ascii="Times New Roman" w:eastAsia="Times New Roman" w:hAnsi="Times New Roman" w:cs="Times New Roman"/>
          <w:sz w:val="28"/>
          <w:szCs w:val="28"/>
        </w:rPr>
        <w:t>, которая называется «</w:t>
      </w:r>
      <w:r w:rsidRPr="00BC2E4F">
        <w:rPr>
          <w:rFonts w:ascii="Times New Roman" w:hAnsi="Times New Roman" w:cs="Times New Roman"/>
          <w:bCs/>
          <w:spacing w:val="2"/>
          <w:sz w:val="28"/>
          <w:szCs w:val="28"/>
          <w:bdr w:val="none" w:sz="0" w:space="0" w:color="auto" w:frame="1"/>
          <w:shd w:val="clear" w:color="auto" w:fill="FFFFFF"/>
        </w:rPr>
        <w:t>Обжалование и опротестование постановления суда</w:t>
      </w:r>
      <w:r w:rsidRPr="00BC2E4F">
        <w:rPr>
          <w:rFonts w:ascii="Times New Roman" w:eastAsia="Times New Roman" w:hAnsi="Times New Roman" w:cs="Times New Roman"/>
          <w:sz w:val="28"/>
          <w:szCs w:val="28"/>
        </w:rPr>
        <w:t>». В части 1 этой статьи говорится: «...в</w:t>
      </w:r>
      <w:r w:rsidRPr="00865329">
        <w:rPr>
          <w:rFonts w:ascii="Times New Roman" w:eastAsia="Times New Roman" w:hAnsi="Times New Roman" w:cs="Times New Roman"/>
          <w:sz w:val="28"/>
          <w:szCs w:val="28"/>
        </w:rPr>
        <w:t xml:space="preserve"> случае, предусмотренном частью </w:t>
      </w:r>
      <w:r w:rsidRPr="00865329">
        <w:rPr>
          <w:rFonts w:ascii="Times New Roman" w:eastAsia="Times New Roman" w:hAnsi="Times New Roman" w:cs="Times New Roman"/>
          <w:sz w:val="28"/>
          <w:szCs w:val="28"/>
          <w:lang w:val="kk-KZ"/>
        </w:rPr>
        <w:t>второй</w:t>
      </w:r>
      <w:r w:rsidRPr="00865329">
        <w:rPr>
          <w:rFonts w:ascii="Times New Roman" w:eastAsia="Times New Roman" w:hAnsi="Times New Roman" w:cs="Times New Roman"/>
          <w:sz w:val="28"/>
          <w:szCs w:val="28"/>
        </w:rPr>
        <w:t xml:space="preserve"> статьи 439 </w:t>
      </w:r>
      <w:r w:rsidRPr="00865329">
        <w:rPr>
          <w:rFonts w:ascii="Times New Roman" w:hAnsi="Times New Roman" w:cs="Times New Roman"/>
          <w:spacing w:val="2"/>
          <w:sz w:val="28"/>
          <w:szCs w:val="28"/>
          <w:shd w:val="clear" w:color="auto" w:fill="FFFFFF"/>
        </w:rPr>
        <w:t>настоящего Кодекса, в кассационную инстанцию защитником, потерпевшим и его представителем, законным представителем или близким родственником лица, о котором рассматривалось дело, а также опротестовано прокурором</w:t>
      </w:r>
      <w:r w:rsidRPr="00865329">
        <w:rPr>
          <w:rFonts w:ascii="Times New Roman" w:eastAsia="Times New Roman" w:hAnsi="Times New Roman" w:cs="Times New Roman"/>
          <w:sz w:val="28"/>
          <w:szCs w:val="28"/>
        </w:rPr>
        <w:t>». Здесь также наблюдается ошибка в переводе: фраза «прокурор приносит протест» неверно переведена как «прокурор выражает протест</w:t>
      </w:r>
      <w:r w:rsidRPr="00865329">
        <w:rPr>
          <w:rFonts w:ascii="Times New Roman" w:eastAsia="Times New Roman" w:hAnsi="Times New Roman" w:cs="Times New Roman"/>
          <w:sz w:val="28"/>
          <w:szCs w:val="28"/>
          <w:lang w:val="kk-KZ"/>
        </w:rPr>
        <w:t xml:space="preserve"> (на казахском)</w:t>
      </w:r>
      <w:r w:rsidRPr="00865329">
        <w:rPr>
          <w:rFonts w:ascii="Times New Roman" w:eastAsia="Times New Roman" w:hAnsi="Times New Roman" w:cs="Times New Roman"/>
          <w:sz w:val="28"/>
          <w:szCs w:val="28"/>
        </w:rPr>
        <w:t xml:space="preserve">». Конечно, прокурор не выражает </w:t>
      </w:r>
      <w:r w:rsidRPr="00865329">
        <w:rPr>
          <w:rFonts w:ascii="Times New Roman" w:eastAsia="Times New Roman" w:hAnsi="Times New Roman" w:cs="Times New Roman"/>
          <w:sz w:val="28"/>
          <w:szCs w:val="28"/>
          <w:lang w:val="kk-KZ"/>
        </w:rPr>
        <w:t>(</w:t>
      </w:r>
      <w:r w:rsidRPr="00407E09">
        <w:rPr>
          <w:rFonts w:ascii="Times New Roman" w:eastAsia="Times New Roman" w:hAnsi="Times New Roman" w:cs="Times New Roman"/>
          <w:sz w:val="28"/>
          <w:szCs w:val="28"/>
          <w:lang w:val="kk-KZ"/>
        </w:rPr>
        <w:t xml:space="preserve">білдіреді) </w:t>
      </w:r>
      <w:r w:rsidRPr="00407E09">
        <w:rPr>
          <w:rFonts w:ascii="Times New Roman" w:eastAsia="Times New Roman" w:hAnsi="Times New Roman" w:cs="Times New Roman"/>
          <w:sz w:val="28"/>
          <w:szCs w:val="28"/>
        </w:rPr>
        <w:t>протест, он его подает</w:t>
      </w:r>
      <w:r w:rsidRPr="00407E09">
        <w:rPr>
          <w:rFonts w:ascii="Times New Roman" w:eastAsia="Times New Roman" w:hAnsi="Times New Roman" w:cs="Times New Roman"/>
          <w:sz w:val="28"/>
          <w:szCs w:val="28"/>
          <w:lang w:val="kk-KZ"/>
        </w:rPr>
        <w:t>, а точнее по юридической терминологии (келтіреді)</w:t>
      </w:r>
      <w:r w:rsidRPr="00407E09">
        <w:rPr>
          <w:rFonts w:ascii="Times New Roman" w:eastAsia="Times New Roman" w:hAnsi="Times New Roman" w:cs="Times New Roman"/>
          <w:sz w:val="28"/>
          <w:szCs w:val="28"/>
        </w:rPr>
        <w:t>.</w:t>
      </w:r>
    </w:p>
    <w:p w14:paraId="6B802834" w14:textId="2761B3BF" w:rsidR="00503886" w:rsidRPr="00D2450D" w:rsidRDefault="00503886" w:rsidP="00D2450D">
      <w:pPr>
        <w:spacing w:after="0" w:line="240" w:lineRule="auto"/>
        <w:ind w:firstLine="708"/>
        <w:jc w:val="both"/>
        <w:rPr>
          <w:rFonts w:ascii="Times New Roman" w:hAnsi="Times New Roman" w:cs="Times New Roman"/>
          <w:sz w:val="28"/>
          <w:szCs w:val="28"/>
          <w:lang w:val="kk-KZ"/>
        </w:rPr>
      </w:pPr>
      <w:r w:rsidRPr="00901827">
        <w:rPr>
          <w:rFonts w:ascii="Times New Roman" w:hAnsi="Times New Roman" w:cs="Times New Roman"/>
          <w:sz w:val="28"/>
          <w:szCs w:val="28"/>
          <w:lang w:val="kk-KZ"/>
        </w:rPr>
        <w:t xml:space="preserve">Таким образом, </w:t>
      </w:r>
      <w:r w:rsidR="00A066ED" w:rsidRPr="00901827">
        <w:rPr>
          <w:rFonts w:ascii="Times New Roman" w:hAnsi="Times New Roman" w:cs="Times New Roman"/>
          <w:sz w:val="28"/>
          <w:szCs w:val="28"/>
          <w:lang w:val="kk-KZ"/>
        </w:rPr>
        <w:t>фраза</w:t>
      </w:r>
      <w:r w:rsidRPr="00901827">
        <w:rPr>
          <w:rFonts w:ascii="Times New Roman" w:hAnsi="Times New Roman" w:cs="Times New Roman"/>
          <w:sz w:val="28"/>
          <w:szCs w:val="28"/>
          <w:lang w:val="kk-KZ"/>
        </w:rPr>
        <w:t xml:space="preserve"> в указанных нормах нужно заменить на </w:t>
      </w:r>
      <w:r w:rsidR="00A066ED" w:rsidRPr="00901827">
        <w:rPr>
          <w:rFonts w:ascii="Times New Roman" w:hAnsi="Times New Roman" w:cs="Times New Roman"/>
          <w:sz w:val="28"/>
          <w:szCs w:val="28"/>
          <w:lang w:val="kk-KZ"/>
        </w:rPr>
        <w:t>фразу</w:t>
      </w:r>
      <w:r w:rsidRPr="00901827">
        <w:rPr>
          <w:rFonts w:ascii="Times New Roman" w:hAnsi="Times New Roman" w:cs="Times New Roman"/>
          <w:sz w:val="28"/>
          <w:szCs w:val="28"/>
          <w:lang w:val="kk-KZ"/>
        </w:rPr>
        <w:t xml:space="preserve"> «</w:t>
      </w:r>
      <w:r w:rsidRPr="00901827">
        <w:rPr>
          <w:rFonts w:ascii="Times New Roman" w:hAnsi="Times New Roman" w:cs="Times New Roman"/>
          <w:i/>
          <w:sz w:val="28"/>
          <w:szCs w:val="28"/>
          <w:lang w:val="kk-KZ"/>
        </w:rPr>
        <w:t>наразылық келтіру</w:t>
      </w:r>
      <w:r w:rsidRPr="00901827">
        <w:rPr>
          <w:rFonts w:ascii="Times New Roman" w:hAnsi="Times New Roman" w:cs="Times New Roman"/>
          <w:sz w:val="28"/>
          <w:szCs w:val="28"/>
          <w:lang w:val="kk-KZ"/>
        </w:rPr>
        <w:t>»,</w:t>
      </w:r>
      <w:r w:rsidRPr="00901827">
        <w:rPr>
          <w:rFonts w:ascii="Times New Roman" w:hAnsi="Times New Roman" w:cs="Times New Roman"/>
          <w:b/>
          <w:sz w:val="28"/>
          <w:szCs w:val="28"/>
          <w:lang w:val="kk-KZ"/>
        </w:rPr>
        <w:t xml:space="preserve"> </w:t>
      </w:r>
      <w:r w:rsidRPr="00901827">
        <w:rPr>
          <w:rFonts w:ascii="Times New Roman" w:hAnsi="Times New Roman" w:cs="Times New Roman"/>
          <w:sz w:val="28"/>
          <w:szCs w:val="28"/>
          <w:lang w:val="kk-KZ"/>
        </w:rPr>
        <w:t xml:space="preserve">что будет соответствовать нормам юридической терминологии. В УПК РК </w:t>
      </w:r>
      <w:r w:rsidR="00A066ED" w:rsidRPr="00901827">
        <w:rPr>
          <w:rFonts w:ascii="Times New Roman" w:hAnsi="Times New Roman" w:cs="Times New Roman"/>
          <w:sz w:val="28"/>
          <w:szCs w:val="28"/>
          <w:lang w:val="kk-KZ"/>
        </w:rPr>
        <w:t>фраза</w:t>
      </w:r>
      <w:r w:rsidRPr="00901827">
        <w:rPr>
          <w:rFonts w:ascii="Times New Roman" w:hAnsi="Times New Roman" w:cs="Times New Roman"/>
          <w:sz w:val="28"/>
          <w:szCs w:val="28"/>
        </w:rPr>
        <w:t xml:space="preserve"> «</w:t>
      </w:r>
      <w:r w:rsidRPr="00901827">
        <w:rPr>
          <w:rFonts w:ascii="Times New Roman" w:hAnsi="Times New Roman" w:cs="Times New Roman"/>
          <w:i/>
          <w:sz w:val="28"/>
          <w:szCs w:val="28"/>
          <w:lang w:val="kk-KZ"/>
        </w:rPr>
        <w:t>наразылық білдіруі мүмкін</w:t>
      </w:r>
      <w:r w:rsidRPr="00901827">
        <w:rPr>
          <w:rFonts w:ascii="Times New Roman" w:hAnsi="Times New Roman" w:cs="Times New Roman"/>
          <w:sz w:val="28"/>
          <w:szCs w:val="28"/>
        </w:rPr>
        <w:t xml:space="preserve">» встречается в части 20 статьи 494, в части 12 статьи 87, в части 2 статьи 318, в части 4 статьи 344 и в </w:t>
      </w:r>
      <w:r w:rsidRPr="00D2450D">
        <w:rPr>
          <w:rFonts w:ascii="Times New Roman" w:hAnsi="Times New Roman" w:cs="Times New Roman"/>
          <w:sz w:val="28"/>
          <w:szCs w:val="28"/>
        </w:rPr>
        <w:t>части 1 пункта 1 статьи 489 УПК</w:t>
      </w:r>
      <w:r w:rsidR="00B1717D">
        <w:rPr>
          <w:rFonts w:ascii="Times New Roman" w:hAnsi="Times New Roman" w:cs="Times New Roman"/>
          <w:sz w:val="28"/>
          <w:szCs w:val="28"/>
          <w:lang w:val="kk-KZ"/>
        </w:rPr>
        <w:t xml:space="preserve"> РК.</w:t>
      </w:r>
    </w:p>
    <w:p w14:paraId="09C69F4A" w14:textId="7DFE90FE" w:rsidR="00D2450D" w:rsidRPr="00D2450D" w:rsidRDefault="00D2450D" w:rsidP="00D2450D">
      <w:pPr>
        <w:pStyle w:val="a5"/>
        <w:spacing w:before="0" w:beforeAutospacing="0" w:after="0" w:afterAutospacing="0"/>
        <w:ind w:firstLine="708"/>
        <w:jc w:val="both"/>
        <w:rPr>
          <w:sz w:val="28"/>
          <w:szCs w:val="28"/>
        </w:rPr>
      </w:pPr>
      <w:r w:rsidRPr="00D2450D">
        <w:rPr>
          <w:sz w:val="28"/>
          <w:szCs w:val="28"/>
        </w:rPr>
        <w:t>В судебной практике особое значение имеет строгое соблюдение процессуальной терминологии, так как отклонения от не</w:t>
      </w:r>
      <w:r>
        <w:rPr>
          <w:sz w:val="28"/>
          <w:szCs w:val="28"/>
          <w:lang w:val="kk-KZ"/>
        </w:rPr>
        <w:t>е</w:t>
      </w:r>
      <w:r w:rsidRPr="00D2450D">
        <w:rPr>
          <w:sz w:val="28"/>
          <w:szCs w:val="28"/>
        </w:rPr>
        <w:t xml:space="preserve"> могут привести к искажению смысла и нарушению прав участников процесса. Однако на практике в переводе судебных актов нередко допускаются стилистические и грамматические ошибки, а также нарушения смысловой точности. Эти переводы зачастую не подвергаются профессиональной экспертизе, несмотря на то, что деятельность привлеч</w:t>
      </w:r>
      <w:r>
        <w:rPr>
          <w:sz w:val="28"/>
          <w:szCs w:val="28"/>
          <w:lang w:val="kk-KZ"/>
        </w:rPr>
        <w:t>е</w:t>
      </w:r>
      <w:r w:rsidRPr="00D2450D">
        <w:rPr>
          <w:sz w:val="28"/>
          <w:szCs w:val="28"/>
        </w:rPr>
        <w:t>нного переводчика оформляется постановлением, а его услуги оплачиваются из государственного бюджета.</w:t>
      </w:r>
    </w:p>
    <w:p w14:paraId="23D992FB" w14:textId="4E67E9DF" w:rsidR="00D2450D" w:rsidRPr="00D2450D" w:rsidRDefault="00D2450D" w:rsidP="00D2450D">
      <w:pPr>
        <w:pStyle w:val="a5"/>
        <w:spacing w:before="0" w:beforeAutospacing="0" w:after="0" w:afterAutospacing="0"/>
        <w:ind w:firstLine="708"/>
        <w:jc w:val="both"/>
        <w:rPr>
          <w:sz w:val="28"/>
          <w:szCs w:val="28"/>
        </w:rPr>
      </w:pPr>
      <w:r w:rsidRPr="00D2450D">
        <w:rPr>
          <w:sz w:val="28"/>
          <w:szCs w:val="28"/>
        </w:rPr>
        <w:t xml:space="preserve">Сложность перевода юридических текстов обусловлена спецификой самого юридического языка, который призван обеспечивать максимальную точность и исключать двусмысленность. В юридическом переводе недопустимо стремление к стилистической изящности, в частности </w:t>
      </w:r>
      <w:r>
        <w:rPr>
          <w:sz w:val="28"/>
          <w:szCs w:val="28"/>
          <w:lang w:val="kk-KZ"/>
        </w:rPr>
        <w:t>–</w:t>
      </w:r>
      <w:r w:rsidRPr="00D2450D">
        <w:rPr>
          <w:sz w:val="28"/>
          <w:szCs w:val="28"/>
        </w:rPr>
        <w:t xml:space="preserve"> к употреблению синонимов, что может исказить юридический смысл. Так, начинающие переводчики нередко используют термины «договор» и «соглашение» как взаимозаменяемые, в то время как для юриста подобная замена может означать наличие двух разных правовых </w:t>
      </w:r>
      <w:r w:rsidRPr="00D72683">
        <w:rPr>
          <w:sz w:val="28"/>
          <w:szCs w:val="28"/>
        </w:rPr>
        <w:t>документов</w:t>
      </w:r>
      <w:r w:rsidR="006D5552" w:rsidRPr="00D72683">
        <w:rPr>
          <w:sz w:val="28"/>
          <w:szCs w:val="28"/>
          <w:lang w:val="kk-KZ"/>
        </w:rPr>
        <w:t xml:space="preserve"> </w:t>
      </w:r>
      <w:r w:rsidR="006D5552" w:rsidRPr="00D72683">
        <w:rPr>
          <w:color w:val="000000"/>
          <w:sz w:val="27"/>
          <w:szCs w:val="27"/>
        </w:rPr>
        <w:t>[</w:t>
      </w:r>
      <w:r w:rsidR="006D5552" w:rsidRPr="00D72683">
        <w:rPr>
          <w:color w:val="000000"/>
          <w:sz w:val="27"/>
          <w:szCs w:val="27"/>
          <w:lang w:val="kk-KZ"/>
        </w:rPr>
        <w:t>145</w:t>
      </w:r>
      <w:r w:rsidR="006D5552" w:rsidRPr="00D72683">
        <w:rPr>
          <w:color w:val="000000"/>
          <w:sz w:val="27"/>
          <w:szCs w:val="27"/>
        </w:rPr>
        <w:t>]</w:t>
      </w:r>
      <w:r w:rsidR="006D5552" w:rsidRPr="00D72683">
        <w:rPr>
          <w:lang w:val="kk-KZ"/>
        </w:rPr>
        <w:t>.</w:t>
      </w:r>
    </w:p>
    <w:p w14:paraId="399D93D4" w14:textId="6334A03E" w:rsidR="00F90990" w:rsidRPr="00F90990" w:rsidRDefault="00D2450D" w:rsidP="00500600">
      <w:pPr>
        <w:pStyle w:val="a5"/>
        <w:spacing w:before="0" w:beforeAutospacing="0" w:after="0" w:afterAutospacing="0"/>
        <w:ind w:firstLine="708"/>
        <w:jc w:val="both"/>
        <w:rPr>
          <w:sz w:val="28"/>
          <w:szCs w:val="28"/>
        </w:rPr>
      </w:pPr>
      <w:r w:rsidRPr="00D2450D">
        <w:rPr>
          <w:sz w:val="28"/>
          <w:szCs w:val="28"/>
        </w:rPr>
        <w:t>Ведущий научный сотрудник Института законодательства, поч</w:t>
      </w:r>
      <w:r w:rsidR="003A2433">
        <w:rPr>
          <w:sz w:val="28"/>
          <w:szCs w:val="28"/>
          <w:lang w:val="kk-KZ"/>
        </w:rPr>
        <w:t>е</w:t>
      </w:r>
      <w:r w:rsidRPr="00D2450D">
        <w:rPr>
          <w:sz w:val="28"/>
          <w:szCs w:val="28"/>
        </w:rPr>
        <w:t>тный работник органов юстиции Е. Сафуани подч</w:t>
      </w:r>
      <w:r>
        <w:rPr>
          <w:sz w:val="28"/>
          <w:szCs w:val="28"/>
          <w:lang w:val="kk-KZ"/>
        </w:rPr>
        <w:t>е</w:t>
      </w:r>
      <w:r w:rsidRPr="00D2450D">
        <w:rPr>
          <w:sz w:val="28"/>
          <w:szCs w:val="28"/>
        </w:rPr>
        <w:t>ркивает, что язык законодательства существенно отличается от художественного. Он отмечает, что юридический язык требует высокой степени точности, однозначности и нормативной строгости, поскольку даже незначительные отклонения могут повлечь серь</w:t>
      </w:r>
      <w:r>
        <w:rPr>
          <w:sz w:val="28"/>
          <w:szCs w:val="28"/>
          <w:lang w:val="kk-KZ"/>
        </w:rPr>
        <w:t>е</w:t>
      </w:r>
      <w:r w:rsidRPr="00D2450D">
        <w:rPr>
          <w:sz w:val="28"/>
          <w:szCs w:val="28"/>
        </w:rPr>
        <w:t xml:space="preserve">зные правовые последствия. </w:t>
      </w:r>
      <w:r w:rsidRPr="00D72683">
        <w:rPr>
          <w:sz w:val="28"/>
          <w:szCs w:val="28"/>
        </w:rPr>
        <w:t xml:space="preserve">Например, в отличие от художественного текста, </w:t>
      </w:r>
      <w:r w:rsidRPr="00F90990">
        <w:rPr>
          <w:sz w:val="28"/>
          <w:szCs w:val="28"/>
        </w:rPr>
        <w:t>законодательные термины должны использоваться строго в рамках их юридического значения</w:t>
      </w:r>
      <w:r w:rsidR="006D5552" w:rsidRPr="00F90990">
        <w:rPr>
          <w:sz w:val="28"/>
          <w:szCs w:val="28"/>
          <w:lang w:val="kk-KZ"/>
        </w:rPr>
        <w:t xml:space="preserve"> </w:t>
      </w:r>
      <w:r w:rsidR="006D5552" w:rsidRPr="00F90990">
        <w:rPr>
          <w:sz w:val="28"/>
          <w:szCs w:val="28"/>
        </w:rPr>
        <w:t>[</w:t>
      </w:r>
      <w:r w:rsidR="006D5552" w:rsidRPr="00F90990">
        <w:rPr>
          <w:sz w:val="28"/>
          <w:szCs w:val="28"/>
          <w:lang w:val="kk-KZ"/>
        </w:rPr>
        <w:t>146</w:t>
      </w:r>
      <w:r w:rsidR="006D5552" w:rsidRPr="00F90990">
        <w:rPr>
          <w:sz w:val="28"/>
          <w:szCs w:val="28"/>
        </w:rPr>
        <w:t>]</w:t>
      </w:r>
      <w:r w:rsidR="006D5552" w:rsidRPr="00F90990">
        <w:rPr>
          <w:sz w:val="28"/>
          <w:szCs w:val="28"/>
          <w:lang w:val="kk-KZ"/>
        </w:rPr>
        <w:t>.</w:t>
      </w:r>
      <w:r w:rsidR="002A356A">
        <w:rPr>
          <w:sz w:val="28"/>
          <w:szCs w:val="28"/>
          <w:lang w:val="kk-KZ"/>
        </w:rPr>
        <w:t xml:space="preserve"> </w:t>
      </w:r>
      <w:r w:rsidR="00F90990" w:rsidRPr="00F90990">
        <w:rPr>
          <w:rStyle w:val="a6"/>
          <w:b w:val="0"/>
          <w:sz w:val="28"/>
          <w:szCs w:val="28"/>
        </w:rPr>
        <w:t>Указанные теоретические положения находят подтверждение и в практике перевода.</w:t>
      </w:r>
      <w:r w:rsidR="00F90990" w:rsidRPr="00F90990">
        <w:rPr>
          <w:sz w:val="28"/>
          <w:szCs w:val="28"/>
        </w:rPr>
        <w:t xml:space="preserve"> Так, в собственной профессиональной деятельности автору диссертации довелось столкнуться со случаем, наглядно иллюстрирующим последствия некорректного употребления юридических терминов. В одном из досудебных обвинительных актов термин «очная ставка» был переведен на казахский язык как «бетпе-бет жауап алу», тогда как, в соответствии со стать</w:t>
      </w:r>
      <w:r w:rsidR="00E84A58">
        <w:rPr>
          <w:sz w:val="28"/>
          <w:szCs w:val="28"/>
        </w:rPr>
        <w:t>е</w:t>
      </w:r>
      <w:r w:rsidR="00F90990" w:rsidRPr="00F90990">
        <w:rPr>
          <w:sz w:val="28"/>
          <w:szCs w:val="28"/>
        </w:rPr>
        <w:t>й 218 Уголовно-процессуального кодекса Республики Казахстан, нормативно закрепл</w:t>
      </w:r>
      <w:r w:rsidR="001B2255">
        <w:rPr>
          <w:sz w:val="28"/>
          <w:szCs w:val="28"/>
          <w:lang w:val="kk-KZ"/>
        </w:rPr>
        <w:t>е</w:t>
      </w:r>
      <w:r w:rsidR="00F90990" w:rsidRPr="00F90990">
        <w:rPr>
          <w:sz w:val="28"/>
          <w:szCs w:val="28"/>
        </w:rPr>
        <w:t xml:space="preserve">нный термин </w:t>
      </w:r>
      <w:r w:rsidR="00EF2CF6">
        <w:rPr>
          <w:sz w:val="28"/>
          <w:szCs w:val="28"/>
          <w:lang w:val="kk-KZ"/>
        </w:rPr>
        <w:t>–</w:t>
      </w:r>
      <w:r w:rsidR="00F90990" w:rsidRPr="00F90990">
        <w:rPr>
          <w:sz w:val="28"/>
          <w:szCs w:val="28"/>
        </w:rPr>
        <w:t xml:space="preserve"> «беттестіру».</w:t>
      </w:r>
    </w:p>
    <w:p w14:paraId="404E3E92" w14:textId="61305A67" w:rsidR="00500600" w:rsidRPr="00500600" w:rsidRDefault="00500600" w:rsidP="00500600">
      <w:pPr>
        <w:pStyle w:val="a5"/>
        <w:spacing w:before="0" w:beforeAutospacing="0" w:after="0" w:afterAutospacing="0"/>
        <w:ind w:firstLine="708"/>
        <w:jc w:val="both"/>
        <w:rPr>
          <w:sz w:val="28"/>
          <w:szCs w:val="28"/>
        </w:rPr>
      </w:pPr>
      <w:r w:rsidRPr="00F90990">
        <w:rPr>
          <w:sz w:val="28"/>
          <w:szCs w:val="28"/>
        </w:rPr>
        <w:t>Проблема точности перевода юридических понятий особенно актуальна в контексте терминологической неоднозначности. Это становится очевидным при анализе отдельных понятий, не имеющих однозначного эквивалента в казахском языке. Так, например, судья К. Сейтов в сво</w:t>
      </w:r>
      <w:r w:rsidR="008D749F">
        <w:rPr>
          <w:sz w:val="28"/>
          <w:szCs w:val="28"/>
          <w:lang w:val="kk-KZ"/>
        </w:rPr>
        <w:t>е</w:t>
      </w:r>
      <w:r w:rsidRPr="00F90990">
        <w:rPr>
          <w:sz w:val="28"/>
          <w:szCs w:val="28"/>
        </w:rPr>
        <w:t>м исследовании обращает внимание на термин «деяние», который в русском языке охватывает как «действие», так и «бездействие». Перевести это понятие на казахский</w:t>
      </w:r>
      <w:r w:rsidRPr="00500600">
        <w:rPr>
          <w:sz w:val="28"/>
          <w:szCs w:val="28"/>
        </w:rPr>
        <w:t xml:space="preserve"> язык одним словом представляется затруднительным. Между тем, как подчеркивает исследователь, не каждое действие или бездействие представляет собой преступление </w:t>
      </w:r>
      <w:r w:rsidR="008D749F">
        <w:rPr>
          <w:sz w:val="28"/>
          <w:szCs w:val="28"/>
          <w:lang w:val="kk-KZ"/>
        </w:rPr>
        <w:t>–</w:t>
      </w:r>
      <w:r w:rsidRPr="00500600">
        <w:rPr>
          <w:sz w:val="28"/>
          <w:szCs w:val="28"/>
        </w:rPr>
        <w:t xml:space="preserve"> в ряде случаев они квалифицируются как административные или дисциплинарные правонарушения. В целях обеспечения точности перевода </w:t>
      </w:r>
      <w:r w:rsidR="00CF5026">
        <w:rPr>
          <w:sz w:val="28"/>
          <w:szCs w:val="28"/>
          <w:lang w:val="kk-KZ"/>
        </w:rPr>
        <w:t xml:space="preserve">судья </w:t>
      </w:r>
      <w:r w:rsidRPr="00500600">
        <w:rPr>
          <w:sz w:val="28"/>
          <w:szCs w:val="28"/>
        </w:rPr>
        <w:t>К. Сейтов предлагает использовать казахское слово «бейбастақ», где приставка «бей» указывает на отсутствие действия, тем самым охватывая оба аспекта понятия [147, с.</w:t>
      </w:r>
      <w:r w:rsidR="00B2636E">
        <w:rPr>
          <w:sz w:val="28"/>
          <w:szCs w:val="28"/>
          <w:lang w:val="kk-KZ"/>
        </w:rPr>
        <w:t xml:space="preserve"> </w:t>
      </w:r>
      <w:r w:rsidRPr="00500600">
        <w:rPr>
          <w:sz w:val="28"/>
          <w:szCs w:val="28"/>
        </w:rPr>
        <w:t>13].</w:t>
      </w:r>
    </w:p>
    <w:p w14:paraId="14C32C6D" w14:textId="7B3A7AE9" w:rsidR="00500600" w:rsidRPr="00500600" w:rsidRDefault="00500600" w:rsidP="00500600">
      <w:pPr>
        <w:pStyle w:val="a5"/>
        <w:spacing w:before="0" w:beforeAutospacing="0" w:after="0" w:afterAutospacing="0"/>
        <w:ind w:firstLine="708"/>
        <w:jc w:val="both"/>
        <w:rPr>
          <w:sz w:val="28"/>
          <w:szCs w:val="28"/>
        </w:rPr>
      </w:pPr>
      <w:r w:rsidRPr="00500600">
        <w:rPr>
          <w:sz w:val="28"/>
          <w:szCs w:val="28"/>
        </w:rPr>
        <w:t>В продолжение вопроса о терминологической точности стоит отметить ещ</w:t>
      </w:r>
      <w:r w:rsidR="00E84A58">
        <w:rPr>
          <w:sz w:val="28"/>
          <w:szCs w:val="28"/>
        </w:rPr>
        <w:t>е</w:t>
      </w:r>
      <w:r w:rsidRPr="00500600">
        <w:rPr>
          <w:sz w:val="28"/>
          <w:szCs w:val="28"/>
        </w:rPr>
        <w:t xml:space="preserve"> одну важную проблему </w:t>
      </w:r>
      <w:r w:rsidR="00CF5026">
        <w:rPr>
          <w:sz w:val="28"/>
          <w:szCs w:val="28"/>
          <w:lang w:val="kk-KZ"/>
        </w:rPr>
        <w:t>–</w:t>
      </w:r>
      <w:r w:rsidRPr="00500600">
        <w:rPr>
          <w:sz w:val="28"/>
          <w:szCs w:val="28"/>
        </w:rPr>
        <w:t xml:space="preserve"> отсутствие единообразия в переводе юридических терминов. Так, по наблюдению Е. Сафуани, в казахском языке наблюдается терминологическая несогласованность как на уровне законодательства, так и в средствах массовой информации. Например, в официальных текстах термин «форма» (нысан) используется в значении «объект», тогда как в других источниках этим же словом переда</w:t>
      </w:r>
      <w:r w:rsidR="00CF5026">
        <w:rPr>
          <w:sz w:val="28"/>
          <w:szCs w:val="28"/>
          <w:lang w:val="kk-KZ"/>
        </w:rPr>
        <w:t>е</w:t>
      </w:r>
      <w:r w:rsidRPr="00500600">
        <w:rPr>
          <w:sz w:val="28"/>
          <w:szCs w:val="28"/>
        </w:rPr>
        <w:t xml:space="preserve">тся значение «форма». Подобные расхождения встречаются и в двуязычных словарях, где один и тот же термин может иметь несколько переводов: так, «форма» </w:t>
      </w:r>
      <w:r w:rsidR="00CF5026">
        <w:rPr>
          <w:sz w:val="28"/>
          <w:szCs w:val="28"/>
          <w:lang w:val="kk-KZ"/>
        </w:rPr>
        <w:t>–</w:t>
      </w:r>
      <w:r w:rsidRPr="00500600">
        <w:rPr>
          <w:sz w:val="28"/>
          <w:szCs w:val="28"/>
        </w:rPr>
        <w:t xml:space="preserve"> это и «нысан», и «қалып», а «адвокат» </w:t>
      </w:r>
      <w:r w:rsidR="00CF5026">
        <w:rPr>
          <w:sz w:val="28"/>
          <w:szCs w:val="28"/>
          <w:lang w:val="kk-KZ"/>
        </w:rPr>
        <w:t>–</w:t>
      </w:r>
      <w:r w:rsidRPr="00500600">
        <w:rPr>
          <w:sz w:val="28"/>
          <w:szCs w:val="28"/>
        </w:rPr>
        <w:t xml:space="preserve"> как «адвокат», так и «қорғаушы». Подобная неопределенность нарушает основной принцип юридической терминологии </w:t>
      </w:r>
      <w:r w:rsidR="00CF5026">
        <w:rPr>
          <w:sz w:val="28"/>
          <w:szCs w:val="28"/>
          <w:lang w:val="kk-KZ"/>
        </w:rPr>
        <w:t>–</w:t>
      </w:r>
      <w:r w:rsidRPr="00500600">
        <w:rPr>
          <w:sz w:val="28"/>
          <w:szCs w:val="28"/>
        </w:rPr>
        <w:t xml:space="preserve"> однозначность, при которой одному термину должен соответствовать один эквивалент. Особенно важно соблюдать этот принцип в юридической и научной литературе, где употребление синонимов может искажать смысл.</w:t>
      </w:r>
    </w:p>
    <w:p w14:paraId="730C7EB8" w14:textId="6A3971B0" w:rsidR="000C70D7" w:rsidRDefault="00500600" w:rsidP="000C70D7">
      <w:pPr>
        <w:pStyle w:val="a5"/>
        <w:spacing w:before="0" w:beforeAutospacing="0" w:after="0" w:afterAutospacing="0"/>
        <w:ind w:firstLine="708"/>
        <w:jc w:val="both"/>
        <w:rPr>
          <w:sz w:val="28"/>
          <w:szCs w:val="28"/>
          <w:lang w:val="kk-KZ"/>
        </w:rPr>
      </w:pPr>
      <w:r w:rsidRPr="00500600">
        <w:rPr>
          <w:sz w:val="28"/>
          <w:szCs w:val="28"/>
        </w:rPr>
        <w:t>Более того, на практике нередко наблюдается ситуация, когда неопытные переводчики опираются на словари, содержащие синонимичные варианты без уточнений контекста, что приводит к терминологическим искажениям. Это, в свою очередь, становится причиной появления неясных формулировок в официальных документах, которые трудно корректно перевести или интерпретировать без обращения к оригиналу. В качестве иллюстрации можно привести перевод слова «форма» как «объект», вызывающий множество вопросов при употреблении в различных правовых контекстах. Например, такие юридические выражения, как «формальность», «формальная проверка», «широкоформатная печать», в казахском языке зачастую калькируются как «нысандылық», «нысанды тексеру», «кең нысанды баспа» и т.п., что затрудняет их однозначное восприятие и юридически корректную интерпретацию.</w:t>
      </w:r>
      <w:r w:rsidR="00B2636E">
        <w:rPr>
          <w:sz w:val="28"/>
          <w:szCs w:val="28"/>
          <w:lang w:val="kk-KZ"/>
        </w:rPr>
        <w:t xml:space="preserve"> </w:t>
      </w:r>
      <w:r w:rsidR="003A2433" w:rsidRPr="00500600">
        <w:rPr>
          <w:sz w:val="28"/>
          <w:szCs w:val="28"/>
        </w:rPr>
        <w:t xml:space="preserve">Кроме того, </w:t>
      </w:r>
      <w:r w:rsidR="003A2433" w:rsidRPr="00500600">
        <w:rPr>
          <w:sz w:val="28"/>
          <w:szCs w:val="28"/>
          <w:lang w:val="kk-KZ"/>
        </w:rPr>
        <w:t>Е.</w:t>
      </w:r>
      <w:r w:rsidR="003A2433" w:rsidRPr="00500600">
        <w:rPr>
          <w:sz w:val="28"/>
          <w:szCs w:val="28"/>
        </w:rPr>
        <w:t>Сафуани указывает на распростран</w:t>
      </w:r>
      <w:r w:rsidR="003A2433" w:rsidRPr="00500600">
        <w:rPr>
          <w:sz w:val="28"/>
          <w:szCs w:val="28"/>
          <w:lang w:val="kk-KZ"/>
        </w:rPr>
        <w:t>е</w:t>
      </w:r>
      <w:r w:rsidR="003A2433" w:rsidRPr="00500600">
        <w:rPr>
          <w:sz w:val="28"/>
          <w:szCs w:val="28"/>
        </w:rPr>
        <w:t xml:space="preserve">нные ошибки, связанные с употреблением казахского союза </w:t>
      </w:r>
      <w:r w:rsidR="003A2433" w:rsidRPr="00500600">
        <w:rPr>
          <w:rStyle w:val="ae"/>
          <w:rFonts w:eastAsiaTheme="majorEastAsia"/>
          <w:sz w:val="28"/>
          <w:szCs w:val="28"/>
        </w:rPr>
        <w:t>«мен»</w:t>
      </w:r>
      <w:r w:rsidR="003A2433" w:rsidRPr="00500600">
        <w:rPr>
          <w:sz w:val="28"/>
          <w:szCs w:val="28"/>
        </w:rPr>
        <w:t>, обозначающего совместность</w:t>
      </w:r>
      <w:r w:rsidR="003A2433" w:rsidRPr="003A2433">
        <w:rPr>
          <w:sz w:val="28"/>
          <w:szCs w:val="28"/>
        </w:rPr>
        <w:t>. Его неправильное употребление вед</w:t>
      </w:r>
      <w:r w:rsidR="003A2433">
        <w:rPr>
          <w:sz w:val="28"/>
          <w:szCs w:val="28"/>
          <w:lang w:val="kk-KZ"/>
        </w:rPr>
        <w:t>е</w:t>
      </w:r>
      <w:r w:rsidR="003A2433" w:rsidRPr="003A2433">
        <w:rPr>
          <w:sz w:val="28"/>
          <w:szCs w:val="28"/>
        </w:rPr>
        <w:t xml:space="preserve">т к появлению некорректных конструкций: </w:t>
      </w:r>
      <w:r w:rsidR="003A2433" w:rsidRPr="003A2433">
        <w:rPr>
          <w:rStyle w:val="ae"/>
          <w:rFonts w:eastAsiaTheme="majorEastAsia"/>
          <w:sz w:val="28"/>
          <w:szCs w:val="28"/>
        </w:rPr>
        <w:t>«құқық қорғау органымен ұсталды»</w:t>
      </w:r>
      <w:r w:rsidR="003A2433" w:rsidRPr="003A2433">
        <w:rPr>
          <w:sz w:val="28"/>
          <w:szCs w:val="28"/>
        </w:rPr>
        <w:t xml:space="preserve">, </w:t>
      </w:r>
      <w:r w:rsidR="003A2433" w:rsidRPr="003A2433">
        <w:rPr>
          <w:rStyle w:val="ae"/>
          <w:rFonts w:eastAsiaTheme="majorEastAsia"/>
          <w:sz w:val="28"/>
          <w:szCs w:val="28"/>
        </w:rPr>
        <w:t>«қалалық сотымен сотталды»</w:t>
      </w:r>
      <w:r w:rsidR="003A2433" w:rsidRPr="003A2433">
        <w:rPr>
          <w:sz w:val="28"/>
          <w:szCs w:val="28"/>
        </w:rPr>
        <w:t xml:space="preserve">, </w:t>
      </w:r>
      <w:r w:rsidR="003A2433" w:rsidRPr="003A2433">
        <w:rPr>
          <w:rStyle w:val="ae"/>
          <w:rFonts w:eastAsiaTheme="majorEastAsia"/>
          <w:sz w:val="28"/>
          <w:szCs w:val="28"/>
        </w:rPr>
        <w:t>«өткен жылдың тиісті кезеңімен салыстырғанда»</w:t>
      </w:r>
      <w:r w:rsidR="003A2433" w:rsidRPr="003A2433">
        <w:rPr>
          <w:sz w:val="28"/>
          <w:szCs w:val="28"/>
        </w:rPr>
        <w:t xml:space="preserve"> [148].</w:t>
      </w:r>
      <w:r w:rsidR="000C70D7">
        <w:rPr>
          <w:sz w:val="28"/>
          <w:szCs w:val="28"/>
          <w:lang w:val="kk-KZ"/>
        </w:rPr>
        <w:t xml:space="preserve"> </w:t>
      </w:r>
      <w:r w:rsidR="003A2433" w:rsidRPr="003A2433">
        <w:rPr>
          <w:sz w:val="28"/>
          <w:szCs w:val="28"/>
        </w:rPr>
        <w:t>По мнению уч</w:t>
      </w:r>
      <w:r w:rsidR="003A2433">
        <w:rPr>
          <w:sz w:val="28"/>
          <w:szCs w:val="28"/>
          <w:lang w:val="kk-KZ"/>
        </w:rPr>
        <w:t>е</w:t>
      </w:r>
      <w:r w:rsidR="003A2433" w:rsidRPr="003A2433">
        <w:rPr>
          <w:sz w:val="28"/>
          <w:szCs w:val="28"/>
        </w:rPr>
        <w:t>ного, если речь ид</w:t>
      </w:r>
      <w:r w:rsidR="003A2433">
        <w:rPr>
          <w:sz w:val="28"/>
          <w:szCs w:val="28"/>
          <w:lang w:val="kk-KZ"/>
        </w:rPr>
        <w:t>е</w:t>
      </w:r>
      <w:r w:rsidR="003A2433" w:rsidRPr="003A2433">
        <w:rPr>
          <w:sz w:val="28"/>
          <w:szCs w:val="28"/>
        </w:rPr>
        <w:t>т о полноценном функционировании государственного языка в законодательстве, то необходимо начинать с издания нормативных, толковых и энциклопедических словарей. Прич</w:t>
      </w:r>
      <w:r w:rsidR="003A2433">
        <w:rPr>
          <w:sz w:val="28"/>
          <w:szCs w:val="28"/>
          <w:lang w:val="kk-KZ"/>
        </w:rPr>
        <w:t>е</w:t>
      </w:r>
      <w:r w:rsidR="003A2433" w:rsidRPr="003A2433">
        <w:rPr>
          <w:sz w:val="28"/>
          <w:szCs w:val="28"/>
        </w:rPr>
        <w:t>м разработку и утверждение таких словарей следует поручить государственному органу с соответствующим статусом, а не отдельным негосударственным учреждениям [146].</w:t>
      </w:r>
    </w:p>
    <w:p w14:paraId="47410923" w14:textId="416655AD" w:rsidR="003A2433" w:rsidRPr="00A24FAD" w:rsidRDefault="003A2433" w:rsidP="00A24FAD">
      <w:pPr>
        <w:pStyle w:val="a5"/>
        <w:spacing w:before="0" w:beforeAutospacing="0" w:after="0" w:afterAutospacing="0"/>
        <w:ind w:firstLine="709"/>
        <w:jc w:val="both"/>
        <w:rPr>
          <w:sz w:val="28"/>
          <w:szCs w:val="28"/>
        </w:rPr>
      </w:pPr>
      <w:r w:rsidRPr="003A2433">
        <w:rPr>
          <w:sz w:val="28"/>
          <w:szCs w:val="28"/>
        </w:rPr>
        <w:t xml:space="preserve">Автор Хижняк С. рассматривает юридический перевод как самостоятельный вид перевода с особой спецификой, обусловленной юридической терминологией. </w:t>
      </w:r>
      <w:r w:rsidR="00145693">
        <w:rPr>
          <w:sz w:val="28"/>
          <w:szCs w:val="28"/>
          <w:lang w:val="kk-KZ"/>
        </w:rPr>
        <w:t xml:space="preserve">Автор </w:t>
      </w:r>
      <w:r w:rsidRPr="003A2433">
        <w:rPr>
          <w:sz w:val="28"/>
          <w:szCs w:val="28"/>
        </w:rPr>
        <w:t>подч</w:t>
      </w:r>
      <w:r w:rsidR="00145693">
        <w:rPr>
          <w:sz w:val="28"/>
          <w:szCs w:val="28"/>
          <w:lang w:val="kk-KZ"/>
        </w:rPr>
        <w:t>е</w:t>
      </w:r>
      <w:r w:rsidRPr="003A2433">
        <w:rPr>
          <w:sz w:val="28"/>
          <w:szCs w:val="28"/>
        </w:rPr>
        <w:t xml:space="preserve">ркивает, что многие термины в праве совпадают с общеупотребительными словами, но в юридическом контексте приобретают иное значение. Например, </w:t>
      </w:r>
      <w:r w:rsidRPr="003A2433">
        <w:rPr>
          <w:rStyle w:val="ae"/>
          <w:rFonts w:eastAsiaTheme="majorEastAsia"/>
          <w:sz w:val="28"/>
          <w:szCs w:val="28"/>
        </w:rPr>
        <w:t>«неосторожность»</w:t>
      </w:r>
      <w:r w:rsidRPr="003A2433">
        <w:rPr>
          <w:sz w:val="28"/>
          <w:szCs w:val="28"/>
        </w:rPr>
        <w:t xml:space="preserve"> в праве трактуется как форма </w:t>
      </w:r>
      <w:r w:rsidRPr="00A24FAD">
        <w:rPr>
          <w:sz w:val="28"/>
          <w:szCs w:val="28"/>
        </w:rPr>
        <w:t xml:space="preserve">вины, а </w:t>
      </w:r>
      <w:r w:rsidRPr="00A24FAD">
        <w:rPr>
          <w:rStyle w:val="ae"/>
          <w:rFonts w:eastAsiaTheme="majorEastAsia"/>
          <w:sz w:val="28"/>
          <w:szCs w:val="28"/>
        </w:rPr>
        <w:t>«преступление»</w:t>
      </w:r>
      <w:r w:rsidRPr="00A24FAD">
        <w:rPr>
          <w:sz w:val="28"/>
          <w:szCs w:val="28"/>
        </w:rPr>
        <w:t xml:space="preserve"> охватывает как действие, так и бездействие. Современные подходы к юридическому переводу носят многопарадигмальный характер, что требует междисциплинарных знаний и уч</w:t>
      </w:r>
      <w:r w:rsidR="0025510F">
        <w:rPr>
          <w:sz w:val="28"/>
          <w:szCs w:val="28"/>
        </w:rPr>
        <w:t>е</w:t>
      </w:r>
      <w:r w:rsidRPr="00A24FAD">
        <w:rPr>
          <w:sz w:val="28"/>
          <w:szCs w:val="28"/>
        </w:rPr>
        <w:t>та особенностей национальных правовых систем [149].</w:t>
      </w:r>
    </w:p>
    <w:p w14:paraId="18A487EF" w14:textId="58E1BC0B" w:rsidR="00A24FAD" w:rsidRPr="00A24FAD" w:rsidRDefault="00A24FAD" w:rsidP="00A24FAD">
      <w:pPr>
        <w:pStyle w:val="a5"/>
        <w:spacing w:before="0" w:beforeAutospacing="0" w:after="0" w:afterAutospacing="0"/>
        <w:ind w:firstLine="709"/>
        <w:jc w:val="both"/>
        <w:rPr>
          <w:sz w:val="28"/>
          <w:szCs w:val="28"/>
        </w:rPr>
      </w:pPr>
      <w:r w:rsidRPr="00A24FAD">
        <w:rPr>
          <w:sz w:val="28"/>
          <w:szCs w:val="28"/>
        </w:rPr>
        <w:t>В статье «Заңнама тілінің тәлімгері» Смагулов А. и Садыков М. отмечают значительный вклад Е. Сафуани в развитие официального перевода. Они подч</w:t>
      </w:r>
      <w:r w:rsidR="0025510F">
        <w:rPr>
          <w:sz w:val="28"/>
          <w:szCs w:val="28"/>
        </w:rPr>
        <w:t>е</w:t>
      </w:r>
      <w:r w:rsidRPr="00A24FAD">
        <w:rPr>
          <w:sz w:val="28"/>
          <w:szCs w:val="28"/>
        </w:rPr>
        <w:t>ркивают, что Сафуани предостерегает от использования двух</w:t>
      </w:r>
      <w:r>
        <w:rPr>
          <w:sz w:val="28"/>
          <w:szCs w:val="28"/>
          <w:lang w:val="kk-KZ"/>
        </w:rPr>
        <w:t xml:space="preserve"> </w:t>
      </w:r>
      <w:r w:rsidRPr="00A24FAD">
        <w:rPr>
          <w:sz w:val="28"/>
          <w:szCs w:val="28"/>
        </w:rPr>
        <w:t>или тр</w:t>
      </w:r>
      <w:r>
        <w:rPr>
          <w:sz w:val="28"/>
          <w:szCs w:val="28"/>
          <w:lang w:val="kk-KZ"/>
        </w:rPr>
        <w:t>е</w:t>
      </w:r>
      <w:r w:rsidRPr="00A24FAD">
        <w:rPr>
          <w:sz w:val="28"/>
          <w:szCs w:val="28"/>
        </w:rPr>
        <w:t xml:space="preserve">хсловных эквивалентов при переводе терминов, так как это нарушает один из ключевых принципов </w:t>
      </w:r>
      <w:r>
        <w:rPr>
          <w:sz w:val="28"/>
          <w:szCs w:val="28"/>
          <w:lang w:val="kk-KZ"/>
        </w:rPr>
        <w:t>–</w:t>
      </w:r>
      <w:r w:rsidRPr="00A24FAD">
        <w:rPr>
          <w:sz w:val="28"/>
          <w:szCs w:val="28"/>
        </w:rPr>
        <w:t xml:space="preserve"> принцип компактности. Уч</w:t>
      </w:r>
      <w:r>
        <w:rPr>
          <w:sz w:val="28"/>
          <w:szCs w:val="28"/>
          <w:lang w:val="kk-KZ"/>
        </w:rPr>
        <w:t>е</w:t>
      </w:r>
      <w:r w:rsidRPr="00A24FAD">
        <w:rPr>
          <w:sz w:val="28"/>
          <w:szCs w:val="28"/>
        </w:rPr>
        <w:t>ный акцентирует внимание на необходимости избегать терминоподобных и описательных переводов, не передающих суть оригинального понятия [150], [151].</w:t>
      </w:r>
    </w:p>
    <w:p w14:paraId="2961882E" w14:textId="6C8ECD9F" w:rsidR="00A24FAD" w:rsidRPr="00FF2CCF" w:rsidRDefault="00A24FAD" w:rsidP="00FF2CCF">
      <w:pPr>
        <w:pStyle w:val="a5"/>
        <w:spacing w:before="0" w:beforeAutospacing="0" w:after="0" w:afterAutospacing="0"/>
        <w:ind w:firstLine="709"/>
        <w:jc w:val="both"/>
        <w:rPr>
          <w:sz w:val="28"/>
          <w:szCs w:val="28"/>
        </w:rPr>
      </w:pPr>
      <w:r w:rsidRPr="00A24FAD">
        <w:rPr>
          <w:sz w:val="28"/>
          <w:szCs w:val="28"/>
        </w:rPr>
        <w:t>Проблема терминологической точности особенно ярко проявляется в практике судебного перевода. Примером может служить случай из личного 10-летнего опыта автора настоящего исследования. В рамках одного судебного разбирательства, связанного с птицеводством, истец активно использовал узкоспециализированную лексику, касающуюся пород кур, методов их разведения и содержания. Устный перевод в таких условиях требовал мгновенного осмысления, интерпретации и точной передачи информации, включая специфические биологические и зоотехнические термины, такие как «период оплодотворения». В подобных случаях письменный перевод был бы предпочтительнее, так как позволяет работать с текстом более последовательно и вдумчиво.</w:t>
      </w:r>
      <w:r w:rsidR="00737D6A">
        <w:rPr>
          <w:sz w:val="28"/>
          <w:szCs w:val="28"/>
          <w:lang w:val="kk-KZ"/>
        </w:rPr>
        <w:t xml:space="preserve"> </w:t>
      </w:r>
      <w:r w:rsidRPr="00A24FAD">
        <w:rPr>
          <w:sz w:val="28"/>
          <w:szCs w:val="28"/>
        </w:rPr>
        <w:t>Сходные трудности наблюдаются и при переводе терминов в сфере животноводства. Казахский язык содержит детализированную лексику, обозначающую породы скота, части туши и даже отдельные кости. Например, выражения «айғыр жылқы», «қасқа сиыр», «соғым», «тоқпан жілік», а также фраза «сиыр қашып кетті» (в значении «корова покрылась») требуют не только лингвистических знаний, но и понимания соответствующего контекста. Без знаний о предметной области передача подобных выражений становится неточной или искаж</w:t>
      </w:r>
      <w:r>
        <w:rPr>
          <w:sz w:val="28"/>
          <w:szCs w:val="28"/>
          <w:lang w:val="kk-KZ"/>
        </w:rPr>
        <w:t>е</w:t>
      </w:r>
      <w:r w:rsidRPr="00A24FAD">
        <w:rPr>
          <w:sz w:val="28"/>
          <w:szCs w:val="28"/>
        </w:rPr>
        <w:t>нной.</w:t>
      </w:r>
      <w:r w:rsidR="000C70D7">
        <w:rPr>
          <w:sz w:val="28"/>
          <w:szCs w:val="28"/>
          <w:lang w:val="kk-KZ"/>
        </w:rPr>
        <w:t xml:space="preserve"> </w:t>
      </w:r>
      <w:r w:rsidRPr="00A24FAD">
        <w:rPr>
          <w:sz w:val="28"/>
          <w:szCs w:val="28"/>
        </w:rPr>
        <w:t>Ещ</w:t>
      </w:r>
      <w:r>
        <w:rPr>
          <w:sz w:val="28"/>
          <w:szCs w:val="28"/>
          <w:lang w:val="kk-KZ"/>
        </w:rPr>
        <w:t>е</w:t>
      </w:r>
      <w:r w:rsidRPr="00A24FAD">
        <w:rPr>
          <w:sz w:val="28"/>
          <w:szCs w:val="28"/>
        </w:rPr>
        <w:t xml:space="preserve"> одним примером является уголовное дело об убийстве с применением ножа, в рамках которого судебно-медицинскому эксперту потребовалась помощь переводчика. В то время как остальные участники процесса (судья, адвокат, прокурор, подсудимый, потерпевший) имели возможность заранее ознакомиться с материалами дела, переводчик должен был на месте воспринять и оперативно интерпретировать информацию о преступлении, включающем несколько эпизодов. Такая работа требует от переводчика исключительной концентрации, способности к визуализации происходящего и высокой терминологической точности.</w:t>
      </w:r>
      <w:r>
        <w:rPr>
          <w:sz w:val="28"/>
          <w:szCs w:val="28"/>
          <w:lang w:val="kk-KZ"/>
        </w:rPr>
        <w:t xml:space="preserve"> </w:t>
      </w:r>
      <w:r w:rsidRPr="00A24FAD">
        <w:rPr>
          <w:sz w:val="28"/>
          <w:szCs w:val="28"/>
        </w:rPr>
        <w:t xml:space="preserve">Следовательно, юридический переводчик должен обладать не только языковой компетенцией, но и </w:t>
      </w:r>
      <w:r w:rsidRPr="00FF2CCF">
        <w:rPr>
          <w:sz w:val="28"/>
          <w:szCs w:val="28"/>
        </w:rPr>
        <w:t>глубоким пониманием правовых систем, а также учитывать межкультурные и предметные особе</w:t>
      </w:r>
      <w:r w:rsidR="00B1717D">
        <w:rPr>
          <w:sz w:val="28"/>
          <w:szCs w:val="28"/>
        </w:rPr>
        <w:t>нности перевода.</w:t>
      </w:r>
    </w:p>
    <w:p w14:paraId="1DB20FA0" w14:textId="6D975FBE" w:rsidR="00A24FAD" w:rsidRPr="0058614B" w:rsidRDefault="00FF2CCF" w:rsidP="00066DB1">
      <w:pPr>
        <w:pStyle w:val="a5"/>
        <w:spacing w:before="0" w:beforeAutospacing="0" w:after="0" w:afterAutospacing="0"/>
        <w:ind w:firstLine="709"/>
        <w:jc w:val="both"/>
        <w:rPr>
          <w:sz w:val="28"/>
          <w:szCs w:val="28"/>
          <w:lang w:val="kk-KZ"/>
        </w:rPr>
      </w:pPr>
      <w:r w:rsidRPr="00FF2CCF">
        <w:rPr>
          <w:sz w:val="28"/>
          <w:szCs w:val="28"/>
        </w:rPr>
        <w:t>Исследователь А. Жумагали в своих трудах проводит сравнительный анализ норм Уголовного кодекса Республики Казахстан и Уголовно-процессуального кодекса Республики Казахстан, подч</w:t>
      </w:r>
      <w:r w:rsidR="00143531">
        <w:rPr>
          <w:sz w:val="28"/>
          <w:szCs w:val="28"/>
          <w:lang w:val="kk-KZ"/>
        </w:rPr>
        <w:t>е</w:t>
      </w:r>
      <w:r w:rsidRPr="00FF2CCF">
        <w:rPr>
          <w:sz w:val="28"/>
          <w:szCs w:val="28"/>
        </w:rPr>
        <w:t>ркивая важность обеспечения точности и согласованности юридических терминов в казахской и русской версиях нормативных правовых актов. В рамках своих исследований автор формулирует конкретные предложения по внесению изменений в тексты законов, часть которых уже была учтена на законодательном уровне.</w:t>
      </w:r>
      <w:r w:rsidR="00143531">
        <w:rPr>
          <w:sz w:val="28"/>
          <w:szCs w:val="28"/>
          <w:lang w:val="kk-KZ"/>
        </w:rPr>
        <w:t xml:space="preserve"> </w:t>
      </w:r>
      <w:r w:rsidRPr="00FF2CCF">
        <w:rPr>
          <w:sz w:val="28"/>
          <w:szCs w:val="28"/>
        </w:rPr>
        <w:t xml:space="preserve">Так, например, применительно к статье 120 УК РК («Зорлау») </w:t>
      </w:r>
      <w:r w:rsidR="00143531">
        <w:rPr>
          <w:sz w:val="28"/>
          <w:szCs w:val="28"/>
          <w:lang w:val="kk-KZ"/>
        </w:rPr>
        <w:t>А.Жумагали</w:t>
      </w:r>
      <w:r w:rsidRPr="00FF2CCF">
        <w:rPr>
          <w:sz w:val="28"/>
          <w:szCs w:val="28"/>
        </w:rPr>
        <w:t xml:space="preserve"> считает целесообразным уточнить формулировку пут</w:t>
      </w:r>
      <w:r w:rsidR="00143531">
        <w:rPr>
          <w:sz w:val="28"/>
          <w:szCs w:val="28"/>
          <w:lang w:val="kk-KZ"/>
        </w:rPr>
        <w:t>е</w:t>
      </w:r>
      <w:r w:rsidRPr="00FF2CCF">
        <w:rPr>
          <w:sz w:val="28"/>
          <w:szCs w:val="28"/>
        </w:rPr>
        <w:t>м добавления словосочетания «әйел жынысты адамды зорлау», что, по его мнению, способствует более ч</w:t>
      </w:r>
      <w:r w:rsidR="00143531">
        <w:rPr>
          <w:sz w:val="28"/>
          <w:szCs w:val="28"/>
          <w:lang w:val="kk-KZ"/>
        </w:rPr>
        <w:t>е</w:t>
      </w:r>
      <w:r w:rsidRPr="00FF2CCF">
        <w:rPr>
          <w:sz w:val="28"/>
          <w:szCs w:val="28"/>
        </w:rPr>
        <w:t>ткому пониманию состава преступления. Кроме того, в статье 86 УПК РК внимание автора обращено на использование слова «куәгер» в казахской версии, которое в ряде случаев переводится как «понятой». Это может вызывать терминологическую путаницу, поскольку «куәгер» в правовом контексте чаще соответствует понятию «свидетель». В этой связи А. Жумагали рекомендует заменить его на термин «айғақтаушы» в целях устранения неоднозначности</w:t>
      </w:r>
      <w:r w:rsidR="00143531" w:rsidRPr="00143531">
        <w:rPr>
          <w:sz w:val="28"/>
          <w:szCs w:val="28"/>
        </w:rPr>
        <w:t xml:space="preserve"> </w:t>
      </w:r>
      <w:r w:rsidR="00143531">
        <w:rPr>
          <w:sz w:val="28"/>
          <w:szCs w:val="28"/>
        </w:rPr>
        <w:t>[15</w:t>
      </w:r>
      <w:r w:rsidR="00143531">
        <w:rPr>
          <w:sz w:val="28"/>
          <w:szCs w:val="28"/>
          <w:lang w:val="kk-KZ"/>
        </w:rPr>
        <w:t>2</w:t>
      </w:r>
      <w:r w:rsidR="00143531" w:rsidRPr="00A24FAD">
        <w:rPr>
          <w:sz w:val="28"/>
          <w:szCs w:val="28"/>
        </w:rPr>
        <w:t>].</w:t>
      </w:r>
      <w:r w:rsidR="00143531">
        <w:rPr>
          <w:sz w:val="28"/>
          <w:szCs w:val="28"/>
          <w:lang w:val="kk-KZ"/>
        </w:rPr>
        <w:t xml:space="preserve"> </w:t>
      </w:r>
      <w:r w:rsidRPr="00FF2CCF">
        <w:rPr>
          <w:sz w:val="28"/>
          <w:szCs w:val="28"/>
        </w:rPr>
        <w:t>Автор настояще</w:t>
      </w:r>
      <w:r w:rsidR="00143531">
        <w:rPr>
          <w:sz w:val="28"/>
          <w:szCs w:val="28"/>
          <w:lang w:val="kk-KZ"/>
        </w:rPr>
        <w:t>й</w:t>
      </w:r>
      <w:r w:rsidRPr="00FF2CCF">
        <w:rPr>
          <w:sz w:val="28"/>
          <w:szCs w:val="28"/>
        </w:rPr>
        <w:t xml:space="preserve"> </w:t>
      </w:r>
      <w:r w:rsidR="00143531">
        <w:rPr>
          <w:sz w:val="28"/>
          <w:szCs w:val="28"/>
          <w:lang w:val="kk-KZ"/>
        </w:rPr>
        <w:t>диссертации</w:t>
      </w:r>
      <w:r w:rsidRPr="00FF2CCF">
        <w:rPr>
          <w:sz w:val="28"/>
          <w:szCs w:val="28"/>
        </w:rPr>
        <w:t xml:space="preserve"> полностью разделяет данную позицию, считая </w:t>
      </w:r>
      <w:r w:rsidRPr="00066DB1">
        <w:rPr>
          <w:sz w:val="28"/>
          <w:szCs w:val="28"/>
        </w:rPr>
        <w:t>предложенные изменения актуальными, логически обоснованными и практически значимыми для повыше</w:t>
      </w:r>
      <w:r w:rsidR="00143531" w:rsidRPr="00066DB1">
        <w:rPr>
          <w:sz w:val="28"/>
          <w:szCs w:val="28"/>
        </w:rPr>
        <w:t>ния точности юридического языка</w:t>
      </w:r>
      <w:r w:rsidR="0058614B">
        <w:rPr>
          <w:sz w:val="28"/>
          <w:szCs w:val="28"/>
          <w:lang w:val="kk-KZ"/>
        </w:rPr>
        <w:t>.</w:t>
      </w:r>
    </w:p>
    <w:p w14:paraId="319E9F1C" w14:textId="2C40732E" w:rsidR="00066DB1" w:rsidRPr="00066DB1" w:rsidRDefault="00066DB1" w:rsidP="00066DB1">
      <w:pPr>
        <w:pStyle w:val="a5"/>
        <w:spacing w:before="0" w:beforeAutospacing="0" w:after="0" w:afterAutospacing="0"/>
        <w:ind w:firstLine="709"/>
        <w:jc w:val="both"/>
        <w:rPr>
          <w:sz w:val="28"/>
          <w:szCs w:val="28"/>
        </w:rPr>
      </w:pPr>
      <w:r w:rsidRPr="00066DB1">
        <w:rPr>
          <w:sz w:val="28"/>
          <w:szCs w:val="28"/>
        </w:rPr>
        <w:t xml:space="preserve">А. Жумагали предлагает собственную классификацию расхождений между текстами Уголовного, Уголовно-процессуального и Уголовно-исполнительного кодексов Республики Казахстан, составленных на казахском и русском языках. К числу таких несоответствий </w:t>
      </w:r>
      <w:r w:rsidR="0058614B">
        <w:rPr>
          <w:sz w:val="28"/>
          <w:szCs w:val="28"/>
          <w:lang w:val="kk-KZ"/>
        </w:rPr>
        <w:t>ученый</w:t>
      </w:r>
      <w:r w:rsidRPr="00066DB1">
        <w:rPr>
          <w:sz w:val="28"/>
          <w:szCs w:val="28"/>
        </w:rPr>
        <w:t xml:space="preserve"> относит:</w:t>
      </w:r>
    </w:p>
    <w:p w14:paraId="2D4ABE74" w14:textId="77777777" w:rsidR="00066DB1" w:rsidRPr="00066DB1" w:rsidRDefault="00066DB1" w:rsidP="004A271F">
      <w:pPr>
        <w:pStyle w:val="a5"/>
        <w:numPr>
          <w:ilvl w:val="0"/>
          <w:numId w:val="49"/>
        </w:numPr>
        <w:tabs>
          <w:tab w:val="clear" w:pos="720"/>
          <w:tab w:val="num" w:pos="993"/>
        </w:tabs>
        <w:spacing w:before="0" w:beforeAutospacing="0" w:after="0" w:afterAutospacing="0"/>
        <w:ind w:left="0" w:firstLine="709"/>
        <w:jc w:val="both"/>
        <w:rPr>
          <w:sz w:val="28"/>
          <w:szCs w:val="28"/>
        </w:rPr>
      </w:pPr>
      <w:r w:rsidRPr="00066DB1">
        <w:rPr>
          <w:sz w:val="28"/>
          <w:szCs w:val="28"/>
        </w:rPr>
        <w:t>использование некорректной терминологии;</w:t>
      </w:r>
    </w:p>
    <w:p w14:paraId="27793458" w14:textId="77777777" w:rsidR="00066DB1" w:rsidRPr="00066DB1" w:rsidRDefault="00066DB1" w:rsidP="004A271F">
      <w:pPr>
        <w:pStyle w:val="a5"/>
        <w:numPr>
          <w:ilvl w:val="0"/>
          <w:numId w:val="49"/>
        </w:numPr>
        <w:tabs>
          <w:tab w:val="clear" w:pos="720"/>
          <w:tab w:val="num" w:pos="993"/>
        </w:tabs>
        <w:spacing w:before="0" w:beforeAutospacing="0" w:after="0" w:afterAutospacing="0"/>
        <w:ind w:left="0" w:firstLine="709"/>
        <w:jc w:val="both"/>
        <w:rPr>
          <w:sz w:val="28"/>
          <w:szCs w:val="28"/>
        </w:rPr>
      </w:pPr>
      <w:r w:rsidRPr="00066DB1">
        <w:rPr>
          <w:sz w:val="28"/>
          <w:szCs w:val="28"/>
        </w:rPr>
        <w:t>расхождения, возникающие из-за различий в числах существительных (единственное и множественное);</w:t>
      </w:r>
    </w:p>
    <w:p w14:paraId="6FD9E364" w14:textId="77777777" w:rsidR="00066DB1" w:rsidRPr="00066DB1" w:rsidRDefault="00066DB1" w:rsidP="004A271F">
      <w:pPr>
        <w:pStyle w:val="a5"/>
        <w:numPr>
          <w:ilvl w:val="0"/>
          <w:numId w:val="49"/>
        </w:numPr>
        <w:tabs>
          <w:tab w:val="clear" w:pos="720"/>
          <w:tab w:val="num" w:pos="993"/>
        </w:tabs>
        <w:spacing w:before="0" w:beforeAutospacing="0" w:after="0" w:afterAutospacing="0"/>
        <w:ind w:left="0" w:firstLine="709"/>
        <w:jc w:val="both"/>
        <w:rPr>
          <w:sz w:val="28"/>
          <w:szCs w:val="28"/>
        </w:rPr>
      </w:pPr>
      <w:r w:rsidRPr="00066DB1">
        <w:rPr>
          <w:sz w:val="28"/>
          <w:szCs w:val="28"/>
        </w:rPr>
        <w:t>проблемы, обусловленные отсутствием категории рода в казахском языке;</w:t>
      </w:r>
    </w:p>
    <w:p w14:paraId="14F561DA" w14:textId="77777777" w:rsidR="00066DB1" w:rsidRPr="00066DB1" w:rsidRDefault="00066DB1" w:rsidP="004A271F">
      <w:pPr>
        <w:pStyle w:val="a5"/>
        <w:numPr>
          <w:ilvl w:val="0"/>
          <w:numId w:val="49"/>
        </w:numPr>
        <w:tabs>
          <w:tab w:val="clear" w:pos="720"/>
          <w:tab w:val="num" w:pos="993"/>
        </w:tabs>
        <w:spacing w:before="0" w:beforeAutospacing="0" w:after="0" w:afterAutospacing="0"/>
        <w:ind w:left="0" w:firstLine="709"/>
        <w:jc w:val="both"/>
        <w:rPr>
          <w:sz w:val="28"/>
          <w:szCs w:val="28"/>
        </w:rPr>
      </w:pPr>
      <w:r w:rsidRPr="00066DB1">
        <w:rPr>
          <w:sz w:val="28"/>
          <w:szCs w:val="28"/>
        </w:rPr>
        <w:t>расхождение в смысловом наполнении юридических понятий;</w:t>
      </w:r>
    </w:p>
    <w:p w14:paraId="24B798AD" w14:textId="77777777" w:rsidR="00066DB1" w:rsidRPr="00066DB1" w:rsidRDefault="00066DB1" w:rsidP="004A271F">
      <w:pPr>
        <w:pStyle w:val="a5"/>
        <w:numPr>
          <w:ilvl w:val="0"/>
          <w:numId w:val="49"/>
        </w:numPr>
        <w:tabs>
          <w:tab w:val="clear" w:pos="720"/>
          <w:tab w:val="num" w:pos="993"/>
        </w:tabs>
        <w:spacing w:before="0" w:beforeAutospacing="0" w:after="0" w:afterAutospacing="0"/>
        <w:ind w:left="0" w:firstLine="709"/>
        <w:jc w:val="both"/>
        <w:rPr>
          <w:sz w:val="28"/>
          <w:szCs w:val="28"/>
        </w:rPr>
      </w:pPr>
      <w:r w:rsidRPr="00066DB1">
        <w:rPr>
          <w:sz w:val="28"/>
          <w:szCs w:val="28"/>
        </w:rPr>
        <w:t>замена одного термина несколькими синонимичными выражениями;</w:t>
      </w:r>
    </w:p>
    <w:p w14:paraId="3268EC55" w14:textId="77777777" w:rsidR="00066DB1" w:rsidRPr="00066DB1" w:rsidRDefault="00066DB1" w:rsidP="004A271F">
      <w:pPr>
        <w:pStyle w:val="a5"/>
        <w:numPr>
          <w:ilvl w:val="0"/>
          <w:numId w:val="49"/>
        </w:numPr>
        <w:tabs>
          <w:tab w:val="clear" w:pos="720"/>
          <w:tab w:val="num" w:pos="993"/>
        </w:tabs>
        <w:spacing w:before="0" w:beforeAutospacing="0" w:after="0" w:afterAutospacing="0"/>
        <w:ind w:left="0" w:firstLine="709"/>
        <w:jc w:val="both"/>
        <w:rPr>
          <w:sz w:val="28"/>
          <w:szCs w:val="28"/>
        </w:rPr>
      </w:pPr>
      <w:r w:rsidRPr="00066DB1">
        <w:rPr>
          <w:sz w:val="28"/>
          <w:szCs w:val="28"/>
        </w:rPr>
        <w:t>неточное или неправильное употребление терминов в одном из вариантов официального текста;</w:t>
      </w:r>
    </w:p>
    <w:p w14:paraId="7E3F374A" w14:textId="77777777" w:rsidR="00066DB1" w:rsidRPr="00066DB1" w:rsidRDefault="00066DB1" w:rsidP="004A271F">
      <w:pPr>
        <w:pStyle w:val="a5"/>
        <w:numPr>
          <w:ilvl w:val="0"/>
          <w:numId w:val="49"/>
        </w:numPr>
        <w:tabs>
          <w:tab w:val="clear" w:pos="720"/>
          <w:tab w:val="num" w:pos="851"/>
          <w:tab w:val="left" w:pos="993"/>
        </w:tabs>
        <w:spacing w:before="0" w:beforeAutospacing="0" w:after="0" w:afterAutospacing="0"/>
        <w:ind w:left="0" w:firstLine="709"/>
        <w:jc w:val="both"/>
        <w:rPr>
          <w:sz w:val="28"/>
          <w:szCs w:val="28"/>
        </w:rPr>
      </w:pPr>
      <w:r w:rsidRPr="00066DB1">
        <w:rPr>
          <w:sz w:val="28"/>
          <w:szCs w:val="28"/>
        </w:rPr>
        <w:t>наличие неясных или труднопонимаемых оборотов в казахском тексте;</w:t>
      </w:r>
    </w:p>
    <w:p w14:paraId="5A391DD9" w14:textId="77777777" w:rsidR="00066DB1" w:rsidRPr="00066DB1" w:rsidRDefault="00066DB1" w:rsidP="004A271F">
      <w:pPr>
        <w:pStyle w:val="a5"/>
        <w:numPr>
          <w:ilvl w:val="0"/>
          <w:numId w:val="49"/>
        </w:numPr>
        <w:tabs>
          <w:tab w:val="clear" w:pos="720"/>
          <w:tab w:val="num" w:pos="851"/>
          <w:tab w:val="left" w:pos="993"/>
        </w:tabs>
        <w:spacing w:before="0" w:beforeAutospacing="0" w:after="0" w:afterAutospacing="0"/>
        <w:ind w:left="0" w:firstLine="709"/>
        <w:jc w:val="both"/>
        <w:rPr>
          <w:sz w:val="28"/>
          <w:szCs w:val="28"/>
        </w:rPr>
      </w:pPr>
      <w:r w:rsidRPr="00066DB1">
        <w:rPr>
          <w:sz w:val="28"/>
          <w:szCs w:val="28"/>
        </w:rPr>
        <w:t>пропуски: когда один текст содержит информацию, отсутствующую в другом;</w:t>
      </w:r>
    </w:p>
    <w:p w14:paraId="5C3AF35C" w14:textId="77777777" w:rsidR="00066DB1" w:rsidRPr="00066DB1" w:rsidRDefault="00066DB1" w:rsidP="004A271F">
      <w:pPr>
        <w:pStyle w:val="a5"/>
        <w:numPr>
          <w:ilvl w:val="0"/>
          <w:numId w:val="49"/>
        </w:numPr>
        <w:tabs>
          <w:tab w:val="clear" w:pos="720"/>
          <w:tab w:val="num" w:pos="851"/>
          <w:tab w:val="left" w:pos="993"/>
        </w:tabs>
        <w:spacing w:before="0" w:beforeAutospacing="0" w:after="0" w:afterAutospacing="0"/>
        <w:ind w:left="0" w:firstLine="709"/>
        <w:jc w:val="both"/>
        <w:rPr>
          <w:sz w:val="28"/>
          <w:szCs w:val="28"/>
        </w:rPr>
      </w:pPr>
      <w:r w:rsidRPr="00066DB1">
        <w:rPr>
          <w:sz w:val="28"/>
          <w:szCs w:val="28"/>
        </w:rPr>
        <w:t>ошибки, связанные с неверным употреблением падежей [152].</w:t>
      </w:r>
    </w:p>
    <w:p w14:paraId="5C96EEFB" w14:textId="77777777" w:rsidR="00066DB1" w:rsidRPr="00066DB1" w:rsidRDefault="00066DB1" w:rsidP="00066DB1">
      <w:pPr>
        <w:pStyle w:val="a5"/>
        <w:tabs>
          <w:tab w:val="num" w:pos="851"/>
          <w:tab w:val="left" w:pos="993"/>
        </w:tabs>
        <w:spacing w:before="0" w:beforeAutospacing="0" w:after="0" w:afterAutospacing="0"/>
        <w:ind w:firstLine="709"/>
        <w:jc w:val="both"/>
        <w:rPr>
          <w:sz w:val="28"/>
          <w:szCs w:val="28"/>
        </w:rPr>
      </w:pPr>
      <w:r w:rsidRPr="00066DB1">
        <w:rPr>
          <w:sz w:val="28"/>
          <w:szCs w:val="28"/>
        </w:rPr>
        <w:t>Кроме того, в научных исследованиях анализируются причины, по которым могут возникать ошибки при переводе. Так, Н.К. Гарбовский [153] выделяет четыре ключевых фактора, приводящих к искажениям уже на стадии восприятия исходного текста:</w:t>
      </w:r>
    </w:p>
    <w:p w14:paraId="255AF5DE" w14:textId="77777777" w:rsidR="00066DB1" w:rsidRPr="00066DB1" w:rsidRDefault="00066DB1" w:rsidP="004A271F">
      <w:pPr>
        <w:pStyle w:val="a5"/>
        <w:numPr>
          <w:ilvl w:val="0"/>
          <w:numId w:val="50"/>
        </w:numPr>
        <w:tabs>
          <w:tab w:val="clear" w:pos="720"/>
          <w:tab w:val="num" w:pos="851"/>
          <w:tab w:val="left" w:pos="993"/>
        </w:tabs>
        <w:spacing w:before="0" w:beforeAutospacing="0" w:after="0" w:afterAutospacing="0"/>
        <w:ind w:left="0" w:firstLine="709"/>
        <w:jc w:val="both"/>
        <w:rPr>
          <w:sz w:val="28"/>
          <w:szCs w:val="28"/>
        </w:rPr>
      </w:pPr>
      <w:r w:rsidRPr="00066DB1">
        <w:rPr>
          <w:sz w:val="28"/>
          <w:szCs w:val="28"/>
        </w:rPr>
        <w:t>недостаточное владение языком оригинала;</w:t>
      </w:r>
    </w:p>
    <w:p w14:paraId="287CC615" w14:textId="77777777" w:rsidR="00066DB1" w:rsidRDefault="00066DB1" w:rsidP="004A271F">
      <w:pPr>
        <w:pStyle w:val="a5"/>
        <w:numPr>
          <w:ilvl w:val="0"/>
          <w:numId w:val="50"/>
        </w:numPr>
        <w:tabs>
          <w:tab w:val="clear" w:pos="720"/>
          <w:tab w:val="num" w:pos="851"/>
          <w:tab w:val="left" w:pos="993"/>
        </w:tabs>
        <w:spacing w:before="0" w:beforeAutospacing="0" w:after="0" w:afterAutospacing="0"/>
        <w:ind w:left="0" w:firstLine="709"/>
        <w:jc w:val="both"/>
        <w:rPr>
          <w:sz w:val="28"/>
          <w:szCs w:val="28"/>
        </w:rPr>
      </w:pPr>
      <w:r w:rsidRPr="00066DB1">
        <w:rPr>
          <w:sz w:val="28"/>
          <w:szCs w:val="28"/>
        </w:rPr>
        <w:t>ограниченность знаний о тематике текста.</w:t>
      </w:r>
    </w:p>
    <w:p w14:paraId="5DE26822" w14:textId="77777777" w:rsidR="00066DB1" w:rsidRPr="00066DB1" w:rsidRDefault="00503886" w:rsidP="004A271F">
      <w:pPr>
        <w:pStyle w:val="a5"/>
        <w:numPr>
          <w:ilvl w:val="0"/>
          <w:numId w:val="50"/>
        </w:numPr>
        <w:tabs>
          <w:tab w:val="clear" w:pos="720"/>
          <w:tab w:val="num" w:pos="851"/>
          <w:tab w:val="left" w:pos="993"/>
        </w:tabs>
        <w:spacing w:before="0" w:beforeAutospacing="0" w:after="0" w:afterAutospacing="0"/>
        <w:ind w:left="0" w:firstLine="709"/>
        <w:jc w:val="both"/>
        <w:rPr>
          <w:sz w:val="28"/>
          <w:szCs w:val="28"/>
        </w:rPr>
      </w:pPr>
      <w:r w:rsidRPr="00066DB1">
        <w:rPr>
          <w:sz w:val="28"/>
          <w:szCs w:val="28"/>
        </w:rPr>
        <w:t>невнимательность к смыслу оригинала</w:t>
      </w:r>
      <w:r w:rsidRPr="00066DB1">
        <w:rPr>
          <w:sz w:val="28"/>
          <w:szCs w:val="28"/>
          <w:lang w:val="kk-KZ"/>
        </w:rPr>
        <w:t>;</w:t>
      </w:r>
    </w:p>
    <w:p w14:paraId="12D77739" w14:textId="0FFC1E7D" w:rsidR="00503886" w:rsidRPr="00066DB1" w:rsidRDefault="00503886" w:rsidP="004A271F">
      <w:pPr>
        <w:pStyle w:val="a5"/>
        <w:numPr>
          <w:ilvl w:val="0"/>
          <w:numId w:val="50"/>
        </w:numPr>
        <w:tabs>
          <w:tab w:val="clear" w:pos="720"/>
          <w:tab w:val="num" w:pos="851"/>
          <w:tab w:val="left" w:pos="993"/>
        </w:tabs>
        <w:spacing w:before="0" w:beforeAutospacing="0" w:after="0" w:afterAutospacing="0"/>
        <w:ind w:left="0" w:firstLine="709"/>
        <w:jc w:val="both"/>
        <w:rPr>
          <w:sz w:val="28"/>
          <w:szCs w:val="28"/>
        </w:rPr>
      </w:pPr>
      <w:r w:rsidRPr="00066DB1">
        <w:rPr>
          <w:sz w:val="28"/>
          <w:szCs w:val="28"/>
        </w:rPr>
        <w:t>неспособность уловить особенности стиля автора.</w:t>
      </w:r>
    </w:p>
    <w:p w14:paraId="6F058B17" w14:textId="33B433A4" w:rsidR="00503886" w:rsidRPr="00D3064D" w:rsidRDefault="00503886" w:rsidP="00066DB1">
      <w:pPr>
        <w:spacing w:after="0" w:line="240" w:lineRule="auto"/>
        <w:ind w:firstLine="709"/>
        <w:jc w:val="both"/>
        <w:rPr>
          <w:rFonts w:ascii="Times New Roman" w:hAnsi="Times New Roman" w:cs="Times New Roman"/>
          <w:i/>
          <w:sz w:val="28"/>
          <w:szCs w:val="28"/>
          <w:lang w:val="kk-KZ"/>
        </w:rPr>
      </w:pPr>
      <w:r w:rsidRPr="00066DB1">
        <w:rPr>
          <w:rFonts w:ascii="Times New Roman" w:hAnsi="Times New Roman" w:cs="Times New Roman"/>
          <w:sz w:val="28"/>
          <w:szCs w:val="28"/>
        </w:rPr>
        <w:t>Ошибки в переводе могут быть связаны с ограниченными знаниями и опытом переводчика, а не с умышлен</w:t>
      </w:r>
      <w:r w:rsidRPr="000552F6">
        <w:rPr>
          <w:rFonts w:ascii="Times New Roman" w:hAnsi="Times New Roman" w:cs="Times New Roman"/>
          <w:sz w:val="28"/>
          <w:szCs w:val="28"/>
        </w:rPr>
        <w:t xml:space="preserve">ным ухудшением качества. Личностные и профессиональные особенности переводчика неизбежно влияют на итоговый результат, и улучшить качество перевода можно только с повышением </w:t>
      </w:r>
      <w:r w:rsidRPr="00D3064D">
        <w:rPr>
          <w:rFonts w:ascii="Times New Roman" w:hAnsi="Times New Roman" w:cs="Times New Roman"/>
          <w:sz w:val="28"/>
          <w:szCs w:val="28"/>
        </w:rPr>
        <w:t>квалификации переводчика</w:t>
      </w:r>
      <w:r w:rsidR="00386AAD" w:rsidRPr="00D3064D">
        <w:rPr>
          <w:rFonts w:ascii="Times New Roman" w:hAnsi="Times New Roman" w:cs="Times New Roman"/>
          <w:sz w:val="28"/>
          <w:szCs w:val="28"/>
        </w:rPr>
        <w:t xml:space="preserve"> [</w:t>
      </w:r>
      <w:r w:rsidR="00143531" w:rsidRPr="00D3064D">
        <w:rPr>
          <w:rFonts w:ascii="Times New Roman" w:hAnsi="Times New Roman" w:cs="Times New Roman"/>
          <w:sz w:val="28"/>
          <w:szCs w:val="28"/>
          <w:lang w:val="kk-KZ"/>
        </w:rPr>
        <w:t>154</w:t>
      </w:r>
      <w:r w:rsidR="00936337" w:rsidRPr="00D3064D">
        <w:rPr>
          <w:rFonts w:ascii="Times New Roman" w:hAnsi="Times New Roman" w:cs="Times New Roman"/>
          <w:sz w:val="28"/>
          <w:szCs w:val="28"/>
          <w:lang w:val="kk-KZ"/>
        </w:rPr>
        <w:t>, с. 577</w:t>
      </w:r>
      <w:r w:rsidR="00386AAD" w:rsidRPr="00D3064D">
        <w:rPr>
          <w:rFonts w:ascii="Times New Roman" w:hAnsi="Times New Roman" w:cs="Times New Roman"/>
          <w:sz w:val="28"/>
          <w:szCs w:val="28"/>
        </w:rPr>
        <w:t>]</w:t>
      </w:r>
      <w:r w:rsidR="00CC292C" w:rsidRPr="00D3064D">
        <w:rPr>
          <w:rFonts w:ascii="Times New Roman" w:hAnsi="Times New Roman" w:cs="Times New Roman"/>
          <w:sz w:val="28"/>
          <w:szCs w:val="28"/>
        </w:rPr>
        <w:t>.</w:t>
      </w:r>
    </w:p>
    <w:p w14:paraId="272E4C0B" w14:textId="7F480ACA" w:rsidR="006B3F33" w:rsidRPr="00BC3B2D" w:rsidRDefault="00D3064D" w:rsidP="003E2191">
      <w:pPr>
        <w:pStyle w:val="a5"/>
        <w:spacing w:before="0" w:beforeAutospacing="0" w:after="0" w:afterAutospacing="0"/>
        <w:ind w:firstLine="709"/>
        <w:jc w:val="both"/>
        <w:rPr>
          <w:sz w:val="28"/>
          <w:szCs w:val="28"/>
        </w:rPr>
      </w:pPr>
      <w:r w:rsidRPr="00D3064D">
        <w:rPr>
          <w:sz w:val="28"/>
          <w:szCs w:val="28"/>
        </w:rPr>
        <w:t xml:space="preserve">Следовательно, переводчик, не обладающий знаниями о правовой системе и процессуальных нормах страны, на язык которой осуществляется перевод, не сможет выполнить юридический перевод на должном уровне без соответствующей профессиональной подготовки. Требуется квалификация, приближенная к уровню юриста </w:t>
      </w:r>
      <w:r>
        <w:rPr>
          <w:sz w:val="28"/>
          <w:szCs w:val="28"/>
          <w:lang w:val="kk-KZ"/>
        </w:rPr>
        <w:t>–</w:t>
      </w:r>
      <w:r w:rsidRPr="00D3064D">
        <w:rPr>
          <w:sz w:val="28"/>
          <w:szCs w:val="28"/>
        </w:rPr>
        <w:t xml:space="preserve"> специалиста, который владеет не только иностранным языком и правовой терминологией, но также хорошо ориентируется в национальной правовой системе, включая нормы гражданского и/или уголовно-процессуального права, а также других отраслей, действующих в юрисдикции государства, где должно быть реализовано решение или приговор иностранного, или казахстанского суда.</w:t>
      </w:r>
      <w:r>
        <w:rPr>
          <w:sz w:val="28"/>
          <w:szCs w:val="28"/>
          <w:lang w:val="kk-KZ"/>
        </w:rPr>
        <w:t xml:space="preserve"> </w:t>
      </w:r>
      <w:r w:rsidR="0022583B" w:rsidRPr="00D3064D">
        <w:rPr>
          <w:sz w:val="28"/>
          <w:szCs w:val="28"/>
        </w:rPr>
        <w:t>Искусственный интеллект активно внедряется в сферу перевода, обеспечивая быстрые и доступные решения. Однако, несмотря на технологический прогресс, роль профессионального переводчика оста</w:t>
      </w:r>
      <w:r w:rsidR="00E84A58" w:rsidRPr="00D3064D">
        <w:rPr>
          <w:sz w:val="28"/>
          <w:szCs w:val="28"/>
        </w:rPr>
        <w:t>е</w:t>
      </w:r>
      <w:r w:rsidR="0022583B" w:rsidRPr="00D3064D">
        <w:rPr>
          <w:sz w:val="28"/>
          <w:szCs w:val="28"/>
        </w:rPr>
        <w:t>тся важной, особенно при необходимости учитывать</w:t>
      </w:r>
      <w:r w:rsidR="0022583B" w:rsidRPr="00BC3B2D">
        <w:rPr>
          <w:sz w:val="28"/>
          <w:szCs w:val="28"/>
        </w:rPr>
        <w:t xml:space="preserve"> правовые, культурны</w:t>
      </w:r>
      <w:r w:rsidR="00BC3B2D" w:rsidRPr="00BC3B2D">
        <w:rPr>
          <w:sz w:val="28"/>
          <w:szCs w:val="28"/>
        </w:rPr>
        <w:t>е и лингвистические особенности</w:t>
      </w:r>
      <w:r w:rsidR="00BC3B2D" w:rsidRPr="00BC3B2D">
        <w:rPr>
          <w:sz w:val="28"/>
          <w:szCs w:val="28"/>
          <w:lang w:val="kk-KZ"/>
        </w:rPr>
        <w:t xml:space="preserve"> </w:t>
      </w:r>
      <w:r w:rsidR="00143531" w:rsidRPr="00BC3B2D">
        <w:rPr>
          <w:sz w:val="28"/>
          <w:szCs w:val="28"/>
        </w:rPr>
        <w:t>[15</w:t>
      </w:r>
      <w:r w:rsidR="00143531" w:rsidRPr="00BC3B2D">
        <w:rPr>
          <w:sz w:val="28"/>
          <w:szCs w:val="28"/>
          <w:lang w:val="kk-KZ"/>
        </w:rPr>
        <w:t>5</w:t>
      </w:r>
      <w:r w:rsidR="006B3F33" w:rsidRPr="00BC3B2D">
        <w:rPr>
          <w:sz w:val="28"/>
          <w:szCs w:val="28"/>
        </w:rPr>
        <w:t>].</w:t>
      </w:r>
    </w:p>
    <w:p w14:paraId="39370FA4" w14:textId="2C4FC38B" w:rsidR="006B3F33" w:rsidRPr="00EC4DE5" w:rsidRDefault="00BC3B2D" w:rsidP="003E2191">
      <w:pPr>
        <w:pStyle w:val="a5"/>
        <w:spacing w:before="0" w:beforeAutospacing="0" w:after="0" w:afterAutospacing="0"/>
        <w:ind w:firstLine="709"/>
        <w:jc w:val="both"/>
        <w:rPr>
          <w:sz w:val="28"/>
          <w:szCs w:val="28"/>
        </w:rPr>
      </w:pPr>
      <w:r w:rsidRPr="00997B25">
        <w:rPr>
          <w:sz w:val="28"/>
          <w:szCs w:val="28"/>
        </w:rPr>
        <w:t xml:space="preserve">Идея машинного перевода была впервые предложена Чарльзом Бэббиджем в XIX веке в рамках проекта аналитической машины. Практическая реализация началась в 1954 году с «Джорджтаунского эксперимента» </w:t>
      </w:r>
      <w:r w:rsidR="00EC4DE5">
        <w:rPr>
          <w:sz w:val="28"/>
          <w:szCs w:val="28"/>
          <w:lang w:val="kk-KZ"/>
        </w:rPr>
        <w:t>–</w:t>
      </w:r>
      <w:r w:rsidRPr="00997B25">
        <w:rPr>
          <w:sz w:val="28"/>
          <w:szCs w:val="28"/>
        </w:rPr>
        <w:t xml:space="preserve"> первой публичной демонстрации перевода с русского на английский с помощью машины IBM-701</w:t>
      </w:r>
      <w:r w:rsidR="006B3F33" w:rsidRPr="00997B25">
        <w:rPr>
          <w:sz w:val="28"/>
          <w:szCs w:val="28"/>
        </w:rPr>
        <w:t xml:space="preserve"> [15</w:t>
      </w:r>
      <w:r w:rsidR="00FC7E2F" w:rsidRPr="00997B25">
        <w:rPr>
          <w:sz w:val="28"/>
          <w:szCs w:val="28"/>
          <w:lang w:val="kk-KZ"/>
        </w:rPr>
        <w:t>6</w:t>
      </w:r>
      <w:r w:rsidR="006B3F33" w:rsidRPr="00997B25">
        <w:rPr>
          <w:sz w:val="28"/>
          <w:szCs w:val="28"/>
        </w:rPr>
        <w:t>].</w:t>
      </w:r>
      <w:r w:rsidR="00EC4DE5">
        <w:rPr>
          <w:sz w:val="28"/>
          <w:szCs w:val="28"/>
          <w:lang w:val="kk-KZ"/>
        </w:rPr>
        <w:t xml:space="preserve"> </w:t>
      </w:r>
      <w:r w:rsidR="00997B25" w:rsidRPr="00997B25">
        <w:rPr>
          <w:sz w:val="28"/>
          <w:szCs w:val="28"/>
        </w:rPr>
        <w:t>С развитием сервисов, таких как Google Translate, DeepL и Яндекс.Переводчик, машинный перевод вс</w:t>
      </w:r>
      <w:r w:rsidR="00EC4DE5">
        <w:rPr>
          <w:sz w:val="28"/>
          <w:szCs w:val="28"/>
          <w:lang w:val="kk-KZ"/>
        </w:rPr>
        <w:t>е</w:t>
      </w:r>
      <w:r w:rsidR="00997B25" w:rsidRPr="00997B25">
        <w:rPr>
          <w:sz w:val="28"/>
          <w:szCs w:val="28"/>
        </w:rPr>
        <w:t xml:space="preserve"> чаще воспринимается как альтернатива человеческому. В правовой сфере цифровизация проявляется в использовании математических моделей, автоматизации процессов и создании правовых платформ, что ускоряет трансформацию судебной системы и </w:t>
      </w:r>
      <w:r w:rsidR="00997B25" w:rsidRPr="00EC4DE5">
        <w:rPr>
          <w:sz w:val="28"/>
          <w:szCs w:val="28"/>
        </w:rPr>
        <w:t>юридической практики</w:t>
      </w:r>
      <w:r w:rsidR="00997B25" w:rsidRPr="00EC4DE5">
        <w:rPr>
          <w:sz w:val="28"/>
          <w:szCs w:val="28"/>
          <w:lang w:val="kk-KZ"/>
        </w:rPr>
        <w:t xml:space="preserve"> </w:t>
      </w:r>
      <w:r w:rsidR="00FC7E2F" w:rsidRPr="00EC4DE5">
        <w:rPr>
          <w:sz w:val="28"/>
          <w:szCs w:val="28"/>
        </w:rPr>
        <w:t>[15</w:t>
      </w:r>
      <w:r w:rsidR="00FC7E2F" w:rsidRPr="00EC4DE5">
        <w:rPr>
          <w:sz w:val="28"/>
          <w:szCs w:val="28"/>
          <w:lang w:val="kk-KZ"/>
        </w:rPr>
        <w:t>7</w:t>
      </w:r>
      <w:r w:rsidR="006B3F33" w:rsidRPr="00EC4DE5">
        <w:rPr>
          <w:sz w:val="28"/>
          <w:szCs w:val="28"/>
        </w:rPr>
        <w:t>].</w:t>
      </w:r>
    </w:p>
    <w:p w14:paraId="299237A4" w14:textId="549C14DE" w:rsidR="001C785E" w:rsidRPr="00EC4DE5" w:rsidRDefault="00EC4DE5" w:rsidP="003E2191">
      <w:pPr>
        <w:pStyle w:val="a5"/>
        <w:spacing w:before="0" w:beforeAutospacing="0" w:after="0" w:afterAutospacing="0"/>
        <w:ind w:firstLine="709"/>
        <w:jc w:val="both"/>
        <w:rPr>
          <w:sz w:val="28"/>
          <w:szCs w:val="28"/>
          <w:lang w:val="kk-KZ"/>
        </w:rPr>
      </w:pPr>
      <w:r w:rsidRPr="00EC4DE5">
        <w:rPr>
          <w:sz w:val="28"/>
          <w:szCs w:val="28"/>
        </w:rPr>
        <w:t>Несмотря на достижения, юридический перевод оста</w:t>
      </w:r>
      <w:r w:rsidR="00E84A58">
        <w:rPr>
          <w:sz w:val="28"/>
          <w:szCs w:val="28"/>
        </w:rPr>
        <w:t>е</w:t>
      </w:r>
      <w:r w:rsidRPr="00EC4DE5">
        <w:rPr>
          <w:sz w:val="28"/>
          <w:szCs w:val="28"/>
        </w:rPr>
        <w:t>тся уязвимой сферой для автоматизации. Машинный перевод ускоряет работу с текстами, но часто недостаточно точно переда</w:t>
      </w:r>
      <w:r w:rsidR="00E84A58">
        <w:rPr>
          <w:sz w:val="28"/>
          <w:szCs w:val="28"/>
        </w:rPr>
        <w:t>е</w:t>
      </w:r>
      <w:r w:rsidRPr="00EC4DE5">
        <w:rPr>
          <w:sz w:val="28"/>
          <w:szCs w:val="28"/>
        </w:rPr>
        <w:t xml:space="preserve">т правовые формулировки. Современные нейросетевые системы работают поэтапно: анализ, подбор эквивалентов, построение текста и постредактирование </w:t>
      </w:r>
      <w:r w:rsidR="006B3F33" w:rsidRPr="00EC4DE5">
        <w:rPr>
          <w:sz w:val="28"/>
          <w:szCs w:val="28"/>
        </w:rPr>
        <w:t>[15</w:t>
      </w:r>
      <w:r w:rsidR="00FC7E2F" w:rsidRPr="00EC4DE5">
        <w:rPr>
          <w:sz w:val="28"/>
          <w:szCs w:val="28"/>
          <w:lang w:val="kk-KZ"/>
        </w:rPr>
        <w:t>8</w:t>
      </w:r>
      <w:r w:rsidR="006B3F33" w:rsidRPr="00EC4DE5">
        <w:rPr>
          <w:sz w:val="28"/>
          <w:szCs w:val="28"/>
        </w:rPr>
        <w:t>].</w:t>
      </w:r>
      <w:r w:rsidR="001C785E" w:rsidRPr="00EC4DE5">
        <w:rPr>
          <w:sz w:val="28"/>
          <w:szCs w:val="28"/>
          <w:lang w:val="kk-KZ"/>
        </w:rPr>
        <w:t xml:space="preserve"> </w:t>
      </w:r>
    </w:p>
    <w:p w14:paraId="4AB828F4" w14:textId="5481304F" w:rsidR="006B3F33" w:rsidRPr="00285B8E" w:rsidRDefault="006B3F33" w:rsidP="003E2191">
      <w:pPr>
        <w:pStyle w:val="a5"/>
        <w:spacing w:before="0" w:beforeAutospacing="0" w:after="0" w:afterAutospacing="0"/>
        <w:ind w:firstLine="709"/>
        <w:jc w:val="both"/>
        <w:rPr>
          <w:sz w:val="28"/>
          <w:szCs w:val="28"/>
        </w:rPr>
      </w:pPr>
      <w:r w:rsidRPr="00EC4DE5">
        <w:rPr>
          <w:sz w:val="28"/>
          <w:szCs w:val="28"/>
        </w:rPr>
        <w:t xml:space="preserve">По мнению Лупарева Е.Б., создание отечественного цифрового сервиса перевода с элементами искусственного интеллекта, сертифицированного и лицензированного, могло бы использоваться при административном судопроизводстве, а в перспективе </w:t>
      </w:r>
      <w:r w:rsidR="001C785E" w:rsidRPr="00EC4DE5">
        <w:rPr>
          <w:sz w:val="28"/>
          <w:szCs w:val="28"/>
          <w:lang w:val="kk-KZ"/>
        </w:rPr>
        <w:t>–</w:t>
      </w:r>
      <w:r w:rsidRPr="00EC4DE5">
        <w:rPr>
          <w:sz w:val="28"/>
          <w:szCs w:val="28"/>
        </w:rPr>
        <w:t xml:space="preserve"> заменить участие переводчи</w:t>
      </w:r>
      <w:r w:rsidR="00FC7E2F" w:rsidRPr="00EC4DE5">
        <w:rPr>
          <w:sz w:val="28"/>
          <w:szCs w:val="28"/>
        </w:rPr>
        <w:t>ка в ряде судебных процедур [1</w:t>
      </w:r>
      <w:r w:rsidR="00FC7E2F" w:rsidRPr="00EC4DE5">
        <w:rPr>
          <w:sz w:val="28"/>
          <w:szCs w:val="28"/>
          <w:lang w:val="kk-KZ"/>
        </w:rPr>
        <w:t>59</w:t>
      </w:r>
      <w:r w:rsidRPr="00EC4DE5">
        <w:rPr>
          <w:sz w:val="28"/>
          <w:szCs w:val="28"/>
        </w:rPr>
        <w:t>]. Однако такая замена может быть допустима только</w:t>
      </w:r>
      <w:r w:rsidRPr="006B3F33">
        <w:rPr>
          <w:sz w:val="28"/>
          <w:szCs w:val="28"/>
        </w:rPr>
        <w:t xml:space="preserve"> при полной гарантии правовой и лингвистической точности, что пока не может </w:t>
      </w:r>
      <w:r w:rsidRPr="00285B8E">
        <w:rPr>
          <w:sz w:val="28"/>
          <w:szCs w:val="28"/>
        </w:rPr>
        <w:t>обеспечить ни одна ИИ-система.</w:t>
      </w:r>
    </w:p>
    <w:p w14:paraId="16080105" w14:textId="3994379A" w:rsidR="006B3F33" w:rsidRPr="00FC7E2F" w:rsidRDefault="00285B8E" w:rsidP="003E2191">
      <w:pPr>
        <w:pStyle w:val="a5"/>
        <w:spacing w:before="0" w:beforeAutospacing="0" w:after="0" w:afterAutospacing="0"/>
        <w:ind w:firstLine="709"/>
        <w:jc w:val="both"/>
        <w:rPr>
          <w:sz w:val="28"/>
          <w:szCs w:val="28"/>
        </w:rPr>
      </w:pPr>
      <w:r w:rsidRPr="00285B8E">
        <w:rPr>
          <w:sz w:val="28"/>
          <w:szCs w:val="28"/>
        </w:rPr>
        <w:t>В исследовании Ahmed Mohammed Moneus и Yousef Sahari провед</w:t>
      </w:r>
      <w:r>
        <w:rPr>
          <w:sz w:val="28"/>
          <w:szCs w:val="28"/>
          <w:lang w:val="kk-KZ"/>
        </w:rPr>
        <w:t>е</w:t>
      </w:r>
      <w:r w:rsidRPr="00285B8E">
        <w:rPr>
          <w:sz w:val="28"/>
          <w:szCs w:val="28"/>
        </w:rPr>
        <w:t>н сравнительный анализ юридических переводов, выполненных профессиональным переводчиком и с применением систем искусственного интеллекта, с акцентом на точность терминологи</w:t>
      </w:r>
      <w:r>
        <w:rPr>
          <w:sz w:val="28"/>
          <w:szCs w:val="28"/>
        </w:rPr>
        <w:t>и и передачу смысловых нюансов</w:t>
      </w:r>
      <w:r>
        <w:rPr>
          <w:sz w:val="28"/>
          <w:szCs w:val="28"/>
          <w:lang w:val="kk-KZ"/>
        </w:rPr>
        <w:t xml:space="preserve"> </w:t>
      </w:r>
      <w:r w:rsidR="006B3F33" w:rsidRPr="00285B8E">
        <w:rPr>
          <w:sz w:val="28"/>
          <w:szCs w:val="28"/>
        </w:rPr>
        <w:t>(в том числе с помощью Google Translate, DeepL, ChatGPT и др.). Авторы отмечают, что, несмотря на общую приемлемость автоматических переводов, именно</w:t>
      </w:r>
      <w:r w:rsidR="006B3F33" w:rsidRPr="006B3F33">
        <w:rPr>
          <w:sz w:val="28"/>
          <w:szCs w:val="28"/>
        </w:rPr>
        <w:t xml:space="preserve"> человек способен точнее передать правовой смысл оригинала и учесть культурно-правовые особенности. Исследование подтверждает, что на текущем этапе развития технологий ИИ не способен заменить профессионального юридического переводчика при работе с контекстно сложными, терминологически насыщенными и но</w:t>
      </w:r>
      <w:r w:rsidR="00FC7E2F">
        <w:rPr>
          <w:sz w:val="28"/>
          <w:szCs w:val="28"/>
        </w:rPr>
        <w:t>рмативно значимыми текстами [16</w:t>
      </w:r>
      <w:r w:rsidR="00FC7E2F">
        <w:rPr>
          <w:sz w:val="28"/>
          <w:szCs w:val="28"/>
          <w:lang w:val="kk-KZ"/>
        </w:rPr>
        <w:t>0</w:t>
      </w:r>
      <w:r w:rsidR="006B3F33" w:rsidRPr="00FC7E2F">
        <w:rPr>
          <w:sz w:val="28"/>
          <w:szCs w:val="28"/>
        </w:rPr>
        <w:t>].</w:t>
      </w:r>
    </w:p>
    <w:p w14:paraId="6A2CFB8B" w14:textId="46D6C964" w:rsidR="00503886" w:rsidRPr="00FC7E2F" w:rsidRDefault="00FC7E2F" w:rsidP="000D55BB">
      <w:pPr>
        <w:pStyle w:val="a5"/>
        <w:spacing w:before="0" w:beforeAutospacing="0" w:after="0" w:afterAutospacing="0"/>
        <w:ind w:firstLine="709"/>
        <w:jc w:val="both"/>
        <w:rPr>
          <w:i/>
          <w:sz w:val="28"/>
          <w:szCs w:val="28"/>
          <w:lang w:val="kk-KZ"/>
        </w:rPr>
      </w:pPr>
      <w:r w:rsidRPr="00FC7E2F">
        <w:rPr>
          <w:sz w:val="28"/>
          <w:szCs w:val="28"/>
        </w:rPr>
        <w:t>Следует отметить, что Казахстан демонстрирует высокие темпы цифровизации судебной системы. По данным Европейской комиссии по эффективности правосудия за 2020–2022 годы, страна занимает 4-е место в мире по уровню внедрения ИТ в правосудие. Более 70 % дел рассматриваются в электронном формате, что особенно активизировалось в период пандемии, способствуя снижению расходов и повышению прозрачности. По данным Судебной администрации РК, доля электронных исков возросла с 5 % до 90–95 %, что позволило участникам из более чем 30 стран подключаться к процессу дистанционно. В этих условиях особенно важно сохранять высокие стандарты профессионального перевода как ключевого элемента справедливог</w:t>
      </w:r>
      <w:r>
        <w:rPr>
          <w:sz w:val="28"/>
          <w:szCs w:val="28"/>
        </w:rPr>
        <w:t>о и доступного судопроизводства</w:t>
      </w:r>
      <w:r>
        <w:rPr>
          <w:sz w:val="28"/>
          <w:szCs w:val="28"/>
          <w:lang w:val="kk-KZ"/>
        </w:rPr>
        <w:t xml:space="preserve"> </w:t>
      </w:r>
      <w:r w:rsidR="008E7947" w:rsidRPr="00FC7E2F">
        <w:rPr>
          <w:sz w:val="28"/>
          <w:szCs w:val="28"/>
        </w:rPr>
        <w:t>[</w:t>
      </w:r>
      <w:r w:rsidRPr="00FC7E2F">
        <w:rPr>
          <w:sz w:val="28"/>
          <w:szCs w:val="28"/>
          <w:lang w:val="kk-KZ"/>
        </w:rPr>
        <w:t>161</w:t>
      </w:r>
      <w:r w:rsidR="008E7947" w:rsidRPr="00FC7E2F">
        <w:rPr>
          <w:sz w:val="28"/>
          <w:szCs w:val="28"/>
        </w:rPr>
        <w:t>]</w:t>
      </w:r>
      <w:r w:rsidR="00503886" w:rsidRPr="00FC7E2F">
        <w:rPr>
          <w:sz w:val="28"/>
          <w:szCs w:val="28"/>
        </w:rPr>
        <w:t>.</w:t>
      </w:r>
    </w:p>
    <w:p w14:paraId="769F12F3" w14:textId="77777777" w:rsidR="00B017FD" w:rsidRDefault="00503886" w:rsidP="00B017FD">
      <w:pPr>
        <w:spacing w:after="0" w:line="240" w:lineRule="auto"/>
        <w:ind w:firstLine="709"/>
        <w:jc w:val="both"/>
        <w:rPr>
          <w:rFonts w:ascii="Times New Roman" w:hAnsi="Times New Roman" w:cs="Times New Roman"/>
          <w:sz w:val="28"/>
          <w:szCs w:val="28"/>
        </w:rPr>
      </w:pPr>
      <w:r w:rsidRPr="00FC7E2F">
        <w:rPr>
          <w:rFonts w:ascii="Times New Roman" w:hAnsi="Times New Roman" w:cs="Times New Roman"/>
          <w:sz w:val="28"/>
          <w:szCs w:val="28"/>
        </w:rPr>
        <w:t xml:space="preserve">По мнению </w:t>
      </w:r>
      <w:r w:rsidRPr="00FC7E2F">
        <w:rPr>
          <w:rFonts w:ascii="Times New Roman" w:eastAsia="Times New Roman" w:hAnsi="Times New Roman" w:cs="Times New Roman"/>
          <w:bCs/>
          <w:sz w:val="28"/>
          <w:szCs w:val="28"/>
        </w:rPr>
        <w:t>Matthew Dahl, Varun Magesh, Mirac Suzgun и Daniel E.</w:t>
      </w:r>
      <w:r w:rsidRPr="00FC7E2F">
        <w:rPr>
          <w:rFonts w:ascii="Times New Roman" w:hAnsi="Times New Roman" w:cs="Times New Roman"/>
          <w:sz w:val="28"/>
          <w:szCs w:val="28"/>
        </w:rPr>
        <w:t>, принцип языка судопроизводства требует, чтобы все участники процесса понимали язык разбирательства. Это включает право на перевод и доступность судебных</w:t>
      </w:r>
      <w:r w:rsidRPr="00447F0A">
        <w:rPr>
          <w:rFonts w:ascii="Times New Roman" w:hAnsi="Times New Roman" w:cs="Times New Roman"/>
          <w:sz w:val="28"/>
          <w:szCs w:val="28"/>
        </w:rPr>
        <w:t xml:space="preserve"> актов на понятном языке. Искусственный интеллект может способствовать реализации этого принципа с помощью технологий машинного перевода и обработки естественного языка, что ускоряет процесс и снижает затраты. Однако, как отмечают исследователи (Matthew Dahl и др.), такие технологии не всегда над</w:t>
      </w:r>
      <w:r w:rsidR="00A36FCC">
        <w:rPr>
          <w:rFonts w:ascii="Times New Roman" w:hAnsi="Times New Roman" w:cs="Times New Roman"/>
          <w:sz w:val="28"/>
          <w:szCs w:val="28"/>
        </w:rPr>
        <w:t>е</w:t>
      </w:r>
      <w:r w:rsidRPr="00447F0A">
        <w:rPr>
          <w:rFonts w:ascii="Times New Roman" w:hAnsi="Times New Roman" w:cs="Times New Roman"/>
          <w:sz w:val="28"/>
          <w:szCs w:val="28"/>
        </w:rPr>
        <w:t xml:space="preserve">жны: модели, такие как ChatGPT-4, допустили юридические ошибки в 58% случаев, что указывает на риск появления так </w:t>
      </w:r>
      <w:r w:rsidRPr="0038634B">
        <w:rPr>
          <w:rFonts w:ascii="Times New Roman" w:hAnsi="Times New Roman" w:cs="Times New Roman"/>
          <w:sz w:val="28"/>
          <w:szCs w:val="28"/>
        </w:rPr>
        <w:t xml:space="preserve">называемых «юридических галлюцинаций» </w:t>
      </w:r>
      <w:r w:rsidR="00597688">
        <w:rPr>
          <w:rFonts w:ascii="Times New Roman" w:hAnsi="Times New Roman" w:cs="Times New Roman"/>
          <w:sz w:val="28"/>
          <w:szCs w:val="28"/>
          <w:lang w:val="kk-KZ"/>
        </w:rPr>
        <w:t>–</w:t>
      </w:r>
      <w:r w:rsidRPr="0038634B">
        <w:rPr>
          <w:rFonts w:ascii="Times New Roman" w:hAnsi="Times New Roman" w:cs="Times New Roman"/>
          <w:sz w:val="28"/>
          <w:szCs w:val="28"/>
        </w:rPr>
        <w:t xml:space="preserve"> фактически недостоверной или вымышленной информации. </w:t>
      </w:r>
      <w:r w:rsidRPr="002015DD">
        <w:rPr>
          <w:rFonts w:ascii="Times New Roman" w:hAnsi="Times New Roman" w:cs="Times New Roman"/>
          <w:sz w:val="28"/>
          <w:szCs w:val="28"/>
        </w:rPr>
        <w:t>Это ставит под сомнение их применение в юридической сфере</w:t>
      </w:r>
      <w:r w:rsidR="008E7947" w:rsidRPr="002015DD">
        <w:rPr>
          <w:rFonts w:ascii="Times New Roman" w:hAnsi="Times New Roman" w:cs="Times New Roman"/>
          <w:sz w:val="28"/>
          <w:szCs w:val="28"/>
        </w:rPr>
        <w:t xml:space="preserve"> [</w:t>
      </w:r>
      <w:r w:rsidR="00FE4902" w:rsidRPr="002015DD">
        <w:rPr>
          <w:rFonts w:ascii="Times New Roman" w:hAnsi="Times New Roman" w:cs="Times New Roman"/>
          <w:sz w:val="28"/>
          <w:szCs w:val="28"/>
          <w:lang w:val="kk-KZ"/>
        </w:rPr>
        <w:t>16</w:t>
      </w:r>
      <w:r w:rsidR="002015DD" w:rsidRPr="002015DD">
        <w:rPr>
          <w:rFonts w:ascii="Times New Roman" w:hAnsi="Times New Roman" w:cs="Times New Roman"/>
          <w:sz w:val="28"/>
          <w:szCs w:val="28"/>
          <w:lang w:val="kk-KZ"/>
        </w:rPr>
        <w:t>2</w:t>
      </w:r>
      <w:r w:rsidR="008E7947" w:rsidRPr="002015DD">
        <w:rPr>
          <w:rFonts w:ascii="Times New Roman" w:hAnsi="Times New Roman" w:cs="Times New Roman"/>
          <w:sz w:val="28"/>
          <w:szCs w:val="28"/>
        </w:rPr>
        <w:t>]</w:t>
      </w:r>
      <w:r w:rsidR="00C63C80" w:rsidRPr="002015DD">
        <w:rPr>
          <w:rFonts w:ascii="Times New Roman" w:hAnsi="Times New Roman" w:cs="Times New Roman"/>
          <w:sz w:val="28"/>
          <w:szCs w:val="28"/>
        </w:rPr>
        <w:t>.</w:t>
      </w:r>
    </w:p>
    <w:p w14:paraId="6908AB2B" w14:textId="4FA6FDEC" w:rsidR="0038634B" w:rsidRPr="00B017FD" w:rsidRDefault="002015DD" w:rsidP="00B017FD">
      <w:pPr>
        <w:spacing w:after="0" w:line="240" w:lineRule="auto"/>
        <w:ind w:firstLine="709"/>
        <w:jc w:val="both"/>
        <w:rPr>
          <w:rFonts w:ascii="Times New Roman" w:hAnsi="Times New Roman" w:cs="Times New Roman"/>
          <w:sz w:val="28"/>
          <w:szCs w:val="28"/>
        </w:rPr>
      </w:pPr>
      <w:r w:rsidRPr="00B017FD">
        <w:rPr>
          <w:rFonts w:ascii="Times New Roman" w:hAnsi="Times New Roman" w:cs="Times New Roman"/>
          <w:sz w:val="28"/>
          <w:szCs w:val="28"/>
        </w:rPr>
        <w:t>Как отмечает А. Жук, несмотря на активное развитие ИИ-платформ (Google Translate, DeepL и др.), их применение в судебной практике ограничено. Основными причинами являются неспособность адекватно передавать правовой и культурный контекст, отсутствие юридической ответственности и ограниченная пригодность для устного перевода. По мнению автора, для повышения над</w:t>
      </w:r>
      <w:r w:rsidR="00207A70" w:rsidRPr="00B017FD">
        <w:rPr>
          <w:rFonts w:ascii="Times New Roman" w:hAnsi="Times New Roman" w:cs="Times New Roman"/>
          <w:sz w:val="28"/>
          <w:szCs w:val="28"/>
          <w:lang w:val="kk-KZ"/>
        </w:rPr>
        <w:t>е</w:t>
      </w:r>
      <w:r w:rsidRPr="00B017FD">
        <w:rPr>
          <w:rFonts w:ascii="Times New Roman" w:hAnsi="Times New Roman" w:cs="Times New Roman"/>
          <w:sz w:val="28"/>
          <w:szCs w:val="28"/>
        </w:rPr>
        <w:t>жности необходимо адаптировать ИИ-модели с уч</w:t>
      </w:r>
      <w:r w:rsidR="00207A70" w:rsidRPr="00B017FD">
        <w:rPr>
          <w:rFonts w:ascii="Times New Roman" w:hAnsi="Times New Roman" w:cs="Times New Roman"/>
          <w:sz w:val="28"/>
          <w:szCs w:val="28"/>
          <w:lang w:val="kk-KZ"/>
        </w:rPr>
        <w:t>е</w:t>
      </w:r>
      <w:r w:rsidRPr="00B017FD">
        <w:rPr>
          <w:rFonts w:ascii="Times New Roman" w:hAnsi="Times New Roman" w:cs="Times New Roman"/>
          <w:sz w:val="28"/>
          <w:szCs w:val="28"/>
        </w:rPr>
        <w:t>том профессиональных юридических корпусов [16</w:t>
      </w:r>
      <w:r w:rsidRPr="00B017FD">
        <w:rPr>
          <w:rFonts w:ascii="Times New Roman" w:hAnsi="Times New Roman" w:cs="Times New Roman"/>
          <w:sz w:val="28"/>
          <w:szCs w:val="28"/>
          <w:lang w:val="kk-KZ"/>
        </w:rPr>
        <w:t>3</w:t>
      </w:r>
      <w:r w:rsidR="0038634B" w:rsidRPr="00B017FD">
        <w:rPr>
          <w:rFonts w:ascii="Times New Roman" w:hAnsi="Times New Roman" w:cs="Times New Roman"/>
          <w:sz w:val="28"/>
          <w:szCs w:val="28"/>
        </w:rPr>
        <w:t>].</w:t>
      </w:r>
    </w:p>
    <w:p w14:paraId="5DBE5518" w14:textId="6EFF3B2A" w:rsidR="009F610B" w:rsidRPr="0038634B" w:rsidRDefault="009F610B" w:rsidP="009F610B">
      <w:pPr>
        <w:pStyle w:val="a5"/>
        <w:spacing w:before="0" w:beforeAutospacing="0" w:after="0" w:afterAutospacing="0"/>
        <w:ind w:firstLine="709"/>
        <w:jc w:val="both"/>
        <w:rPr>
          <w:sz w:val="28"/>
          <w:szCs w:val="28"/>
        </w:rPr>
      </w:pPr>
      <w:r w:rsidRPr="00B017FD">
        <w:rPr>
          <w:sz w:val="28"/>
          <w:szCs w:val="28"/>
        </w:rPr>
        <w:t>В интервью Русской службе BBC руководитель «Яндекс-Переводчика</w:t>
      </w:r>
      <w:r w:rsidRPr="0038634B">
        <w:rPr>
          <w:sz w:val="28"/>
          <w:szCs w:val="28"/>
        </w:rPr>
        <w:t xml:space="preserve">» Дэвид Талбот подчеркнул, что синхронный перевод </w:t>
      </w:r>
      <w:r>
        <w:rPr>
          <w:sz w:val="28"/>
          <w:szCs w:val="28"/>
          <w:lang w:val="kk-KZ"/>
        </w:rPr>
        <w:t>–</w:t>
      </w:r>
      <w:r w:rsidRPr="0038634B">
        <w:rPr>
          <w:sz w:val="28"/>
          <w:szCs w:val="28"/>
        </w:rPr>
        <w:t xml:space="preserve"> это крайне напряж</w:t>
      </w:r>
      <w:r>
        <w:rPr>
          <w:sz w:val="28"/>
          <w:szCs w:val="28"/>
          <w:lang w:val="kk-KZ"/>
        </w:rPr>
        <w:t>е</w:t>
      </w:r>
      <w:r w:rsidRPr="0038634B">
        <w:rPr>
          <w:sz w:val="28"/>
          <w:szCs w:val="28"/>
        </w:rPr>
        <w:t>нная и требующая максимальной концентрации работа. Он отметил, что переводчики Организации Объедин</w:t>
      </w:r>
      <w:r>
        <w:rPr>
          <w:sz w:val="28"/>
          <w:szCs w:val="28"/>
          <w:lang w:val="kk-KZ"/>
        </w:rPr>
        <w:t>е</w:t>
      </w:r>
      <w:r w:rsidRPr="0038634B">
        <w:rPr>
          <w:sz w:val="28"/>
          <w:szCs w:val="28"/>
        </w:rPr>
        <w:t xml:space="preserve">нных Наций, как правило, не работают более 20 минут подряд, что обусловлено высоким уровнем когнитивной нагрузки. По мнению </w:t>
      </w:r>
      <w:r>
        <w:rPr>
          <w:sz w:val="28"/>
          <w:szCs w:val="28"/>
          <w:lang w:val="kk-KZ"/>
        </w:rPr>
        <w:t xml:space="preserve">Дэвид </w:t>
      </w:r>
      <w:r w:rsidRPr="0038634B">
        <w:rPr>
          <w:sz w:val="28"/>
          <w:szCs w:val="28"/>
        </w:rPr>
        <w:t>Талбота, технологии машинного перевода, включая «Яндекс-Переводчик», в будущем смогут частично разгрузить синхронистов. Однако он также отметил, что в деловом и дипломатическом общении, где важны тон, интонация и культурные особенности, роль человека оста</w:t>
      </w:r>
      <w:r>
        <w:rPr>
          <w:sz w:val="28"/>
          <w:szCs w:val="28"/>
        </w:rPr>
        <w:t>е</w:t>
      </w:r>
      <w:r w:rsidRPr="0038634B">
        <w:rPr>
          <w:sz w:val="28"/>
          <w:szCs w:val="28"/>
        </w:rPr>
        <w:t>тся незаменимой [16</w:t>
      </w:r>
      <w:r>
        <w:rPr>
          <w:sz w:val="28"/>
          <w:szCs w:val="28"/>
          <w:lang w:val="kk-KZ"/>
        </w:rPr>
        <w:t>4</w:t>
      </w:r>
      <w:r w:rsidRPr="0038634B">
        <w:rPr>
          <w:sz w:val="28"/>
          <w:szCs w:val="28"/>
        </w:rPr>
        <w:t>].</w:t>
      </w:r>
    </w:p>
    <w:p w14:paraId="2AE3C73E" w14:textId="54C42E24" w:rsidR="0038634B" w:rsidRPr="0038634B" w:rsidRDefault="0038634B" w:rsidP="0038634B">
      <w:pPr>
        <w:pStyle w:val="a5"/>
        <w:spacing w:before="0" w:beforeAutospacing="0" w:after="0" w:afterAutospacing="0"/>
        <w:ind w:firstLine="709"/>
        <w:jc w:val="both"/>
        <w:rPr>
          <w:sz w:val="28"/>
          <w:szCs w:val="28"/>
        </w:rPr>
      </w:pPr>
      <w:r w:rsidRPr="0038634B">
        <w:rPr>
          <w:sz w:val="28"/>
          <w:szCs w:val="28"/>
        </w:rPr>
        <w:t>Несмотря на значительный прогресс в развитии искусственного интеллекта, машинный перевод по-прежнему сталкивается с рядом серь</w:t>
      </w:r>
      <w:r w:rsidR="0025510F">
        <w:rPr>
          <w:sz w:val="28"/>
          <w:szCs w:val="28"/>
        </w:rPr>
        <w:t>е</w:t>
      </w:r>
      <w:r w:rsidRPr="0038634B">
        <w:rPr>
          <w:sz w:val="28"/>
          <w:szCs w:val="28"/>
        </w:rPr>
        <w:t>зных ограничений. Классические примеры ошибок машинного перевода наглядно демонстрируют неспособность ИИ передавать смысловые и культурные нюансы. Так, слоган Pepsi «Come alive with Pepsi» был перевед</w:t>
      </w:r>
      <w:r w:rsidR="001C4980">
        <w:rPr>
          <w:sz w:val="28"/>
          <w:szCs w:val="28"/>
          <w:lang w:val="kk-KZ"/>
        </w:rPr>
        <w:t>е</w:t>
      </w:r>
      <w:r w:rsidRPr="0038634B">
        <w:rPr>
          <w:sz w:val="28"/>
          <w:szCs w:val="28"/>
        </w:rPr>
        <w:t xml:space="preserve">н в Китае как «Pepsi возвращает ваших предков с того света», что вызвало негативную реакцию у местного населения. В Латинской Америке автомобиль Chevrolet Nova не пользовался спросом, поскольку слово </w:t>
      </w:r>
      <w:r w:rsidRPr="0038634B">
        <w:rPr>
          <w:rStyle w:val="ae"/>
          <w:rFonts w:eastAsiaTheme="majorEastAsia"/>
          <w:sz w:val="28"/>
          <w:szCs w:val="28"/>
        </w:rPr>
        <w:t>nova</w:t>
      </w:r>
      <w:r w:rsidRPr="0038634B">
        <w:rPr>
          <w:sz w:val="28"/>
          <w:szCs w:val="28"/>
        </w:rPr>
        <w:t xml:space="preserve"> по-испански означает «не едет». В одном из китайских технических руководств элемент крепежа был перевед</w:t>
      </w:r>
      <w:r w:rsidR="001C4980">
        <w:rPr>
          <w:sz w:val="28"/>
          <w:szCs w:val="28"/>
          <w:lang w:val="kk-KZ"/>
        </w:rPr>
        <w:t>е</w:t>
      </w:r>
      <w:r w:rsidRPr="0038634B">
        <w:rPr>
          <w:sz w:val="28"/>
          <w:szCs w:val="28"/>
        </w:rPr>
        <w:t>н как «петушок», что вызвало недоумение. Эти и подобные примеры подч</w:t>
      </w:r>
      <w:r w:rsidR="001C4980">
        <w:rPr>
          <w:sz w:val="28"/>
          <w:szCs w:val="28"/>
          <w:lang w:val="kk-KZ"/>
        </w:rPr>
        <w:t>е</w:t>
      </w:r>
      <w:r w:rsidRPr="0038634B">
        <w:rPr>
          <w:sz w:val="28"/>
          <w:szCs w:val="28"/>
        </w:rPr>
        <w:t>ркивают важность человеческого фактора в переводе и доказывают, что профессиональный переводчик, обладающий знанием культуры и контекста, оста</w:t>
      </w:r>
      <w:r w:rsidR="0025510F">
        <w:rPr>
          <w:sz w:val="28"/>
          <w:szCs w:val="28"/>
        </w:rPr>
        <w:t>е</w:t>
      </w:r>
      <w:r w:rsidRPr="0038634B">
        <w:rPr>
          <w:sz w:val="28"/>
          <w:szCs w:val="28"/>
        </w:rPr>
        <w:t>тся ключевой фигурой в процессе межъязыковой коммуникации [16</w:t>
      </w:r>
      <w:r w:rsidR="009F610B">
        <w:rPr>
          <w:sz w:val="28"/>
          <w:szCs w:val="28"/>
          <w:lang w:val="kk-KZ"/>
        </w:rPr>
        <w:t>5</w:t>
      </w:r>
      <w:r w:rsidRPr="0038634B">
        <w:rPr>
          <w:sz w:val="28"/>
          <w:szCs w:val="28"/>
        </w:rPr>
        <w:t>].</w:t>
      </w:r>
    </w:p>
    <w:p w14:paraId="09406B7B" w14:textId="61576A0A" w:rsidR="0038634B" w:rsidRDefault="0038634B" w:rsidP="0038634B">
      <w:pPr>
        <w:pStyle w:val="a5"/>
        <w:spacing w:before="0" w:beforeAutospacing="0" w:after="0" w:afterAutospacing="0"/>
        <w:ind w:firstLine="709"/>
        <w:jc w:val="both"/>
        <w:rPr>
          <w:sz w:val="28"/>
          <w:szCs w:val="28"/>
        </w:rPr>
      </w:pPr>
      <w:r w:rsidRPr="0038634B">
        <w:rPr>
          <w:sz w:val="28"/>
          <w:szCs w:val="28"/>
        </w:rPr>
        <w:t>Система «Яндекс-Переводчик» [16</w:t>
      </w:r>
      <w:r w:rsidR="009F610B">
        <w:rPr>
          <w:sz w:val="28"/>
          <w:szCs w:val="28"/>
          <w:lang w:val="kk-KZ"/>
        </w:rPr>
        <w:t>6</w:t>
      </w:r>
      <w:r w:rsidRPr="0038634B">
        <w:rPr>
          <w:sz w:val="28"/>
          <w:szCs w:val="28"/>
        </w:rPr>
        <w:t xml:space="preserve">] демонстрирует приемлемый уровень точности при переводе с русского на казахский и наоборот. Однако при работе с судебными документами </w:t>
      </w:r>
      <w:r w:rsidR="001C4980">
        <w:rPr>
          <w:sz w:val="28"/>
          <w:szCs w:val="28"/>
          <w:lang w:val="kk-KZ"/>
        </w:rPr>
        <w:t>–</w:t>
      </w:r>
      <w:r w:rsidRPr="0038634B">
        <w:rPr>
          <w:sz w:val="28"/>
          <w:szCs w:val="28"/>
        </w:rPr>
        <w:t xml:space="preserve"> такими как приговоры, решения суда, обвинительные акты и протоколы </w:t>
      </w:r>
      <w:r w:rsidR="00A66663">
        <w:rPr>
          <w:sz w:val="28"/>
          <w:szCs w:val="28"/>
          <w:lang w:val="kk-KZ"/>
        </w:rPr>
        <w:t>–</w:t>
      </w:r>
      <w:r w:rsidRPr="0038634B">
        <w:rPr>
          <w:sz w:val="28"/>
          <w:szCs w:val="28"/>
        </w:rPr>
        <w:t xml:space="preserve"> требуется особая внимательность. Даже незначительные отклонения в переводе могут изменить юридическую сущность текста, что делает автоматический перевод недостаточно над</w:t>
      </w:r>
      <w:r w:rsidR="00A66663">
        <w:rPr>
          <w:sz w:val="28"/>
          <w:szCs w:val="28"/>
          <w:lang w:val="kk-KZ"/>
        </w:rPr>
        <w:t>е</w:t>
      </w:r>
      <w:r w:rsidRPr="0038634B">
        <w:rPr>
          <w:sz w:val="28"/>
          <w:szCs w:val="28"/>
        </w:rPr>
        <w:t>жным без последующей редакторской или экспертной проверки.</w:t>
      </w:r>
      <w:r w:rsidR="001B06EC">
        <w:rPr>
          <w:sz w:val="28"/>
          <w:szCs w:val="28"/>
          <w:lang w:val="kk-KZ"/>
        </w:rPr>
        <w:t xml:space="preserve"> </w:t>
      </w:r>
      <w:r w:rsidRPr="0038634B">
        <w:rPr>
          <w:sz w:val="28"/>
          <w:szCs w:val="28"/>
        </w:rPr>
        <w:t>В рамках настоящего исследования был провед</w:t>
      </w:r>
      <w:r w:rsidR="00A66663">
        <w:rPr>
          <w:sz w:val="28"/>
          <w:szCs w:val="28"/>
          <w:lang w:val="kk-KZ"/>
        </w:rPr>
        <w:t>е</w:t>
      </w:r>
      <w:r w:rsidRPr="0038634B">
        <w:rPr>
          <w:sz w:val="28"/>
          <w:szCs w:val="28"/>
        </w:rPr>
        <w:t>н сравнительный анализ переводов, выполненных с использованием сервисов Google Translate [16</w:t>
      </w:r>
      <w:r w:rsidR="009F610B">
        <w:rPr>
          <w:sz w:val="28"/>
          <w:szCs w:val="28"/>
          <w:lang w:val="kk-KZ"/>
        </w:rPr>
        <w:t>7</w:t>
      </w:r>
      <w:r w:rsidRPr="0038634B">
        <w:rPr>
          <w:sz w:val="28"/>
          <w:szCs w:val="28"/>
        </w:rPr>
        <w:t>] и Яндекс.Переводчика. В качестве материала были отобраны фрагменты из описательных частей судебных актов. Выбор был обусловлен тем, что в отличие от текстов нормативно-правовых актов, которые часто заранее включены в базы ИИ и обучающие выборки, судебные решения значительно реже используются в обучении систем машинного перевода. Это позволяет более объективно оценить способность ИИ адекватно интерпретировать юридический текст. В ряде случаев переводы, выполненные с помощью указанных сервисов, были достаточно точными, однако нередко наблюдалось искажение исходного смысла, что подтверждает необходимость человеческого контроля на этапе постредактирования.</w:t>
      </w:r>
    </w:p>
    <w:p w14:paraId="07A8DB70" w14:textId="718BE4AF" w:rsidR="009F610B" w:rsidRPr="0038634B" w:rsidRDefault="001B06EC" w:rsidP="0038634B">
      <w:pPr>
        <w:pStyle w:val="a5"/>
        <w:spacing w:before="0" w:beforeAutospacing="0" w:after="0" w:afterAutospacing="0"/>
        <w:ind w:firstLine="709"/>
        <w:jc w:val="both"/>
        <w:rPr>
          <w:sz w:val="28"/>
          <w:szCs w:val="28"/>
        </w:rPr>
      </w:pPr>
      <w:r w:rsidRPr="00AF1005">
        <w:rPr>
          <w:noProof/>
          <w:sz w:val="28"/>
          <w:szCs w:val="28"/>
        </w:rPr>
        <w:drawing>
          <wp:anchor distT="0" distB="0" distL="114300" distR="114300" simplePos="0" relativeHeight="251673600" behindDoc="0" locked="0" layoutInCell="1" allowOverlap="1" wp14:anchorId="0C530625" wp14:editId="1CF4DAD6">
            <wp:simplePos x="0" y="0"/>
            <wp:positionH relativeFrom="page">
              <wp:posOffset>898434</wp:posOffset>
            </wp:positionH>
            <wp:positionV relativeFrom="paragraph">
              <wp:posOffset>319315</wp:posOffset>
            </wp:positionV>
            <wp:extent cx="6385560" cy="3710940"/>
            <wp:effectExtent l="0" t="0" r="0" b="381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t="15043" b="41537"/>
                    <a:stretch/>
                  </pic:blipFill>
                  <pic:spPr bwMode="auto">
                    <a:xfrm>
                      <a:off x="0" y="0"/>
                      <a:ext cx="6385560" cy="3710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422DFE" w14:textId="207E8436" w:rsidR="009F610B" w:rsidRDefault="009F610B" w:rsidP="009F610B">
      <w:pPr>
        <w:spacing w:after="0" w:line="240" w:lineRule="auto"/>
        <w:ind w:firstLine="709"/>
        <w:jc w:val="both"/>
        <w:rPr>
          <w:rStyle w:val="a4"/>
          <w:rFonts w:ascii="Times New Roman" w:hAnsi="Times New Roman" w:cs="Times New Roman"/>
          <w:color w:val="auto"/>
          <w:sz w:val="28"/>
          <w:szCs w:val="28"/>
          <w:u w:val="none"/>
        </w:rPr>
      </w:pPr>
    </w:p>
    <w:p w14:paraId="69E8FED9" w14:textId="2960E5CD" w:rsidR="00503886" w:rsidRPr="00980D04" w:rsidRDefault="00503886" w:rsidP="00E14358">
      <w:pPr>
        <w:shd w:val="clear" w:color="auto" w:fill="FFFFFF"/>
        <w:spacing w:after="0" w:line="240" w:lineRule="auto"/>
        <w:ind w:firstLine="709"/>
        <w:jc w:val="center"/>
        <w:rPr>
          <w:rFonts w:ascii="Times New Roman" w:hAnsi="Times New Roman" w:cs="Times New Roman"/>
          <w:sz w:val="28"/>
          <w:szCs w:val="28"/>
          <w:lang w:val="kk-KZ"/>
        </w:rPr>
      </w:pPr>
      <w:r w:rsidRPr="00980D04">
        <w:rPr>
          <w:rStyle w:val="a4"/>
          <w:rFonts w:ascii="Times New Roman" w:hAnsi="Times New Roman" w:cs="Times New Roman"/>
          <w:color w:val="auto"/>
          <w:sz w:val="28"/>
          <w:szCs w:val="28"/>
          <w:u w:val="none"/>
        </w:rPr>
        <w:t>Рисунок 1</w:t>
      </w:r>
      <w:r w:rsidR="00CA0576">
        <w:rPr>
          <w:rStyle w:val="a4"/>
          <w:rFonts w:ascii="Times New Roman" w:hAnsi="Times New Roman" w:cs="Times New Roman"/>
          <w:color w:val="auto"/>
          <w:sz w:val="28"/>
          <w:szCs w:val="28"/>
          <w:u w:val="none"/>
          <w:lang w:val="kk-KZ"/>
        </w:rPr>
        <w:t>0</w:t>
      </w:r>
      <w:r w:rsidR="003475AC">
        <w:rPr>
          <w:rStyle w:val="a4"/>
          <w:rFonts w:ascii="Times New Roman" w:hAnsi="Times New Roman" w:cs="Times New Roman"/>
          <w:color w:val="auto"/>
          <w:sz w:val="28"/>
          <w:szCs w:val="28"/>
          <w:u w:val="none"/>
          <w:lang w:val="kk-KZ"/>
        </w:rPr>
        <w:t xml:space="preserve"> –</w:t>
      </w:r>
      <w:r w:rsidRPr="00980D04">
        <w:rPr>
          <w:rStyle w:val="a4"/>
          <w:rFonts w:ascii="Times New Roman" w:hAnsi="Times New Roman" w:cs="Times New Roman"/>
          <w:color w:val="auto"/>
          <w:sz w:val="28"/>
          <w:szCs w:val="28"/>
          <w:u w:val="none"/>
        </w:rPr>
        <w:t xml:space="preserve"> </w:t>
      </w:r>
      <w:r w:rsidR="00980D04" w:rsidRPr="00980D04">
        <w:rPr>
          <w:rFonts w:ascii="Times New Roman" w:hAnsi="Times New Roman" w:cs="Times New Roman"/>
          <w:sz w:val="28"/>
          <w:szCs w:val="28"/>
        </w:rPr>
        <w:t>Перевод фрагмента судебного акта по гражданскому делу (русский → казахский), выполненный Яндекс Переводчиком</w:t>
      </w:r>
      <w:r w:rsidR="00980D04" w:rsidRPr="00980D04">
        <w:rPr>
          <w:rFonts w:ascii="Times New Roman" w:hAnsi="Times New Roman" w:cs="Times New Roman"/>
          <w:sz w:val="28"/>
          <w:szCs w:val="28"/>
          <w:lang w:val="kk-KZ"/>
        </w:rPr>
        <w:t xml:space="preserve"> </w:t>
      </w:r>
      <w:r w:rsidR="00980D04" w:rsidRPr="00980D04">
        <w:rPr>
          <w:rFonts w:ascii="Times New Roman" w:hAnsi="Times New Roman" w:cs="Times New Roman"/>
          <w:sz w:val="28"/>
          <w:szCs w:val="28"/>
        </w:rPr>
        <w:t>(по состоянию на 21 марта 2025 года).</w:t>
      </w:r>
    </w:p>
    <w:p w14:paraId="0B8C07B7" w14:textId="77777777" w:rsidR="008625A6" w:rsidRDefault="008625A6" w:rsidP="00503886">
      <w:pPr>
        <w:spacing w:after="0" w:line="240" w:lineRule="auto"/>
        <w:ind w:firstLine="709"/>
        <w:jc w:val="both"/>
        <w:rPr>
          <w:rFonts w:ascii="Times New Roman" w:hAnsi="Times New Roman" w:cs="Times New Roman"/>
          <w:sz w:val="28"/>
          <w:szCs w:val="28"/>
        </w:rPr>
      </w:pPr>
    </w:p>
    <w:p w14:paraId="2A85CB09" w14:textId="4054B7C8" w:rsidR="00503886" w:rsidRPr="00F92896" w:rsidRDefault="00503886" w:rsidP="00503886">
      <w:pPr>
        <w:spacing w:after="0" w:line="240" w:lineRule="auto"/>
        <w:ind w:firstLine="709"/>
        <w:jc w:val="both"/>
        <w:rPr>
          <w:rFonts w:ascii="Times New Roman" w:hAnsi="Times New Roman" w:cs="Times New Roman"/>
          <w:sz w:val="28"/>
          <w:szCs w:val="28"/>
          <w:lang w:val="kk-KZ"/>
        </w:rPr>
      </w:pPr>
      <w:r w:rsidRPr="00AF1005">
        <w:rPr>
          <w:rFonts w:ascii="Times New Roman" w:hAnsi="Times New Roman" w:cs="Times New Roman"/>
          <w:sz w:val="28"/>
          <w:szCs w:val="28"/>
        </w:rPr>
        <w:t>Для анализа использовались выдержки из судебных актов, перевед</w:t>
      </w:r>
      <w:r w:rsidR="00325FAC">
        <w:rPr>
          <w:rFonts w:ascii="Times New Roman" w:hAnsi="Times New Roman" w:cs="Times New Roman"/>
          <w:sz w:val="28"/>
          <w:szCs w:val="28"/>
          <w:lang w:val="kk-KZ"/>
        </w:rPr>
        <w:t>е</w:t>
      </w:r>
      <w:r w:rsidRPr="00AF1005">
        <w:rPr>
          <w:rFonts w:ascii="Times New Roman" w:hAnsi="Times New Roman" w:cs="Times New Roman"/>
          <w:sz w:val="28"/>
          <w:szCs w:val="28"/>
        </w:rPr>
        <w:t xml:space="preserve">нные с казахского на русский и с русского на казахский языки с </w:t>
      </w:r>
      <w:r>
        <w:rPr>
          <w:rFonts w:ascii="Times New Roman" w:hAnsi="Times New Roman" w:cs="Times New Roman"/>
          <w:sz w:val="28"/>
          <w:szCs w:val="28"/>
          <w:lang w:val="kk-KZ"/>
        </w:rPr>
        <w:t>и</w:t>
      </w:r>
      <w:r w:rsidRPr="00AF1005">
        <w:rPr>
          <w:rFonts w:ascii="Times New Roman" w:hAnsi="Times New Roman" w:cs="Times New Roman"/>
          <w:sz w:val="28"/>
          <w:szCs w:val="28"/>
        </w:rPr>
        <w:t>спользованием указанных программ.</w:t>
      </w:r>
      <w:r w:rsidRPr="00AF1005">
        <w:rPr>
          <w:rFonts w:ascii="Times New Roman" w:hAnsi="Times New Roman" w:cs="Times New Roman"/>
          <w:sz w:val="28"/>
          <w:szCs w:val="28"/>
          <w:lang w:val="kk-KZ"/>
        </w:rPr>
        <w:t xml:space="preserve"> </w:t>
      </w:r>
      <w:r w:rsidRPr="00AF1005">
        <w:rPr>
          <w:rFonts w:ascii="Times New Roman" w:hAnsi="Times New Roman" w:cs="Times New Roman"/>
          <w:sz w:val="28"/>
          <w:szCs w:val="28"/>
        </w:rPr>
        <w:t xml:space="preserve">В переводе, выполненном с помощью «Яндекс Переводчика», текст на казахский язык был передан в целом корректно, однако в конце предложения наблюдается </w:t>
      </w:r>
      <w:r w:rsidRPr="00F92896">
        <w:rPr>
          <w:rFonts w:ascii="Times New Roman" w:hAnsi="Times New Roman" w:cs="Times New Roman"/>
          <w:sz w:val="28"/>
          <w:szCs w:val="28"/>
        </w:rPr>
        <w:t>неточность в использовании глагола-сказуемого</w:t>
      </w:r>
      <w:r w:rsidR="00B606A1">
        <w:rPr>
          <w:rFonts w:ascii="Times New Roman" w:hAnsi="Times New Roman" w:cs="Times New Roman"/>
          <w:sz w:val="28"/>
          <w:szCs w:val="28"/>
          <w:lang w:val="kk-KZ"/>
        </w:rPr>
        <w:t xml:space="preserve"> «</w:t>
      </w:r>
      <w:r w:rsidR="00B606A1" w:rsidRPr="00B14A52">
        <w:rPr>
          <w:rFonts w:ascii="Times New Roman" w:hAnsi="Times New Roman" w:cs="Times New Roman"/>
          <w:i/>
          <w:sz w:val="28"/>
          <w:szCs w:val="28"/>
          <w:lang w:val="kk-KZ"/>
        </w:rPr>
        <w:t>айтарлықтай мөлшерде пара алу үшін</w:t>
      </w:r>
      <w:r w:rsidR="00B606A1">
        <w:rPr>
          <w:rFonts w:ascii="Times New Roman" w:hAnsi="Times New Roman" w:cs="Times New Roman"/>
          <w:sz w:val="28"/>
          <w:szCs w:val="28"/>
          <w:lang w:val="kk-KZ"/>
        </w:rPr>
        <w:t>»</w:t>
      </w:r>
      <w:r w:rsidRPr="00F92896">
        <w:rPr>
          <w:rFonts w:ascii="Times New Roman" w:hAnsi="Times New Roman" w:cs="Times New Roman"/>
          <w:sz w:val="28"/>
          <w:szCs w:val="28"/>
        </w:rPr>
        <w:t>.</w:t>
      </w:r>
      <w:r w:rsidR="00E25C1C" w:rsidRPr="00F92896">
        <w:rPr>
          <w:rFonts w:ascii="Times New Roman" w:hAnsi="Times New Roman" w:cs="Times New Roman"/>
          <w:sz w:val="28"/>
          <w:szCs w:val="28"/>
          <w:lang w:val="kk-KZ"/>
        </w:rPr>
        <w:t xml:space="preserve"> </w:t>
      </w:r>
      <w:r w:rsidRPr="00F92896">
        <w:rPr>
          <w:rFonts w:ascii="Times New Roman" w:hAnsi="Times New Roman" w:cs="Times New Roman"/>
          <w:sz w:val="28"/>
          <w:szCs w:val="28"/>
        </w:rPr>
        <w:t>Эта ошибка повлияла на тилистическую целостность и привела к искажению исходного смысла высказывания</w:t>
      </w:r>
      <w:r w:rsidRPr="00F92896">
        <w:rPr>
          <w:rFonts w:ascii="Times New Roman" w:hAnsi="Times New Roman" w:cs="Times New Roman"/>
          <w:sz w:val="28"/>
          <w:szCs w:val="28"/>
          <w:lang w:val="kk-KZ"/>
        </w:rPr>
        <w:t xml:space="preserve"> (см. рисунок 1</w:t>
      </w:r>
      <w:r w:rsidR="00F92896" w:rsidRPr="00F92896">
        <w:rPr>
          <w:rFonts w:ascii="Times New Roman" w:hAnsi="Times New Roman" w:cs="Times New Roman"/>
          <w:sz w:val="28"/>
          <w:szCs w:val="28"/>
          <w:lang w:val="kk-KZ"/>
        </w:rPr>
        <w:t>0</w:t>
      </w:r>
      <w:r w:rsidRPr="00F92896">
        <w:rPr>
          <w:rFonts w:ascii="Times New Roman" w:hAnsi="Times New Roman" w:cs="Times New Roman"/>
          <w:sz w:val="28"/>
          <w:szCs w:val="28"/>
          <w:lang w:val="kk-KZ"/>
        </w:rPr>
        <w:t>)</w:t>
      </w:r>
      <w:r w:rsidRPr="00F92896">
        <w:rPr>
          <w:rFonts w:ascii="Times New Roman" w:hAnsi="Times New Roman" w:cs="Times New Roman"/>
          <w:sz w:val="28"/>
          <w:szCs w:val="28"/>
        </w:rPr>
        <w:t>.</w:t>
      </w:r>
    </w:p>
    <w:p w14:paraId="7C119AE3" w14:textId="5BFC59F9" w:rsidR="00927464" w:rsidRDefault="001B06EC" w:rsidP="00986294">
      <w:pPr>
        <w:spacing w:after="0" w:line="240" w:lineRule="auto"/>
        <w:ind w:firstLine="709"/>
        <w:jc w:val="both"/>
        <w:rPr>
          <w:rFonts w:ascii="Times New Roman" w:hAnsi="Times New Roman" w:cs="Times New Roman"/>
          <w:sz w:val="28"/>
          <w:szCs w:val="28"/>
          <w:lang w:val="kk-KZ"/>
        </w:rPr>
      </w:pPr>
      <w:r w:rsidRPr="00980D04">
        <w:rPr>
          <w:noProof/>
          <w:highlight w:val="green"/>
        </w:rPr>
        <w:drawing>
          <wp:anchor distT="0" distB="0" distL="114300" distR="114300" simplePos="0" relativeHeight="251757568" behindDoc="0" locked="0" layoutInCell="1" allowOverlap="1" wp14:anchorId="19AFD1EA" wp14:editId="608D4A92">
            <wp:simplePos x="0" y="0"/>
            <wp:positionH relativeFrom="margin">
              <wp:align>center</wp:align>
            </wp:positionH>
            <wp:positionV relativeFrom="paragraph">
              <wp:posOffset>131445</wp:posOffset>
            </wp:positionV>
            <wp:extent cx="5938520" cy="4053840"/>
            <wp:effectExtent l="0" t="0" r="5080" b="381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BEBA8EAE-BF5A-486C-A8C5-ECC9F3942E4B}">
                          <a14:imgProps xmlns:a14="http://schemas.microsoft.com/office/drawing/2010/main">
                            <a14:imgLayer r:embed="rId27">
                              <a14:imgEffect>
                                <a14:brightnessContrast contrast="-20000"/>
                              </a14:imgEffect>
                            </a14:imgLayer>
                          </a14:imgProps>
                        </a:ext>
                        <a:ext uri="{28A0092B-C50C-407E-A947-70E740481C1C}">
                          <a14:useLocalDpi xmlns:a14="http://schemas.microsoft.com/office/drawing/2010/main" val="0"/>
                        </a:ext>
                      </a:extLst>
                    </a:blip>
                    <a:srcRect l="3849" t="14036" r="2384" b="15769"/>
                    <a:stretch/>
                  </pic:blipFill>
                  <pic:spPr bwMode="auto">
                    <a:xfrm>
                      <a:off x="0" y="0"/>
                      <a:ext cx="5938520" cy="405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E737D6" w14:textId="042F2C46" w:rsidR="00980D04" w:rsidRPr="00980D04" w:rsidRDefault="00980D04" w:rsidP="00E14358">
      <w:pPr>
        <w:shd w:val="clear" w:color="auto" w:fill="FFFFFF"/>
        <w:spacing w:after="0" w:line="240" w:lineRule="auto"/>
        <w:ind w:firstLine="709"/>
        <w:jc w:val="center"/>
        <w:rPr>
          <w:rFonts w:ascii="Times New Roman" w:hAnsi="Times New Roman" w:cs="Times New Roman"/>
          <w:sz w:val="28"/>
          <w:szCs w:val="28"/>
          <w:lang w:val="kk-KZ"/>
        </w:rPr>
      </w:pPr>
      <w:r w:rsidRPr="00980D04">
        <w:rPr>
          <w:rFonts w:ascii="Times New Roman" w:hAnsi="Times New Roman" w:cs="Times New Roman"/>
          <w:sz w:val="28"/>
          <w:szCs w:val="28"/>
          <w:lang w:val="kk-KZ"/>
        </w:rPr>
        <w:t xml:space="preserve">Рисунок </w:t>
      </w:r>
      <w:r w:rsidR="00F92896">
        <w:rPr>
          <w:rFonts w:ascii="Times New Roman" w:hAnsi="Times New Roman" w:cs="Times New Roman"/>
          <w:sz w:val="28"/>
          <w:szCs w:val="28"/>
          <w:lang w:val="kk-KZ"/>
        </w:rPr>
        <w:t>1</w:t>
      </w:r>
      <w:r w:rsidR="00B606A1">
        <w:rPr>
          <w:rFonts w:ascii="Times New Roman" w:hAnsi="Times New Roman" w:cs="Times New Roman"/>
          <w:sz w:val="28"/>
          <w:szCs w:val="28"/>
          <w:lang w:val="kk-KZ"/>
        </w:rPr>
        <w:t>1</w:t>
      </w:r>
      <w:r w:rsidR="003475AC">
        <w:rPr>
          <w:rFonts w:ascii="Times New Roman" w:hAnsi="Times New Roman" w:cs="Times New Roman"/>
          <w:sz w:val="28"/>
          <w:szCs w:val="28"/>
          <w:lang w:val="kk-KZ"/>
        </w:rPr>
        <w:t xml:space="preserve"> –</w:t>
      </w:r>
      <w:r w:rsidRPr="00980D04">
        <w:rPr>
          <w:rFonts w:ascii="Times New Roman" w:hAnsi="Times New Roman" w:cs="Times New Roman"/>
          <w:sz w:val="28"/>
          <w:szCs w:val="28"/>
          <w:lang w:val="kk-KZ"/>
        </w:rPr>
        <w:t xml:space="preserve"> </w:t>
      </w:r>
      <w:r w:rsidRPr="00980D04">
        <w:rPr>
          <w:rFonts w:ascii="Times New Roman" w:hAnsi="Times New Roman" w:cs="Times New Roman"/>
          <w:sz w:val="28"/>
          <w:szCs w:val="28"/>
        </w:rPr>
        <w:t xml:space="preserve">Перевод фрагмента судебного акта по </w:t>
      </w:r>
      <w:r w:rsidR="00693C4F">
        <w:rPr>
          <w:rFonts w:ascii="Times New Roman" w:hAnsi="Times New Roman" w:cs="Times New Roman"/>
          <w:sz w:val="28"/>
          <w:szCs w:val="28"/>
          <w:lang w:val="kk-KZ"/>
        </w:rPr>
        <w:t>уголовному</w:t>
      </w:r>
      <w:r w:rsidRPr="00980D04">
        <w:rPr>
          <w:rFonts w:ascii="Times New Roman" w:hAnsi="Times New Roman" w:cs="Times New Roman"/>
          <w:sz w:val="28"/>
          <w:szCs w:val="28"/>
        </w:rPr>
        <w:t xml:space="preserve"> делу (</w:t>
      </w:r>
      <w:r>
        <w:rPr>
          <w:rFonts w:ascii="Times New Roman" w:hAnsi="Times New Roman" w:cs="Times New Roman"/>
          <w:sz w:val="28"/>
          <w:szCs w:val="28"/>
          <w:lang w:val="kk-KZ"/>
        </w:rPr>
        <w:t>казахский</w:t>
      </w:r>
      <w:r w:rsidRPr="00980D04">
        <w:rPr>
          <w:rFonts w:ascii="Times New Roman" w:hAnsi="Times New Roman" w:cs="Times New Roman"/>
          <w:sz w:val="28"/>
          <w:szCs w:val="28"/>
        </w:rPr>
        <w:t xml:space="preserve"> → </w:t>
      </w:r>
      <w:r>
        <w:rPr>
          <w:rFonts w:ascii="Times New Roman" w:hAnsi="Times New Roman" w:cs="Times New Roman"/>
          <w:sz w:val="28"/>
          <w:szCs w:val="28"/>
          <w:lang w:val="kk-KZ"/>
        </w:rPr>
        <w:t>русский</w:t>
      </w:r>
      <w:r w:rsidRPr="00980D04">
        <w:rPr>
          <w:rFonts w:ascii="Times New Roman" w:hAnsi="Times New Roman" w:cs="Times New Roman"/>
          <w:sz w:val="28"/>
          <w:szCs w:val="28"/>
        </w:rPr>
        <w:t xml:space="preserve">), выполненный </w:t>
      </w:r>
      <w:r w:rsidRPr="00980D04">
        <w:rPr>
          <w:rFonts w:ascii="Times New Roman" w:hAnsi="Times New Roman" w:cs="Times New Roman"/>
          <w:sz w:val="28"/>
          <w:szCs w:val="28"/>
          <w:lang w:val="kk-KZ"/>
        </w:rPr>
        <w:t xml:space="preserve">Гугл </w:t>
      </w:r>
      <w:r w:rsidRPr="00980D04">
        <w:rPr>
          <w:rFonts w:ascii="Times New Roman" w:hAnsi="Times New Roman" w:cs="Times New Roman"/>
          <w:sz w:val="28"/>
          <w:szCs w:val="28"/>
        </w:rPr>
        <w:t>Переводчиком</w:t>
      </w:r>
      <w:r w:rsidRPr="00980D04">
        <w:rPr>
          <w:rFonts w:ascii="Times New Roman" w:hAnsi="Times New Roman" w:cs="Times New Roman"/>
          <w:sz w:val="28"/>
          <w:szCs w:val="28"/>
          <w:lang w:val="kk-KZ"/>
        </w:rPr>
        <w:t xml:space="preserve"> </w:t>
      </w:r>
      <w:r w:rsidRPr="00980D04">
        <w:rPr>
          <w:rFonts w:ascii="Times New Roman" w:hAnsi="Times New Roman" w:cs="Times New Roman"/>
          <w:sz w:val="28"/>
          <w:szCs w:val="28"/>
        </w:rPr>
        <w:t>(по состоянию на 21 марта 2025 года).</w:t>
      </w:r>
    </w:p>
    <w:p w14:paraId="71AB88DF" w14:textId="4B85DD76" w:rsidR="00927464" w:rsidRDefault="00927464" w:rsidP="00927464">
      <w:pPr>
        <w:spacing w:after="0" w:line="240" w:lineRule="auto"/>
        <w:ind w:firstLine="709"/>
        <w:jc w:val="both"/>
        <w:rPr>
          <w:rFonts w:ascii="Times New Roman" w:hAnsi="Times New Roman" w:cs="Times New Roman"/>
          <w:noProof/>
          <w:sz w:val="28"/>
          <w:szCs w:val="28"/>
          <w:lang w:val="kk-KZ"/>
        </w:rPr>
      </w:pPr>
    </w:p>
    <w:p w14:paraId="7CA7C067" w14:textId="70A3CC61" w:rsidR="00927464" w:rsidRDefault="00927464" w:rsidP="00927464">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lang w:val="kk-KZ"/>
        </w:rPr>
        <w:t>Согласно переводу (см. рисунок 11</w:t>
      </w:r>
      <w:r w:rsidRPr="00BB799A">
        <w:rPr>
          <w:rFonts w:ascii="Times New Roman" w:hAnsi="Times New Roman" w:cs="Times New Roman"/>
          <w:noProof/>
          <w:sz w:val="28"/>
          <w:szCs w:val="28"/>
          <w:lang w:val="kk-KZ"/>
        </w:rPr>
        <w:t xml:space="preserve">), выполненному Google Переводчиком с казахского на русский, сначала упоминается </w:t>
      </w:r>
      <w:r w:rsidRPr="00935362">
        <w:rPr>
          <w:rFonts w:ascii="Times New Roman" w:hAnsi="Times New Roman" w:cs="Times New Roman"/>
          <w:noProof/>
          <w:sz w:val="28"/>
          <w:szCs w:val="28"/>
        </w:rPr>
        <w:t xml:space="preserve">«салфетка для вытирания ног», затем переводчик указывает просто «вытирание ног», а в конце добавляется, что пропал утюг, хотя в исходном тексте вообще не было упомянуто слово «утюг». </w:t>
      </w:r>
      <w:r w:rsidRPr="00BB799A">
        <w:rPr>
          <w:rFonts w:ascii="Times New Roman" w:hAnsi="Times New Roman" w:cs="Times New Roman"/>
          <w:noProof/>
          <w:sz w:val="28"/>
          <w:szCs w:val="28"/>
        </w:rPr>
        <w:t xml:space="preserve">Фраза «салфетка для вытирания ног» </w:t>
      </w:r>
      <w:r>
        <w:rPr>
          <w:rFonts w:ascii="Times New Roman" w:hAnsi="Times New Roman" w:cs="Times New Roman"/>
          <w:noProof/>
          <w:sz w:val="28"/>
          <w:szCs w:val="28"/>
          <w:lang w:val="kk-KZ"/>
        </w:rPr>
        <w:t>–</w:t>
      </w:r>
      <w:r w:rsidRPr="00BB799A">
        <w:rPr>
          <w:rFonts w:ascii="Times New Roman" w:hAnsi="Times New Roman" w:cs="Times New Roman"/>
          <w:noProof/>
          <w:sz w:val="28"/>
          <w:szCs w:val="28"/>
        </w:rPr>
        <w:t xml:space="preserve"> не совсем корректна по смыслу, так как слово «салфетка» обычно используется для обозначения небольшого куска ткани или бумаги, предназначенного для вытирания рук,</w:t>
      </w:r>
      <w:r>
        <w:rPr>
          <w:rFonts w:ascii="Times New Roman" w:hAnsi="Times New Roman" w:cs="Times New Roman"/>
          <w:noProof/>
          <w:sz w:val="28"/>
          <w:szCs w:val="28"/>
        </w:rPr>
        <w:t xml:space="preserve"> лица, поверхностей, но не ног.</w:t>
      </w:r>
    </w:p>
    <w:p w14:paraId="7267EE51" w14:textId="77777777" w:rsidR="00927464" w:rsidRDefault="00927464" w:rsidP="00927464">
      <w:pPr>
        <w:spacing w:after="0" w:line="240" w:lineRule="auto"/>
        <w:ind w:firstLine="709"/>
        <w:jc w:val="both"/>
        <w:rPr>
          <w:rFonts w:ascii="Times New Roman" w:hAnsi="Times New Roman" w:cs="Times New Roman"/>
          <w:noProof/>
          <w:sz w:val="28"/>
          <w:szCs w:val="28"/>
        </w:rPr>
      </w:pPr>
    </w:p>
    <w:p w14:paraId="57D946B4" w14:textId="77777777" w:rsidR="00927464" w:rsidRDefault="00927464" w:rsidP="00647C4D">
      <w:pPr>
        <w:spacing w:after="0" w:line="240" w:lineRule="auto"/>
        <w:ind w:firstLine="709"/>
        <w:jc w:val="both"/>
        <w:rPr>
          <w:rFonts w:ascii="Times New Roman" w:hAnsi="Times New Roman" w:cs="Times New Roman"/>
          <w:noProof/>
          <w:sz w:val="28"/>
          <w:szCs w:val="28"/>
          <w:lang w:val="kk-KZ"/>
        </w:rPr>
      </w:pPr>
    </w:p>
    <w:p w14:paraId="457A4B7F" w14:textId="77777777" w:rsidR="00927464" w:rsidRDefault="00927464" w:rsidP="00647C4D">
      <w:pPr>
        <w:spacing w:after="0" w:line="240" w:lineRule="auto"/>
        <w:ind w:firstLine="709"/>
        <w:jc w:val="both"/>
        <w:rPr>
          <w:rFonts w:ascii="Times New Roman" w:hAnsi="Times New Roman" w:cs="Times New Roman"/>
          <w:noProof/>
          <w:sz w:val="28"/>
          <w:szCs w:val="28"/>
          <w:lang w:val="kk-KZ"/>
        </w:rPr>
      </w:pPr>
    </w:p>
    <w:p w14:paraId="71E039F9" w14:textId="56925DF5" w:rsidR="00927464" w:rsidRDefault="00927464" w:rsidP="00E14358">
      <w:pPr>
        <w:spacing w:after="0" w:line="240" w:lineRule="auto"/>
        <w:ind w:firstLine="709"/>
        <w:jc w:val="center"/>
        <w:rPr>
          <w:rFonts w:ascii="Times New Roman" w:hAnsi="Times New Roman" w:cs="Times New Roman"/>
          <w:noProof/>
          <w:sz w:val="28"/>
          <w:szCs w:val="28"/>
        </w:rPr>
      </w:pPr>
      <w:r w:rsidRPr="00980D04">
        <w:rPr>
          <w:noProof/>
          <w:highlight w:val="green"/>
        </w:rPr>
        <w:drawing>
          <wp:anchor distT="0" distB="0" distL="114300" distR="114300" simplePos="0" relativeHeight="251759616" behindDoc="0" locked="0" layoutInCell="1" allowOverlap="1" wp14:anchorId="0362C085" wp14:editId="72C02287">
            <wp:simplePos x="0" y="0"/>
            <wp:positionH relativeFrom="margin">
              <wp:align>left</wp:align>
            </wp:positionH>
            <wp:positionV relativeFrom="paragraph">
              <wp:posOffset>0</wp:posOffset>
            </wp:positionV>
            <wp:extent cx="6192520" cy="3027680"/>
            <wp:effectExtent l="0" t="0" r="0" b="127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BEBA8EAE-BF5A-486C-A8C5-ECC9F3942E4B}">
                          <a14:imgProps xmlns:a14="http://schemas.microsoft.com/office/drawing/2010/main">
                            <a14:imgLayer r:embed="rId29">
                              <a14:imgEffect>
                                <a14:brightnessContrast contrast="20000"/>
                              </a14:imgEffect>
                            </a14:imgLayer>
                          </a14:imgProps>
                        </a:ext>
                        <a:ext uri="{28A0092B-C50C-407E-A947-70E740481C1C}">
                          <a14:useLocalDpi xmlns:a14="http://schemas.microsoft.com/office/drawing/2010/main" val="0"/>
                        </a:ext>
                      </a:extLst>
                    </a:blip>
                    <a:srcRect l="3421" t="15389" r="1646" b="16459"/>
                    <a:stretch/>
                  </pic:blipFill>
                  <pic:spPr bwMode="auto">
                    <a:xfrm>
                      <a:off x="0" y="0"/>
                      <a:ext cx="6192520" cy="3027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3A1D">
        <w:rPr>
          <w:rFonts w:ascii="Times New Roman" w:hAnsi="Times New Roman" w:cs="Times New Roman"/>
          <w:noProof/>
          <w:sz w:val="28"/>
          <w:szCs w:val="28"/>
        </w:rPr>
        <w:t xml:space="preserve">Рисунок </w:t>
      </w:r>
      <w:r>
        <w:rPr>
          <w:rFonts w:ascii="Times New Roman" w:hAnsi="Times New Roman" w:cs="Times New Roman"/>
          <w:noProof/>
          <w:sz w:val="28"/>
          <w:szCs w:val="28"/>
          <w:lang w:val="kk-KZ"/>
        </w:rPr>
        <w:t>12</w:t>
      </w:r>
      <w:r w:rsidR="003475AC">
        <w:rPr>
          <w:rFonts w:ascii="Times New Roman" w:hAnsi="Times New Roman" w:cs="Times New Roman"/>
          <w:noProof/>
          <w:sz w:val="28"/>
          <w:szCs w:val="28"/>
          <w:lang w:val="kk-KZ"/>
        </w:rPr>
        <w:t xml:space="preserve"> –</w:t>
      </w:r>
      <w:r>
        <w:rPr>
          <w:rFonts w:ascii="Times New Roman" w:hAnsi="Times New Roman" w:cs="Times New Roman"/>
          <w:noProof/>
          <w:sz w:val="28"/>
          <w:szCs w:val="28"/>
        </w:rPr>
        <w:t xml:space="preserve"> Текст перевода </w:t>
      </w:r>
      <w:r w:rsidRPr="00F63A1D">
        <w:rPr>
          <w:rFonts w:ascii="Times New Roman" w:hAnsi="Times New Roman" w:cs="Times New Roman"/>
          <w:noProof/>
          <w:sz w:val="28"/>
          <w:szCs w:val="28"/>
        </w:rPr>
        <w:t xml:space="preserve"> осуществлен через </w:t>
      </w:r>
      <w:r>
        <w:rPr>
          <w:rFonts w:ascii="Times New Roman" w:hAnsi="Times New Roman" w:cs="Times New Roman"/>
          <w:noProof/>
          <w:sz w:val="28"/>
          <w:szCs w:val="28"/>
          <w:lang w:val="kk-KZ"/>
        </w:rPr>
        <w:t>«</w:t>
      </w:r>
      <w:r w:rsidRPr="00F63A1D">
        <w:rPr>
          <w:rFonts w:ascii="Times New Roman" w:hAnsi="Times New Roman" w:cs="Times New Roman"/>
          <w:noProof/>
          <w:sz w:val="28"/>
          <w:szCs w:val="28"/>
        </w:rPr>
        <w:t>Гугл переводчик</w:t>
      </w:r>
      <w:r>
        <w:rPr>
          <w:rFonts w:ascii="Times New Roman" w:hAnsi="Times New Roman" w:cs="Times New Roman"/>
          <w:noProof/>
          <w:sz w:val="28"/>
          <w:szCs w:val="28"/>
          <w:lang w:val="kk-KZ"/>
        </w:rPr>
        <w:t>»</w:t>
      </w:r>
      <w:r w:rsidRPr="00F63A1D">
        <w:rPr>
          <w:rFonts w:ascii="Times New Roman" w:hAnsi="Times New Roman" w:cs="Times New Roman"/>
          <w:noProof/>
          <w:sz w:val="28"/>
          <w:szCs w:val="28"/>
        </w:rPr>
        <w:t xml:space="preserve"> с </w:t>
      </w:r>
      <w:r>
        <w:rPr>
          <w:rFonts w:ascii="Times New Roman" w:hAnsi="Times New Roman" w:cs="Times New Roman"/>
          <w:noProof/>
          <w:sz w:val="28"/>
          <w:szCs w:val="28"/>
        </w:rPr>
        <w:t>казахского</w:t>
      </w:r>
      <w:r w:rsidRPr="00F63A1D">
        <w:rPr>
          <w:rFonts w:ascii="Times New Roman" w:hAnsi="Times New Roman" w:cs="Times New Roman"/>
          <w:noProof/>
          <w:sz w:val="28"/>
          <w:szCs w:val="28"/>
        </w:rPr>
        <w:t xml:space="preserve"> языка на </w:t>
      </w:r>
      <w:r>
        <w:rPr>
          <w:rFonts w:ascii="Times New Roman" w:hAnsi="Times New Roman" w:cs="Times New Roman"/>
          <w:noProof/>
          <w:sz w:val="28"/>
          <w:szCs w:val="28"/>
        </w:rPr>
        <w:t>русский</w:t>
      </w:r>
      <w:r w:rsidRPr="00F63A1D">
        <w:rPr>
          <w:rFonts w:ascii="Times New Roman" w:hAnsi="Times New Roman" w:cs="Times New Roman"/>
          <w:noProof/>
          <w:sz w:val="28"/>
          <w:szCs w:val="28"/>
        </w:rPr>
        <w:t xml:space="preserve"> язык выписка из судебного акта по уголовному делу по состоянию 20 декабря 2024 года</w:t>
      </w:r>
    </w:p>
    <w:p w14:paraId="421D07C2" w14:textId="77777777" w:rsidR="00927464" w:rsidRDefault="00927464" w:rsidP="00927464">
      <w:pPr>
        <w:spacing w:after="0" w:line="240" w:lineRule="auto"/>
        <w:ind w:firstLine="709"/>
        <w:jc w:val="both"/>
        <w:rPr>
          <w:rFonts w:ascii="Times New Roman" w:hAnsi="Times New Roman" w:cs="Times New Roman"/>
          <w:noProof/>
          <w:sz w:val="28"/>
          <w:szCs w:val="28"/>
        </w:rPr>
      </w:pPr>
    </w:p>
    <w:p w14:paraId="58CFFFCF" w14:textId="6DE5DF22" w:rsidR="006A0BF4" w:rsidRDefault="00647C4D" w:rsidP="006A0BF4">
      <w:pPr>
        <w:spacing w:after="0" w:line="240" w:lineRule="auto"/>
        <w:ind w:firstLine="709"/>
        <w:jc w:val="both"/>
        <w:rPr>
          <w:rFonts w:ascii="Times New Roman" w:hAnsi="Times New Roman" w:cs="Times New Roman"/>
          <w:noProof/>
          <w:sz w:val="28"/>
          <w:szCs w:val="28"/>
        </w:rPr>
      </w:pPr>
      <w:r w:rsidRPr="00980D04">
        <w:rPr>
          <w:rFonts w:ascii="Times New Roman" w:hAnsi="Times New Roman" w:cs="Times New Roman"/>
          <w:noProof/>
          <w:sz w:val="28"/>
          <w:szCs w:val="28"/>
          <w:lang w:val="kk-KZ"/>
        </w:rPr>
        <w:t>П</w:t>
      </w:r>
      <w:r w:rsidRPr="00980D04">
        <w:rPr>
          <w:rFonts w:ascii="Times New Roman" w:hAnsi="Times New Roman" w:cs="Times New Roman"/>
          <w:noProof/>
          <w:sz w:val="28"/>
          <w:szCs w:val="28"/>
        </w:rPr>
        <w:t>редложение</w:t>
      </w:r>
      <w:r w:rsidRPr="00980D04">
        <w:rPr>
          <w:rFonts w:ascii="Times New Roman" w:hAnsi="Times New Roman" w:cs="Times New Roman"/>
          <w:noProof/>
          <w:sz w:val="28"/>
          <w:szCs w:val="28"/>
          <w:lang w:val="kk-KZ"/>
        </w:rPr>
        <w:t xml:space="preserve"> на казахском</w:t>
      </w:r>
      <w:r w:rsidRPr="00980D04">
        <w:rPr>
          <w:rFonts w:ascii="Times New Roman" w:hAnsi="Times New Roman" w:cs="Times New Roman"/>
          <w:noProof/>
          <w:sz w:val="28"/>
          <w:szCs w:val="28"/>
        </w:rPr>
        <w:t xml:space="preserve"> «қара түсті гүл суреті бар әйелдер халатын киіп» было переведено как «одетая в черный женский халат с цветочным узором», что является ошибкой, так как подсудимый был мужчиной, а в переводе он стал женщиной. Этот случай демонстрирует, как система может путаться при переводе с казахского на русский, поскольку в казахском языке нет категории рода, и машина не всегда правильно интерпретирует пол субъекта</w:t>
      </w:r>
      <w:r w:rsidR="00CA497D">
        <w:rPr>
          <w:rFonts w:ascii="Times New Roman" w:hAnsi="Times New Roman" w:cs="Times New Roman"/>
          <w:noProof/>
          <w:sz w:val="28"/>
          <w:szCs w:val="28"/>
          <w:lang w:val="kk-KZ"/>
        </w:rPr>
        <w:t xml:space="preserve"> (см.</w:t>
      </w:r>
      <w:r w:rsidR="00646145">
        <w:rPr>
          <w:rFonts w:ascii="Times New Roman" w:hAnsi="Times New Roman" w:cs="Times New Roman"/>
          <w:noProof/>
          <w:sz w:val="28"/>
          <w:szCs w:val="28"/>
          <w:lang w:val="kk-KZ"/>
        </w:rPr>
        <w:t xml:space="preserve"> </w:t>
      </w:r>
      <w:r w:rsidR="00CA497D">
        <w:rPr>
          <w:rFonts w:ascii="Times New Roman" w:hAnsi="Times New Roman" w:cs="Times New Roman"/>
          <w:noProof/>
          <w:sz w:val="28"/>
          <w:szCs w:val="28"/>
          <w:lang w:val="kk-KZ"/>
        </w:rPr>
        <w:t>рис</w:t>
      </w:r>
      <w:r w:rsidR="00646145">
        <w:rPr>
          <w:rFonts w:ascii="Times New Roman" w:hAnsi="Times New Roman" w:cs="Times New Roman"/>
          <w:noProof/>
          <w:sz w:val="28"/>
          <w:szCs w:val="28"/>
          <w:lang w:val="kk-KZ"/>
        </w:rPr>
        <w:t xml:space="preserve">унок </w:t>
      </w:r>
      <w:r w:rsidR="00CA497D">
        <w:rPr>
          <w:rFonts w:ascii="Times New Roman" w:hAnsi="Times New Roman" w:cs="Times New Roman"/>
          <w:noProof/>
          <w:sz w:val="28"/>
          <w:szCs w:val="28"/>
          <w:lang w:val="kk-KZ"/>
        </w:rPr>
        <w:t>12)</w:t>
      </w:r>
      <w:r w:rsidRPr="00980D04">
        <w:rPr>
          <w:rFonts w:ascii="Times New Roman" w:hAnsi="Times New Roman" w:cs="Times New Roman"/>
          <w:noProof/>
          <w:sz w:val="28"/>
          <w:szCs w:val="28"/>
          <w:lang w:val="kk-KZ"/>
        </w:rPr>
        <w:t>.</w:t>
      </w:r>
      <w:r w:rsidR="00646145">
        <w:rPr>
          <w:rFonts w:ascii="Times New Roman" w:hAnsi="Times New Roman" w:cs="Times New Roman"/>
          <w:noProof/>
          <w:sz w:val="28"/>
          <w:szCs w:val="28"/>
          <w:lang w:val="kk-KZ"/>
        </w:rPr>
        <w:t xml:space="preserve"> </w:t>
      </w:r>
      <w:r w:rsidR="006A0BF4" w:rsidRPr="00935362">
        <w:rPr>
          <w:rFonts w:ascii="Times New Roman" w:hAnsi="Times New Roman" w:cs="Times New Roman"/>
          <w:noProof/>
          <w:sz w:val="28"/>
          <w:szCs w:val="28"/>
        </w:rPr>
        <w:t>Это ошибка перевода, в результате которой смысл был искажен, что подчеркивает важность точности при переводе, особенно в юридических и официальных документах.</w:t>
      </w:r>
    </w:p>
    <w:p w14:paraId="3CFE36E8" w14:textId="32FB700B" w:rsidR="006E5CC3" w:rsidRPr="00227E2E" w:rsidRDefault="007B1498" w:rsidP="006E5CC3">
      <w:pPr>
        <w:spacing w:after="0" w:line="240" w:lineRule="auto"/>
        <w:ind w:firstLine="708"/>
        <w:jc w:val="both"/>
        <w:rPr>
          <w:rFonts w:ascii="Times New Roman" w:hAnsi="Times New Roman" w:cs="Times New Roman"/>
          <w:sz w:val="28"/>
          <w:szCs w:val="28"/>
        </w:rPr>
      </w:pPr>
      <w:r w:rsidRPr="007B1498">
        <w:rPr>
          <w:rFonts w:ascii="Times New Roman" w:hAnsi="Times New Roman" w:cs="Times New Roman"/>
          <w:sz w:val="28"/>
          <w:szCs w:val="28"/>
        </w:rPr>
        <w:t xml:space="preserve">В следующем исследовании проводится сравнительный анализ переводов фрагментов судебных актов, выполненных с использованием ChatGPT, Google Translate и Яндекс Переводчика. </w:t>
      </w:r>
      <w:r w:rsidR="006E5CC3" w:rsidRPr="00227E2E">
        <w:rPr>
          <w:rFonts w:ascii="Times New Roman" w:hAnsi="Times New Roman" w:cs="Times New Roman"/>
          <w:sz w:val="28"/>
          <w:szCs w:val="28"/>
        </w:rPr>
        <w:t xml:space="preserve">Для оценки качества переводов была составлена </w:t>
      </w:r>
      <w:r w:rsidR="006E5CC3" w:rsidRPr="00227E2E">
        <w:rPr>
          <w:rStyle w:val="a6"/>
          <w:rFonts w:ascii="Times New Roman" w:hAnsi="Times New Roman" w:cs="Times New Roman"/>
          <w:b w:val="0"/>
          <w:sz w:val="28"/>
          <w:szCs w:val="28"/>
        </w:rPr>
        <w:t>сравнительная таблица комментариев</w:t>
      </w:r>
      <w:r w:rsidR="006E5CC3" w:rsidRPr="00227E2E">
        <w:rPr>
          <w:rFonts w:ascii="Times New Roman" w:hAnsi="Times New Roman" w:cs="Times New Roman"/>
          <w:b/>
          <w:sz w:val="28"/>
          <w:szCs w:val="28"/>
        </w:rPr>
        <w:t>,</w:t>
      </w:r>
      <w:r w:rsidR="006E5CC3" w:rsidRPr="00227E2E">
        <w:rPr>
          <w:rFonts w:ascii="Times New Roman" w:hAnsi="Times New Roman" w:cs="Times New Roman"/>
          <w:sz w:val="28"/>
          <w:szCs w:val="28"/>
        </w:rPr>
        <w:t xml:space="preserve"> в которой кратко отражены основные особенности каждого варианта по ключевым критериям</w:t>
      </w:r>
      <w:r w:rsidR="006E5CC3" w:rsidRPr="00227E2E">
        <w:rPr>
          <w:rFonts w:ascii="Times New Roman" w:hAnsi="Times New Roman" w:cs="Times New Roman"/>
          <w:sz w:val="28"/>
          <w:szCs w:val="28"/>
          <w:lang w:val="kk-KZ"/>
        </w:rPr>
        <w:t xml:space="preserve">, использовалась </w:t>
      </w:r>
      <w:r w:rsidR="006E5CC3" w:rsidRPr="00227E2E">
        <w:rPr>
          <w:rFonts w:ascii="Times New Roman" w:eastAsia="Times New Roman" w:hAnsi="Times New Roman" w:cs="Times New Roman"/>
          <w:bCs/>
          <w:i/>
          <w:sz w:val="28"/>
          <w:szCs w:val="28"/>
        </w:rPr>
        <w:t>пятибалльная шкала</w:t>
      </w:r>
      <w:r w:rsidR="006E5CC3" w:rsidRPr="00227E2E">
        <w:rPr>
          <w:rFonts w:ascii="Times New Roman" w:eastAsia="Times New Roman" w:hAnsi="Times New Roman" w:cs="Times New Roman"/>
          <w:sz w:val="28"/>
          <w:szCs w:val="28"/>
        </w:rPr>
        <w:t>, где:</w:t>
      </w:r>
    </w:p>
    <w:p w14:paraId="7F8D2916" w14:textId="77777777" w:rsidR="006E5CC3" w:rsidRPr="00227E2E" w:rsidRDefault="006E5CC3" w:rsidP="004A271F">
      <w:pPr>
        <w:numPr>
          <w:ilvl w:val="0"/>
          <w:numId w:val="14"/>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E14358">
        <w:rPr>
          <w:rFonts w:ascii="Times New Roman" w:eastAsia="Times New Roman" w:hAnsi="Times New Roman" w:cs="Times New Roman"/>
          <w:bCs/>
          <w:sz w:val="28"/>
          <w:szCs w:val="28"/>
        </w:rPr>
        <w:t>5 баллов</w:t>
      </w:r>
      <w:r w:rsidRPr="00227E2E">
        <w:rPr>
          <w:rFonts w:ascii="Times New Roman" w:eastAsia="Times New Roman" w:hAnsi="Times New Roman" w:cs="Times New Roman"/>
          <w:sz w:val="28"/>
          <w:szCs w:val="28"/>
        </w:rPr>
        <w:t xml:space="preserve"> — полностью соответствует критерию, без замечаний;</w:t>
      </w:r>
    </w:p>
    <w:p w14:paraId="656E23C8" w14:textId="77777777" w:rsidR="006E5CC3" w:rsidRPr="00227E2E" w:rsidRDefault="006E5CC3" w:rsidP="004A271F">
      <w:pPr>
        <w:numPr>
          <w:ilvl w:val="0"/>
          <w:numId w:val="14"/>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E14358">
        <w:rPr>
          <w:rFonts w:ascii="Times New Roman" w:eastAsia="Times New Roman" w:hAnsi="Times New Roman" w:cs="Times New Roman"/>
          <w:bCs/>
          <w:sz w:val="28"/>
          <w:szCs w:val="28"/>
        </w:rPr>
        <w:t>4 балла</w:t>
      </w:r>
      <w:r w:rsidRPr="00227E2E">
        <w:rPr>
          <w:rFonts w:ascii="Times New Roman" w:eastAsia="Times New Roman" w:hAnsi="Times New Roman" w:cs="Times New Roman"/>
          <w:sz w:val="28"/>
          <w:szCs w:val="28"/>
        </w:rPr>
        <w:t xml:space="preserve"> — соответствует в целом, имеются незначительные отклонения;</w:t>
      </w:r>
    </w:p>
    <w:p w14:paraId="4D5F93FC" w14:textId="581BBAC2" w:rsidR="006E5CC3" w:rsidRPr="00227E2E" w:rsidRDefault="006E5CC3" w:rsidP="004A271F">
      <w:pPr>
        <w:numPr>
          <w:ilvl w:val="0"/>
          <w:numId w:val="14"/>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E14358">
        <w:rPr>
          <w:rFonts w:ascii="Times New Roman" w:eastAsia="Times New Roman" w:hAnsi="Times New Roman" w:cs="Times New Roman"/>
          <w:bCs/>
          <w:sz w:val="28"/>
          <w:szCs w:val="28"/>
        </w:rPr>
        <w:t>3 балла</w:t>
      </w:r>
      <w:r w:rsidRPr="00227E2E">
        <w:rPr>
          <w:rFonts w:ascii="Times New Roman" w:eastAsia="Times New Roman" w:hAnsi="Times New Roman" w:cs="Times New Roman"/>
          <w:sz w:val="28"/>
          <w:szCs w:val="28"/>
        </w:rPr>
        <w:t xml:space="preserve"> — частичное соответствие, есть заметные недоч</w:t>
      </w:r>
      <w:r w:rsidR="00A36FCC">
        <w:rPr>
          <w:rFonts w:ascii="Times New Roman" w:eastAsia="Times New Roman" w:hAnsi="Times New Roman" w:cs="Times New Roman"/>
          <w:sz w:val="28"/>
          <w:szCs w:val="28"/>
        </w:rPr>
        <w:t>е</w:t>
      </w:r>
      <w:r w:rsidRPr="00227E2E">
        <w:rPr>
          <w:rFonts w:ascii="Times New Roman" w:eastAsia="Times New Roman" w:hAnsi="Times New Roman" w:cs="Times New Roman"/>
          <w:sz w:val="28"/>
          <w:szCs w:val="28"/>
        </w:rPr>
        <w:t>ты;</w:t>
      </w:r>
    </w:p>
    <w:p w14:paraId="66BD0CB3" w14:textId="22161133" w:rsidR="006E5CC3" w:rsidRPr="00227E2E" w:rsidRDefault="006E5CC3" w:rsidP="004A271F">
      <w:pPr>
        <w:numPr>
          <w:ilvl w:val="0"/>
          <w:numId w:val="14"/>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E14358">
        <w:rPr>
          <w:rFonts w:ascii="Times New Roman" w:eastAsia="Times New Roman" w:hAnsi="Times New Roman" w:cs="Times New Roman"/>
          <w:bCs/>
          <w:sz w:val="28"/>
          <w:szCs w:val="28"/>
        </w:rPr>
        <w:t>2 балла</w:t>
      </w:r>
      <w:r w:rsidRPr="00227E2E">
        <w:rPr>
          <w:rFonts w:ascii="Times New Roman" w:eastAsia="Times New Roman" w:hAnsi="Times New Roman" w:cs="Times New Roman"/>
          <w:sz w:val="28"/>
          <w:szCs w:val="28"/>
        </w:rPr>
        <w:t xml:space="preserve"> — слабое соответствие, присутствуют серь</w:t>
      </w:r>
      <w:r w:rsidR="00A36FCC">
        <w:rPr>
          <w:rFonts w:ascii="Times New Roman" w:eastAsia="Times New Roman" w:hAnsi="Times New Roman" w:cs="Times New Roman"/>
          <w:sz w:val="28"/>
          <w:szCs w:val="28"/>
        </w:rPr>
        <w:t>е</w:t>
      </w:r>
      <w:r w:rsidRPr="00227E2E">
        <w:rPr>
          <w:rFonts w:ascii="Times New Roman" w:eastAsia="Times New Roman" w:hAnsi="Times New Roman" w:cs="Times New Roman"/>
          <w:sz w:val="28"/>
          <w:szCs w:val="28"/>
        </w:rPr>
        <w:t>зные ошибки;</w:t>
      </w:r>
    </w:p>
    <w:p w14:paraId="7D9D2D47" w14:textId="77777777" w:rsidR="006E5CC3" w:rsidRPr="00227E2E" w:rsidRDefault="006E5CC3" w:rsidP="004A271F">
      <w:pPr>
        <w:numPr>
          <w:ilvl w:val="0"/>
          <w:numId w:val="14"/>
        </w:numPr>
        <w:tabs>
          <w:tab w:val="clear" w:pos="720"/>
          <w:tab w:val="num" w:pos="851"/>
        </w:tabs>
        <w:spacing w:after="0" w:line="240" w:lineRule="auto"/>
        <w:ind w:left="0" w:firstLine="709"/>
        <w:rPr>
          <w:rFonts w:ascii="Times New Roman" w:eastAsia="Times New Roman" w:hAnsi="Times New Roman" w:cs="Times New Roman"/>
          <w:sz w:val="28"/>
          <w:szCs w:val="28"/>
        </w:rPr>
      </w:pPr>
      <w:r w:rsidRPr="00E14358">
        <w:rPr>
          <w:rFonts w:ascii="Times New Roman" w:eastAsia="Times New Roman" w:hAnsi="Times New Roman" w:cs="Times New Roman"/>
          <w:bCs/>
          <w:sz w:val="28"/>
          <w:szCs w:val="28"/>
        </w:rPr>
        <w:t>1 балл</w:t>
      </w:r>
      <w:r w:rsidRPr="00227E2E">
        <w:rPr>
          <w:rFonts w:ascii="Times New Roman" w:eastAsia="Times New Roman" w:hAnsi="Times New Roman" w:cs="Times New Roman"/>
          <w:sz w:val="28"/>
          <w:szCs w:val="28"/>
        </w:rPr>
        <w:t xml:space="preserve"> — не соответствует критерию, смысл искажен или нарушен стиль/структура.</w:t>
      </w:r>
    </w:p>
    <w:p w14:paraId="26D8558D" w14:textId="72C534D8" w:rsidR="007B1498" w:rsidRPr="0084038D" w:rsidRDefault="007B1498" w:rsidP="007B1498">
      <w:pPr>
        <w:spacing w:after="0" w:line="240" w:lineRule="auto"/>
        <w:ind w:firstLine="708"/>
        <w:jc w:val="both"/>
        <w:rPr>
          <w:rStyle w:val="a6"/>
          <w:rFonts w:ascii="Times New Roman" w:hAnsi="Times New Roman" w:cs="Times New Roman"/>
          <w:b w:val="0"/>
          <w:sz w:val="28"/>
          <w:szCs w:val="28"/>
        </w:rPr>
      </w:pPr>
      <w:r w:rsidRPr="007B1498">
        <w:rPr>
          <w:rStyle w:val="a6"/>
          <w:rFonts w:ascii="Times New Roman" w:hAnsi="Times New Roman" w:cs="Times New Roman"/>
          <w:b w:val="0"/>
          <w:sz w:val="28"/>
          <w:szCs w:val="28"/>
        </w:rPr>
        <w:t>Для объективности анализа всем системам были предоставлены одинаковые текстовые фрагменты</w:t>
      </w:r>
      <w:r w:rsidR="0052275C">
        <w:rPr>
          <w:rStyle w:val="a6"/>
          <w:rFonts w:ascii="Times New Roman" w:hAnsi="Times New Roman" w:cs="Times New Roman"/>
          <w:b w:val="0"/>
          <w:sz w:val="28"/>
          <w:szCs w:val="28"/>
        </w:rPr>
        <w:t xml:space="preserve"> </w:t>
      </w:r>
      <w:r w:rsidR="0052275C" w:rsidRPr="0084038D">
        <w:rPr>
          <w:rStyle w:val="a6"/>
          <w:rFonts w:ascii="Times New Roman" w:hAnsi="Times New Roman" w:cs="Times New Roman"/>
          <w:b w:val="0"/>
          <w:sz w:val="28"/>
          <w:szCs w:val="28"/>
          <w:lang w:val="kk-KZ"/>
        </w:rPr>
        <w:t xml:space="preserve">(см. </w:t>
      </w:r>
      <w:r w:rsidR="00E73EA9" w:rsidRPr="0084038D">
        <w:rPr>
          <w:rStyle w:val="a6"/>
          <w:rFonts w:ascii="Times New Roman" w:hAnsi="Times New Roman" w:cs="Times New Roman"/>
          <w:b w:val="0"/>
          <w:sz w:val="28"/>
          <w:szCs w:val="28"/>
          <w:lang w:val="kk-KZ"/>
        </w:rPr>
        <w:t>т</w:t>
      </w:r>
      <w:r w:rsidR="0052275C" w:rsidRPr="0084038D">
        <w:rPr>
          <w:rStyle w:val="a6"/>
          <w:rFonts w:ascii="Times New Roman" w:hAnsi="Times New Roman" w:cs="Times New Roman"/>
          <w:b w:val="0"/>
          <w:sz w:val="28"/>
          <w:szCs w:val="28"/>
          <w:lang w:val="kk-KZ"/>
        </w:rPr>
        <w:t>аблиц</w:t>
      </w:r>
      <w:r w:rsidR="00E73EA9" w:rsidRPr="0084038D">
        <w:rPr>
          <w:rStyle w:val="a6"/>
          <w:rFonts w:ascii="Times New Roman" w:hAnsi="Times New Roman" w:cs="Times New Roman"/>
          <w:b w:val="0"/>
          <w:sz w:val="28"/>
          <w:szCs w:val="28"/>
          <w:lang w:val="kk-KZ"/>
        </w:rPr>
        <w:t>ы</w:t>
      </w:r>
      <w:r w:rsidR="0052275C" w:rsidRPr="0084038D">
        <w:rPr>
          <w:rStyle w:val="a6"/>
          <w:rFonts w:ascii="Times New Roman" w:hAnsi="Times New Roman" w:cs="Times New Roman"/>
          <w:b w:val="0"/>
          <w:sz w:val="28"/>
          <w:szCs w:val="28"/>
          <w:lang w:val="kk-KZ"/>
        </w:rPr>
        <w:t xml:space="preserve"> 1</w:t>
      </w:r>
      <w:r w:rsidR="0084038D">
        <w:rPr>
          <w:rStyle w:val="a6"/>
          <w:rFonts w:ascii="Times New Roman" w:hAnsi="Times New Roman" w:cs="Times New Roman"/>
          <w:b w:val="0"/>
          <w:sz w:val="28"/>
          <w:szCs w:val="28"/>
          <w:lang w:val="kk-KZ"/>
        </w:rPr>
        <w:t>2</w:t>
      </w:r>
      <w:r w:rsidR="00E73EA9" w:rsidRPr="0084038D">
        <w:rPr>
          <w:rStyle w:val="a6"/>
          <w:rFonts w:ascii="Times New Roman" w:hAnsi="Times New Roman" w:cs="Times New Roman"/>
          <w:b w:val="0"/>
          <w:sz w:val="28"/>
          <w:szCs w:val="28"/>
          <w:lang w:val="kk-KZ"/>
        </w:rPr>
        <w:t>, 1</w:t>
      </w:r>
      <w:r w:rsidR="0084038D">
        <w:rPr>
          <w:rStyle w:val="a6"/>
          <w:rFonts w:ascii="Times New Roman" w:hAnsi="Times New Roman" w:cs="Times New Roman"/>
          <w:b w:val="0"/>
          <w:sz w:val="28"/>
          <w:szCs w:val="28"/>
          <w:lang w:val="kk-KZ"/>
        </w:rPr>
        <w:t>4</w:t>
      </w:r>
      <w:r w:rsidR="00E73EA9" w:rsidRPr="0084038D">
        <w:rPr>
          <w:rStyle w:val="a6"/>
          <w:rFonts w:ascii="Times New Roman" w:hAnsi="Times New Roman" w:cs="Times New Roman"/>
          <w:b w:val="0"/>
          <w:sz w:val="28"/>
          <w:szCs w:val="28"/>
          <w:lang w:val="kk-KZ"/>
        </w:rPr>
        <w:t>, 1</w:t>
      </w:r>
      <w:r w:rsidR="0084038D">
        <w:rPr>
          <w:rStyle w:val="a6"/>
          <w:rFonts w:ascii="Times New Roman" w:hAnsi="Times New Roman" w:cs="Times New Roman"/>
          <w:b w:val="0"/>
          <w:sz w:val="28"/>
          <w:szCs w:val="28"/>
          <w:lang w:val="kk-KZ"/>
        </w:rPr>
        <w:t>6</w:t>
      </w:r>
      <w:r w:rsidR="0052275C" w:rsidRPr="0084038D">
        <w:rPr>
          <w:rStyle w:val="a6"/>
          <w:rFonts w:ascii="Times New Roman" w:hAnsi="Times New Roman" w:cs="Times New Roman"/>
          <w:b w:val="0"/>
          <w:sz w:val="28"/>
          <w:szCs w:val="28"/>
          <w:lang w:val="kk-KZ"/>
        </w:rPr>
        <w:t>)</w:t>
      </w:r>
      <w:r w:rsidRPr="0084038D">
        <w:rPr>
          <w:rStyle w:val="a6"/>
          <w:rFonts w:ascii="Times New Roman" w:hAnsi="Times New Roman" w:cs="Times New Roman"/>
          <w:b w:val="0"/>
          <w:sz w:val="28"/>
          <w:szCs w:val="28"/>
        </w:rPr>
        <w:t>.</w:t>
      </w:r>
    </w:p>
    <w:p w14:paraId="038585EE" w14:textId="77777777" w:rsidR="007B1498" w:rsidRDefault="007B1498" w:rsidP="007B1498">
      <w:pPr>
        <w:spacing w:after="0" w:line="240" w:lineRule="auto"/>
        <w:ind w:firstLine="708"/>
        <w:jc w:val="both"/>
        <w:rPr>
          <w:rStyle w:val="a6"/>
          <w:rFonts w:ascii="Times New Roman" w:hAnsi="Times New Roman" w:cs="Times New Roman"/>
          <w:b w:val="0"/>
          <w:sz w:val="28"/>
          <w:szCs w:val="28"/>
        </w:rPr>
      </w:pPr>
    </w:p>
    <w:p w14:paraId="346FAA98" w14:textId="64130D0B" w:rsidR="007B1498" w:rsidRDefault="007B1498" w:rsidP="003475AC">
      <w:pPr>
        <w:spacing w:after="0" w:line="240" w:lineRule="auto"/>
        <w:jc w:val="both"/>
        <w:rPr>
          <w:rFonts w:ascii="Times New Roman" w:hAnsi="Times New Roman" w:cs="Times New Roman"/>
          <w:sz w:val="28"/>
          <w:szCs w:val="28"/>
        </w:rPr>
      </w:pPr>
      <w:r w:rsidRPr="00796708">
        <w:rPr>
          <w:rFonts w:ascii="Times New Roman" w:eastAsia="Times New Roman" w:hAnsi="Times New Roman" w:cs="Times New Roman"/>
          <w:sz w:val="28"/>
          <w:szCs w:val="28"/>
          <w:lang w:val="kk-KZ"/>
        </w:rPr>
        <w:t>Таблица</w:t>
      </w:r>
      <w:r w:rsidRPr="00796708">
        <w:rPr>
          <w:rFonts w:ascii="Times New Roman" w:hAnsi="Times New Roman" w:cs="Times New Roman"/>
          <w:sz w:val="28"/>
          <w:szCs w:val="28"/>
        </w:rPr>
        <w:t xml:space="preserve"> </w:t>
      </w:r>
      <w:r w:rsidR="00796708" w:rsidRPr="00796708">
        <w:rPr>
          <w:rFonts w:ascii="Times New Roman" w:hAnsi="Times New Roman" w:cs="Times New Roman"/>
          <w:sz w:val="28"/>
          <w:szCs w:val="28"/>
          <w:lang w:val="kk-KZ"/>
        </w:rPr>
        <w:t>1</w:t>
      </w:r>
      <w:r w:rsidR="0084038D">
        <w:rPr>
          <w:rFonts w:ascii="Times New Roman" w:hAnsi="Times New Roman" w:cs="Times New Roman"/>
          <w:sz w:val="28"/>
          <w:szCs w:val="28"/>
          <w:lang w:val="kk-KZ"/>
        </w:rPr>
        <w:t>2</w:t>
      </w:r>
      <w:r w:rsidR="003475AC">
        <w:rPr>
          <w:lang w:val="kk-KZ"/>
        </w:rPr>
        <w:t xml:space="preserve"> –</w:t>
      </w:r>
      <w:r w:rsidR="00F37CD9">
        <w:rPr>
          <w:lang w:val="kk-KZ"/>
        </w:rPr>
        <w:t xml:space="preserve"> </w:t>
      </w:r>
      <w:r w:rsidRPr="007B1498">
        <w:rPr>
          <w:rFonts w:ascii="Times New Roman" w:hAnsi="Times New Roman" w:cs="Times New Roman"/>
          <w:sz w:val="28"/>
          <w:szCs w:val="28"/>
        </w:rPr>
        <w:t>Сопоставление переводов одного и того же текста, выполненных различными системами перевода</w:t>
      </w:r>
    </w:p>
    <w:p w14:paraId="16133C97" w14:textId="77777777" w:rsidR="007B1498" w:rsidRPr="002F567B" w:rsidRDefault="007B1498" w:rsidP="007B1498">
      <w:pPr>
        <w:spacing w:after="0" w:line="240" w:lineRule="auto"/>
        <w:ind w:firstLine="708"/>
        <w:jc w:val="both"/>
        <w:rPr>
          <w:rFonts w:ascii="Times New Roman" w:eastAsia="Times New Roman" w:hAnsi="Times New Roman" w:cs="Times New Roman"/>
          <w:b/>
          <w:sz w:val="28"/>
          <w:szCs w:val="28"/>
          <w:lang w:val="kk-KZ"/>
        </w:rPr>
      </w:pPr>
    </w:p>
    <w:tbl>
      <w:tblPr>
        <w:tblStyle w:val="a3"/>
        <w:tblW w:w="0" w:type="auto"/>
        <w:tblLook w:val="04A0" w:firstRow="1" w:lastRow="0" w:firstColumn="1" w:lastColumn="0" w:noHBand="0" w:noVBand="1"/>
      </w:tblPr>
      <w:tblGrid>
        <w:gridCol w:w="1980"/>
        <w:gridCol w:w="7513"/>
      </w:tblGrid>
      <w:tr w:rsidR="007B1498" w:rsidRPr="000A09EA" w14:paraId="121E19B9" w14:textId="77777777" w:rsidTr="000873BE">
        <w:tc>
          <w:tcPr>
            <w:tcW w:w="1980" w:type="dxa"/>
            <w:vAlign w:val="center"/>
          </w:tcPr>
          <w:p w14:paraId="5456D6D1" w14:textId="77777777" w:rsidR="007B1498" w:rsidRPr="00DD67BD" w:rsidRDefault="007B1498" w:rsidP="00E9126C">
            <w:pPr>
              <w:rPr>
                <w:rFonts w:ascii="Times New Roman" w:eastAsia="Times New Roman" w:hAnsi="Times New Roman" w:cs="Times New Roman"/>
                <w:bCs/>
                <w:sz w:val="24"/>
                <w:szCs w:val="24"/>
              </w:rPr>
            </w:pPr>
            <w:r w:rsidRPr="00DD67BD">
              <w:rPr>
                <w:rFonts w:ascii="Times New Roman" w:eastAsia="Times New Roman" w:hAnsi="Times New Roman" w:cs="Times New Roman"/>
                <w:bCs/>
                <w:sz w:val="24"/>
                <w:szCs w:val="24"/>
              </w:rPr>
              <w:t>Исходный текст</w:t>
            </w:r>
          </w:p>
          <w:p w14:paraId="7EDC8666" w14:textId="77777777" w:rsidR="007B1498" w:rsidRPr="007079F8" w:rsidRDefault="007B1498" w:rsidP="00E9126C">
            <w:pPr>
              <w:spacing w:after="0" w:line="240" w:lineRule="auto"/>
              <w:rPr>
                <w:rFonts w:ascii="Times New Roman" w:eastAsia="Times New Roman" w:hAnsi="Times New Roman" w:cs="Times New Roman"/>
                <w:bCs/>
                <w:i/>
                <w:sz w:val="24"/>
                <w:szCs w:val="24"/>
                <w:lang w:val="kk-KZ"/>
              </w:rPr>
            </w:pPr>
            <w:r w:rsidRPr="007079F8">
              <w:rPr>
                <w:rFonts w:ascii="Times New Roman" w:eastAsia="Times New Roman" w:hAnsi="Times New Roman" w:cs="Times New Roman"/>
                <w:bCs/>
                <w:i/>
                <w:sz w:val="24"/>
                <w:szCs w:val="24"/>
                <w:lang w:val="kk-KZ"/>
              </w:rPr>
              <w:t xml:space="preserve">Нужно перевести </w:t>
            </w:r>
            <w:r w:rsidR="006C3FFD" w:rsidRPr="007079F8">
              <w:rPr>
                <w:rFonts w:ascii="Times New Roman" w:eastAsia="Times New Roman" w:hAnsi="Times New Roman" w:cs="Times New Roman"/>
                <w:bCs/>
                <w:i/>
                <w:sz w:val="24"/>
                <w:szCs w:val="24"/>
                <w:lang w:val="kk-KZ"/>
              </w:rPr>
              <w:t xml:space="preserve">с казахского языка </w:t>
            </w:r>
            <w:r w:rsidRPr="007079F8">
              <w:rPr>
                <w:rFonts w:ascii="Times New Roman" w:eastAsia="Times New Roman" w:hAnsi="Times New Roman" w:cs="Times New Roman"/>
                <w:bCs/>
                <w:i/>
                <w:sz w:val="24"/>
                <w:szCs w:val="24"/>
                <w:lang w:val="kk-KZ"/>
              </w:rPr>
              <w:t>на русский язык</w:t>
            </w:r>
          </w:p>
          <w:p w14:paraId="227BEC8A" w14:textId="601C2F0B" w:rsidR="001114C2" w:rsidRPr="00DD67BD" w:rsidRDefault="001114C2" w:rsidP="00E9126C">
            <w:pPr>
              <w:spacing w:after="0" w:line="240" w:lineRule="auto"/>
              <w:rPr>
                <w:rFonts w:ascii="Times New Roman" w:eastAsia="Times New Roman" w:hAnsi="Times New Roman" w:cs="Times New Roman"/>
                <w:bCs/>
                <w:sz w:val="24"/>
                <w:szCs w:val="24"/>
                <w:lang w:val="kk-KZ"/>
              </w:rPr>
            </w:pPr>
            <w:r w:rsidRPr="007079F8">
              <w:rPr>
                <w:rFonts w:ascii="Times New Roman" w:eastAsia="Times New Roman" w:hAnsi="Times New Roman" w:cs="Times New Roman"/>
                <w:bCs/>
                <w:i/>
                <w:sz w:val="24"/>
                <w:szCs w:val="24"/>
                <w:lang w:val="kk-KZ"/>
              </w:rPr>
              <w:t>(вырезка из судебного акта</w:t>
            </w:r>
            <w:r w:rsidR="00F96548" w:rsidRPr="007079F8">
              <w:rPr>
                <w:rFonts w:ascii="Times New Roman" w:eastAsia="Times New Roman" w:hAnsi="Times New Roman" w:cs="Times New Roman"/>
                <w:bCs/>
                <w:i/>
                <w:sz w:val="24"/>
                <w:szCs w:val="24"/>
                <w:lang w:val="kk-KZ"/>
              </w:rPr>
              <w:t xml:space="preserve"> по уголовному делу</w:t>
            </w:r>
            <w:r w:rsidRPr="007079F8">
              <w:rPr>
                <w:rFonts w:ascii="Times New Roman" w:eastAsia="Times New Roman" w:hAnsi="Times New Roman" w:cs="Times New Roman"/>
                <w:bCs/>
                <w:i/>
                <w:sz w:val="24"/>
                <w:szCs w:val="24"/>
                <w:lang w:val="kk-KZ"/>
              </w:rPr>
              <w:t>)</w:t>
            </w:r>
          </w:p>
        </w:tc>
        <w:tc>
          <w:tcPr>
            <w:tcW w:w="7513" w:type="dxa"/>
            <w:vAlign w:val="center"/>
          </w:tcPr>
          <w:p w14:paraId="072E3118" w14:textId="722EEEB4" w:rsidR="007B1498" w:rsidRPr="00516DD2" w:rsidRDefault="007B1498" w:rsidP="00A91375">
            <w:pPr>
              <w:spacing w:after="0" w:line="240" w:lineRule="auto"/>
              <w:jc w:val="both"/>
              <w:rPr>
                <w:rFonts w:ascii="Times New Roman" w:eastAsia="Times New Roman" w:hAnsi="Times New Roman" w:cs="Times New Roman"/>
                <w:b/>
                <w:bCs/>
                <w:sz w:val="24"/>
                <w:szCs w:val="24"/>
                <w:lang w:val="kk-KZ"/>
              </w:rPr>
            </w:pPr>
            <w:r w:rsidRPr="00516DD2">
              <w:rPr>
                <w:rFonts w:ascii="Times New Roman" w:hAnsi="Times New Roman" w:cs="Times New Roman"/>
                <w:sz w:val="24"/>
                <w:szCs w:val="24"/>
                <w:lang w:val="kk-KZ"/>
              </w:rPr>
              <w:t>Басты сот талқылауында сотталушы өзіне тағылған айыпты толығымен мойында</w:t>
            </w:r>
            <w:r>
              <w:rPr>
                <w:rFonts w:ascii="Times New Roman" w:hAnsi="Times New Roman" w:cs="Times New Roman"/>
                <w:sz w:val="24"/>
                <w:szCs w:val="24"/>
                <w:lang w:val="kk-KZ"/>
              </w:rPr>
              <w:t>ды, шын ниетпен өкінетінін айтты</w:t>
            </w:r>
            <w:r w:rsidRPr="00516DD2">
              <w:rPr>
                <w:rFonts w:ascii="Times New Roman" w:hAnsi="Times New Roman" w:cs="Times New Roman"/>
                <w:sz w:val="24"/>
                <w:szCs w:val="24"/>
                <w:lang w:val="kk-KZ"/>
              </w:rPr>
              <w:t>, сотқа берген жауабында ол 09.08.2023 жылы сағат 11.00 де шамасында ай сайынғы жалдамалы пәтердің ақысын төлейтін уақыт болып, ақша таппай</w:t>
            </w:r>
            <w:r w:rsidR="00A91375">
              <w:rPr>
                <w:rFonts w:ascii="Times New Roman" w:hAnsi="Times New Roman" w:cs="Times New Roman"/>
                <w:sz w:val="24"/>
                <w:szCs w:val="24"/>
                <w:lang w:val="kk-KZ"/>
              </w:rPr>
              <w:t>, тапқан таянғанын жеткізе алмай жүрген</w:t>
            </w:r>
            <w:r w:rsidRPr="00516DD2">
              <w:rPr>
                <w:rFonts w:ascii="Times New Roman" w:hAnsi="Times New Roman" w:cs="Times New Roman"/>
                <w:sz w:val="24"/>
                <w:szCs w:val="24"/>
                <w:lang w:val="kk-KZ"/>
              </w:rPr>
              <w:t xml:space="preserve"> уақытта, жаяулатып «Бекжан» автовокзалының ішінде орналасқан сауда қатарларына кіріп жүріп, сол жердегі «халил» атты химиялық заттар сататын дүкеніне кіріп, аралап жүргенін. Сол кезде ол сатылымда тұрған шампунь шаш бояуға арналған заттарды ұрлап алып, өзінің иығындағы қоңыр сөмкесіне салып алып, дүкеннен шығып кеткенін. Кейін ол «Бекжан» автовокзалының сыртындағы аялдамаға қарай шығып, сол аялдамада тұрған жолаушыларға ұрлап алған зататрын арзан бағада сатқанын айтты.</w:t>
            </w:r>
          </w:p>
        </w:tc>
      </w:tr>
      <w:tr w:rsidR="007B1498" w14:paraId="67BEFAFE" w14:textId="77777777" w:rsidTr="000873BE">
        <w:tc>
          <w:tcPr>
            <w:tcW w:w="1980" w:type="dxa"/>
          </w:tcPr>
          <w:p w14:paraId="27CD83EF" w14:textId="77777777" w:rsidR="007B1498" w:rsidRPr="00DD67BD" w:rsidRDefault="007B1498" w:rsidP="004A271F">
            <w:pPr>
              <w:pStyle w:val="a7"/>
              <w:numPr>
                <w:ilvl w:val="0"/>
                <w:numId w:val="13"/>
              </w:numPr>
              <w:tabs>
                <w:tab w:val="left" w:pos="313"/>
              </w:tabs>
              <w:spacing w:after="0" w:line="240" w:lineRule="auto"/>
              <w:ind w:left="29" w:firstLine="0"/>
            </w:pPr>
            <w:r w:rsidRPr="00DD67BD">
              <w:rPr>
                <w:rFonts w:ascii="Times New Roman" w:eastAsia="Times New Roman" w:hAnsi="Times New Roman" w:cs="Times New Roman"/>
                <w:bCs/>
                <w:sz w:val="24"/>
                <w:szCs w:val="24"/>
                <w:lang w:eastAsia="ru-RU"/>
              </w:rPr>
              <w:t>Google Перевод</w:t>
            </w:r>
          </w:p>
        </w:tc>
        <w:tc>
          <w:tcPr>
            <w:tcW w:w="7513" w:type="dxa"/>
          </w:tcPr>
          <w:p w14:paraId="124B245F" w14:textId="47C85A05" w:rsidR="007B1498" w:rsidRPr="00516DD2" w:rsidRDefault="007B1498" w:rsidP="007B1498">
            <w:pPr>
              <w:spacing w:after="0" w:line="240" w:lineRule="auto"/>
              <w:jc w:val="both"/>
              <w:rPr>
                <w:rFonts w:ascii="Times New Roman" w:hAnsi="Times New Roman" w:cs="Times New Roman"/>
                <w:sz w:val="24"/>
                <w:szCs w:val="24"/>
              </w:rPr>
            </w:pPr>
            <w:r w:rsidRPr="00516DD2">
              <w:rPr>
                <w:rFonts w:ascii="Times New Roman" w:hAnsi="Times New Roman" w:cs="Times New Roman"/>
                <w:sz w:val="24"/>
                <w:szCs w:val="24"/>
              </w:rPr>
              <w:t>В ходе основного судебного разбирательства подсудимый полностью признал предъявленные ему обвинения, выразил искреннее раскаяние и в своем ответе суду заявил, что 9 августа 2023 года около 11:00 утра, когда пришло время платить ежемесячную арендную плату и у него не было денег, он зашел в торговые ряды на территории автовокзала «Бекжан» и зашел в магазин химической продукции под названием «Халил». В это время он украл шампунь и краску для волос, которые продавались по скидке, положил их в коричневую сумку через плечо и вышел из магазина. Затем он пошел на автобусную остановку возле автовокзала Бекжан и сказал, что продал украденные вещи пассажирам по низкой цене.</w:t>
            </w:r>
          </w:p>
        </w:tc>
      </w:tr>
      <w:tr w:rsidR="007B1498" w14:paraId="31C75F36" w14:textId="77777777" w:rsidTr="000873BE">
        <w:tc>
          <w:tcPr>
            <w:tcW w:w="1980" w:type="dxa"/>
          </w:tcPr>
          <w:p w14:paraId="24AFE21A" w14:textId="77777777" w:rsidR="007B1498" w:rsidRPr="00DD67BD" w:rsidRDefault="007B1498" w:rsidP="004A271F">
            <w:pPr>
              <w:pStyle w:val="a7"/>
              <w:numPr>
                <w:ilvl w:val="0"/>
                <w:numId w:val="13"/>
              </w:numPr>
              <w:tabs>
                <w:tab w:val="left" w:pos="313"/>
              </w:tabs>
              <w:spacing w:after="0" w:line="240" w:lineRule="auto"/>
              <w:ind w:left="29" w:firstLine="0"/>
            </w:pPr>
            <w:r w:rsidRPr="00DD67BD">
              <w:rPr>
                <w:rFonts w:ascii="Times New Roman" w:eastAsia="Times New Roman" w:hAnsi="Times New Roman" w:cs="Times New Roman"/>
                <w:bCs/>
                <w:sz w:val="24"/>
                <w:szCs w:val="24"/>
                <w:lang w:eastAsia="ru-RU"/>
              </w:rPr>
              <w:t>Яндекс Перевод</w:t>
            </w:r>
          </w:p>
        </w:tc>
        <w:tc>
          <w:tcPr>
            <w:tcW w:w="7513" w:type="dxa"/>
          </w:tcPr>
          <w:p w14:paraId="0A81D4A4" w14:textId="21BCAAC2" w:rsidR="007B1498" w:rsidRPr="00516DD2" w:rsidRDefault="007B1498" w:rsidP="007B1498">
            <w:pPr>
              <w:spacing w:after="0" w:line="240" w:lineRule="auto"/>
              <w:jc w:val="both"/>
              <w:rPr>
                <w:rFonts w:ascii="Times New Roman" w:hAnsi="Times New Roman" w:cs="Times New Roman"/>
                <w:sz w:val="24"/>
                <w:szCs w:val="24"/>
              </w:rPr>
            </w:pPr>
            <w:r w:rsidRPr="00516DD2">
              <w:rPr>
                <w:rFonts w:ascii="Times New Roman" w:hAnsi="Times New Roman" w:cs="Times New Roman"/>
                <w:sz w:val="24"/>
                <w:szCs w:val="24"/>
              </w:rPr>
              <w:t xml:space="preserve">В </w:t>
            </w:r>
            <w:r w:rsidRPr="00516DD2">
              <w:rPr>
                <w:rStyle w:val="anegp0gi0b9av8jahpyh"/>
                <w:rFonts w:ascii="Times New Roman" w:hAnsi="Times New Roman" w:cs="Times New Roman"/>
                <w:sz w:val="24"/>
                <w:szCs w:val="24"/>
              </w:rPr>
              <w:t>ходе</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основного</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судебного</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разбирательства</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подсудимый</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полностью</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признал</w:t>
            </w:r>
            <w:r w:rsidRPr="00516DD2">
              <w:rPr>
                <w:rFonts w:ascii="Times New Roman" w:hAnsi="Times New Roman" w:cs="Times New Roman"/>
                <w:sz w:val="24"/>
                <w:szCs w:val="24"/>
              </w:rPr>
              <w:t xml:space="preserve"> предъявленные </w:t>
            </w:r>
            <w:r w:rsidRPr="00516DD2">
              <w:rPr>
                <w:rStyle w:val="anegp0gi0b9av8jahpyh"/>
                <w:rFonts w:ascii="Times New Roman" w:hAnsi="Times New Roman" w:cs="Times New Roman"/>
                <w:sz w:val="24"/>
                <w:szCs w:val="24"/>
              </w:rPr>
              <w:t>ему</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обвинения,</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выразил</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искренние</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сожаления</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и</w:t>
            </w:r>
            <w:r w:rsidRPr="00516DD2">
              <w:rPr>
                <w:rFonts w:ascii="Times New Roman" w:hAnsi="Times New Roman" w:cs="Times New Roman"/>
                <w:sz w:val="24"/>
                <w:szCs w:val="24"/>
              </w:rPr>
              <w:t xml:space="preserve"> в своем </w:t>
            </w:r>
            <w:r w:rsidRPr="00516DD2">
              <w:rPr>
                <w:rStyle w:val="anegp0gi0b9av8jahpyh"/>
                <w:rFonts w:ascii="Times New Roman" w:hAnsi="Times New Roman" w:cs="Times New Roman"/>
                <w:sz w:val="24"/>
                <w:szCs w:val="24"/>
              </w:rPr>
              <w:t>ответе</w:t>
            </w:r>
            <w:r w:rsidRPr="00516DD2">
              <w:rPr>
                <w:rFonts w:ascii="Times New Roman" w:hAnsi="Times New Roman" w:cs="Times New Roman"/>
                <w:sz w:val="24"/>
                <w:szCs w:val="24"/>
              </w:rPr>
              <w:t xml:space="preserve"> в </w:t>
            </w:r>
            <w:r w:rsidRPr="00516DD2">
              <w:rPr>
                <w:rStyle w:val="anegp0gi0b9av8jahpyh"/>
                <w:rFonts w:ascii="Times New Roman" w:hAnsi="Times New Roman" w:cs="Times New Roman"/>
                <w:sz w:val="24"/>
                <w:szCs w:val="24"/>
              </w:rPr>
              <w:t>суд</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заявил</w:t>
            </w:r>
            <w:r w:rsidRPr="00516DD2">
              <w:rPr>
                <w:rFonts w:ascii="Times New Roman" w:hAnsi="Times New Roman" w:cs="Times New Roman"/>
                <w:sz w:val="24"/>
                <w:szCs w:val="24"/>
              </w:rPr>
              <w:t xml:space="preserve">, что </w:t>
            </w:r>
            <w:r w:rsidRPr="00516DD2">
              <w:rPr>
                <w:rStyle w:val="anegp0gi0b9av8jahpyh"/>
                <w:rFonts w:ascii="Times New Roman" w:hAnsi="Times New Roman" w:cs="Times New Roman"/>
                <w:sz w:val="24"/>
                <w:szCs w:val="24"/>
              </w:rPr>
              <w:t>9</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августа</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2023</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года</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около</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11:</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00</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когда</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пришло</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время</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платить</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ежемесячную</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арендную</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плату</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и</w:t>
            </w:r>
            <w:r w:rsidRPr="00516DD2">
              <w:rPr>
                <w:rFonts w:ascii="Times New Roman" w:hAnsi="Times New Roman" w:cs="Times New Roman"/>
                <w:sz w:val="24"/>
                <w:szCs w:val="24"/>
              </w:rPr>
              <w:t xml:space="preserve"> у него не </w:t>
            </w:r>
            <w:r w:rsidRPr="00516DD2">
              <w:rPr>
                <w:rStyle w:val="anegp0gi0b9av8jahpyh"/>
                <w:rFonts w:ascii="Times New Roman" w:hAnsi="Times New Roman" w:cs="Times New Roman"/>
                <w:sz w:val="24"/>
                <w:szCs w:val="24"/>
              </w:rPr>
              <w:t>было</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денег</w:t>
            </w:r>
            <w:r w:rsidRPr="00516DD2">
              <w:rPr>
                <w:rFonts w:ascii="Times New Roman" w:hAnsi="Times New Roman" w:cs="Times New Roman"/>
                <w:sz w:val="24"/>
                <w:szCs w:val="24"/>
              </w:rPr>
              <w:t xml:space="preserve">, он </w:t>
            </w:r>
            <w:r w:rsidRPr="00516DD2">
              <w:rPr>
                <w:rStyle w:val="anegp0gi0b9av8jahpyh"/>
                <w:rFonts w:ascii="Times New Roman" w:hAnsi="Times New Roman" w:cs="Times New Roman"/>
                <w:sz w:val="24"/>
                <w:szCs w:val="24"/>
              </w:rPr>
              <w:t>вошел</w:t>
            </w:r>
            <w:r w:rsidRPr="00516DD2">
              <w:rPr>
                <w:rFonts w:ascii="Times New Roman" w:hAnsi="Times New Roman" w:cs="Times New Roman"/>
                <w:sz w:val="24"/>
                <w:szCs w:val="24"/>
              </w:rPr>
              <w:t xml:space="preserve"> в </w:t>
            </w:r>
            <w:r w:rsidRPr="00516DD2">
              <w:rPr>
                <w:rStyle w:val="anegp0gi0b9av8jahpyh"/>
                <w:rFonts w:ascii="Times New Roman" w:hAnsi="Times New Roman" w:cs="Times New Roman"/>
                <w:sz w:val="24"/>
                <w:szCs w:val="24"/>
              </w:rPr>
              <w:t>торговые</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ряды</w:t>
            </w:r>
            <w:r w:rsidRPr="00516DD2">
              <w:rPr>
                <w:rFonts w:ascii="Times New Roman" w:hAnsi="Times New Roman" w:cs="Times New Roman"/>
                <w:sz w:val="24"/>
                <w:szCs w:val="24"/>
              </w:rPr>
              <w:t xml:space="preserve"> на </w:t>
            </w:r>
            <w:r w:rsidRPr="00516DD2">
              <w:rPr>
                <w:rStyle w:val="anegp0gi0b9av8jahpyh"/>
                <w:rFonts w:ascii="Times New Roman" w:hAnsi="Times New Roman" w:cs="Times New Roman"/>
                <w:sz w:val="24"/>
                <w:szCs w:val="24"/>
              </w:rPr>
              <w:t>территории</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автовокзала</w:t>
            </w:r>
            <w:r w:rsidRPr="00516DD2">
              <w:rPr>
                <w:rFonts w:ascii="Times New Roman" w:hAnsi="Times New Roman" w:cs="Times New Roman"/>
                <w:sz w:val="24"/>
                <w:szCs w:val="24"/>
              </w:rPr>
              <w:t xml:space="preserve"> </w:t>
            </w:r>
            <w:r w:rsidR="00B14A52">
              <w:rPr>
                <w:rStyle w:val="anegp0gi0b9av8jahpyh"/>
                <w:rFonts w:ascii="Times New Roman" w:hAnsi="Times New Roman" w:cs="Times New Roman"/>
                <w:sz w:val="24"/>
                <w:szCs w:val="24"/>
                <w:lang w:val="kk-KZ"/>
              </w:rPr>
              <w:t>«</w:t>
            </w:r>
            <w:r w:rsidR="00B14A52">
              <w:rPr>
                <w:rStyle w:val="anegp0gi0b9av8jahpyh"/>
                <w:rFonts w:ascii="Times New Roman" w:hAnsi="Times New Roman" w:cs="Times New Roman"/>
                <w:sz w:val="24"/>
                <w:szCs w:val="24"/>
              </w:rPr>
              <w:t>Бекжан</w:t>
            </w:r>
            <w:r w:rsidR="00B14A52">
              <w:rPr>
                <w:rStyle w:val="anegp0gi0b9av8jahpyh"/>
                <w:rFonts w:ascii="Times New Roman" w:hAnsi="Times New Roman" w:cs="Times New Roman"/>
                <w:sz w:val="24"/>
                <w:szCs w:val="24"/>
                <w:lang w:val="kk-KZ"/>
              </w:rPr>
              <w:t>»</w:t>
            </w:r>
            <w:r w:rsidRPr="00516DD2">
              <w:rPr>
                <w:rFonts w:ascii="Times New Roman" w:hAnsi="Times New Roman" w:cs="Times New Roman"/>
                <w:sz w:val="24"/>
                <w:szCs w:val="24"/>
              </w:rPr>
              <w:t xml:space="preserve"> и </w:t>
            </w:r>
            <w:r w:rsidRPr="00516DD2">
              <w:rPr>
                <w:rStyle w:val="anegp0gi0b9av8jahpyh"/>
                <w:rFonts w:ascii="Times New Roman" w:hAnsi="Times New Roman" w:cs="Times New Roman"/>
                <w:sz w:val="24"/>
                <w:szCs w:val="24"/>
              </w:rPr>
              <w:t>въехал</w:t>
            </w:r>
            <w:r w:rsidRPr="00516DD2">
              <w:rPr>
                <w:rFonts w:ascii="Times New Roman" w:hAnsi="Times New Roman" w:cs="Times New Roman"/>
                <w:sz w:val="24"/>
                <w:szCs w:val="24"/>
              </w:rPr>
              <w:t xml:space="preserve"> на </w:t>
            </w:r>
            <w:r w:rsidRPr="00516DD2">
              <w:rPr>
                <w:rStyle w:val="anegp0gi0b9av8jahpyh"/>
                <w:rFonts w:ascii="Times New Roman" w:hAnsi="Times New Roman" w:cs="Times New Roman"/>
                <w:sz w:val="24"/>
                <w:szCs w:val="24"/>
              </w:rPr>
              <w:t>территорию</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автовокзала</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"Бекжан"</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в</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магазин</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химической</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продукции.</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Тем</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временем</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она</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украла</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шампунь</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и</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краску</w:t>
            </w:r>
            <w:r w:rsidRPr="00516DD2">
              <w:rPr>
                <w:rFonts w:ascii="Times New Roman" w:hAnsi="Times New Roman" w:cs="Times New Roman"/>
                <w:sz w:val="24"/>
                <w:szCs w:val="24"/>
              </w:rPr>
              <w:t xml:space="preserve"> для </w:t>
            </w:r>
            <w:r w:rsidRPr="00516DD2">
              <w:rPr>
                <w:rStyle w:val="anegp0gi0b9av8jahpyh"/>
                <w:rFonts w:ascii="Times New Roman" w:hAnsi="Times New Roman" w:cs="Times New Roman"/>
                <w:sz w:val="24"/>
                <w:szCs w:val="24"/>
              </w:rPr>
              <w:t>волос</w:t>
            </w:r>
            <w:r w:rsidRPr="00516DD2">
              <w:rPr>
                <w:rFonts w:ascii="Times New Roman" w:hAnsi="Times New Roman" w:cs="Times New Roman"/>
                <w:sz w:val="24"/>
                <w:szCs w:val="24"/>
              </w:rPr>
              <w:t xml:space="preserve"> со </w:t>
            </w:r>
            <w:r w:rsidRPr="00516DD2">
              <w:rPr>
                <w:rStyle w:val="anegp0gi0b9av8jahpyh"/>
                <w:rFonts w:ascii="Times New Roman" w:hAnsi="Times New Roman" w:cs="Times New Roman"/>
                <w:sz w:val="24"/>
                <w:szCs w:val="24"/>
              </w:rPr>
              <w:t>скидкой</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положила</w:t>
            </w:r>
            <w:r w:rsidRPr="00516DD2">
              <w:rPr>
                <w:rFonts w:ascii="Times New Roman" w:hAnsi="Times New Roman" w:cs="Times New Roman"/>
                <w:sz w:val="24"/>
                <w:szCs w:val="24"/>
              </w:rPr>
              <w:t xml:space="preserve"> их в </w:t>
            </w:r>
            <w:r w:rsidRPr="00516DD2">
              <w:rPr>
                <w:rStyle w:val="anegp0gi0b9av8jahpyh"/>
                <w:rFonts w:ascii="Times New Roman" w:hAnsi="Times New Roman" w:cs="Times New Roman"/>
                <w:sz w:val="24"/>
                <w:szCs w:val="24"/>
              </w:rPr>
              <w:t>коричневую</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сумку</w:t>
            </w:r>
            <w:r w:rsidRPr="00516DD2">
              <w:rPr>
                <w:rFonts w:ascii="Times New Roman" w:hAnsi="Times New Roman" w:cs="Times New Roman"/>
                <w:sz w:val="24"/>
                <w:szCs w:val="24"/>
              </w:rPr>
              <w:t xml:space="preserve"> через </w:t>
            </w:r>
            <w:r w:rsidRPr="00516DD2">
              <w:rPr>
                <w:rStyle w:val="anegp0gi0b9av8jahpyh"/>
                <w:rFonts w:ascii="Times New Roman" w:hAnsi="Times New Roman" w:cs="Times New Roman"/>
                <w:sz w:val="24"/>
                <w:szCs w:val="24"/>
              </w:rPr>
              <w:t>плечо</w:t>
            </w:r>
            <w:r w:rsidRPr="00516DD2">
              <w:rPr>
                <w:rFonts w:ascii="Times New Roman" w:hAnsi="Times New Roman" w:cs="Times New Roman"/>
                <w:sz w:val="24"/>
                <w:szCs w:val="24"/>
              </w:rPr>
              <w:t xml:space="preserve"> и </w:t>
            </w:r>
            <w:r w:rsidRPr="00516DD2">
              <w:rPr>
                <w:rStyle w:val="anegp0gi0b9av8jahpyh"/>
                <w:rFonts w:ascii="Times New Roman" w:hAnsi="Times New Roman" w:cs="Times New Roman"/>
                <w:sz w:val="24"/>
                <w:szCs w:val="24"/>
              </w:rPr>
              <w:t>вышла</w:t>
            </w:r>
            <w:r w:rsidRPr="00516DD2">
              <w:rPr>
                <w:rFonts w:ascii="Times New Roman" w:hAnsi="Times New Roman" w:cs="Times New Roman"/>
                <w:sz w:val="24"/>
                <w:szCs w:val="24"/>
              </w:rPr>
              <w:t xml:space="preserve"> из </w:t>
            </w:r>
            <w:r w:rsidRPr="00516DD2">
              <w:rPr>
                <w:rStyle w:val="anegp0gi0b9av8jahpyh"/>
                <w:rFonts w:ascii="Times New Roman" w:hAnsi="Times New Roman" w:cs="Times New Roman"/>
                <w:sz w:val="24"/>
                <w:szCs w:val="24"/>
              </w:rPr>
              <w:t>магазина.</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Затем</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он</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подошел</w:t>
            </w:r>
            <w:r w:rsidRPr="00516DD2">
              <w:rPr>
                <w:rFonts w:ascii="Times New Roman" w:hAnsi="Times New Roman" w:cs="Times New Roman"/>
                <w:sz w:val="24"/>
                <w:szCs w:val="24"/>
              </w:rPr>
              <w:t xml:space="preserve"> к </w:t>
            </w:r>
            <w:r w:rsidRPr="00516DD2">
              <w:rPr>
                <w:rStyle w:val="anegp0gi0b9av8jahpyh"/>
                <w:rFonts w:ascii="Times New Roman" w:hAnsi="Times New Roman" w:cs="Times New Roman"/>
                <w:sz w:val="24"/>
                <w:szCs w:val="24"/>
              </w:rPr>
              <w:t>остановке</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возле</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автовокзала</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Бекжан</w:t>
            </w:r>
            <w:r w:rsidRPr="00516DD2">
              <w:rPr>
                <w:rFonts w:ascii="Times New Roman" w:hAnsi="Times New Roman" w:cs="Times New Roman"/>
                <w:sz w:val="24"/>
                <w:szCs w:val="24"/>
              </w:rPr>
              <w:t xml:space="preserve"> и </w:t>
            </w:r>
            <w:r w:rsidRPr="00516DD2">
              <w:rPr>
                <w:rStyle w:val="anegp0gi0b9av8jahpyh"/>
                <w:rFonts w:ascii="Times New Roman" w:hAnsi="Times New Roman" w:cs="Times New Roman"/>
                <w:sz w:val="24"/>
                <w:szCs w:val="24"/>
              </w:rPr>
              <w:t>сказал</w:t>
            </w:r>
            <w:r w:rsidRPr="00516DD2">
              <w:rPr>
                <w:rFonts w:ascii="Times New Roman" w:hAnsi="Times New Roman" w:cs="Times New Roman"/>
                <w:sz w:val="24"/>
                <w:szCs w:val="24"/>
              </w:rPr>
              <w:t xml:space="preserve">, что </w:t>
            </w:r>
            <w:r w:rsidRPr="00516DD2">
              <w:rPr>
                <w:rStyle w:val="anegp0gi0b9av8jahpyh"/>
                <w:rFonts w:ascii="Times New Roman" w:hAnsi="Times New Roman" w:cs="Times New Roman"/>
                <w:sz w:val="24"/>
                <w:szCs w:val="24"/>
              </w:rPr>
              <w:t>продал</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украденные</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вещи</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пассажирам</w:t>
            </w:r>
            <w:r w:rsidRPr="00516DD2">
              <w:rPr>
                <w:rFonts w:ascii="Times New Roman" w:hAnsi="Times New Roman" w:cs="Times New Roman"/>
                <w:sz w:val="24"/>
                <w:szCs w:val="24"/>
              </w:rPr>
              <w:t xml:space="preserve"> по </w:t>
            </w:r>
            <w:r w:rsidRPr="00516DD2">
              <w:rPr>
                <w:rStyle w:val="anegp0gi0b9av8jahpyh"/>
                <w:rFonts w:ascii="Times New Roman" w:hAnsi="Times New Roman" w:cs="Times New Roman"/>
                <w:sz w:val="24"/>
                <w:szCs w:val="24"/>
              </w:rPr>
              <w:t>низкой</w:t>
            </w:r>
            <w:r w:rsidRPr="00516DD2">
              <w:rPr>
                <w:rFonts w:ascii="Times New Roman" w:hAnsi="Times New Roman" w:cs="Times New Roman"/>
                <w:sz w:val="24"/>
                <w:szCs w:val="24"/>
              </w:rPr>
              <w:t xml:space="preserve"> </w:t>
            </w:r>
            <w:r w:rsidRPr="00516DD2">
              <w:rPr>
                <w:rStyle w:val="anegp0gi0b9av8jahpyh"/>
                <w:rFonts w:ascii="Times New Roman" w:hAnsi="Times New Roman" w:cs="Times New Roman"/>
                <w:sz w:val="24"/>
                <w:szCs w:val="24"/>
              </w:rPr>
              <w:t>цене.</w:t>
            </w:r>
          </w:p>
        </w:tc>
      </w:tr>
      <w:tr w:rsidR="007B1498" w14:paraId="72F306CC" w14:textId="77777777" w:rsidTr="000873BE">
        <w:tc>
          <w:tcPr>
            <w:tcW w:w="1980" w:type="dxa"/>
          </w:tcPr>
          <w:p w14:paraId="489C66F8" w14:textId="77777777" w:rsidR="007B1498" w:rsidRPr="00DD67BD" w:rsidRDefault="007B1498" w:rsidP="004A271F">
            <w:pPr>
              <w:pStyle w:val="a7"/>
              <w:numPr>
                <w:ilvl w:val="0"/>
                <w:numId w:val="13"/>
              </w:numPr>
              <w:tabs>
                <w:tab w:val="left" w:pos="313"/>
              </w:tabs>
              <w:spacing w:after="0" w:line="240" w:lineRule="auto"/>
              <w:ind w:left="29" w:firstLine="0"/>
            </w:pPr>
            <w:r w:rsidRPr="00DD67BD">
              <w:rPr>
                <w:rFonts w:ascii="Times New Roman" w:eastAsia="Times New Roman" w:hAnsi="Times New Roman" w:cs="Times New Roman"/>
                <w:bCs/>
                <w:sz w:val="24"/>
                <w:szCs w:val="24"/>
                <w:lang w:eastAsia="ru-RU"/>
              </w:rPr>
              <w:t>ChatGPT Перевод</w:t>
            </w:r>
          </w:p>
        </w:tc>
        <w:tc>
          <w:tcPr>
            <w:tcW w:w="7513" w:type="dxa"/>
          </w:tcPr>
          <w:p w14:paraId="7B2B6D49" w14:textId="346F7CE1" w:rsidR="00E9126C" w:rsidRPr="00516DD2" w:rsidRDefault="00E9126C" w:rsidP="00E9126C">
            <w:pPr>
              <w:spacing w:after="0" w:line="240" w:lineRule="auto"/>
              <w:jc w:val="both"/>
              <w:rPr>
                <w:rFonts w:ascii="Times New Roman" w:eastAsia="Times New Roman" w:hAnsi="Times New Roman" w:cs="Times New Roman"/>
                <w:sz w:val="24"/>
                <w:szCs w:val="24"/>
              </w:rPr>
            </w:pPr>
            <w:r w:rsidRPr="00516DD2">
              <w:rPr>
                <w:rFonts w:ascii="Times New Roman" w:eastAsia="Times New Roman" w:hAnsi="Times New Roman" w:cs="Times New Roman"/>
                <w:sz w:val="24"/>
                <w:szCs w:val="24"/>
              </w:rPr>
              <w:t>На основном судебном разбирательстве подсудимый полностью признал свою вину, выразил искреннее раскаяние и в сво</w:t>
            </w:r>
            <w:r w:rsidR="00A36FCC">
              <w:rPr>
                <w:rFonts w:ascii="Times New Roman" w:eastAsia="Times New Roman" w:hAnsi="Times New Roman" w:cs="Times New Roman"/>
                <w:sz w:val="24"/>
                <w:szCs w:val="24"/>
              </w:rPr>
              <w:t>е</w:t>
            </w:r>
            <w:r w:rsidRPr="00516DD2">
              <w:rPr>
                <w:rFonts w:ascii="Times New Roman" w:eastAsia="Times New Roman" w:hAnsi="Times New Roman" w:cs="Times New Roman"/>
                <w:sz w:val="24"/>
                <w:szCs w:val="24"/>
              </w:rPr>
              <w:t>м объяснении суду рассказал следующее:</w:t>
            </w:r>
          </w:p>
          <w:p w14:paraId="22FD8564" w14:textId="2CFDF2DB" w:rsidR="007B1498" w:rsidRPr="00E9126C" w:rsidRDefault="00E9126C" w:rsidP="00E9126C">
            <w:pPr>
              <w:spacing w:after="0" w:line="240" w:lineRule="auto"/>
              <w:jc w:val="both"/>
            </w:pPr>
            <w:r w:rsidRPr="00516DD2">
              <w:rPr>
                <w:rFonts w:ascii="Times New Roman" w:eastAsia="Times New Roman" w:hAnsi="Times New Roman" w:cs="Times New Roman"/>
                <w:sz w:val="24"/>
                <w:szCs w:val="24"/>
              </w:rPr>
              <w:t>09.08.2023 года, примерно в 11:00 часов, когда пришло время платить за арендованную квартиру, а денег у него не было, он пешком заш</w:t>
            </w:r>
            <w:r w:rsidR="00A36FCC">
              <w:rPr>
                <w:rFonts w:ascii="Times New Roman" w:eastAsia="Times New Roman" w:hAnsi="Times New Roman" w:cs="Times New Roman"/>
                <w:sz w:val="24"/>
                <w:szCs w:val="24"/>
              </w:rPr>
              <w:t>е</w:t>
            </w:r>
            <w:r w:rsidRPr="00516DD2">
              <w:rPr>
                <w:rFonts w:ascii="Times New Roman" w:eastAsia="Times New Roman" w:hAnsi="Times New Roman" w:cs="Times New Roman"/>
                <w:sz w:val="24"/>
                <w:szCs w:val="24"/>
              </w:rPr>
              <w:t>л в торговые ряды, расположенные внутри автовокзала «Бекжан». Прогуливаясь там, он заш</w:t>
            </w:r>
            <w:r w:rsidR="00A36FCC">
              <w:rPr>
                <w:rFonts w:ascii="Times New Roman" w:eastAsia="Times New Roman" w:hAnsi="Times New Roman" w:cs="Times New Roman"/>
                <w:sz w:val="24"/>
                <w:szCs w:val="24"/>
              </w:rPr>
              <w:t>е</w:t>
            </w:r>
            <w:r w:rsidRPr="00516DD2">
              <w:rPr>
                <w:rFonts w:ascii="Times New Roman" w:eastAsia="Times New Roman" w:hAnsi="Times New Roman" w:cs="Times New Roman"/>
                <w:sz w:val="24"/>
                <w:szCs w:val="24"/>
              </w:rPr>
              <w:t>л в магазин по продаже химических товаров под названием «Халил». Осматриваясь внутри, он украл выставленные на продажу шампунь и краску для волос, положил их в свою коричневую сумку, которую н</w:t>
            </w:r>
            <w:r w:rsidR="00A36FCC">
              <w:rPr>
                <w:rFonts w:ascii="Times New Roman" w:eastAsia="Times New Roman" w:hAnsi="Times New Roman" w:cs="Times New Roman"/>
                <w:sz w:val="24"/>
                <w:szCs w:val="24"/>
              </w:rPr>
              <w:t>е</w:t>
            </w:r>
            <w:r w:rsidRPr="00516DD2">
              <w:rPr>
                <w:rFonts w:ascii="Times New Roman" w:eastAsia="Times New Roman" w:hAnsi="Times New Roman" w:cs="Times New Roman"/>
                <w:sz w:val="24"/>
                <w:szCs w:val="24"/>
              </w:rPr>
              <w:t>с на плече, и вышел из магазина.</w:t>
            </w:r>
            <w:r>
              <w:rPr>
                <w:rFonts w:ascii="Times New Roman" w:eastAsia="Times New Roman" w:hAnsi="Times New Roman" w:cs="Times New Roman"/>
                <w:sz w:val="24"/>
                <w:szCs w:val="24"/>
                <w:lang w:val="kk-KZ"/>
              </w:rPr>
              <w:t xml:space="preserve"> </w:t>
            </w:r>
            <w:r w:rsidRPr="00516DD2">
              <w:rPr>
                <w:rFonts w:ascii="Times New Roman" w:eastAsia="Times New Roman" w:hAnsi="Times New Roman" w:cs="Times New Roman"/>
                <w:sz w:val="24"/>
                <w:szCs w:val="24"/>
              </w:rPr>
              <w:t>После этого он направился к остановке возле автовокзала «Бекжан» и там, стоя у остановки, продал украденные вещи пассажирам по деш</w:t>
            </w:r>
            <w:r w:rsidR="00A36FCC">
              <w:rPr>
                <w:rFonts w:ascii="Times New Roman" w:eastAsia="Times New Roman" w:hAnsi="Times New Roman" w:cs="Times New Roman"/>
                <w:sz w:val="24"/>
                <w:szCs w:val="24"/>
              </w:rPr>
              <w:t>е</w:t>
            </w:r>
            <w:r w:rsidRPr="00516DD2">
              <w:rPr>
                <w:rFonts w:ascii="Times New Roman" w:eastAsia="Times New Roman" w:hAnsi="Times New Roman" w:cs="Times New Roman"/>
                <w:sz w:val="24"/>
                <w:szCs w:val="24"/>
              </w:rPr>
              <w:t>вой цене.</w:t>
            </w:r>
          </w:p>
        </w:tc>
      </w:tr>
    </w:tbl>
    <w:p w14:paraId="746D93B3" w14:textId="77777777" w:rsidR="000873BE" w:rsidRDefault="000873BE" w:rsidP="00F37CD9">
      <w:pPr>
        <w:spacing w:after="0" w:line="240" w:lineRule="auto"/>
        <w:ind w:firstLine="708"/>
        <w:rPr>
          <w:rFonts w:ascii="Times New Roman" w:eastAsia="Times New Roman" w:hAnsi="Times New Roman" w:cs="Times New Roman"/>
          <w:bCs/>
          <w:sz w:val="28"/>
          <w:szCs w:val="28"/>
        </w:rPr>
      </w:pPr>
    </w:p>
    <w:p w14:paraId="26AE0620" w14:textId="77777777" w:rsidR="00646145" w:rsidRDefault="00646145" w:rsidP="00F37CD9">
      <w:pPr>
        <w:spacing w:after="0" w:line="240" w:lineRule="auto"/>
        <w:ind w:firstLine="708"/>
        <w:rPr>
          <w:rFonts w:ascii="Times New Roman" w:eastAsia="Times New Roman" w:hAnsi="Times New Roman" w:cs="Times New Roman"/>
          <w:bCs/>
          <w:sz w:val="28"/>
          <w:szCs w:val="28"/>
        </w:rPr>
      </w:pPr>
    </w:p>
    <w:p w14:paraId="115D6160" w14:textId="49B98A6B" w:rsidR="00F37CD9" w:rsidRPr="003875BD" w:rsidRDefault="003875BD" w:rsidP="003475AC">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bCs/>
          <w:sz w:val="28"/>
          <w:szCs w:val="28"/>
        </w:rPr>
        <w:t xml:space="preserve">Таблица </w:t>
      </w:r>
      <w:r>
        <w:rPr>
          <w:rFonts w:ascii="Times New Roman" w:eastAsia="Times New Roman" w:hAnsi="Times New Roman" w:cs="Times New Roman"/>
          <w:bCs/>
          <w:sz w:val="28"/>
          <w:szCs w:val="28"/>
          <w:lang w:val="kk-KZ"/>
        </w:rPr>
        <w:t>1</w:t>
      </w:r>
      <w:r w:rsidR="0084038D">
        <w:rPr>
          <w:rFonts w:ascii="Times New Roman" w:eastAsia="Times New Roman" w:hAnsi="Times New Roman" w:cs="Times New Roman"/>
          <w:bCs/>
          <w:sz w:val="28"/>
          <w:szCs w:val="28"/>
          <w:lang w:val="kk-KZ"/>
        </w:rPr>
        <w:t>3</w:t>
      </w:r>
      <w:r w:rsidR="003475AC">
        <w:rPr>
          <w:rFonts w:ascii="Times New Roman" w:eastAsia="Times New Roman" w:hAnsi="Times New Roman" w:cs="Times New Roman"/>
          <w:bCs/>
          <w:sz w:val="28"/>
          <w:szCs w:val="28"/>
          <w:lang w:val="kk-KZ"/>
        </w:rPr>
        <w:t xml:space="preserve"> – </w:t>
      </w:r>
      <w:r w:rsidR="00F37CD9" w:rsidRPr="00F37CD9">
        <w:rPr>
          <w:rFonts w:ascii="Times New Roman" w:eastAsia="Times New Roman" w:hAnsi="Times New Roman" w:cs="Times New Roman"/>
          <w:bCs/>
          <w:sz w:val="28"/>
          <w:szCs w:val="28"/>
        </w:rPr>
        <w:t xml:space="preserve">Критерии оценки переводов, представленных в таблице </w:t>
      </w:r>
      <w:r>
        <w:rPr>
          <w:rFonts w:ascii="Times New Roman" w:eastAsia="Times New Roman" w:hAnsi="Times New Roman" w:cs="Times New Roman"/>
          <w:bCs/>
          <w:sz w:val="28"/>
          <w:szCs w:val="28"/>
          <w:lang w:val="kk-KZ"/>
        </w:rPr>
        <w:t>1</w:t>
      </w:r>
      <w:r w:rsidR="0084038D">
        <w:rPr>
          <w:rFonts w:ascii="Times New Roman" w:eastAsia="Times New Roman" w:hAnsi="Times New Roman" w:cs="Times New Roman"/>
          <w:bCs/>
          <w:sz w:val="28"/>
          <w:szCs w:val="28"/>
          <w:lang w:val="kk-KZ"/>
        </w:rPr>
        <w:t>2</w:t>
      </w:r>
      <w:r>
        <w:rPr>
          <w:rFonts w:ascii="Times New Roman" w:eastAsia="Times New Roman" w:hAnsi="Times New Roman" w:cs="Times New Roman"/>
          <w:bCs/>
          <w:sz w:val="28"/>
          <w:szCs w:val="28"/>
          <w:lang w:val="kk-KZ"/>
        </w:rPr>
        <w:t>.</w:t>
      </w:r>
    </w:p>
    <w:p w14:paraId="23FF725B" w14:textId="149363EC" w:rsidR="007554D4" w:rsidRPr="00227E2E" w:rsidRDefault="007554D4" w:rsidP="00F37CD9">
      <w:pPr>
        <w:spacing w:after="0" w:line="240" w:lineRule="auto"/>
        <w:ind w:firstLine="709"/>
        <w:jc w:val="both"/>
        <w:rPr>
          <w:rFonts w:ascii="Times New Roman" w:eastAsia="Times New Roman" w:hAnsi="Times New Roman" w:cs="Times New Roman"/>
          <w:b/>
          <w:bCs/>
          <w:sz w:val="28"/>
          <w:szCs w:val="28"/>
        </w:rPr>
      </w:pPr>
    </w:p>
    <w:tbl>
      <w:tblPr>
        <w:tblStyle w:val="a3"/>
        <w:tblW w:w="9493" w:type="dxa"/>
        <w:tblLayout w:type="fixed"/>
        <w:tblLook w:val="04A0" w:firstRow="1" w:lastRow="0" w:firstColumn="1" w:lastColumn="0" w:noHBand="0" w:noVBand="1"/>
      </w:tblPr>
      <w:tblGrid>
        <w:gridCol w:w="704"/>
        <w:gridCol w:w="3516"/>
        <w:gridCol w:w="1729"/>
        <w:gridCol w:w="1701"/>
        <w:gridCol w:w="1843"/>
      </w:tblGrid>
      <w:tr w:rsidR="007B1498" w14:paraId="450812E9" w14:textId="77777777" w:rsidTr="007554D4">
        <w:tc>
          <w:tcPr>
            <w:tcW w:w="704" w:type="dxa"/>
          </w:tcPr>
          <w:p w14:paraId="4735FFA9" w14:textId="77777777" w:rsidR="007B1498" w:rsidRPr="005F41F7" w:rsidRDefault="007B1498" w:rsidP="00227E2E">
            <w:pPr>
              <w:jc w:val="center"/>
            </w:pPr>
            <w:r w:rsidRPr="005F41F7">
              <w:rPr>
                <w:rFonts w:ascii="Times New Roman" w:eastAsia="Times New Roman" w:hAnsi="Times New Roman" w:cs="Times New Roman"/>
                <w:bCs/>
                <w:sz w:val="24"/>
                <w:szCs w:val="24"/>
              </w:rPr>
              <w:t>Перевод</w:t>
            </w:r>
          </w:p>
        </w:tc>
        <w:tc>
          <w:tcPr>
            <w:tcW w:w="3516" w:type="dxa"/>
          </w:tcPr>
          <w:p w14:paraId="7D9DDA0C" w14:textId="77777777" w:rsidR="007B1498" w:rsidRPr="005F41F7" w:rsidRDefault="007B1498" w:rsidP="00227E2E">
            <w:pPr>
              <w:jc w:val="center"/>
            </w:pPr>
            <w:r w:rsidRPr="005F41F7">
              <w:rPr>
                <w:rFonts w:ascii="Times New Roman" w:eastAsia="Times New Roman" w:hAnsi="Times New Roman" w:cs="Times New Roman"/>
                <w:bCs/>
                <w:sz w:val="24"/>
                <w:szCs w:val="24"/>
              </w:rPr>
              <w:t>Точность</w:t>
            </w:r>
          </w:p>
        </w:tc>
        <w:tc>
          <w:tcPr>
            <w:tcW w:w="1729" w:type="dxa"/>
          </w:tcPr>
          <w:p w14:paraId="2BC2EE87" w14:textId="77777777" w:rsidR="007B1498" w:rsidRPr="005F41F7" w:rsidRDefault="007B1498" w:rsidP="00227E2E">
            <w:pPr>
              <w:jc w:val="center"/>
            </w:pPr>
            <w:r w:rsidRPr="005F41F7">
              <w:rPr>
                <w:rFonts w:ascii="Times New Roman" w:eastAsia="Times New Roman" w:hAnsi="Times New Roman" w:cs="Times New Roman"/>
                <w:bCs/>
                <w:sz w:val="24"/>
                <w:szCs w:val="24"/>
              </w:rPr>
              <w:t>Стиль</w:t>
            </w:r>
          </w:p>
        </w:tc>
        <w:tc>
          <w:tcPr>
            <w:tcW w:w="1701" w:type="dxa"/>
            <w:vAlign w:val="center"/>
          </w:tcPr>
          <w:p w14:paraId="704587BB" w14:textId="77777777" w:rsidR="007B1498" w:rsidRPr="005F41F7" w:rsidRDefault="007B1498" w:rsidP="00227E2E">
            <w:pPr>
              <w:spacing w:after="0" w:line="240" w:lineRule="auto"/>
              <w:jc w:val="center"/>
              <w:rPr>
                <w:rFonts w:ascii="Times New Roman" w:eastAsia="Times New Roman" w:hAnsi="Times New Roman" w:cs="Times New Roman"/>
                <w:bCs/>
                <w:sz w:val="24"/>
                <w:szCs w:val="24"/>
              </w:rPr>
            </w:pPr>
            <w:r w:rsidRPr="005F41F7">
              <w:rPr>
                <w:rFonts w:ascii="Times New Roman" w:eastAsia="Times New Roman" w:hAnsi="Times New Roman" w:cs="Times New Roman"/>
                <w:bCs/>
                <w:sz w:val="24"/>
                <w:szCs w:val="24"/>
              </w:rPr>
              <w:t>Структура</w:t>
            </w:r>
          </w:p>
        </w:tc>
        <w:tc>
          <w:tcPr>
            <w:tcW w:w="1843" w:type="dxa"/>
          </w:tcPr>
          <w:p w14:paraId="36751735" w14:textId="77777777" w:rsidR="007B1498" w:rsidRPr="005F41F7" w:rsidRDefault="007B1498" w:rsidP="00227E2E">
            <w:pPr>
              <w:jc w:val="center"/>
            </w:pPr>
            <w:r w:rsidRPr="005F41F7">
              <w:rPr>
                <w:rFonts w:ascii="Times New Roman" w:eastAsia="Times New Roman" w:hAnsi="Times New Roman" w:cs="Times New Roman"/>
                <w:bCs/>
                <w:sz w:val="24"/>
                <w:szCs w:val="24"/>
              </w:rPr>
              <w:t>Итог</w:t>
            </w:r>
          </w:p>
        </w:tc>
      </w:tr>
      <w:tr w:rsidR="007B1498" w:rsidRPr="002F567B" w14:paraId="5BAFC90F" w14:textId="77777777" w:rsidTr="007554D4">
        <w:trPr>
          <w:cantSplit/>
          <w:trHeight w:val="1134"/>
        </w:trPr>
        <w:tc>
          <w:tcPr>
            <w:tcW w:w="704" w:type="dxa"/>
            <w:textDirection w:val="btLr"/>
          </w:tcPr>
          <w:p w14:paraId="61CA597F" w14:textId="3F39BC75" w:rsidR="007B1498" w:rsidRPr="005F41F7" w:rsidRDefault="0000330B" w:rsidP="0000330B">
            <w:pPr>
              <w:ind w:left="113" w:right="113"/>
              <w:jc w:val="center"/>
              <w:rPr>
                <w:rFonts w:ascii="Times New Roman" w:hAnsi="Times New Roman" w:cs="Times New Roman"/>
                <w:sz w:val="24"/>
                <w:szCs w:val="24"/>
                <w:lang w:val="kk-KZ"/>
              </w:rPr>
            </w:pPr>
            <w:r w:rsidRPr="005F41F7">
              <w:rPr>
                <w:rFonts w:ascii="Times New Roman" w:eastAsia="Times New Roman" w:hAnsi="Times New Roman" w:cs="Times New Roman"/>
                <w:bCs/>
                <w:sz w:val="24"/>
                <w:szCs w:val="24"/>
              </w:rPr>
              <w:t>Google</w:t>
            </w:r>
          </w:p>
        </w:tc>
        <w:tc>
          <w:tcPr>
            <w:tcW w:w="3516" w:type="dxa"/>
          </w:tcPr>
          <w:p w14:paraId="6E0CCA20" w14:textId="77777777" w:rsidR="0000330B" w:rsidRPr="002F567B" w:rsidRDefault="007B1498" w:rsidP="0000330B">
            <w:pPr>
              <w:spacing w:after="0" w:line="240" w:lineRule="auto"/>
              <w:rPr>
                <w:rFonts w:ascii="Times New Roman" w:eastAsia="Times New Roman" w:hAnsi="Times New Roman" w:cs="Times New Roman"/>
                <w:sz w:val="24"/>
                <w:szCs w:val="24"/>
              </w:rPr>
            </w:pPr>
            <w:r w:rsidRPr="002F567B">
              <w:rPr>
                <w:rFonts w:ascii="Times New Roman" w:eastAsia="Times New Roman" w:hAnsi="Times New Roman" w:cs="Times New Roman"/>
                <w:sz w:val="24"/>
                <w:szCs w:val="24"/>
              </w:rPr>
              <w:t>4</w:t>
            </w:r>
            <w:r w:rsidR="0000330B" w:rsidRPr="002F567B">
              <w:rPr>
                <w:rFonts w:ascii="Times New Roman" w:eastAsia="Times New Roman" w:hAnsi="Times New Roman" w:cs="Times New Roman"/>
                <w:sz w:val="24"/>
                <w:szCs w:val="24"/>
              </w:rPr>
              <w:t>/5 (есть вольности)</w:t>
            </w:r>
          </w:p>
          <w:p w14:paraId="46908629" w14:textId="042ECECA" w:rsidR="007B1498" w:rsidRPr="002F567B" w:rsidRDefault="0000330B" w:rsidP="0000330B">
            <w:pPr>
              <w:spacing w:after="0" w:line="240" w:lineRule="auto"/>
              <w:rPr>
                <w:rFonts w:ascii="Times New Roman" w:hAnsi="Times New Roman" w:cs="Times New Roman"/>
                <w:sz w:val="24"/>
                <w:szCs w:val="24"/>
              </w:rPr>
            </w:pPr>
            <w:r w:rsidRPr="002F567B">
              <w:rPr>
                <w:rFonts w:ascii="Times New Roman" w:hAnsi="Times New Roman" w:cs="Times New Roman"/>
                <w:sz w:val="24"/>
                <w:szCs w:val="24"/>
              </w:rPr>
              <w:t>Точность в целом хорошая, но добавление "по скидке" и небольшие изменения в структуре предложения</w:t>
            </w:r>
          </w:p>
        </w:tc>
        <w:tc>
          <w:tcPr>
            <w:tcW w:w="1729" w:type="dxa"/>
          </w:tcPr>
          <w:p w14:paraId="3177B1D4" w14:textId="77777777" w:rsidR="007B1498" w:rsidRPr="002F567B" w:rsidRDefault="007B1498" w:rsidP="00E9126C">
            <w:pPr>
              <w:rPr>
                <w:rFonts w:ascii="Times New Roman" w:hAnsi="Times New Roman" w:cs="Times New Roman"/>
                <w:sz w:val="24"/>
                <w:szCs w:val="24"/>
              </w:rPr>
            </w:pPr>
            <w:r w:rsidRPr="002F567B">
              <w:rPr>
                <w:rFonts w:ascii="Times New Roman" w:eastAsia="Times New Roman" w:hAnsi="Times New Roman" w:cs="Times New Roman"/>
                <w:sz w:val="24"/>
                <w:szCs w:val="24"/>
              </w:rPr>
              <w:t>4/5 (в целом подходит)</w:t>
            </w:r>
          </w:p>
        </w:tc>
        <w:tc>
          <w:tcPr>
            <w:tcW w:w="1701" w:type="dxa"/>
          </w:tcPr>
          <w:p w14:paraId="57EDF12C" w14:textId="77777777" w:rsidR="007B1498" w:rsidRPr="002F567B" w:rsidRDefault="007B1498" w:rsidP="00E9126C">
            <w:pPr>
              <w:rPr>
                <w:rFonts w:ascii="Times New Roman" w:hAnsi="Times New Roman" w:cs="Times New Roman"/>
                <w:sz w:val="24"/>
                <w:szCs w:val="24"/>
              </w:rPr>
            </w:pPr>
            <w:r w:rsidRPr="002F567B">
              <w:rPr>
                <w:rFonts w:ascii="Times New Roman" w:eastAsia="Times New Roman" w:hAnsi="Times New Roman" w:cs="Times New Roman"/>
                <w:sz w:val="24"/>
                <w:szCs w:val="24"/>
              </w:rPr>
              <w:t>4/5 (немного переработано)</w:t>
            </w:r>
          </w:p>
        </w:tc>
        <w:tc>
          <w:tcPr>
            <w:tcW w:w="1843" w:type="dxa"/>
          </w:tcPr>
          <w:p w14:paraId="2CCFEDD3" w14:textId="77777777" w:rsidR="0000330B" w:rsidRPr="009C1415" w:rsidRDefault="0000330B" w:rsidP="0000330B">
            <w:pPr>
              <w:spacing w:after="0" w:line="240" w:lineRule="auto"/>
            </w:pPr>
            <w:r w:rsidRPr="002F567B">
              <w:rPr>
                <w:rFonts w:ascii="Times New Roman" w:eastAsia="Times New Roman" w:hAnsi="Times New Roman" w:cs="Times New Roman"/>
                <w:sz w:val="24"/>
                <w:szCs w:val="24"/>
              </w:rPr>
              <w:t>Хороший, но не идеальный</w:t>
            </w:r>
          </w:p>
          <w:p w14:paraId="5E4A190C" w14:textId="0F3CDBFB" w:rsidR="007B1498" w:rsidRPr="002F567B" w:rsidRDefault="007B1498" w:rsidP="00227E2E">
            <w:pPr>
              <w:jc w:val="both"/>
              <w:rPr>
                <w:rFonts w:ascii="Times New Roman" w:hAnsi="Times New Roman" w:cs="Times New Roman"/>
                <w:sz w:val="24"/>
                <w:szCs w:val="24"/>
              </w:rPr>
            </w:pPr>
          </w:p>
        </w:tc>
      </w:tr>
      <w:tr w:rsidR="007B1498" w:rsidRPr="002F567B" w14:paraId="7FBDD480" w14:textId="77777777" w:rsidTr="007554D4">
        <w:trPr>
          <w:cantSplit/>
          <w:trHeight w:val="1134"/>
        </w:trPr>
        <w:tc>
          <w:tcPr>
            <w:tcW w:w="704" w:type="dxa"/>
            <w:textDirection w:val="btLr"/>
          </w:tcPr>
          <w:p w14:paraId="01C12D47" w14:textId="67CB2F7C" w:rsidR="007B1498" w:rsidRPr="005F41F7" w:rsidRDefault="0000330B" w:rsidP="0000330B">
            <w:pPr>
              <w:ind w:left="113" w:right="113"/>
              <w:jc w:val="center"/>
              <w:rPr>
                <w:rFonts w:ascii="Times New Roman" w:hAnsi="Times New Roman" w:cs="Times New Roman"/>
                <w:sz w:val="24"/>
                <w:szCs w:val="24"/>
                <w:lang w:val="kk-KZ"/>
              </w:rPr>
            </w:pPr>
            <w:r w:rsidRPr="005F41F7">
              <w:rPr>
                <w:rFonts w:ascii="Times New Roman" w:eastAsia="Times New Roman" w:hAnsi="Times New Roman" w:cs="Times New Roman"/>
                <w:bCs/>
                <w:sz w:val="24"/>
                <w:szCs w:val="24"/>
              </w:rPr>
              <w:t>Яндекс</w:t>
            </w:r>
          </w:p>
        </w:tc>
        <w:tc>
          <w:tcPr>
            <w:tcW w:w="3516" w:type="dxa"/>
          </w:tcPr>
          <w:p w14:paraId="4799C522" w14:textId="77777777" w:rsidR="0000330B" w:rsidRPr="002F567B" w:rsidRDefault="0000330B" w:rsidP="0000330B">
            <w:pPr>
              <w:spacing w:after="0" w:line="240" w:lineRule="auto"/>
              <w:jc w:val="both"/>
              <w:rPr>
                <w:rFonts w:ascii="Times New Roman" w:eastAsia="Times New Roman" w:hAnsi="Times New Roman" w:cs="Times New Roman"/>
                <w:sz w:val="24"/>
                <w:szCs w:val="24"/>
              </w:rPr>
            </w:pPr>
            <w:r w:rsidRPr="002F567B">
              <w:rPr>
                <w:rFonts w:ascii="Times New Roman" w:eastAsia="Times New Roman" w:hAnsi="Times New Roman" w:cs="Times New Roman"/>
                <w:sz w:val="24"/>
                <w:szCs w:val="24"/>
              </w:rPr>
              <w:t>2/5 (логические ошибки)</w:t>
            </w:r>
          </w:p>
          <w:p w14:paraId="7C0AB11B" w14:textId="515BDB5F" w:rsidR="007B1498" w:rsidRPr="002F567B" w:rsidRDefault="0000330B" w:rsidP="0000330B">
            <w:pPr>
              <w:spacing w:after="0" w:line="240" w:lineRule="auto"/>
              <w:jc w:val="both"/>
              <w:rPr>
                <w:rFonts w:ascii="Times New Roman" w:hAnsi="Times New Roman" w:cs="Times New Roman"/>
                <w:sz w:val="24"/>
                <w:szCs w:val="24"/>
              </w:rPr>
            </w:pPr>
            <w:r w:rsidRPr="002F567B">
              <w:rPr>
                <w:rFonts w:ascii="Times New Roman" w:hAnsi="Times New Roman" w:cs="Times New Roman"/>
                <w:sz w:val="24"/>
                <w:szCs w:val="24"/>
              </w:rPr>
              <w:t>Логические ошибки, например, «въехал» на территорию, что не соответствует действительности. Структура нарушена.</w:t>
            </w:r>
          </w:p>
        </w:tc>
        <w:tc>
          <w:tcPr>
            <w:tcW w:w="1729" w:type="dxa"/>
          </w:tcPr>
          <w:p w14:paraId="4139629A" w14:textId="77777777" w:rsidR="007B1498" w:rsidRPr="002F567B" w:rsidRDefault="007B1498" w:rsidP="00E9126C">
            <w:pPr>
              <w:rPr>
                <w:rFonts w:ascii="Times New Roman" w:hAnsi="Times New Roman" w:cs="Times New Roman"/>
                <w:sz w:val="24"/>
                <w:szCs w:val="24"/>
              </w:rPr>
            </w:pPr>
            <w:r w:rsidRPr="002F567B">
              <w:rPr>
                <w:rFonts w:ascii="Times New Roman" w:eastAsia="Times New Roman" w:hAnsi="Times New Roman" w:cs="Times New Roman"/>
                <w:sz w:val="24"/>
                <w:szCs w:val="24"/>
              </w:rPr>
              <w:t>3/5 (не всегда соответствует)</w:t>
            </w:r>
          </w:p>
        </w:tc>
        <w:tc>
          <w:tcPr>
            <w:tcW w:w="1701" w:type="dxa"/>
          </w:tcPr>
          <w:p w14:paraId="51888948" w14:textId="77777777" w:rsidR="007B1498" w:rsidRPr="002F567B" w:rsidRDefault="007B1498" w:rsidP="00E9126C">
            <w:pPr>
              <w:rPr>
                <w:rFonts w:ascii="Times New Roman" w:hAnsi="Times New Roman" w:cs="Times New Roman"/>
                <w:sz w:val="24"/>
                <w:szCs w:val="24"/>
              </w:rPr>
            </w:pPr>
            <w:r w:rsidRPr="002F567B">
              <w:rPr>
                <w:rFonts w:ascii="Times New Roman" w:eastAsia="Times New Roman" w:hAnsi="Times New Roman" w:cs="Times New Roman"/>
                <w:sz w:val="24"/>
                <w:szCs w:val="24"/>
              </w:rPr>
              <w:t>2/5 (нарушена логика)</w:t>
            </w:r>
          </w:p>
        </w:tc>
        <w:tc>
          <w:tcPr>
            <w:tcW w:w="1843" w:type="dxa"/>
          </w:tcPr>
          <w:p w14:paraId="72250B4C" w14:textId="77777777" w:rsidR="0000330B" w:rsidRPr="002F567B" w:rsidRDefault="0000330B" w:rsidP="0000330B">
            <w:pPr>
              <w:spacing w:after="0" w:line="240" w:lineRule="auto"/>
              <w:rPr>
                <w:rFonts w:ascii="Times New Roman" w:hAnsi="Times New Roman" w:cs="Times New Roman"/>
                <w:sz w:val="24"/>
                <w:szCs w:val="24"/>
              </w:rPr>
            </w:pPr>
            <w:r w:rsidRPr="002F567B">
              <w:rPr>
                <w:rFonts w:ascii="Times New Roman" w:eastAsia="Times New Roman" w:hAnsi="Times New Roman" w:cs="Times New Roman"/>
                <w:sz w:val="24"/>
                <w:szCs w:val="24"/>
              </w:rPr>
              <w:t>Слабый, требует доработки</w:t>
            </w:r>
          </w:p>
          <w:p w14:paraId="7E07791A" w14:textId="35AABD18" w:rsidR="007B1498" w:rsidRPr="002F567B" w:rsidRDefault="007B1498" w:rsidP="00227E2E">
            <w:pPr>
              <w:jc w:val="both"/>
              <w:rPr>
                <w:rFonts w:ascii="Times New Roman" w:hAnsi="Times New Roman" w:cs="Times New Roman"/>
                <w:sz w:val="24"/>
                <w:szCs w:val="24"/>
              </w:rPr>
            </w:pPr>
          </w:p>
        </w:tc>
      </w:tr>
      <w:tr w:rsidR="007B1498" w:rsidRPr="002F567B" w14:paraId="0C71F665" w14:textId="77777777" w:rsidTr="007554D4">
        <w:trPr>
          <w:cantSplit/>
          <w:trHeight w:val="1134"/>
        </w:trPr>
        <w:tc>
          <w:tcPr>
            <w:tcW w:w="704" w:type="dxa"/>
            <w:textDirection w:val="btLr"/>
          </w:tcPr>
          <w:p w14:paraId="308E2EA8" w14:textId="339DC545" w:rsidR="007B1498" w:rsidRPr="005F41F7" w:rsidRDefault="00A91375" w:rsidP="00A91375">
            <w:pPr>
              <w:ind w:left="113" w:right="113"/>
              <w:rPr>
                <w:rFonts w:ascii="Times New Roman" w:hAnsi="Times New Roman" w:cs="Times New Roman"/>
                <w:sz w:val="24"/>
                <w:szCs w:val="24"/>
                <w:lang w:val="kk-KZ"/>
              </w:rPr>
            </w:pPr>
            <w:r w:rsidRPr="005F41F7">
              <w:rPr>
                <w:rFonts w:ascii="Times New Roman" w:eastAsia="Times New Roman" w:hAnsi="Times New Roman" w:cs="Times New Roman"/>
                <w:bCs/>
                <w:sz w:val="24"/>
                <w:szCs w:val="24"/>
              </w:rPr>
              <w:t>ChatGPT</w:t>
            </w:r>
          </w:p>
        </w:tc>
        <w:tc>
          <w:tcPr>
            <w:tcW w:w="3516" w:type="dxa"/>
          </w:tcPr>
          <w:p w14:paraId="3EBE57CF" w14:textId="77777777" w:rsidR="0000330B" w:rsidRPr="002F567B" w:rsidRDefault="007B1498" w:rsidP="0000330B">
            <w:pPr>
              <w:spacing w:after="0" w:line="240" w:lineRule="auto"/>
              <w:rPr>
                <w:rFonts w:ascii="Times New Roman" w:eastAsia="Times New Roman" w:hAnsi="Times New Roman" w:cs="Times New Roman"/>
                <w:sz w:val="24"/>
                <w:szCs w:val="24"/>
              </w:rPr>
            </w:pPr>
            <w:r w:rsidRPr="002F567B">
              <w:rPr>
                <w:rFonts w:ascii="Times New Roman" w:eastAsia="Times New Roman" w:hAnsi="Times New Roman" w:cs="Times New Roman"/>
                <w:sz w:val="24"/>
                <w:szCs w:val="24"/>
              </w:rPr>
              <w:t>5/</w:t>
            </w:r>
            <w:r w:rsidR="0000330B" w:rsidRPr="002F567B">
              <w:rPr>
                <w:rFonts w:ascii="Times New Roman" w:eastAsia="Times New Roman" w:hAnsi="Times New Roman" w:cs="Times New Roman"/>
                <w:sz w:val="24"/>
                <w:szCs w:val="24"/>
              </w:rPr>
              <w:t>5 (полностью точен)</w:t>
            </w:r>
          </w:p>
          <w:p w14:paraId="273B6A01" w14:textId="77777777" w:rsidR="0000330B" w:rsidRPr="009C1415" w:rsidRDefault="0000330B" w:rsidP="0000330B">
            <w:pPr>
              <w:spacing w:after="0" w:line="240" w:lineRule="auto"/>
            </w:pPr>
            <w:r w:rsidRPr="002F567B">
              <w:rPr>
                <w:rFonts w:ascii="Times New Roman" w:hAnsi="Times New Roman" w:cs="Times New Roman"/>
                <w:sz w:val="24"/>
                <w:szCs w:val="24"/>
              </w:rPr>
              <w:t>Полностью точный перевод, сохраняется структура и стиль, нет ошибок.</w:t>
            </w:r>
          </w:p>
          <w:p w14:paraId="065DC9FB" w14:textId="7236E364" w:rsidR="007B1498" w:rsidRPr="002F567B" w:rsidRDefault="007B1498" w:rsidP="00227E2E">
            <w:pPr>
              <w:spacing w:line="240" w:lineRule="auto"/>
              <w:rPr>
                <w:rFonts w:ascii="Times New Roman" w:hAnsi="Times New Roman" w:cs="Times New Roman"/>
                <w:sz w:val="24"/>
                <w:szCs w:val="24"/>
              </w:rPr>
            </w:pPr>
          </w:p>
        </w:tc>
        <w:tc>
          <w:tcPr>
            <w:tcW w:w="1729" w:type="dxa"/>
          </w:tcPr>
          <w:p w14:paraId="571A580E" w14:textId="77777777" w:rsidR="007B1498" w:rsidRPr="002F567B" w:rsidRDefault="007B1498" w:rsidP="00E9126C">
            <w:pPr>
              <w:rPr>
                <w:rFonts w:ascii="Times New Roman" w:hAnsi="Times New Roman" w:cs="Times New Roman"/>
                <w:sz w:val="24"/>
                <w:szCs w:val="24"/>
              </w:rPr>
            </w:pPr>
            <w:r w:rsidRPr="002F567B">
              <w:rPr>
                <w:rFonts w:ascii="Times New Roman" w:eastAsia="Times New Roman" w:hAnsi="Times New Roman" w:cs="Times New Roman"/>
                <w:sz w:val="24"/>
                <w:szCs w:val="24"/>
              </w:rPr>
              <w:t>5/5 (соответствует стилю)</w:t>
            </w:r>
          </w:p>
        </w:tc>
        <w:tc>
          <w:tcPr>
            <w:tcW w:w="1701" w:type="dxa"/>
          </w:tcPr>
          <w:p w14:paraId="28B101EE" w14:textId="77777777" w:rsidR="007B1498" w:rsidRPr="002F567B" w:rsidRDefault="007B1498" w:rsidP="00E9126C">
            <w:pPr>
              <w:rPr>
                <w:rFonts w:ascii="Times New Roman" w:hAnsi="Times New Roman" w:cs="Times New Roman"/>
                <w:sz w:val="24"/>
                <w:szCs w:val="24"/>
              </w:rPr>
            </w:pPr>
            <w:r w:rsidRPr="002F567B">
              <w:rPr>
                <w:rFonts w:ascii="Times New Roman" w:eastAsia="Times New Roman" w:hAnsi="Times New Roman" w:cs="Times New Roman"/>
                <w:sz w:val="24"/>
                <w:szCs w:val="24"/>
              </w:rPr>
              <w:t>5/5 (структура сохранена)</w:t>
            </w:r>
          </w:p>
        </w:tc>
        <w:tc>
          <w:tcPr>
            <w:tcW w:w="1843" w:type="dxa"/>
          </w:tcPr>
          <w:p w14:paraId="29A3D011" w14:textId="4AA357CD" w:rsidR="007B1498" w:rsidRPr="002F567B" w:rsidRDefault="0000330B" w:rsidP="0000330B">
            <w:pPr>
              <w:spacing w:after="0" w:line="240" w:lineRule="auto"/>
              <w:rPr>
                <w:rFonts w:ascii="Times New Roman" w:hAnsi="Times New Roman" w:cs="Times New Roman"/>
                <w:sz w:val="24"/>
                <w:szCs w:val="24"/>
              </w:rPr>
            </w:pPr>
            <w:r w:rsidRPr="002F567B">
              <w:rPr>
                <w:rFonts w:ascii="Times New Roman" w:eastAsia="Times New Roman" w:hAnsi="Times New Roman" w:cs="Times New Roman"/>
                <w:sz w:val="24"/>
                <w:szCs w:val="24"/>
              </w:rPr>
              <w:t>Лучший, соответствует оригиналу полностью</w:t>
            </w:r>
          </w:p>
        </w:tc>
      </w:tr>
    </w:tbl>
    <w:p w14:paraId="42FE576F" w14:textId="77777777" w:rsidR="007379F7" w:rsidRDefault="007379F7" w:rsidP="002859B2">
      <w:pPr>
        <w:spacing w:after="0" w:line="240" w:lineRule="auto"/>
        <w:ind w:firstLine="708"/>
        <w:jc w:val="both"/>
        <w:rPr>
          <w:rFonts w:ascii="Times New Roman" w:eastAsia="Times New Roman" w:hAnsi="Times New Roman" w:cs="Times New Roman"/>
          <w:sz w:val="28"/>
          <w:szCs w:val="28"/>
          <w:lang w:val="kk-KZ"/>
        </w:rPr>
      </w:pPr>
    </w:p>
    <w:p w14:paraId="0AD27D80" w14:textId="5EA3FC15" w:rsidR="002859B2" w:rsidRDefault="002859B2" w:rsidP="003475AC">
      <w:pPr>
        <w:spacing w:after="0" w:line="240" w:lineRule="auto"/>
        <w:jc w:val="both"/>
        <w:rPr>
          <w:rFonts w:ascii="Times New Roman" w:hAnsi="Times New Roman" w:cs="Times New Roman"/>
          <w:sz w:val="28"/>
          <w:szCs w:val="28"/>
        </w:rPr>
      </w:pPr>
      <w:r w:rsidRPr="003875BD">
        <w:rPr>
          <w:rFonts w:ascii="Times New Roman" w:eastAsia="Times New Roman" w:hAnsi="Times New Roman" w:cs="Times New Roman"/>
          <w:sz w:val="28"/>
          <w:szCs w:val="28"/>
          <w:lang w:val="kk-KZ"/>
        </w:rPr>
        <w:t>Таблица</w:t>
      </w:r>
      <w:r w:rsidRPr="003875BD">
        <w:rPr>
          <w:rFonts w:ascii="Times New Roman" w:hAnsi="Times New Roman" w:cs="Times New Roman"/>
          <w:sz w:val="28"/>
          <w:szCs w:val="28"/>
          <w:lang w:val="kk-KZ"/>
        </w:rPr>
        <w:t xml:space="preserve"> </w:t>
      </w:r>
      <w:r w:rsidR="003875BD" w:rsidRPr="003875BD">
        <w:rPr>
          <w:rFonts w:ascii="Times New Roman" w:hAnsi="Times New Roman" w:cs="Times New Roman"/>
          <w:sz w:val="28"/>
          <w:szCs w:val="28"/>
          <w:lang w:val="kk-KZ"/>
        </w:rPr>
        <w:t>1</w:t>
      </w:r>
      <w:r w:rsidR="0084038D">
        <w:rPr>
          <w:rFonts w:ascii="Times New Roman" w:hAnsi="Times New Roman" w:cs="Times New Roman"/>
          <w:sz w:val="28"/>
          <w:szCs w:val="28"/>
          <w:lang w:val="kk-KZ"/>
        </w:rPr>
        <w:t>4</w:t>
      </w:r>
      <w:r w:rsidR="003475AC">
        <w:rPr>
          <w:rFonts w:ascii="Times New Roman" w:hAnsi="Times New Roman" w:cs="Times New Roman"/>
          <w:sz w:val="28"/>
          <w:szCs w:val="28"/>
          <w:lang w:val="kk-KZ"/>
        </w:rPr>
        <w:t xml:space="preserve"> –</w:t>
      </w:r>
      <w:r w:rsidR="003A1B41" w:rsidRPr="003875BD">
        <w:rPr>
          <w:rFonts w:ascii="Times New Roman" w:hAnsi="Times New Roman" w:cs="Times New Roman"/>
          <w:sz w:val="28"/>
          <w:szCs w:val="28"/>
          <w:lang w:val="kk-KZ"/>
        </w:rPr>
        <w:t xml:space="preserve"> </w:t>
      </w:r>
      <w:r w:rsidRPr="003875BD">
        <w:rPr>
          <w:rFonts w:ascii="Times New Roman" w:hAnsi="Times New Roman" w:cs="Times New Roman"/>
          <w:sz w:val="28"/>
          <w:szCs w:val="28"/>
        </w:rPr>
        <w:t>Сопоставление переводов</w:t>
      </w:r>
      <w:r w:rsidRPr="007B1498">
        <w:rPr>
          <w:rFonts w:ascii="Times New Roman" w:hAnsi="Times New Roman" w:cs="Times New Roman"/>
          <w:sz w:val="28"/>
          <w:szCs w:val="28"/>
        </w:rPr>
        <w:t xml:space="preserve"> одного и того же текста, выполненных различными системами перевода</w:t>
      </w:r>
    </w:p>
    <w:p w14:paraId="48254EB9" w14:textId="77777777" w:rsidR="002859B2" w:rsidRPr="002F567B" w:rsidRDefault="002859B2" w:rsidP="002859B2">
      <w:pPr>
        <w:spacing w:after="0" w:line="240" w:lineRule="auto"/>
        <w:ind w:firstLine="708"/>
        <w:jc w:val="both"/>
        <w:rPr>
          <w:rFonts w:ascii="Times New Roman" w:eastAsia="Times New Roman" w:hAnsi="Times New Roman" w:cs="Times New Roman"/>
          <w:b/>
          <w:sz w:val="28"/>
          <w:szCs w:val="28"/>
          <w:lang w:val="kk-KZ"/>
        </w:rPr>
      </w:pPr>
    </w:p>
    <w:tbl>
      <w:tblPr>
        <w:tblStyle w:val="a3"/>
        <w:tblW w:w="0" w:type="auto"/>
        <w:tblLook w:val="04A0" w:firstRow="1" w:lastRow="0" w:firstColumn="1" w:lastColumn="0" w:noHBand="0" w:noVBand="1"/>
      </w:tblPr>
      <w:tblGrid>
        <w:gridCol w:w="2388"/>
        <w:gridCol w:w="7040"/>
      </w:tblGrid>
      <w:tr w:rsidR="002859B2" w:rsidRPr="002859B2" w14:paraId="1F9B2B40" w14:textId="77777777" w:rsidTr="0069697A">
        <w:trPr>
          <w:trHeight w:val="2604"/>
        </w:trPr>
        <w:tc>
          <w:tcPr>
            <w:tcW w:w="2388" w:type="dxa"/>
            <w:vAlign w:val="center"/>
          </w:tcPr>
          <w:p w14:paraId="5A49E406" w14:textId="77777777" w:rsidR="002859B2" w:rsidRPr="003875BD" w:rsidRDefault="002859B2" w:rsidP="00AE303C">
            <w:pPr>
              <w:rPr>
                <w:rFonts w:ascii="Times New Roman" w:eastAsia="Times New Roman" w:hAnsi="Times New Roman" w:cs="Times New Roman"/>
                <w:bCs/>
                <w:sz w:val="24"/>
                <w:szCs w:val="24"/>
              </w:rPr>
            </w:pPr>
            <w:r w:rsidRPr="003875BD">
              <w:rPr>
                <w:rFonts w:ascii="Times New Roman" w:eastAsia="Times New Roman" w:hAnsi="Times New Roman" w:cs="Times New Roman"/>
                <w:bCs/>
                <w:sz w:val="24"/>
                <w:szCs w:val="24"/>
              </w:rPr>
              <w:t>Исходный текст</w:t>
            </w:r>
          </w:p>
          <w:p w14:paraId="1DDACD55" w14:textId="3C4B9748" w:rsidR="00F96548" w:rsidRDefault="00F96548" w:rsidP="00F96548">
            <w:pPr>
              <w:spacing w:after="0" w:line="240" w:lineRule="auto"/>
              <w:rPr>
                <w:rFonts w:ascii="Times New Roman" w:eastAsia="Times New Roman" w:hAnsi="Times New Roman" w:cs="Times New Roman"/>
                <w:bCs/>
                <w:sz w:val="24"/>
                <w:szCs w:val="24"/>
                <w:lang w:val="kk-KZ"/>
              </w:rPr>
            </w:pPr>
            <w:r w:rsidRPr="00DD67BD">
              <w:rPr>
                <w:rFonts w:ascii="Times New Roman" w:eastAsia="Times New Roman" w:hAnsi="Times New Roman" w:cs="Times New Roman"/>
                <w:bCs/>
                <w:sz w:val="24"/>
                <w:szCs w:val="24"/>
                <w:lang w:val="kk-KZ"/>
              </w:rPr>
              <w:t xml:space="preserve">Нужно перевести </w:t>
            </w:r>
            <w:r>
              <w:rPr>
                <w:rFonts w:ascii="Times New Roman" w:eastAsia="Times New Roman" w:hAnsi="Times New Roman" w:cs="Times New Roman"/>
                <w:bCs/>
                <w:sz w:val="24"/>
                <w:szCs w:val="24"/>
                <w:lang w:val="kk-KZ"/>
              </w:rPr>
              <w:t xml:space="preserve">с русского языка </w:t>
            </w:r>
            <w:r w:rsidRPr="00DD67BD">
              <w:rPr>
                <w:rFonts w:ascii="Times New Roman" w:eastAsia="Times New Roman" w:hAnsi="Times New Roman" w:cs="Times New Roman"/>
                <w:bCs/>
                <w:sz w:val="24"/>
                <w:szCs w:val="24"/>
                <w:lang w:val="kk-KZ"/>
              </w:rPr>
              <w:t xml:space="preserve">на </w:t>
            </w:r>
            <w:r>
              <w:rPr>
                <w:rFonts w:ascii="Times New Roman" w:eastAsia="Times New Roman" w:hAnsi="Times New Roman" w:cs="Times New Roman"/>
                <w:bCs/>
                <w:sz w:val="24"/>
                <w:szCs w:val="24"/>
                <w:lang w:val="kk-KZ"/>
              </w:rPr>
              <w:t>казахский</w:t>
            </w:r>
            <w:r w:rsidRPr="00DD67BD">
              <w:rPr>
                <w:rFonts w:ascii="Times New Roman" w:eastAsia="Times New Roman" w:hAnsi="Times New Roman" w:cs="Times New Roman"/>
                <w:bCs/>
                <w:sz w:val="24"/>
                <w:szCs w:val="24"/>
                <w:lang w:val="kk-KZ"/>
              </w:rPr>
              <w:t xml:space="preserve"> язык</w:t>
            </w:r>
          </w:p>
          <w:p w14:paraId="5FBDABB2" w14:textId="533E0B04" w:rsidR="002859B2" w:rsidRPr="003875BD" w:rsidRDefault="00F96548" w:rsidP="00F96548">
            <w:pPr>
              <w:spacing w:after="0" w:line="240" w:lineRule="auto"/>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(вырезка из судебного акта по гражданскому делу)</w:t>
            </w:r>
          </w:p>
        </w:tc>
        <w:tc>
          <w:tcPr>
            <w:tcW w:w="7040" w:type="dxa"/>
            <w:vAlign w:val="center"/>
          </w:tcPr>
          <w:p w14:paraId="0A70ACA0" w14:textId="5CA30DC4" w:rsidR="002859B2" w:rsidRPr="00115083" w:rsidRDefault="000640A9" w:rsidP="00AE303C">
            <w:pPr>
              <w:spacing w:after="0" w:line="240" w:lineRule="auto"/>
              <w:jc w:val="both"/>
              <w:rPr>
                <w:rFonts w:ascii="Times New Roman" w:eastAsia="Times New Roman" w:hAnsi="Times New Roman" w:cs="Times New Roman"/>
                <w:bCs/>
                <w:sz w:val="24"/>
                <w:szCs w:val="24"/>
                <w:lang w:val="kk-KZ"/>
              </w:rPr>
            </w:pPr>
            <w:r w:rsidRPr="00115083">
              <w:rPr>
                <w:rFonts w:ascii="Times New Roman" w:eastAsia="Times New Roman" w:hAnsi="Times New Roman" w:cs="Times New Roman"/>
                <w:bCs/>
                <w:sz w:val="24"/>
                <w:szCs w:val="24"/>
                <w:lang w:val="kk-KZ"/>
              </w:rPr>
              <w:t>В расшифровке по выявленным нарушениям (приложение №2 к уведомлению) отражены выписанные 13 января 2024 года – 2 ЭСФ по которым финансово-хозяйственные операции имеют низкую вероятность их осуществления.</w:t>
            </w:r>
          </w:p>
        </w:tc>
      </w:tr>
      <w:tr w:rsidR="000640A9" w:rsidRPr="002859B2" w14:paraId="77324011" w14:textId="77777777" w:rsidTr="0069697A">
        <w:trPr>
          <w:trHeight w:val="1331"/>
        </w:trPr>
        <w:tc>
          <w:tcPr>
            <w:tcW w:w="2388" w:type="dxa"/>
          </w:tcPr>
          <w:p w14:paraId="1ED707C6" w14:textId="77777777" w:rsidR="000640A9" w:rsidRPr="003875BD" w:rsidRDefault="000640A9" w:rsidP="004A271F">
            <w:pPr>
              <w:pStyle w:val="a7"/>
              <w:numPr>
                <w:ilvl w:val="0"/>
                <w:numId w:val="15"/>
              </w:numPr>
              <w:spacing w:after="0" w:line="240" w:lineRule="auto"/>
              <w:ind w:left="313"/>
              <w:rPr>
                <w:sz w:val="24"/>
                <w:szCs w:val="24"/>
              </w:rPr>
            </w:pPr>
            <w:r w:rsidRPr="003875BD">
              <w:rPr>
                <w:rFonts w:ascii="Times New Roman" w:eastAsia="Times New Roman" w:hAnsi="Times New Roman" w:cs="Times New Roman"/>
                <w:bCs/>
                <w:sz w:val="24"/>
                <w:szCs w:val="24"/>
                <w:lang w:eastAsia="ru-RU"/>
              </w:rPr>
              <w:t>Google Перевод</w:t>
            </w:r>
          </w:p>
        </w:tc>
        <w:tc>
          <w:tcPr>
            <w:tcW w:w="7040" w:type="dxa"/>
            <w:vAlign w:val="center"/>
          </w:tcPr>
          <w:p w14:paraId="3A520262" w14:textId="3F948EA2" w:rsidR="000640A9" w:rsidRPr="00115083" w:rsidRDefault="000640A9" w:rsidP="000640A9">
            <w:pPr>
              <w:spacing w:after="0" w:line="240" w:lineRule="auto"/>
              <w:jc w:val="both"/>
              <w:rPr>
                <w:rFonts w:ascii="Times New Roman" w:hAnsi="Times New Roman" w:cs="Times New Roman"/>
                <w:sz w:val="24"/>
                <w:szCs w:val="24"/>
              </w:rPr>
            </w:pPr>
            <w:r w:rsidRPr="00115083">
              <w:rPr>
                <w:rFonts w:ascii="Times New Roman" w:eastAsia="Times New Roman" w:hAnsi="Times New Roman" w:cs="Times New Roman"/>
                <w:bCs/>
                <w:sz w:val="24"/>
                <w:szCs w:val="24"/>
                <w:lang w:val="kk-KZ"/>
              </w:rPr>
              <w:t>Анықталған бұзушылықтар бойынша (хабарламаға No 2 қосымша) 2024 жылғы 13 қаңтарда берілген 2 электрондық шот-фактура көрсетілген, олар бойынша қаржылық-шаруашылық операциялардың жүзеге асырылу ықтималдығы төмен.</w:t>
            </w:r>
          </w:p>
        </w:tc>
      </w:tr>
      <w:tr w:rsidR="000640A9" w:rsidRPr="002859B2" w14:paraId="3C949B8E" w14:textId="77777777" w:rsidTr="0069697A">
        <w:trPr>
          <w:trHeight w:val="1331"/>
        </w:trPr>
        <w:tc>
          <w:tcPr>
            <w:tcW w:w="2388" w:type="dxa"/>
          </w:tcPr>
          <w:p w14:paraId="5DD0BD8A" w14:textId="77777777" w:rsidR="000640A9" w:rsidRPr="003875BD" w:rsidRDefault="000640A9" w:rsidP="004A271F">
            <w:pPr>
              <w:pStyle w:val="a7"/>
              <w:numPr>
                <w:ilvl w:val="0"/>
                <w:numId w:val="15"/>
              </w:numPr>
              <w:spacing w:after="0" w:line="240" w:lineRule="auto"/>
              <w:ind w:left="313"/>
              <w:rPr>
                <w:sz w:val="24"/>
                <w:szCs w:val="24"/>
              </w:rPr>
            </w:pPr>
            <w:r w:rsidRPr="003875BD">
              <w:rPr>
                <w:rFonts w:ascii="Times New Roman" w:eastAsia="Times New Roman" w:hAnsi="Times New Roman" w:cs="Times New Roman"/>
                <w:bCs/>
                <w:sz w:val="24"/>
                <w:szCs w:val="24"/>
                <w:lang w:eastAsia="ru-RU"/>
              </w:rPr>
              <w:t>Яндекс Перевод</w:t>
            </w:r>
          </w:p>
        </w:tc>
        <w:tc>
          <w:tcPr>
            <w:tcW w:w="7040" w:type="dxa"/>
          </w:tcPr>
          <w:p w14:paraId="2C045098" w14:textId="38885D26" w:rsidR="000640A9" w:rsidRPr="00115083" w:rsidRDefault="00115083" w:rsidP="000640A9">
            <w:pPr>
              <w:spacing w:after="0" w:line="240" w:lineRule="auto"/>
              <w:jc w:val="both"/>
              <w:rPr>
                <w:rFonts w:ascii="Times New Roman" w:hAnsi="Times New Roman" w:cs="Times New Roman"/>
                <w:sz w:val="24"/>
                <w:szCs w:val="24"/>
              </w:rPr>
            </w:pPr>
            <w:r w:rsidRPr="00115083">
              <w:rPr>
                <w:rStyle w:val="anegp0gi0b9av8jahpyh"/>
                <w:rFonts w:ascii="Times New Roman" w:hAnsi="Times New Roman" w:cs="Times New Roman"/>
                <w:sz w:val="24"/>
                <w:szCs w:val="24"/>
              </w:rPr>
              <w:t>Анықталған</w:t>
            </w:r>
            <w:r w:rsidRPr="00115083">
              <w:rPr>
                <w:rFonts w:ascii="Times New Roman" w:hAnsi="Times New Roman" w:cs="Times New Roman"/>
                <w:sz w:val="24"/>
                <w:szCs w:val="24"/>
              </w:rPr>
              <w:t xml:space="preserve"> </w:t>
            </w:r>
            <w:r w:rsidRPr="00115083">
              <w:rPr>
                <w:rStyle w:val="anegp0gi0b9av8jahpyh"/>
                <w:rFonts w:ascii="Times New Roman" w:hAnsi="Times New Roman" w:cs="Times New Roman"/>
                <w:sz w:val="24"/>
                <w:szCs w:val="24"/>
              </w:rPr>
              <w:t>бұзушылықтар</w:t>
            </w:r>
            <w:r w:rsidRPr="00115083">
              <w:rPr>
                <w:rFonts w:ascii="Times New Roman" w:hAnsi="Times New Roman" w:cs="Times New Roman"/>
                <w:sz w:val="24"/>
                <w:szCs w:val="24"/>
              </w:rPr>
              <w:t xml:space="preserve"> </w:t>
            </w:r>
            <w:r w:rsidRPr="00115083">
              <w:rPr>
                <w:rStyle w:val="anegp0gi0b9av8jahpyh"/>
                <w:rFonts w:ascii="Times New Roman" w:hAnsi="Times New Roman" w:cs="Times New Roman"/>
                <w:sz w:val="24"/>
                <w:szCs w:val="24"/>
              </w:rPr>
              <w:t>бойынша</w:t>
            </w:r>
            <w:r w:rsidRPr="00115083">
              <w:rPr>
                <w:rFonts w:ascii="Times New Roman" w:hAnsi="Times New Roman" w:cs="Times New Roman"/>
                <w:sz w:val="24"/>
                <w:szCs w:val="24"/>
              </w:rPr>
              <w:t xml:space="preserve"> </w:t>
            </w:r>
            <w:r w:rsidRPr="00115083">
              <w:rPr>
                <w:rStyle w:val="anegp0gi0b9av8jahpyh"/>
                <w:rFonts w:ascii="Times New Roman" w:hAnsi="Times New Roman" w:cs="Times New Roman"/>
                <w:sz w:val="24"/>
                <w:szCs w:val="24"/>
              </w:rPr>
              <w:t>таратып</w:t>
            </w:r>
            <w:r w:rsidRPr="00115083">
              <w:rPr>
                <w:rFonts w:ascii="Times New Roman" w:hAnsi="Times New Roman" w:cs="Times New Roman"/>
                <w:sz w:val="24"/>
                <w:szCs w:val="24"/>
              </w:rPr>
              <w:t xml:space="preserve"> </w:t>
            </w:r>
            <w:r w:rsidRPr="00115083">
              <w:rPr>
                <w:rStyle w:val="anegp0gi0b9av8jahpyh"/>
                <w:rFonts w:ascii="Times New Roman" w:hAnsi="Times New Roman" w:cs="Times New Roman"/>
                <w:sz w:val="24"/>
                <w:szCs w:val="24"/>
              </w:rPr>
              <w:t>жазуда</w:t>
            </w:r>
            <w:r w:rsidRPr="00115083">
              <w:rPr>
                <w:rFonts w:ascii="Times New Roman" w:hAnsi="Times New Roman" w:cs="Times New Roman"/>
                <w:sz w:val="24"/>
                <w:szCs w:val="24"/>
              </w:rPr>
              <w:t xml:space="preserve"> </w:t>
            </w:r>
            <w:r w:rsidRPr="00115083">
              <w:rPr>
                <w:rStyle w:val="anegp0gi0b9av8jahpyh"/>
                <w:rFonts w:ascii="Times New Roman" w:hAnsi="Times New Roman" w:cs="Times New Roman"/>
                <w:sz w:val="24"/>
                <w:szCs w:val="24"/>
              </w:rPr>
              <w:t>(хабарламаға</w:t>
            </w:r>
            <w:r w:rsidRPr="00115083">
              <w:rPr>
                <w:rFonts w:ascii="Times New Roman" w:hAnsi="Times New Roman" w:cs="Times New Roman"/>
                <w:sz w:val="24"/>
                <w:szCs w:val="24"/>
              </w:rPr>
              <w:t xml:space="preserve"> </w:t>
            </w:r>
            <w:r w:rsidRPr="00115083">
              <w:rPr>
                <w:rStyle w:val="anegp0gi0b9av8jahpyh"/>
                <w:rFonts w:ascii="Times New Roman" w:hAnsi="Times New Roman" w:cs="Times New Roman"/>
                <w:sz w:val="24"/>
                <w:szCs w:val="24"/>
              </w:rPr>
              <w:t>№2</w:t>
            </w:r>
            <w:r w:rsidRPr="00115083">
              <w:rPr>
                <w:rFonts w:ascii="Times New Roman" w:hAnsi="Times New Roman" w:cs="Times New Roman"/>
                <w:sz w:val="24"/>
                <w:szCs w:val="24"/>
              </w:rPr>
              <w:t xml:space="preserve"> </w:t>
            </w:r>
            <w:r w:rsidRPr="00115083">
              <w:rPr>
                <w:rStyle w:val="anegp0gi0b9av8jahpyh"/>
                <w:rFonts w:ascii="Times New Roman" w:hAnsi="Times New Roman" w:cs="Times New Roman"/>
                <w:sz w:val="24"/>
                <w:szCs w:val="24"/>
              </w:rPr>
              <w:t>қосымша)</w:t>
            </w:r>
            <w:r w:rsidRPr="00115083">
              <w:rPr>
                <w:rFonts w:ascii="Times New Roman" w:hAnsi="Times New Roman" w:cs="Times New Roman"/>
                <w:sz w:val="24"/>
                <w:szCs w:val="24"/>
              </w:rPr>
              <w:t xml:space="preserve"> </w:t>
            </w:r>
            <w:r w:rsidRPr="00115083">
              <w:rPr>
                <w:rStyle w:val="anegp0gi0b9av8jahpyh"/>
                <w:rFonts w:ascii="Times New Roman" w:hAnsi="Times New Roman" w:cs="Times New Roman"/>
                <w:sz w:val="24"/>
                <w:szCs w:val="24"/>
              </w:rPr>
              <w:t>2024</w:t>
            </w:r>
            <w:r w:rsidRPr="00115083">
              <w:rPr>
                <w:rFonts w:ascii="Times New Roman" w:hAnsi="Times New Roman" w:cs="Times New Roman"/>
                <w:sz w:val="24"/>
                <w:szCs w:val="24"/>
              </w:rPr>
              <w:t xml:space="preserve"> </w:t>
            </w:r>
            <w:r w:rsidRPr="00115083">
              <w:rPr>
                <w:rStyle w:val="anegp0gi0b9av8jahpyh"/>
                <w:rFonts w:ascii="Times New Roman" w:hAnsi="Times New Roman" w:cs="Times New Roman"/>
                <w:sz w:val="24"/>
                <w:szCs w:val="24"/>
              </w:rPr>
              <w:t>жылғы</w:t>
            </w:r>
            <w:r w:rsidRPr="00115083">
              <w:rPr>
                <w:rFonts w:ascii="Times New Roman" w:hAnsi="Times New Roman" w:cs="Times New Roman"/>
                <w:sz w:val="24"/>
                <w:szCs w:val="24"/>
              </w:rPr>
              <w:t xml:space="preserve"> </w:t>
            </w:r>
            <w:r w:rsidRPr="00115083">
              <w:rPr>
                <w:rStyle w:val="anegp0gi0b9av8jahpyh"/>
                <w:rFonts w:ascii="Times New Roman" w:hAnsi="Times New Roman" w:cs="Times New Roman"/>
                <w:sz w:val="24"/>
                <w:szCs w:val="24"/>
              </w:rPr>
              <w:t>13</w:t>
            </w:r>
            <w:r w:rsidRPr="00115083">
              <w:rPr>
                <w:rFonts w:ascii="Times New Roman" w:hAnsi="Times New Roman" w:cs="Times New Roman"/>
                <w:sz w:val="24"/>
                <w:szCs w:val="24"/>
              </w:rPr>
              <w:t xml:space="preserve"> </w:t>
            </w:r>
            <w:r w:rsidRPr="00115083">
              <w:rPr>
                <w:rStyle w:val="anegp0gi0b9av8jahpyh"/>
                <w:rFonts w:ascii="Times New Roman" w:hAnsi="Times New Roman" w:cs="Times New Roman"/>
                <w:sz w:val="24"/>
                <w:szCs w:val="24"/>
              </w:rPr>
              <w:t>қаңтарда</w:t>
            </w:r>
            <w:r w:rsidRPr="00115083">
              <w:rPr>
                <w:rFonts w:ascii="Times New Roman" w:hAnsi="Times New Roman" w:cs="Times New Roman"/>
                <w:sz w:val="24"/>
                <w:szCs w:val="24"/>
              </w:rPr>
              <w:t xml:space="preserve"> жазып берілген </w:t>
            </w:r>
            <w:r w:rsidRPr="00115083">
              <w:rPr>
                <w:rStyle w:val="anegp0gi0b9av8jahpyh"/>
                <w:rFonts w:ascii="Times New Roman" w:hAnsi="Times New Roman" w:cs="Times New Roman"/>
                <w:sz w:val="24"/>
                <w:szCs w:val="24"/>
              </w:rPr>
              <w:t>–</w:t>
            </w:r>
            <w:r w:rsidRPr="00115083">
              <w:rPr>
                <w:rFonts w:ascii="Times New Roman" w:hAnsi="Times New Roman" w:cs="Times New Roman"/>
                <w:sz w:val="24"/>
                <w:szCs w:val="24"/>
              </w:rPr>
              <w:t xml:space="preserve"> </w:t>
            </w:r>
            <w:r w:rsidRPr="00115083">
              <w:rPr>
                <w:rStyle w:val="anegp0gi0b9av8jahpyh"/>
                <w:rFonts w:ascii="Times New Roman" w:hAnsi="Times New Roman" w:cs="Times New Roman"/>
                <w:sz w:val="24"/>
                <w:szCs w:val="24"/>
              </w:rPr>
              <w:t>2</w:t>
            </w:r>
            <w:r w:rsidRPr="00115083">
              <w:rPr>
                <w:rFonts w:ascii="Times New Roman" w:hAnsi="Times New Roman" w:cs="Times New Roman"/>
                <w:sz w:val="24"/>
                <w:szCs w:val="24"/>
              </w:rPr>
              <w:t xml:space="preserve"> </w:t>
            </w:r>
            <w:r w:rsidRPr="00115083">
              <w:rPr>
                <w:rStyle w:val="anegp0gi0b9av8jahpyh"/>
                <w:rFonts w:ascii="Times New Roman" w:hAnsi="Times New Roman" w:cs="Times New Roman"/>
                <w:sz w:val="24"/>
                <w:szCs w:val="24"/>
              </w:rPr>
              <w:t>ЭШФ</w:t>
            </w:r>
            <w:r w:rsidRPr="00115083">
              <w:rPr>
                <w:rFonts w:ascii="Times New Roman" w:hAnsi="Times New Roman" w:cs="Times New Roman"/>
                <w:sz w:val="24"/>
                <w:szCs w:val="24"/>
              </w:rPr>
              <w:t xml:space="preserve"> көрсетілген, </w:t>
            </w:r>
            <w:r w:rsidRPr="00115083">
              <w:rPr>
                <w:rStyle w:val="anegp0gi0b9av8jahpyh"/>
                <w:rFonts w:ascii="Times New Roman" w:hAnsi="Times New Roman" w:cs="Times New Roman"/>
                <w:sz w:val="24"/>
                <w:szCs w:val="24"/>
              </w:rPr>
              <w:t>олар</w:t>
            </w:r>
            <w:r w:rsidRPr="00115083">
              <w:rPr>
                <w:rFonts w:ascii="Times New Roman" w:hAnsi="Times New Roman" w:cs="Times New Roman"/>
                <w:sz w:val="24"/>
                <w:szCs w:val="24"/>
              </w:rPr>
              <w:t xml:space="preserve"> бойынша </w:t>
            </w:r>
            <w:r w:rsidRPr="00115083">
              <w:rPr>
                <w:rStyle w:val="anegp0gi0b9av8jahpyh"/>
                <w:rFonts w:ascii="Times New Roman" w:hAnsi="Times New Roman" w:cs="Times New Roman"/>
                <w:sz w:val="24"/>
                <w:szCs w:val="24"/>
              </w:rPr>
              <w:t>қаржы-шаруашылық</w:t>
            </w:r>
            <w:r w:rsidRPr="00115083">
              <w:rPr>
                <w:rFonts w:ascii="Times New Roman" w:hAnsi="Times New Roman" w:cs="Times New Roman"/>
                <w:sz w:val="24"/>
                <w:szCs w:val="24"/>
              </w:rPr>
              <w:t xml:space="preserve"> </w:t>
            </w:r>
            <w:r w:rsidRPr="00115083">
              <w:rPr>
                <w:rStyle w:val="anegp0gi0b9av8jahpyh"/>
                <w:rFonts w:ascii="Times New Roman" w:hAnsi="Times New Roman" w:cs="Times New Roman"/>
                <w:sz w:val="24"/>
                <w:szCs w:val="24"/>
              </w:rPr>
              <w:t>операцияларды</w:t>
            </w:r>
            <w:r w:rsidRPr="00115083">
              <w:rPr>
                <w:rFonts w:ascii="Times New Roman" w:hAnsi="Times New Roman" w:cs="Times New Roman"/>
                <w:sz w:val="24"/>
                <w:szCs w:val="24"/>
              </w:rPr>
              <w:t xml:space="preserve"> </w:t>
            </w:r>
            <w:r w:rsidRPr="00115083">
              <w:rPr>
                <w:rStyle w:val="anegp0gi0b9av8jahpyh"/>
                <w:rFonts w:ascii="Times New Roman" w:hAnsi="Times New Roman" w:cs="Times New Roman"/>
                <w:sz w:val="24"/>
                <w:szCs w:val="24"/>
              </w:rPr>
              <w:t>жүзеге</w:t>
            </w:r>
            <w:r w:rsidRPr="00115083">
              <w:rPr>
                <w:rFonts w:ascii="Times New Roman" w:hAnsi="Times New Roman" w:cs="Times New Roman"/>
                <w:sz w:val="24"/>
                <w:szCs w:val="24"/>
              </w:rPr>
              <w:t xml:space="preserve"> асыру </w:t>
            </w:r>
            <w:r w:rsidRPr="00115083">
              <w:rPr>
                <w:rStyle w:val="anegp0gi0b9av8jahpyh"/>
                <w:rFonts w:ascii="Times New Roman" w:hAnsi="Times New Roman" w:cs="Times New Roman"/>
                <w:sz w:val="24"/>
                <w:szCs w:val="24"/>
              </w:rPr>
              <w:t>ықтималдығы</w:t>
            </w:r>
            <w:r w:rsidRPr="00115083">
              <w:rPr>
                <w:rFonts w:ascii="Times New Roman" w:hAnsi="Times New Roman" w:cs="Times New Roman"/>
                <w:sz w:val="24"/>
                <w:szCs w:val="24"/>
              </w:rPr>
              <w:t xml:space="preserve"> </w:t>
            </w:r>
            <w:r w:rsidRPr="00115083">
              <w:rPr>
                <w:rStyle w:val="anegp0gi0b9av8jahpyh"/>
                <w:rFonts w:ascii="Times New Roman" w:hAnsi="Times New Roman" w:cs="Times New Roman"/>
                <w:sz w:val="24"/>
                <w:szCs w:val="24"/>
              </w:rPr>
              <w:t>төмен.</w:t>
            </w:r>
          </w:p>
        </w:tc>
      </w:tr>
      <w:tr w:rsidR="000640A9" w:rsidRPr="002859B2" w14:paraId="0C04721F" w14:textId="77777777" w:rsidTr="0069697A">
        <w:trPr>
          <w:trHeight w:val="1311"/>
        </w:trPr>
        <w:tc>
          <w:tcPr>
            <w:tcW w:w="2388" w:type="dxa"/>
          </w:tcPr>
          <w:p w14:paraId="2C20633D" w14:textId="77777777" w:rsidR="000640A9" w:rsidRPr="003875BD" w:rsidRDefault="000640A9" w:rsidP="004A271F">
            <w:pPr>
              <w:pStyle w:val="a7"/>
              <w:numPr>
                <w:ilvl w:val="0"/>
                <w:numId w:val="15"/>
              </w:numPr>
              <w:spacing w:after="0" w:line="240" w:lineRule="auto"/>
              <w:ind w:left="313"/>
              <w:rPr>
                <w:sz w:val="24"/>
                <w:szCs w:val="24"/>
              </w:rPr>
            </w:pPr>
            <w:r w:rsidRPr="003875BD">
              <w:rPr>
                <w:rFonts w:ascii="Times New Roman" w:eastAsia="Times New Roman" w:hAnsi="Times New Roman" w:cs="Times New Roman"/>
                <w:bCs/>
                <w:sz w:val="24"/>
                <w:szCs w:val="24"/>
                <w:lang w:eastAsia="ru-RU"/>
              </w:rPr>
              <w:t>ChatGPT Перевод</w:t>
            </w:r>
          </w:p>
        </w:tc>
        <w:tc>
          <w:tcPr>
            <w:tcW w:w="7040" w:type="dxa"/>
          </w:tcPr>
          <w:p w14:paraId="20377EB4" w14:textId="4A0E5B46" w:rsidR="000640A9" w:rsidRPr="00115083" w:rsidRDefault="00115083" w:rsidP="000640A9">
            <w:pPr>
              <w:spacing w:after="0" w:line="240" w:lineRule="auto"/>
              <w:jc w:val="both"/>
              <w:rPr>
                <w:rFonts w:ascii="Times New Roman" w:hAnsi="Times New Roman" w:cs="Times New Roman"/>
                <w:sz w:val="24"/>
                <w:szCs w:val="24"/>
              </w:rPr>
            </w:pPr>
            <w:r w:rsidRPr="00115083">
              <w:rPr>
                <w:rFonts w:ascii="Times New Roman" w:hAnsi="Times New Roman" w:cs="Times New Roman"/>
                <w:sz w:val="24"/>
                <w:szCs w:val="24"/>
              </w:rPr>
              <w:t>Анықталған бұзушылықтар бойынша расшифровкада (хабарламаға №2 қосымша) 2024 жылғы 13 қаңтарда жазылған 2 ЭСФ көрсетілген, олардың қаржылық-шаруашылық операцияларын жүзеге асыру ықтималдығы төмен.</w:t>
            </w:r>
          </w:p>
        </w:tc>
      </w:tr>
    </w:tbl>
    <w:p w14:paraId="3469DE10" w14:textId="473F2EAC" w:rsidR="00980D04" w:rsidRDefault="00980D04" w:rsidP="00503886">
      <w:pPr>
        <w:shd w:val="clear" w:color="auto" w:fill="FFFFFF"/>
        <w:spacing w:after="0" w:line="240" w:lineRule="auto"/>
        <w:ind w:firstLine="851"/>
        <w:jc w:val="both"/>
        <w:rPr>
          <w:rFonts w:ascii="Times New Roman" w:hAnsi="Times New Roman" w:cs="Times New Roman"/>
          <w:sz w:val="24"/>
          <w:szCs w:val="24"/>
        </w:rPr>
      </w:pPr>
    </w:p>
    <w:p w14:paraId="507B9A4A" w14:textId="3832D80F" w:rsidR="003A1B41" w:rsidRPr="003A1B41" w:rsidRDefault="003A1B41" w:rsidP="003475AC">
      <w:pPr>
        <w:spacing w:after="0" w:line="240" w:lineRule="auto"/>
        <w:rPr>
          <w:rFonts w:ascii="Times New Roman" w:eastAsia="Times New Roman" w:hAnsi="Times New Roman" w:cs="Times New Roman"/>
          <w:sz w:val="28"/>
          <w:szCs w:val="28"/>
          <w:lang w:val="kk-KZ"/>
        </w:rPr>
      </w:pPr>
      <w:r w:rsidRPr="00F37CD9">
        <w:rPr>
          <w:rFonts w:ascii="Times New Roman" w:eastAsia="Times New Roman" w:hAnsi="Times New Roman" w:cs="Times New Roman"/>
          <w:bCs/>
          <w:sz w:val="28"/>
          <w:szCs w:val="28"/>
        </w:rPr>
        <w:t xml:space="preserve">Таблица </w:t>
      </w:r>
      <w:r>
        <w:rPr>
          <w:rFonts w:ascii="Times New Roman" w:eastAsia="Times New Roman" w:hAnsi="Times New Roman" w:cs="Times New Roman"/>
          <w:bCs/>
          <w:sz w:val="28"/>
          <w:szCs w:val="28"/>
          <w:lang w:val="kk-KZ"/>
        </w:rPr>
        <w:t>1</w:t>
      </w:r>
      <w:r w:rsidR="0084038D">
        <w:rPr>
          <w:rFonts w:ascii="Times New Roman" w:eastAsia="Times New Roman" w:hAnsi="Times New Roman" w:cs="Times New Roman"/>
          <w:bCs/>
          <w:sz w:val="28"/>
          <w:szCs w:val="28"/>
          <w:lang w:val="kk-KZ"/>
        </w:rPr>
        <w:t>5</w:t>
      </w:r>
      <w:r w:rsidR="003475AC">
        <w:rPr>
          <w:rFonts w:ascii="Times New Roman" w:eastAsia="Times New Roman" w:hAnsi="Times New Roman" w:cs="Times New Roman"/>
          <w:bCs/>
          <w:sz w:val="28"/>
          <w:szCs w:val="28"/>
          <w:lang w:val="kk-KZ"/>
        </w:rPr>
        <w:t xml:space="preserve"> –</w:t>
      </w:r>
      <w:r w:rsidRPr="00F37CD9">
        <w:rPr>
          <w:rFonts w:ascii="Times New Roman" w:eastAsia="Times New Roman" w:hAnsi="Times New Roman" w:cs="Times New Roman"/>
          <w:bCs/>
          <w:sz w:val="28"/>
          <w:szCs w:val="28"/>
        </w:rPr>
        <w:t xml:space="preserve"> Критерии оценки перев</w:t>
      </w:r>
      <w:r>
        <w:rPr>
          <w:rFonts w:ascii="Times New Roman" w:eastAsia="Times New Roman" w:hAnsi="Times New Roman" w:cs="Times New Roman"/>
          <w:bCs/>
          <w:sz w:val="28"/>
          <w:szCs w:val="28"/>
        </w:rPr>
        <w:t xml:space="preserve">одов, представленных в таблице </w:t>
      </w:r>
      <w:r w:rsidR="007379F7">
        <w:rPr>
          <w:rFonts w:ascii="Times New Roman" w:eastAsia="Times New Roman" w:hAnsi="Times New Roman" w:cs="Times New Roman"/>
          <w:bCs/>
          <w:sz w:val="28"/>
          <w:szCs w:val="28"/>
          <w:lang w:val="kk-KZ"/>
        </w:rPr>
        <w:t>1</w:t>
      </w:r>
      <w:r w:rsidR="0084038D">
        <w:rPr>
          <w:rFonts w:ascii="Times New Roman" w:eastAsia="Times New Roman" w:hAnsi="Times New Roman" w:cs="Times New Roman"/>
          <w:bCs/>
          <w:sz w:val="28"/>
          <w:szCs w:val="28"/>
          <w:lang w:val="kk-KZ"/>
        </w:rPr>
        <w:t>4</w:t>
      </w:r>
      <w:r w:rsidR="007379F7">
        <w:rPr>
          <w:rFonts w:ascii="Times New Roman" w:eastAsia="Times New Roman" w:hAnsi="Times New Roman" w:cs="Times New Roman"/>
          <w:bCs/>
          <w:sz w:val="28"/>
          <w:szCs w:val="28"/>
          <w:lang w:val="kk-KZ"/>
        </w:rPr>
        <w:t>.</w:t>
      </w:r>
    </w:p>
    <w:p w14:paraId="6D37C969" w14:textId="77777777" w:rsidR="007554D4" w:rsidRDefault="007554D4" w:rsidP="00503886">
      <w:pPr>
        <w:shd w:val="clear" w:color="auto" w:fill="FFFFFF"/>
        <w:spacing w:after="0" w:line="240" w:lineRule="auto"/>
        <w:ind w:firstLine="851"/>
        <w:jc w:val="both"/>
        <w:rPr>
          <w:rFonts w:ascii="Times New Roman" w:hAnsi="Times New Roman" w:cs="Times New Roman"/>
          <w:sz w:val="24"/>
          <w:szCs w:val="24"/>
        </w:rPr>
      </w:pPr>
    </w:p>
    <w:tbl>
      <w:tblPr>
        <w:tblStyle w:val="a3"/>
        <w:tblW w:w="9493" w:type="dxa"/>
        <w:tblLayout w:type="fixed"/>
        <w:tblLook w:val="04A0" w:firstRow="1" w:lastRow="0" w:firstColumn="1" w:lastColumn="0" w:noHBand="0" w:noVBand="1"/>
      </w:tblPr>
      <w:tblGrid>
        <w:gridCol w:w="745"/>
        <w:gridCol w:w="2794"/>
        <w:gridCol w:w="2410"/>
        <w:gridCol w:w="1559"/>
        <w:gridCol w:w="1985"/>
      </w:tblGrid>
      <w:tr w:rsidR="00FE4EE8" w14:paraId="4DAE96AD" w14:textId="77777777" w:rsidTr="009F3B68">
        <w:trPr>
          <w:trHeight w:val="805"/>
        </w:trPr>
        <w:tc>
          <w:tcPr>
            <w:tcW w:w="745" w:type="dxa"/>
          </w:tcPr>
          <w:p w14:paraId="3FF024CB" w14:textId="77777777" w:rsidR="00FE4EE8" w:rsidRPr="007379F7" w:rsidRDefault="00FE4EE8" w:rsidP="00AE303C">
            <w:pPr>
              <w:jc w:val="center"/>
            </w:pPr>
            <w:r w:rsidRPr="007379F7">
              <w:rPr>
                <w:rFonts w:ascii="Times New Roman" w:eastAsia="Times New Roman" w:hAnsi="Times New Roman" w:cs="Times New Roman"/>
                <w:bCs/>
                <w:sz w:val="24"/>
                <w:szCs w:val="24"/>
              </w:rPr>
              <w:t>Перевод</w:t>
            </w:r>
          </w:p>
        </w:tc>
        <w:tc>
          <w:tcPr>
            <w:tcW w:w="2794" w:type="dxa"/>
          </w:tcPr>
          <w:p w14:paraId="7AC04593" w14:textId="77777777" w:rsidR="00FE4EE8" w:rsidRPr="007379F7" w:rsidRDefault="00FE4EE8" w:rsidP="009F3B68">
            <w:pPr>
              <w:spacing w:after="0" w:line="240" w:lineRule="auto"/>
              <w:jc w:val="center"/>
            </w:pPr>
            <w:r w:rsidRPr="007379F7">
              <w:rPr>
                <w:rFonts w:ascii="Times New Roman" w:eastAsia="Times New Roman" w:hAnsi="Times New Roman" w:cs="Times New Roman"/>
                <w:bCs/>
                <w:sz w:val="24"/>
                <w:szCs w:val="24"/>
              </w:rPr>
              <w:t>Точность</w:t>
            </w:r>
          </w:p>
        </w:tc>
        <w:tc>
          <w:tcPr>
            <w:tcW w:w="2410" w:type="dxa"/>
          </w:tcPr>
          <w:p w14:paraId="3D3A23B2" w14:textId="77777777" w:rsidR="00FE4EE8" w:rsidRPr="007379F7" w:rsidRDefault="00FE4EE8" w:rsidP="009F3B68">
            <w:pPr>
              <w:spacing w:after="0" w:line="240" w:lineRule="auto"/>
              <w:jc w:val="center"/>
            </w:pPr>
            <w:r w:rsidRPr="007379F7">
              <w:rPr>
                <w:rFonts w:ascii="Times New Roman" w:eastAsia="Times New Roman" w:hAnsi="Times New Roman" w:cs="Times New Roman"/>
                <w:bCs/>
                <w:sz w:val="24"/>
                <w:szCs w:val="24"/>
              </w:rPr>
              <w:t>Стиль</w:t>
            </w:r>
          </w:p>
        </w:tc>
        <w:tc>
          <w:tcPr>
            <w:tcW w:w="1559" w:type="dxa"/>
            <w:vAlign w:val="center"/>
          </w:tcPr>
          <w:p w14:paraId="7A7830E9" w14:textId="77777777" w:rsidR="00FE4EE8" w:rsidRPr="007379F7" w:rsidRDefault="00FE4EE8" w:rsidP="009F3B68">
            <w:pPr>
              <w:spacing w:after="0" w:line="240" w:lineRule="auto"/>
              <w:jc w:val="center"/>
              <w:rPr>
                <w:rFonts w:ascii="Times New Roman" w:eastAsia="Times New Roman" w:hAnsi="Times New Roman" w:cs="Times New Roman"/>
                <w:bCs/>
                <w:sz w:val="24"/>
                <w:szCs w:val="24"/>
              </w:rPr>
            </w:pPr>
            <w:r w:rsidRPr="007379F7">
              <w:rPr>
                <w:rFonts w:ascii="Times New Roman" w:eastAsia="Times New Roman" w:hAnsi="Times New Roman" w:cs="Times New Roman"/>
                <w:bCs/>
                <w:sz w:val="24"/>
                <w:szCs w:val="24"/>
              </w:rPr>
              <w:t>Структура</w:t>
            </w:r>
          </w:p>
        </w:tc>
        <w:tc>
          <w:tcPr>
            <w:tcW w:w="1985" w:type="dxa"/>
          </w:tcPr>
          <w:p w14:paraId="6FF96542" w14:textId="77777777" w:rsidR="00FE4EE8" w:rsidRPr="007379F7" w:rsidRDefault="00FE4EE8" w:rsidP="009F3B68">
            <w:pPr>
              <w:spacing w:after="0" w:line="240" w:lineRule="auto"/>
              <w:jc w:val="center"/>
            </w:pPr>
            <w:r w:rsidRPr="007379F7">
              <w:rPr>
                <w:rFonts w:ascii="Times New Roman" w:eastAsia="Times New Roman" w:hAnsi="Times New Roman" w:cs="Times New Roman"/>
                <w:bCs/>
                <w:sz w:val="24"/>
                <w:szCs w:val="24"/>
              </w:rPr>
              <w:t>Итог</w:t>
            </w:r>
          </w:p>
        </w:tc>
      </w:tr>
      <w:tr w:rsidR="007554D4" w:rsidRPr="002F567B" w14:paraId="3805073C" w14:textId="77777777" w:rsidTr="009F3B68">
        <w:trPr>
          <w:cantSplit/>
          <w:trHeight w:val="1103"/>
        </w:trPr>
        <w:tc>
          <w:tcPr>
            <w:tcW w:w="745" w:type="dxa"/>
            <w:textDirection w:val="btLr"/>
          </w:tcPr>
          <w:p w14:paraId="3DD754DF" w14:textId="77777777" w:rsidR="00F56479" w:rsidRPr="007379F7" w:rsidRDefault="00F56479" w:rsidP="00F56479">
            <w:pPr>
              <w:ind w:left="113" w:right="113"/>
              <w:jc w:val="center"/>
              <w:rPr>
                <w:rFonts w:ascii="Times New Roman" w:hAnsi="Times New Roman" w:cs="Times New Roman"/>
                <w:sz w:val="24"/>
                <w:szCs w:val="24"/>
                <w:lang w:val="kk-KZ"/>
              </w:rPr>
            </w:pPr>
            <w:r w:rsidRPr="007379F7">
              <w:rPr>
                <w:rFonts w:ascii="Times New Roman" w:eastAsia="Times New Roman" w:hAnsi="Times New Roman" w:cs="Times New Roman"/>
                <w:bCs/>
                <w:sz w:val="24"/>
                <w:szCs w:val="24"/>
              </w:rPr>
              <w:t>Google</w:t>
            </w:r>
          </w:p>
        </w:tc>
        <w:tc>
          <w:tcPr>
            <w:tcW w:w="2794" w:type="dxa"/>
            <w:vAlign w:val="center"/>
          </w:tcPr>
          <w:p w14:paraId="0C48C373" w14:textId="64A4B77B" w:rsidR="00F56479" w:rsidRPr="002F567B" w:rsidRDefault="00F56479" w:rsidP="009F3B68">
            <w:pPr>
              <w:spacing w:after="0" w:line="240" w:lineRule="auto"/>
              <w:rPr>
                <w:rFonts w:ascii="Times New Roman" w:hAnsi="Times New Roman" w:cs="Times New Roman"/>
                <w:sz w:val="24"/>
                <w:szCs w:val="24"/>
              </w:rPr>
            </w:pPr>
            <w:r w:rsidRPr="00B23FCB">
              <w:rPr>
                <w:rFonts w:ascii="Times New Roman" w:eastAsia="Times New Roman" w:hAnsi="Times New Roman" w:cs="Times New Roman"/>
                <w:sz w:val="24"/>
                <w:szCs w:val="24"/>
              </w:rPr>
              <w:t>Перевод наиболее точный. Все ключевые элементы оригинала сохранены: дата, 2 ЭСФ, низкая вероятность операций.</w:t>
            </w:r>
          </w:p>
        </w:tc>
        <w:tc>
          <w:tcPr>
            <w:tcW w:w="2410" w:type="dxa"/>
            <w:vAlign w:val="center"/>
          </w:tcPr>
          <w:p w14:paraId="33DD0BFC" w14:textId="77777777" w:rsidR="00F56479" w:rsidRPr="005B43FB" w:rsidRDefault="00F56479" w:rsidP="009F3B68">
            <w:pPr>
              <w:spacing w:after="0" w:line="240" w:lineRule="auto"/>
            </w:pPr>
            <w:r w:rsidRPr="00B23FCB">
              <w:rPr>
                <w:rFonts w:ascii="Times New Roman" w:eastAsia="Times New Roman" w:hAnsi="Times New Roman" w:cs="Times New Roman"/>
                <w:sz w:val="24"/>
                <w:szCs w:val="24"/>
              </w:rPr>
              <w:t>Стиль формально-деловой, соответствует официальной документации.</w:t>
            </w:r>
          </w:p>
          <w:p w14:paraId="5E7EBED5" w14:textId="511F2BB8" w:rsidR="00F56479" w:rsidRPr="002F567B" w:rsidRDefault="00F56479" w:rsidP="009F3B68">
            <w:pPr>
              <w:spacing w:after="0" w:line="240" w:lineRule="auto"/>
              <w:rPr>
                <w:rFonts w:ascii="Times New Roman" w:hAnsi="Times New Roman" w:cs="Times New Roman"/>
                <w:sz w:val="24"/>
                <w:szCs w:val="24"/>
              </w:rPr>
            </w:pPr>
          </w:p>
        </w:tc>
        <w:tc>
          <w:tcPr>
            <w:tcW w:w="1559" w:type="dxa"/>
            <w:vAlign w:val="center"/>
          </w:tcPr>
          <w:p w14:paraId="3F6BEA17" w14:textId="10E0ABE3" w:rsidR="00F56479" w:rsidRPr="00F56479" w:rsidRDefault="00F56479" w:rsidP="009F3B68">
            <w:pPr>
              <w:spacing w:after="0" w:line="240" w:lineRule="auto"/>
            </w:pPr>
            <w:r w:rsidRPr="00B23FCB">
              <w:rPr>
                <w:rFonts w:ascii="Times New Roman" w:eastAsia="Times New Roman" w:hAnsi="Times New Roman" w:cs="Times New Roman"/>
                <w:sz w:val="24"/>
                <w:szCs w:val="24"/>
              </w:rPr>
              <w:t>Грамотно структурированное предложение, логично выстроено</w:t>
            </w:r>
          </w:p>
        </w:tc>
        <w:tc>
          <w:tcPr>
            <w:tcW w:w="1985" w:type="dxa"/>
            <w:vAlign w:val="center"/>
          </w:tcPr>
          <w:p w14:paraId="178B00FD" w14:textId="1B006B52" w:rsidR="00F56479" w:rsidRDefault="00F56479" w:rsidP="009F3B68">
            <w:pPr>
              <w:spacing w:after="0" w:line="240" w:lineRule="auto"/>
            </w:pPr>
            <w:r w:rsidRPr="00B23FCB">
              <w:rPr>
                <w:rFonts w:ascii="Times New Roman" w:eastAsia="Times New Roman" w:hAnsi="Times New Roman" w:cs="Times New Roman"/>
                <w:sz w:val="24"/>
                <w:szCs w:val="24"/>
              </w:rPr>
              <w:t>Лучший из тр</w:t>
            </w:r>
            <w:r w:rsidR="00A36FCC">
              <w:rPr>
                <w:rFonts w:ascii="Times New Roman" w:eastAsia="Times New Roman" w:hAnsi="Times New Roman" w:cs="Times New Roman"/>
                <w:sz w:val="24"/>
                <w:szCs w:val="24"/>
              </w:rPr>
              <w:t>е</w:t>
            </w:r>
            <w:r w:rsidRPr="00B23FCB">
              <w:rPr>
                <w:rFonts w:ascii="Times New Roman" w:eastAsia="Times New Roman" w:hAnsi="Times New Roman" w:cs="Times New Roman"/>
                <w:sz w:val="24"/>
                <w:szCs w:val="24"/>
              </w:rPr>
              <w:t>х по точности и соответствию официальному стилю. Рекомендуется к использованию</w:t>
            </w:r>
          </w:p>
          <w:p w14:paraId="6699DECB" w14:textId="4AB1961E" w:rsidR="00F56479" w:rsidRPr="002F567B" w:rsidRDefault="00F56479" w:rsidP="009F3B68">
            <w:pPr>
              <w:spacing w:after="0" w:line="240" w:lineRule="auto"/>
              <w:jc w:val="both"/>
              <w:rPr>
                <w:rFonts w:ascii="Times New Roman" w:hAnsi="Times New Roman" w:cs="Times New Roman"/>
                <w:sz w:val="24"/>
                <w:szCs w:val="24"/>
              </w:rPr>
            </w:pPr>
          </w:p>
        </w:tc>
      </w:tr>
      <w:tr w:rsidR="007554D4" w:rsidRPr="002F567B" w14:paraId="7EF6B93B" w14:textId="77777777" w:rsidTr="009F3B68">
        <w:trPr>
          <w:cantSplit/>
          <w:trHeight w:val="1103"/>
        </w:trPr>
        <w:tc>
          <w:tcPr>
            <w:tcW w:w="745" w:type="dxa"/>
            <w:textDirection w:val="btLr"/>
          </w:tcPr>
          <w:p w14:paraId="33F35B72" w14:textId="77777777" w:rsidR="00F56479" w:rsidRPr="007379F7" w:rsidRDefault="00F56479" w:rsidP="00F56479">
            <w:pPr>
              <w:ind w:left="113" w:right="113"/>
              <w:jc w:val="center"/>
              <w:rPr>
                <w:rFonts w:ascii="Times New Roman" w:hAnsi="Times New Roman" w:cs="Times New Roman"/>
                <w:sz w:val="24"/>
                <w:szCs w:val="24"/>
                <w:lang w:val="kk-KZ"/>
              </w:rPr>
            </w:pPr>
            <w:r w:rsidRPr="007379F7">
              <w:rPr>
                <w:rFonts w:ascii="Times New Roman" w:eastAsia="Times New Roman" w:hAnsi="Times New Roman" w:cs="Times New Roman"/>
                <w:bCs/>
                <w:sz w:val="24"/>
                <w:szCs w:val="24"/>
              </w:rPr>
              <w:t>Яндекс</w:t>
            </w:r>
          </w:p>
        </w:tc>
        <w:tc>
          <w:tcPr>
            <w:tcW w:w="2794" w:type="dxa"/>
            <w:vAlign w:val="center"/>
          </w:tcPr>
          <w:p w14:paraId="3BF4A05A" w14:textId="2F138FFC" w:rsidR="00F56479" w:rsidRPr="002F567B" w:rsidRDefault="007554D4" w:rsidP="009F3B68">
            <w:pPr>
              <w:spacing w:after="0" w:line="240" w:lineRule="auto"/>
              <w:rPr>
                <w:rFonts w:ascii="Times New Roman" w:hAnsi="Times New Roman" w:cs="Times New Roman"/>
                <w:sz w:val="24"/>
                <w:szCs w:val="24"/>
              </w:rPr>
            </w:pPr>
            <w:r w:rsidRPr="00B23FCB">
              <w:rPr>
                <w:rFonts w:ascii="Times New Roman" w:eastAsia="Times New Roman" w:hAnsi="Times New Roman" w:cs="Times New Roman"/>
                <w:sz w:val="24"/>
                <w:szCs w:val="24"/>
              </w:rPr>
              <w:t xml:space="preserve">Допущены неточности: «тараптап жазуда» </w:t>
            </w:r>
            <w:r>
              <w:rPr>
                <w:rFonts w:ascii="Times New Roman" w:eastAsia="Times New Roman" w:hAnsi="Times New Roman" w:cs="Times New Roman"/>
                <w:sz w:val="24"/>
                <w:szCs w:val="24"/>
                <w:lang w:val="kk-KZ"/>
              </w:rPr>
              <w:t>-</w:t>
            </w:r>
            <w:r w:rsidRPr="00B23FCB">
              <w:rPr>
                <w:rFonts w:ascii="Times New Roman" w:eastAsia="Times New Roman" w:hAnsi="Times New Roman" w:cs="Times New Roman"/>
                <w:sz w:val="24"/>
                <w:szCs w:val="24"/>
              </w:rPr>
              <w:t xml:space="preserve"> неудачный перевод слова «расшифровка», «жа</w:t>
            </w:r>
            <w:r>
              <w:rPr>
                <w:rFonts w:ascii="Times New Roman" w:eastAsia="Times New Roman" w:hAnsi="Times New Roman" w:cs="Times New Roman"/>
                <w:sz w:val="24"/>
                <w:szCs w:val="24"/>
              </w:rPr>
              <w:t>зып берілген» звучит разговорно</w:t>
            </w:r>
          </w:p>
        </w:tc>
        <w:tc>
          <w:tcPr>
            <w:tcW w:w="2410" w:type="dxa"/>
            <w:vAlign w:val="center"/>
          </w:tcPr>
          <w:p w14:paraId="7A4E3224" w14:textId="77777777" w:rsidR="007554D4" w:rsidRPr="005B43FB" w:rsidRDefault="007554D4" w:rsidP="009F3B68">
            <w:pPr>
              <w:spacing w:after="0" w:line="240" w:lineRule="auto"/>
            </w:pPr>
            <w:r w:rsidRPr="00B23FCB">
              <w:rPr>
                <w:rFonts w:ascii="Times New Roman" w:eastAsia="Times New Roman" w:hAnsi="Times New Roman" w:cs="Times New Roman"/>
                <w:sz w:val="24"/>
                <w:szCs w:val="24"/>
              </w:rPr>
              <w:t>Менее официальный стиль, фразы звучат немного разговорно для делового текста.</w:t>
            </w:r>
          </w:p>
          <w:p w14:paraId="32B86D52" w14:textId="331651D5" w:rsidR="00F56479" w:rsidRPr="002F567B" w:rsidRDefault="00F56479" w:rsidP="009F3B68">
            <w:pPr>
              <w:spacing w:after="0" w:line="240" w:lineRule="auto"/>
              <w:rPr>
                <w:rFonts w:ascii="Times New Roman" w:hAnsi="Times New Roman" w:cs="Times New Roman"/>
                <w:sz w:val="24"/>
                <w:szCs w:val="24"/>
              </w:rPr>
            </w:pPr>
          </w:p>
        </w:tc>
        <w:tc>
          <w:tcPr>
            <w:tcW w:w="1559" w:type="dxa"/>
            <w:vAlign w:val="center"/>
          </w:tcPr>
          <w:p w14:paraId="6413C21E" w14:textId="03088BFA" w:rsidR="007554D4" w:rsidRPr="005B43FB" w:rsidRDefault="007554D4" w:rsidP="009F3B68">
            <w:pPr>
              <w:spacing w:after="0" w:line="240" w:lineRule="auto"/>
            </w:pPr>
            <w:r w:rsidRPr="00B23FCB">
              <w:rPr>
                <w:rFonts w:ascii="Times New Roman" w:eastAsia="Times New Roman" w:hAnsi="Times New Roman" w:cs="Times New Roman"/>
                <w:sz w:val="24"/>
                <w:szCs w:val="24"/>
              </w:rPr>
              <w:t>Структура менее ч</w:t>
            </w:r>
            <w:r w:rsidR="00A36FCC">
              <w:rPr>
                <w:rFonts w:ascii="Times New Roman" w:eastAsia="Times New Roman" w:hAnsi="Times New Roman" w:cs="Times New Roman"/>
                <w:sz w:val="24"/>
                <w:szCs w:val="24"/>
              </w:rPr>
              <w:t>е</w:t>
            </w:r>
            <w:r w:rsidRPr="00B23FCB">
              <w:rPr>
                <w:rFonts w:ascii="Times New Roman" w:eastAsia="Times New Roman" w:hAnsi="Times New Roman" w:cs="Times New Roman"/>
                <w:sz w:val="24"/>
                <w:szCs w:val="24"/>
              </w:rPr>
              <w:t>ткая, предложение читается тяжело.</w:t>
            </w:r>
          </w:p>
          <w:p w14:paraId="6846A759" w14:textId="5ADCCF91" w:rsidR="00F56479" w:rsidRPr="002F567B" w:rsidRDefault="00F56479" w:rsidP="009F3B68">
            <w:pPr>
              <w:spacing w:after="0" w:line="240" w:lineRule="auto"/>
              <w:rPr>
                <w:rFonts w:ascii="Times New Roman" w:hAnsi="Times New Roman" w:cs="Times New Roman"/>
                <w:sz w:val="24"/>
                <w:szCs w:val="24"/>
              </w:rPr>
            </w:pPr>
          </w:p>
        </w:tc>
        <w:tc>
          <w:tcPr>
            <w:tcW w:w="1985" w:type="dxa"/>
            <w:vAlign w:val="center"/>
          </w:tcPr>
          <w:p w14:paraId="5804C578" w14:textId="77777777" w:rsidR="007554D4" w:rsidRPr="005B43FB" w:rsidRDefault="007554D4" w:rsidP="009F3B68">
            <w:pPr>
              <w:spacing w:after="0" w:line="240" w:lineRule="auto"/>
            </w:pPr>
            <w:r w:rsidRPr="00B23FCB">
              <w:rPr>
                <w:rFonts w:ascii="Times New Roman" w:eastAsia="Times New Roman" w:hAnsi="Times New Roman" w:cs="Times New Roman"/>
                <w:sz w:val="24"/>
                <w:szCs w:val="24"/>
              </w:rPr>
              <w:t>Менее предпочтительный вариант, требует доработки.</w:t>
            </w:r>
          </w:p>
          <w:p w14:paraId="79A30B55" w14:textId="7F28B716" w:rsidR="00F56479" w:rsidRPr="002F567B" w:rsidRDefault="00F56479" w:rsidP="009F3B68">
            <w:pPr>
              <w:spacing w:after="0" w:line="240" w:lineRule="auto"/>
              <w:jc w:val="both"/>
              <w:rPr>
                <w:rFonts w:ascii="Times New Roman" w:hAnsi="Times New Roman" w:cs="Times New Roman"/>
                <w:sz w:val="24"/>
                <w:szCs w:val="24"/>
              </w:rPr>
            </w:pPr>
          </w:p>
        </w:tc>
      </w:tr>
      <w:tr w:rsidR="007554D4" w:rsidRPr="002F567B" w14:paraId="0C901665" w14:textId="77777777" w:rsidTr="009F3B68">
        <w:trPr>
          <w:cantSplit/>
          <w:trHeight w:val="1103"/>
        </w:trPr>
        <w:tc>
          <w:tcPr>
            <w:tcW w:w="745" w:type="dxa"/>
            <w:textDirection w:val="btLr"/>
          </w:tcPr>
          <w:p w14:paraId="5A2D084A" w14:textId="77777777" w:rsidR="00F56479" w:rsidRPr="007379F7" w:rsidRDefault="00F56479" w:rsidP="00F56479">
            <w:pPr>
              <w:ind w:left="113" w:right="113"/>
              <w:rPr>
                <w:rFonts w:ascii="Times New Roman" w:hAnsi="Times New Roman" w:cs="Times New Roman"/>
                <w:sz w:val="24"/>
                <w:szCs w:val="24"/>
                <w:lang w:val="kk-KZ"/>
              </w:rPr>
            </w:pPr>
            <w:r w:rsidRPr="007379F7">
              <w:rPr>
                <w:rFonts w:ascii="Times New Roman" w:eastAsia="Times New Roman" w:hAnsi="Times New Roman" w:cs="Times New Roman"/>
                <w:bCs/>
                <w:sz w:val="24"/>
                <w:szCs w:val="24"/>
              </w:rPr>
              <w:t>ChatGPT</w:t>
            </w:r>
          </w:p>
        </w:tc>
        <w:tc>
          <w:tcPr>
            <w:tcW w:w="2794" w:type="dxa"/>
            <w:vAlign w:val="center"/>
          </w:tcPr>
          <w:p w14:paraId="084310EB" w14:textId="6FC78203" w:rsidR="00F56479" w:rsidRPr="002F567B" w:rsidRDefault="00F56479" w:rsidP="009F3B68">
            <w:pPr>
              <w:spacing w:after="0" w:line="240" w:lineRule="auto"/>
              <w:rPr>
                <w:rFonts w:ascii="Times New Roman" w:hAnsi="Times New Roman" w:cs="Times New Roman"/>
                <w:sz w:val="24"/>
                <w:szCs w:val="24"/>
              </w:rPr>
            </w:pPr>
            <w:r w:rsidRPr="00B23FCB">
              <w:rPr>
                <w:rFonts w:ascii="Times New Roman" w:eastAsia="Times New Roman" w:hAnsi="Times New Roman" w:cs="Times New Roman"/>
                <w:sz w:val="24"/>
                <w:szCs w:val="24"/>
              </w:rPr>
              <w:t>Почти точный, но «расшифровкада» — русизм, неестественно звучит по-казахски.</w:t>
            </w:r>
          </w:p>
        </w:tc>
        <w:tc>
          <w:tcPr>
            <w:tcW w:w="2410" w:type="dxa"/>
            <w:vAlign w:val="center"/>
          </w:tcPr>
          <w:p w14:paraId="0FECB994" w14:textId="330F0DBA" w:rsidR="00F56479" w:rsidRPr="002F567B" w:rsidRDefault="007554D4" w:rsidP="009F3B68">
            <w:pPr>
              <w:spacing w:after="0" w:line="240" w:lineRule="auto"/>
              <w:rPr>
                <w:rFonts w:ascii="Times New Roman" w:hAnsi="Times New Roman" w:cs="Times New Roman"/>
                <w:sz w:val="24"/>
                <w:szCs w:val="24"/>
              </w:rPr>
            </w:pPr>
            <w:r w:rsidRPr="007554D4">
              <w:rPr>
                <w:rFonts w:ascii="Times New Roman" w:hAnsi="Times New Roman" w:cs="Times New Roman"/>
                <w:sz w:val="24"/>
                <w:szCs w:val="24"/>
              </w:rPr>
              <w:t>Хотя стиль официальный, использование русского заимствования отрицательно влияет на качество перевода</w:t>
            </w:r>
          </w:p>
        </w:tc>
        <w:tc>
          <w:tcPr>
            <w:tcW w:w="1559" w:type="dxa"/>
            <w:vAlign w:val="center"/>
          </w:tcPr>
          <w:p w14:paraId="07980AB5" w14:textId="78981FFD" w:rsidR="00F56479" w:rsidRPr="002F567B" w:rsidRDefault="00F56479" w:rsidP="009F3B68">
            <w:pPr>
              <w:spacing w:after="0" w:line="240" w:lineRule="auto"/>
              <w:rPr>
                <w:rFonts w:ascii="Times New Roman" w:hAnsi="Times New Roman" w:cs="Times New Roman"/>
                <w:sz w:val="24"/>
                <w:szCs w:val="24"/>
              </w:rPr>
            </w:pPr>
            <w:r w:rsidRPr="00B23FCB">
              <w:rPr>
                <w:rFonts w:ascii="Times New Roman" w:eastAsia="Times New Roman" w:hAnsi="Times New Roman" w:cs="Times New Roman"/>
                <w:sz w:val="24"/>
                <w:szCs w:val="24"/>
              </w:rPr>
              <w:t>Структура приемлемая, логика соблюдена.</w:t>
            </w:r>
          </w:p>
        </w:tc>
        <w:tc>
          <w:tcPr>
            <w:tcW w:w="1985" w:type="dxa"/>
            <w:vAlign w:val="center"/>
          </w:tcPr>
          <w:p w14:paraId="6EDF6E1C" w14:textId="7F1035BA" w:rsidR="00F56479" w:rsidRPr="002F567B" w:rsidRDefault="00F56479" w:rsidP="009F3B68">
            <w:pPr>
              <w:spacing w:after="0" w:line="240" w:lineRule="auto"/>
              <w:rPr>
                <w:rFonts w:ascii="Times New Roman" w:hAnsi="Times New Roman" w:cs="Times New Roman"/>
                <w:sz w:val="24"/>
                <w:szCs w:val="24"/>
              </w:rPr>
            </w:pPr>
            <w:r w:rsidRPr="00B23FCB">
              <w:rPr>
                <w:rFonts w:ascii="Times New Roman" w:eastAsia="Times New Roman" w:hAnsi="Times New Roman" w:cs="Times New Roman"/>
                <w:sz w:val="24"/>
                <w:szCs w:val="24"/>
              </w:rPr>
              <w:t>Средний вариант, можно использовать после корректировки русизма.</w:t>
            </w:r>
          </w:p>
        </w:tc>
      </w:tr>
    </w:tbl>
    <w:p w14:paraId="5E31F0A7" w14:textId="77777777" w:rsidR="008E4DC2" w:rsidRDefault="008E4DC2" w:rsidP="00212C9B">
      <w:pPr>
        <w:spacing w:after="0" w:line="240" w:lineRule="auto"/>
        <w:ind w:firstLine="708"/>
        <w:jc w:val="both"/>
        <w:rPr>
          <w:rFonts w:ascii="Times New Roman" w:eastAsia="Times New Roman" w:hAnsi="Times New Roman" w:cs="Times New Roman"/>
          <w:b/>
          <w:sz w:val="28"/>
          <w:szCs w:val="28"/>
          <w:lang w:val="kk-KZ"/>
        </w:rPr>
      </w:pPr>
    </w:p>
    <w:p w14:paraId="1E75122B" w14:textId="6EBADE28" w:rsidR="00212C9B" w:rsidRPr="00B91C81" w:rsidRDefault="0083324B" w:rsidP="005A3527">
      <w:pPr>
        <w:spacing w:after="0" w:line="240" w:lineRule="auto"/>
        <w:jc w:val="both"/>
        <w:rPr>
          <w:rFonts w:ascii="Times New Roman" w:hAnsi="Times New Roman" w:cs="Times New Roman"/>
          <w:sz w:val="28"/>
          <w:szCs w:val="28"/>
        </w:rPr>
      </w:pPr>
      <w:r w:rsidRPr="00B91C81">
        <w:rPr>
          <w:rFonts w:ascii="Times New Roman" w:eastAsia="Times New Roman" w:hAnsi="Times New Roman" w:cs="Times New Roman"/>
          <w:sz w:val="28"/>
          <w:szCs w:val="28"/>
          <w:lang w:val="kk-KZ"/>
        </w:rPr>
        <w:t>Таблица</w:t>
      </w:r>
      <w:r w:rsidR="00212C9B" w:rsidRPr="00B91C81">
        <w:rPr>
          <w:rFonts w:ascii="Times New Roman" w:hAnsi="Times New Roman" w:cs="Times New Roman"/>
          <w:sz w:val="28"/>
          <w:szCs w:val="28"/>
        </w:rPr>
        <w:t xml:space="preserve"> </w:t>
      </w:r>
      <w:r w:rsidR="00D87C15" w:rsidRPr="00B91C81">
        <w:rPr>
          <w:rFonts w:ascii="Times New Roman" w:hAnsi="Times New Roman" w:cs="Times New Roman"/>
          <w:sz w:val="28"/>
          <w:szCs w:val="28"/>
          <w:lang w:val="kk-KZ"/>
        </w:rPr>
        <w:t>1</w:t>
      </w:r>
      <w:r w:rsidR="0066492C" w:rsidRPr="00B91C81">
        <w:rPr>
          <w:rFonts w:ascii="Times New Roman" w:hAnsi="Times New Roman" w:cs="Times New Roman"/>
          <w:sz w:val="28"/>
          <w:szCs w:val="28"/>
          <w:lang w:val="kk-KZ"/>
        </w:rPr>
        <w:t>6</w:t>
      </w:r>
      <w:r w:rsidR="005A3527">
        <w:rPr>
          <w:rFonts w:ascii="Times New Roman" w:hAnsi="Times New Roman" w:cs="Times New Roman"/>
          <w:sz w:val="28"/>
          <w:szCs w:val="28"/>
          <w:lang w:val="kk-KZ"/>
        </w:rPr>
        <w:t xml:space="preserve"> –</w:t>
      </w:r>
      <w:r w:rsidR="00212C9B" w:rsidRPr="00B91C81">
        <w:rPr>
          <w:rFonts w:ascii="Times New Roman" w:hAnsi="Times New Roman" w:cs="Times New Roman"/>
          <w:sz w:val="28"/>
          <w:szCs w:val="28"/>
          <w:lang w:val="kk-KZ"/>
        </w:rPr>
        <w:t xml:space="preserve"> </w:t>
      </w:r>
      <w:r w:rsidR="00212C9B" w:rsidRPr="00B91C81">
        <w:rPr>
          <w:rFonts w:ascii="Times New Roman" w:hAnsi="Times New Roman" w:cs="Times New Roman"/>
          <w:sz w:val="28"/>
          <w:szCs w:val="28"/>
        </w:rPr>
        <w:t>Сопоставление переводов одного и того же текста, выполненных различными системами перевода</w:t>
      </w:r>
    </w:p>
    <w:p w14:paraId="0C46CA39" w14:textId="77777777" w:rsidR="00212C9B" w:rsidRPr="00D87C15" w:rsidRDefault="00212C9B" w:rsidP="00212C9B">
      <w:pPr>
        <w:spacing w:after="0" w:line="240" w:lineRule="auto"/>
        <w:ind w:firstLine="708"/>
        <w:jc w:val="both"/>
        <w:rPr>
          <w:rFonts w:ascii="Times New Roman" w:eastAsia="Times New Roman" w:hAnsi="Times New Roman" w:cs="Times New Roman"/>
          <w:b/>
          <w:sz w:val="28"/>
          <w:szCs w:val="28"/>
          <w:lang w:val="kk-KZ"/>
        </w:rPr>
      </w:pPr>
    </w:p>
    <w:tbl>
      <w:tblPr>
        <w:tblStyle w:val="a3"/>
        <w:tblW w:w="0" w:type="auto"/>
        <w:tblLook w:val="04A0" w:firstRow="1" w:lastRow="0" w:firstColumn="1" w:lastColumn="0" w:noHBand="0" w:noVBand="1"/>
      </w:tblPr>
      <w:tblGrid>
        <w:gridCol w:w="2547"/>
        <w:gridCol w:w="6929"/>
      </w:tblGrid>
      <w:tr w:rsidR="00212C9B" w:rsidRPr="002859B2" w14:paraId="3D8CDCAF" w14:textId="77777777" w:rsidTr="009F3B68">
        <w:trPr>
          <w:trHeight w:val="2395"/>
        </w:trPr>
        <w:tc>
          <w:tcPr>
            <w:tcW w:w="2547" w:type="dxa"/>
            <w:vAlign w:val="center"/>
          </w:tcPr>
          <w:p w14:paraId="12C8B4F1" w14:textId="77777777" w:rsidR="00212C9B" w:rsidRPr="00E14358" w:rsidRDefault="00212C9B" w:rsidP="009F3B68">
            <w:pPr>
              <w:spacing w:after="0" w:line="240" w:lineRule="auto"/>
              <w:rPr>
                <w:rFonts w:ascii="Times New Roman" w:eastAsia="Times New Roman" w:hAnsi="Times New Roman" w:cs="Times New Roman"/>
                <w:bCs/>
                <w:i/>
                <w:sz w:val="24"/>
                <w:szCs w:val="24"/>
              </w:rPr>
            </w:pPr>
            <w:r w:rsidRPr="00E14358">
              <w:rPr>
                <w:rFonts w:ascii="Times New Roman" w:eastAsia="Times New Roman" w:hAnsi="Times New Roman" w:cs="Times New Roman"/>
                <w:bCs/>
                <w:i/>
                <w:sz w:val="24"/>
                <w:szCs w:val="24"/>
              </w:rPr>
              <w:t>Исходный текст</w:t>
            </w:r>
          </w:p>
          <w:p w14:paraId="5CCF96FB" w14:textId="77777777" w:rsidR="00D87C15" w:rsidRDefault="00D87C15" w:rsidP="009F3B68">
            <w:pPr>
              <w:spacing w:after="0" w:line="240" w:lineRule="auto"/>
              <w:rPr>
                <w:rFonts w:ascii="Times New Roman" w:eastAsia="Times New Roman" w:hAnsi="Times New Roman" w:cs="Times New Roman"/>
                <w:bCs/>
                <w:sz w:val="24"/>
                <w:szCs w:val="24"/>
                <w:lang w:val="kk-KZ"/>
              </w:rPr>
            </w:pPr>
            <w:r w:rsidRPr="00DD67BD">
              <w:rPr>
                <w:rFonts w:ascii="Times New Roman" w:eastAsia="Times New Roman" w:hAnsi="Times New Roman" w:cs="Times New Roman"/>
                <w:bCs/>
                <w:sz w:val="24"/>
                <w:szCs w:val="24"/>
                <w:lang w:val="kk-KZ"/>
              </w:rPr>
              <w:t xml:space="preserve">Нужно перевести </w:t>
            </w:r>
            <w:r>
              <w:rPr>
                <w:rFonts w:ascii="Times New Roman" w:eastAsia="Times New Roman" w:hAnsi="Times New Roman" w:cs="Times New Roman"/>
                <w:bCs/>
                <w:sz w:val="24"/>
                <w:szCs w:val="24"/>
                <w:lang w:val="kk-KZ"/>
              </w:rPr>
              <w:t xml:space="preserve">с русского языка </w:t>
            </w:r>
            <w:r w:rsidRPr="00DD67BD">
              <w:rPr>
                <w:rFonts w:ascii="Times New Roman" w:eastAsia="Times New Roman" w:hAnsi="Times New Roman" w:cs="Times New Roman"/>
                <w:bCs/>
                <w:sz w:val="24"/>
                <w:szCs w:val="24"/>
                <w:lang w:val="kk-KZ"/>
              </w:rPr>
              <w:t xml:space="preserve">на </w:t>
            </w:r>
            <w:r>
              <w:rPr>
                <w:rFonts w:ascii="Times New Roman" w:eastAsia="Times New Roman" w:hAnsi="Times New Roman" w:cs="Times New Roman"/>
                <w:bCs/>
                <w:sz w:val="24"/>
                <w:szCs w:val="24"/>
                <w:lang w:val="kk-KZ"/>
              </w:rPr>
              <w:t>казахский</w:t>
            </w:r>
            <w:r w:rsidRPr="00DD67BD">
              <w:rPr>
                <w:rFonts w:ascii="Times New Roman" w:eastAsia="Times New Roman" w:hAnsi="Times New Roman" w:cs="Times New Roman"/>
                <w:bCs/>
                <w:sz w:val="24"/>
                <w:szCs w:val="24"/>
                <w:lang w:val="kk-KZ"/>
              </w:rPr>
              <w:t xml:space="preserve"> язык</w:t>
            </w:r>
          </w:p>
          <w:p w14:paraId="38D238EC" w14:textId="166E2B42" w:rsidR="00212C9B" w:rsidRPr="002859B2" w:rsidRDefault="00D87C15" w:rsidP="009F3B68">
            <w:pPr>
              <w:spacing w:after="0" w:line="240" w:lineRule="auto"/>
              <w:rPr>
                <w:rFonts w:ascii="Times New Roman" w:eastAsia="Times New Roman" w:hAnsi="Times New Roman" w:cs="Times New Roman"/>
                <w:b/>
                <w:bCs/>
                <w:sz w:val="24"/>
                <w:szCs w:val="24"/>
                <w:lang w:val="kk-KZ"/>
              </w:rPr>
            </w:pPr>
            <w:r>
              <w:rPr>
                <w:rFonts w:ascii="Times New Roman" w:eastAsia="Times New Roman" w:hAnsi="Times New Roman" w:cs="Times New Roman"/>
                <w:bCs/>
                <w:sz w:val="24"/>
                <w:szCs w:val="24"/>
                <w:lang w:val="kk-KZ"/>
              </w:rPr>
              <w:t>(вырезка из судебного акта по уголовному делу)</w:t>
            </w:r>
          </w:p>
        </w:tc>
        <w:tc>
          <w:tcPr>
            <w:tcW w:w="6929" w:type="dxa"/>
            <w:vAlign w:val="center"/>
          </w:tcPr>
          <w:p w14:paraId="73DE987D" w14:textId="5642FEDE" w:rsidR="00212C9B" w:rsidRPr="00212C9B" w:rsidRDefault="00212C9B" w:rsidP="009F3B68">
            <w:pPr>
              <w:spacing w:after="0" w:line="240" w:lineRule="auto"/>
              <w:jc w:val="both"/>
              <w:rPr>
                <w:rFonts w:ascii="Times New Roman" w:eastAsia="Times New Roman" w:hAnsi="Times New Roman" w:cs="Times New Roman"/>
                <w:bCs/>
                <w:sz w:val="24"/>
                <w:szCs w:val="24"/>
                <w:lang w:val="kk-KZ"/>
              </w:rPr>
            </w:pPr>
            <w:r w:rsidRPr="00212C9B">
              <w:rPr>
                <w:rFonts w:ascii="Times New Roman" w:hAnsi="Times New Roman" w:cs="Times New Roman"/>
                <w:sz w:val="24"/>
                <w:szCs w:val="24"/>
              </w:rPr>
              <w:t>Достоверно зная, что в банкоматах имеется камеры фото и видео –фиксации, опасаясь быть улич</w:t>
            </w:r>
            <w:r w:rsidR="00A36FCC">
              <w:rPr>
                <w:rFonts w:ascii="Times New Roman" w:hAnsi="Times New Roman" w:cs="Times New Roman"/>
                <w:sz w:val="24"/>
                <w:szCs w:val="24"/>
              </w:rPr>
              <w:t>е</w:t>
            </w:r>
            <w:r w:rsidRPr="00212C9B">
              <w:rPr>
                <w:rFonts w:ascii="Times New Roman" w:hAnsi="Times New Roman" w:cs="Times New Roman"/>
                <w:sz w:val="24"/>
                <w:szCs w:val="24"/>
              </w:rPr>
              <w:t>нным в совершении преступлений Г., решил привлечь своего знакомого К. для обналичивания</w:t>
            </w:r>
          </w:p>
        </w:tc>
      </w:tr>
      <w:tr w:rsidR="00212C9B" w:rsidRPr="002859B2" w14:paraId="4BB63183" w14:textId="77777777" w:rsidTr="009F3B68">
        <w:trPr>
          <w:trHeight w:val="922"/>
        </w:trPr>
        <w:tc>
          <w:tcPr>
            <w:tcW w:w="2547" w:type="dxa"/>
          </w:tcPr>
          <w:p w14:paraId="5FFB075B" w14:textId="77777777" w:rsidR="00212C9B" w:rsidRPr="00FA7149" w:rsidRDefault="00212C9B" w:rsidP="004A271F">
            <w:pPr>
              <w:pStyle w:val="a7"/>
              <w:numPr>
                <w:ilvl w:val="0"/>
                <w:numId w:val="16"/>
              </w:numPr>
              <w:tabs>
                <w:tab w:val="left" w:pos="307"/>
              </w:tabs>
              <w:spacing w:after="0" w:line="240" w:lineRule="auto"/>
              <w:ind w:left="29" w:firstLine="0"/>
              <w:rPr>
                <w:sz w:val="24"/>
                <w:szCs w:val="24"/>
              </w:rPr>
            </w:pPr>
            <w:r w:rsidRPr="00FA7149">
              <w:rPr>
                <w:rFonts w:ascii="Times New Roman" w:eastAsia="Times New Roman" w:hAnsi="Times New Roman" w:cs="Times New Roman"/>
                <w:bCs/>
                <w:sz w:val="24"/>
                <w:szCs w:val="24"/>
                <w:lang w:eastAsia="ru-RU"/>
              </w:rPr>
              <w:t>Google Перевод</w:t>
            </w:r>
          </w:p>
        </w:tc>
        <w:tc>
          <w:tcPr>
            <w:tcW w:w="6929" w:type="dxa"/>
            <w:vAlign w:val="center"/>
          </w:tcPr>
          <w:p w14:paraId="3C560979" w14:textId="13108540" w:rsidR="00212C9B" w:rsidRPr="00212C9B" w:rsidRDefault="00212C9B" w:rsidP="009F3B68">
            <w:pPr>
              <w:spacing w:after="0" w:line="240" w:lineRule="auto"/>
              <w:jc w:val="both"/>
              <w:rPr>
                <w:rFonts w:ascii="Times New Roman" w:hAnsi="Times New Roman" w:cs="Times New Roman"/>
                <w:sz w:val="24"/>
                <w:szCs w:val="24"/>
              </w:rPr>
            </w:pPr>
            <w:r w:rsidRPr="00212C9B">
              <w:rPr>
                <w:rFonts w:ascii="Times New Roman" w:hAnsi="Times New Roman" w:cs="Times New Roman"/>
                <w:sz w:val="24"/>
                <w:szCs w:val="24"/>
              </w:rPr>
              <w:t>Банкоматтарда фото және бейнекамералар бар екенін анық біліп, қылмыс жасап жатқан жерінен ұсталып қалудан қорыққан Г. ақшаны шығаруға өзінің досы К.</w:t>
            </w:r>
          </w:p>
        </w:tc>
      </w:tr>
      <w:tr w:rsidR="00212C9B" w:rsidRPr="002859B2" w14:paraId="0AAFF639" w14:textId="77777777" w:rsidTr="009F3B68">
        <w:trPr>
          <w:trHeight w:val="905"/>
        </w:trPr>
        <w:tc>
          <w:tcPr>
            <w:tcW w:w="2547" w:type="dxa"/>
          </w:tcPr>
          <w:p w14:paraId="27963E2A" w14:textId="77777777" w:rsidR="00212C9B" w:rsidRPr="00FA7149" w:rsidRDefault="00212C9B" w:rsidP="004A271F">
            <w:pPr>
              <w:pStyle w:val="a7"/>
              <w:numPr>
                <w:ilvl w:val="0"/>
                <w:numId w:val="16"/>
              </w:numPr>
              <w:tabs>
                <w:tab w:val="left" w:pos="307"/>
              </w:tabs>
              <w:spacing w:after="0" w:line="240" w:lineRule="auto"/>
              <w:ind w:left="29" w:firstLine="0"/>
              <w:rPr>
                <w:sz w:val="24"/>
                <w:szCs w:val="24"/>
              </w:rPr>
            </w:pPr>
            <w:r w:rsidRPr="00FA7149">
              <w:rPr>
                <w:rFonts w:ascii="Times New Roman" w:eastAsia="Times New Roman" w:hAnsi="Times New Roman" w:cs="Times New Roman"/>
                <w:bCs/>
                <w:sz w:val="24"/>
                <w:szCs w:val="24"/>
                <w:lang w:eastAsia="ru-RU"/>
              </w:rPr>
              <w:t>Яндекс Перевод</w:t>
            </w:r>
          </w:p>
        </w:tc>
        <w:tc>
          <w:tcPr>
            <w:tcW w:w="6929" w:type="dxa"/>
          </w:tcPr>
          <w:p w14:paraId="49DBA75A" w14:textId="23ABFCF8" w:rsidR="00212C9B" w:rsidRPr="00212C9B" w:rsidRDefault="00212C9B" w:rsidP="009F3B68">
            <w:pPr>
              <w:spacing w:after="0" w:line="240" w:lineRule="auto"/>
              <w:jc w:val="both"/>
              <w:rPr>
                <w:rFonts w:ascii="Times New Roman" w:hAnsi="Times New Roman" w:cs="Times New Roman"/>
                <w:sz w:val="24"/>
                <w:szCs w:val="24"/>
              </w:rPr>
            </w:pPr>
            <w:r w:rsidRPr="00212C9B">
              <w:rPr>
                <w:rStyle w:val="anegp0gi0b9av8jahpyh"/>
                <w:rFonts w:ascii="Times New Roman" w:hAnsi="Times New Roman" w:cs="Times New Roman"/>
                <w:sz w:val="24"/>
                <w:szCs w:val="24"/>
              </w:rPr>
              <w:t>Банкоматтарда</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фото</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және</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видео</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–фиксация</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камералары</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бар</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екенін</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сенімді</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біле</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отырып</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г</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қылмыс</w:t>
            </w:r>
            <w:r w:rsidRPr="00212C9B">
              <w:rPr>
                <w:rFonts w:ascii="Times New Roman" w:hAnsi="Times New Roman" w:cs="Times New Roman"/>
                <w:sz w:val="24"/>
                <w:szCs w:val="24"/>
              </w:rPr>
              <w:t xml:space="preserve"> жасаудан </w:t>
            </w:r>
            <w:r w:rsidRPr="00212C9B">
              <w:rPr>
                <w:rStyle w:val="anegp0gi0b9av8jahpyh"/>
                <w:rFonts w:ascii="Times New Roman" w:hAnsi="Times New Roman" w:cs="Times New Roman"/>
                <w:sz w:val="24"/>
                <w:szCs w:val="24"/>
              </w:rPr>
              <w:t>қорқып</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өзінің</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танысы</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К</w:t>
            </w:r>
            <w:r w:rsidRPr="00212C9B">
              <w:rPr>
                <w:rFonts w:ascii="Times New Roman" w:hAnsi="Times New Roman" w:cs="Times New Roman"/>
                <w:sz w:val="24"/>
                <w:szCs w:val="24"/>
              </w:rPr>
              <w:t xml:space="preserve">. - </w:t>
            </w:r>
            <w:r w:rsidRPr="00212C9B">
              <w:rPr>
                <w:rStyle w:val="anegp0gi0b9av8jahpyh"/>
                <w:rFonts w:ascii="Times New Roman" w:hAnsi="Times New Roman" w:cs="Times New Roman"/>
                <w:sz w:val="24"/>
                <w:szCs w:val="24"/>
              </w:rPr>
              <w:t>ны</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қолма</w:t>
            </w:r>
            <w:r w:rsidRPr="00212C9B">
              <w:rPr>
                <w:rFonts w:ascii="Times New Roman" w:hAnsi="Times New Roman" w:cs="Times New Roman"/>
                <w:sz w:val="24"/>
                <w:szCs w:val="24"/>
              </w:rPr>
              <w:t xml:space="preserve">-қол ақшаға </w:t>
            </w:r>
            <w:r w:rsidRPr="00212C9B">
              <w:rPr>
                <w:rStyle w:val="anegp0gi0b9av8jahpyh"/>
                <w:rFonts w:ascii="Times New Roman" w:hAnsi="Times New Roman" w:cs="Times New Roman"/>
                <w:sz w:val="24"/>
                <w:szCs w:val="24"/>
              </w:rPr>
              <w:t>тартуға</w:t>
            </w:r>
            <w:r w:rsidRPr="00212C9B">
              <w:rPr>
                <w:rFonts w:ascii="Times New Roman" w:hAnsi="Times New Roman" w:cs="Times New Roman"/>
                <w:sz w:val="24"/>
                <w:szCs w:val="24"/>
              </w:rPr>
              <w:t xml:space="preserve"> </w:t>
            </w:r>
            <w:r w:rsidRPr="00212C9B">
              <w:rPr>
                <w:rStyle w:val="anegp0gi0b9av8jahpyh"/>
                <w:rFonts w:ascii="Times New Roman" w:hAnsi="Times New Roman" w:cs="Times New Roman"/>
                <w:sz w:val="24"/>
                <w:szCs w:val="24"/>
              </w:rPr>
              <w:t>шешім</w:t>
            </w:r>
            <w:r w:rsidRPr="00212C9B">
              <w:rPr>
                <w:rFonts w:ascii="Times New Roman" w:hAnsi="Times New Roman" w:cs="Times New Roman"/>
                <w:sz w:val="24"/>
                <w:szCs w:val="24"/>
              </w:rPr>
              <w:t xml:space="preserve"> қабылдады</w:t>
            </w:r>
          </w:p>
        </w:tc>
      </w:tr>
      <w:tr w:rsidR="00212C9B" w:rsidRPr="002859B2" w14:paraId="4AB7FCA8" w14:textId="77777777" w:rsidTr="009F3B68">
        <w:trPr>
          <w:trHeight w:val="905"/>
        </w:trPr>
        <w:tc>
          <w:tcPr>
            <w:tcW w:w="2547" w:type="dxa"/>
          </w:tcPr>
          <w:p w14:paraId="1B85A9F9" w14:textId="77777777" w:rsidR="00212C9B" w:rsidRPr="00FA7149" w:rsidRDefault="00212C9B" w:rsidP="004A271F">
            <w:pPr>
              <w:pStyle w:val="a7"/>
              <w:numPr>
                <w:ilvl w:val="0"/>
                <w:numId w:val="16"/>
              </w:numPr>
              <w:tabs>
                <w:tab w:val="left" w:pos="307"/>
              </w:tabs>
              <w:spacing w:after="0" w:line="240" w:lineRule="auto"/>
              <w:ind w:left="29" w:firstLine="0"/>
              <w:rPr>
                <w:sz w:val="24"/>
                <w:szCs w:val="24"/>
              </w:rPr>
            </w:pPr>
            <w:r w:rsidRPr="00FA7149">
              <w:rPr>
                <w:rFonts w:ascii="Times New Roman" w:eastAsia="Times New Roman" w:hAnsi="Times New Roman" w:cs="Times New Roman"/>
                <w:bCs/>
                <w:sz w:val="24"/>
                <w:szCs w:val="24"/>
                <w:lang w:eastAsia="ru-RU"/>
              </w:rPr>
              <w:t>ChatGPT Перевод</w:t>
            </w:r>
          </w:p>
        </w:tc>
        <w:tc>
          <w:tcPr>
            <w:tcW w:w="6929" w:type="dxa"/>
          </w:tcPr>
          <w:p w14:paraId="71D670F3" w14:textId="3D13A3A4" w:rsidR="00212C9B" w:rsidRPr="00212C9B" w:rsidRDefault="00212C9B" w:rsidP="009F3B68">
            <w:pPr>
              <w:spacing w:after="0" w:line="240" w:lineRule="auto"/>
              <w:jc w:val="both"/>
              <w:rPr>
                <w:rFonts w:ascii="Times New Roman" w:hAnsi="Times New Roman" w:cs="Times New Roman"/>
                <w:sz w:val="24"/>
                <w:szCs w:val="24"/>
              </w:rPr>
            </w:pPr>
            <w:r w:rsidRPr="00212C9B">
              <w:rPr>
                <w:rFonts w:ascii="Times New Roman" w:hAnsi="Times New Roman" w:cs="Times New Roman"/>
                <w:sz w:val="24"/>
                <w:szCs w:val="24"/>
              </w:rPr>
              <w:t>Достоверно біліп, банкоматтарда фото және бейнежазба камералары бар екенін, қылмыс жасағаны үшін ұсталып қалудан қорқып, Г. танысы К.-ны ақшаны шығару үшін тартуды шешті.</w:t>
            </w:r>
          </w:p>
        </w:tc>
      </w:tr>
    </w:tbl>
    <w:p w14:paraId="7C338B37" w14:textId="77777777" w:rsidR="009F3B68" w:rsidRDefault="009F3B68" w:rsidP="00E84055">
      <w:pPr>
        <w:spacing w:after="0" w:line="240" w:lineRule="auto"/>
        <w:ind w:firstLine="708"/>
        <w:rPr>
          <w:rFonts w:ascii="Times New Roman" w:eastAsia="Times New Roman" w:hAnsi="Times New Roman" w:cs="Times New Roman"/>
          <w:bCs/>
          <w:sz w:val="28"/>
          <w:szCs w:val="28"/>
        </w:rPr>
      </w:pPr>
    </w:p>
    <w:p w14:paraId="4B3148B0" w14:textId="11749E68" w:rsidR="00E84055" w:rsidRPr="003A1B41" w:rsidRDefault="00E84055" w:rsidP="005A3527">
      <w:pPr>
        <w:spacing w:after="0" w:line="240" w:lineRule="auto"/>
        <w:rPr>
          <w:rFonts w:ascii="Times New Roman" w:eastAsia="Times New Roman" w:hAnsi="Times New Roman" w:cs="Times New Roman"/>
          <w:sz w:val="28"/>
          <w:szCs w:val="28"/>
          <w:lang w:val="kk-KZ"/>
        </w:rPr>
      </w:pPr>
      <w:r w:rsidRPr="00F37CD9">
        <w:rPr>
          <w:rFonts w:ascii="Times New Roman" w:eastAsia="Times New Roman" w:hAnsi="Times New Roman" w:cs="Times New Roman"/>
          <w:bCs/>
          <w:sz w:val="28"/>
          <w:szCs w:val="28"/>
        </w:rPr>
        <w:t xml:space="preserve">Таблица </w:t>
      </w:r>
      <w:r>
        <w:rPr>
          <w:rFonts w:ascii="Times New Roman" w:eastAsia="Times New Roman" w:hAnsi="Times New Roman" w:cs="Times New Roman"/>
          <w:bCs/>
          <w:sz w:val="28"/>
          <w:szCs w:val="28"/>
          <w:lang w:val="kk-KZ"/>
        </w:rPr>
        <w:t>1</w:t>
      </w:r>
      <w:r w:rsidR="0066492C">
        <w:rPr>
          <w:rFonts w:ascii="Times New Roman" w:eastAsia="Times New Roman" w:hAnsi="Times New Roman" w:cs="Times New Roman"/>
          <w:bCs/>
          <w:sz w:val="28"/>
          <w:szCs w:val="28"/>
          <w:lang w:val="kk-KZ"/>
        </w:rPr>
        <w:t>7</w:t>
      </w:r>
      <w:r w:rsidR="005A3527">
        <w:rPr>
          <w:rFonts w:ascii="Times New Roman" w:eastAsia="Times New Roman" w:hAnsi="Times New Roman" w:cs="Times New Roman"/>
          <w:bCs/>
          <w:sz w:val="28"/>
          <w:szCs w:val="28"/>
          <w:lang w:val="kk-KZ"/>
        </w:rPr>
        <w:t xml:space="preserve"> –</w:t>
      </w:r>
      <w:r w:rsidRPr="00F37CD9">
        <w:rPr>
          <w:rFonts w:ascii="Times New Roman" w:eastAsia="Times New Roman" w:hAnsi="Times New Roman" w:cs="Times New Roman"/>
          <w:bCs/>
          <w:sz w:val="28"/>
          <w:szCs w:val="28"/>
        </w:rPr>
        <w:t xml:space="preserve"> Критерии оценки перев</w:t>
      </w:r>
      <w:r>
        <w:rPr>
          <w:rFonts w:ascii="Times New Roman" w:eastAsia="Times New Roman" w:hAnsi="Times New Roman" w:cs="Times New Roman"/>
          <w:bCs/>
          <w:sz w:val="28"/>
          <w:szCs w:val="28"/>
        </w:rPr>
        <w:t xml:space="preserve">одов, представленных в таблице </w:t>
      </w:r>
      <w:r>
        <w:rPr>
          <w:rFonts w:ascii="Times New Roman" w:eastAsia="Times New Roman" w:hAnsi="Times New Roman" w:cs="Times New Roman"/>
          <w:bCs/>
          <w:sz w:val="28"/>
          <w:szCs w:val="28"/>
          <w:lang w:val="kk-KZ"/>
        </w:rPr>
        <w:t>1</w:t>
      </w:r>
      <w:r w:rsidR="0066492C">
        <w:rPr>
          <w:rFonts w:ascii="Times New Roman" w:eastAsia="Times New Roman" w:hAnsi="Times New Roman" w:cs="Times New Roman"/>
          <w:bCs/>
          <w:sz w:val="28"/>
          <w:szCs w:val="28"/>
          <w:lang w:val="kk-KZ"/>
        </w:rPr>
        <w:t>6</w:t>
      </w:r>
    </w:p>
    <w:p w14:paraId="6DCE2B91" w14:textId="77777777" w:rsidR="00E84055" w:rsidRPr="002859B2" w:rsidRDefault="00E84055" w:rsidP="00E84055">
      <w:pPr>
        <w:shd w:val="clear" w:color="auto" w:fill="FFFFFF"/>
        <w:spacing w:after="0" w:line="240" w:lineRule="auto"/>
        <w:ind w:firstLine="851"/>
        <w:jc w:val="both"/>
        <w:rPr>
          <w:rFonts w:ascii="Times New Roman" w:hAnsi="Times New Roman" w:cs="Times New Roman"/>
          <w:sz w:val="24"/>
          <w:szCs w:val="24"/>
        </w:rPr>
      </w:pPr>
    </w:p>
    <w:tbl>
      <w:tblPr>
        <w:tblStyle w:val="a3"/>
        <w:tblW w:w="9493" w:type="dxa"/>
        <w:tblLayout w:type="fixed"/>
        <w:tblLook w:val="04A0" w:firstRow="1" w:lastRow="0" w:firstColumn="1" w:lastColumn="0" w:noHBand="0" w:noVBand="1"/>
      </w:tblPr>
      <w:tblGrid>
        <w:gridCol w:w="745"/>
        <w:gridCol w:w="2511"/>
        <w:gridCol w:w="2126"/>
        <w:gridCol w:w="1984"/>
        <w:gridCol w:w="2127"/>
      </w:tblGrid>
      <w:tr w:rsidR="00E84055" w14:paraId="53D8EF46" w14:textId="77777777" w:rsidTr="00E84055">
        <w:trPr>
          <w:trHeight w:val="805"/>
        </w:trPr>
        <w:tc>
          <w:tcPr>
            <w:tcW w:w="745" w:type="dxa"/>
          </w:tcPr>
          <w:p w14:paraId="196A5217" w14:textId="77777777" w:rsidR="00E84055" w:rsidRPr="00411E32" w:rsidRDefault="00E84055" w:rsidP="00AE303C">
            <w:pPr>
              <w:jc w:val="center"/>
            </w:pPr>
            <w:r w:rsidRPr="00411E32">
              <w:rPr>
                <w:rFonts w:ascii="Times New Roman" w:eastAsia="Times New Roman" w:hAnsi="Times New Roman" w:cs="Times New Roman"/>
                <w:bCs/>
                <w:sz w:val="24"/>
                <w:szCs w:val="24"/>
              </w:rPr>
              <w:t>Перевод</w:t>
            </w:r>
          </w:p>
        </w:tc>
        <w:tc>
          <w:tcPr>
            <w:tcW w:w="2511" w:type="dxa"/>
          </w:tcPr>
          <w:p w14:paraId="1EDBEBF0" w14:textId="77777777" w:rsidR="00E84055" w:rsidRPr="00411E32" w:rsidRDefault="00E84055" w:rsidP="00AE303C">
            <w:pPr>
              <w:jc w:val="center"/>
            </w:pPr>
            <w:r w:rsidRPr="00411E32">
              <w:rPr>
                <w:rFonts w:ascii="Times New Roman" w:eastAsia="Times New Roman" w:hAnsi="Times New Roman" w:cs="Times New Roman"/>
                <w:bCs/>
                <w:sz w:val="24"/>
                <w:szCs w:val="24"/>
              </w:rPr>
              <w:t>Точность</w:t>
            </w:r>
          </w:p>
        </w:tc>
        <w:tc>
          <w:tcPr>
            <w:tcW w:w="2126" w:type="dxa"/>
          </w:tcPr>
          <w:p w14:paraId="75F716C6" w14:textId="77777777" w:rsidR="00E84055" w:rsidRPr="00411E32" w:rsidRDefault="00E84055" w:rsidP="00AE303C">
            <w:pPr>
              <w:jc w:val="center"/>
            </w:pPr>
            <w:r w:rsidRPr="00411E32">
              <w:rPr>
                <w:rFonts w:ascii="Times New Roman" w:eastAsia="Times New Roman" w:hAnsi="Times New Roman" w:cs="Times New Roman"/>
                <w:bCs/>
                <w:sz w:val="24"/>
                <w:szCs w:val="24"/>
              </w:rPr>
              <w:t>Стиль</w:t>
            </w:r>
          </w:p>
        </w:tc>
        <w:tc>
          <w:tcPr>
            <w:tcW w:w="1984" w:type="dxa"/>
            <w:vAlign w:val="center"/>
          </w:tcPr>
          <w:p w14:paraId="233199CD" w14:textId="77777777" w:rsidR="00E84055" w:rsidRPr="00411E32" w:rsidRDefault="00E84055" w:rsidP="00AE303C">
            <w:pPr>
              <w:spacing w:after="0" w:line="240" w:lineRule="auto"/>
              <w:jc w:val="center"/>
              <w:rPr>
                <w:rFonts w:ascii="Times New Roman" w:eastAsia="Times New Roman" w:hAnsi="Times New Roman" w:cs="Times New Roman"/>
                <w:bCs/>
                <w:sz w:val="24"/>
                <w:szCs w:val="24"/>
              </w:rPr>
            </w:pPr>
            <w:r w:rsidRPr="00411E32">
              <w:rPr>
                <w:rFonts w:ascii="Times New Roman" w:eastAsia="Times New Roman" w:hAnsi="Times New Roman" w:cs="Times New Roman"/>
                <w:bCs/>
                <w:sz w:val="24"/>
                <w:szCs w:val="24"/>
              </w:rPr>
              <w:t>Структура</w:t>
            </w:r>
          </w:p>
        </w:tc>
        <w:tc>
          <w:tcPr>
            <w:tcW w:w="2127" w:type="dxa"/>
          </w:tcPr>
          <w:p w14:paraId="40E6084B" w14:textId="77777777" w:rsidR="00E84055" w:rsidRPr="00411E32" w:rsidRDefault="00E84055" w:rsidP="00AE303C">
            <w:pPr>
              <w:jc w:val="center"/>
            </w:pPr>
            <w:r w:rsidRPr="00411E32">
              <w:rPr>
                <w:rFonts w:ascii="Times New Roman" w:eastAsia="Times New Roman" w:hAnsi="Times New Roman" w:cs="Times New Roman"/>
                <w:bCs/>
                <w:sz w:val="24"/>
                <w:szCs w:val="24"/>
              </w:rPr>
              <w:t>Итог</w:t>
            </w:r>
          </w:p>
        </w:tc>
      </w:tr>
      <w:tr w:rsidR="00E84055" w:rsidRPr="002F567B" w14:paraId="04D259EC" w14:textId="77777777" w:rsidTr="00E84055">
        <w:trPr>
          <w:cantSplit/>
          <w:trHeight w:val="1103"/>
        </w:trPr>
        <w:tc>
          <w:tcPr>
            <w:tcW w:w="745" w:type="dxa"/>
            <w:textDirection w:val="btLr"/>
          </w:tcPr>
          <w:p w14:paraId="44603BF4" w14:textId="77777777" w:rsidR="00E84055" w:rsidRPr="00411E32" w:rsidRDefault="00E84055" w:rsidP="00E84055">
            <w:pPr>
              <w:ind w:left="113" w:right="113"/>
              <w:jc w:val="center"/>
              <w:rPr>
                <w:rFonts w:ascii="Times New Roman" w:hAnsi="Times New Roman" w:cs="Times New Roman"/>
                <w:sz w:val="24"/>
                <w:szCs w:val="24"/>
                <w:lang w:val="kk-KZ"/>
              </w:rPr>
            </w:pPr>
            <w:r w:rsidRPr="00411E32">
              <w:rPr>
                <w:rFonts w:ascii="Times New Roman" w:eastAsia="Times New Roman" w:hAnsi="Times New Roman" w:cs="Times New Roman"/>
                <w:bCs/>
                <w:sz w:val="24"/>
                <w:szCs w:val="24"/>
              </w:rPr>
              <w:t>Google</w:t>
            </w:r>
          </w:p>
        </w:tc>
        <w:tc>
          <w:tcPr>
            <w:tcW w:w="2511" w:type="dxa"/>
            <w:vAlign w:val="center"/>
          </w:tcPr>
          <w:p w14:paraId="3AE8CC38" w14:textId="0465AD3E" w:rsidR="00E84055" w:rsidRPr="002F567B" w:rsidRDefault="00E84055" w:rsidP="00E84055">
            <w:pPr>
              <w:spacing w:after="0" w:line="240" w:lineRule="auto"/>
              <w:rPr>
                <w:rFonts w:ascii="Times New Roman" w:hAnsi="Times New Roman" w:cs="Times New Roman"/>
                <w:sz w:val="24"/>
                <w:szCs w:val="24"/>
              </w:rPr>
            </w:pPr>
            <w:r w:rsidRPr="002F6776">
              <w:rPr>
                <w:rFonts w:ascii="Times New Roman" w:eastAsia="Times New Roman" w:hAnsi="Times New Roman" w:cs="Times New Roman"/>
                <w:sz w:val="24"/>
                <w:szCs w:val="24"/>
              </w:rPr>
              <w:t xml:space="preserve">Смысл в целом передан, но «обналичивание» явно </w:t>
            </w:r>
            <w:proofErr w:type="gramStart"/>
            <w:r w:rsidRPr="002F6776">
              <w:rPr>
                <w:rFonts w:ascii="Times New Roman" w:eastAsia="Times New Roman" w:hAnsi="Times New Roman" w:cs="Times New Roman"/>
                <w:sz w:val="24"/>
                <w:szCs w:val="24"/>
              </w:rPr>
              <w:t>не отражено</w:t>
            </w:r>
            <w:proofErr w:type="gramEnd"/>
            <w:r w:rsidRPr="002F6776">
              <w:rPr>
                <w:rFonts w:ascii="Times New Roman" w:eastAsia="Times New Roman" w:hAnsi="Times New Roman" w:cs="Times New Roman"/>
                <w:sz w:val="24"/>
                <w:szCs w:val="24"/>
              </w:rPr>
              <w:t>. Есть смысловое упрощение и недоч</w:t>
            </w:r>
            <w:r w:rsidR="00A36FCC">
              <w:rPr>
                <w:rFonts w:ascii="Times New Roman" w:eastAsia="Times New Roman" w:hAnsi="Times New Roman" w:cs="Times New Roman"/>
                <w:sz w:val="24"/>
                <w:szCs w:val="24"/>
              </w:rPr>
              <w:t>е</w:t>
            </w:r>
            <w:r w:rsidRPr="002F6776">
              <w:rPr>
                <w:rFonts w:ascii="Times New Roman" w:eastAsia="Times New Roman" w:hAnsi="Times New Roman" w:cs="Times New Roman"/>
                <w:sz w:val="24"/>
                <w:szCs w:val="24"/>
              </w:rPr>
              <w:t>ты.</w:t>
            </w:r>
          </w:p>
        </w:tc>
        <w:tc>
          <w:tcPr>
            <w:tcW w:w="2126" w:type="dxa"/>
            <w:vAlign w:val="center"/>
          </w:tcPr>
          <w:p w14:paraId="6A4CE6CC" w14:textId="3A819319" w:rsidR="00E84055" w:rsidRPr="002F567B" w:rsidRDefault="00E84055" w:rsidP="00E84055">
            <w:pPr>
              <w:spacing w:line="240" w:lineRule="auto"/>
              <w:rPr>
                <w:rFonts w:ascii="Times New Roman" w:hAnsi="Times New Roman" w:cs="Times New Roman"/>
                <w:sz w:val="24"/>
                <w:szCs w:val="24"/>
              </w:rPr>
            </w:pPr>
            <w:r w:rsidRPr="002F6776">
              <w:rPr>
                <w:rFonts w:ascii="Times New Roman" w:eastAsia="Times New Roman" w:hAnsi="Times New Roman" w:cs="Times New Roman"/>
                <w:sz w:val="24"/>
                <w:szCs w:val="24"/>
              </w:rPr>
              <w:t>Стиль несколько перегружен, особенно в части «қылмыс жасап жатқан жерінен». Звучит тяжеловесно.</w:t>
            </w:r>
          </w:p>
        </w:tc>
        <w:tc>
          <w:tcPr>
            <w:tcW w:w="1984" w:type="dxa"/>
            <w:vAlign w:val="center"/>
          </w:tcPr>
          <w:p w14:paraId="233F1F1D" w14:textId="2BDFDFDC" w:rsidR="00E84055" w:rsidRPr="00F56479" w:rsidRDefault="00E84055" w:rsidP="00E84055">
            <w:pPr>
              <w:spacing w:after="0" w:line="240" w:lineRule="auto"/>
            </w:pPr>
            <w:r w:rsidRPr="002F6776">
              <w:rPr>
                <w:rFonts w:ascii="Times New Roman" w:eastAsia="Times New Roman" w:hAnsi="Times New Roman" w:cs="Times New Roman"/>
                <w:sz w:val="24"/>
                <w:szCs w:val="24"/>
              </w:rPr>
              <w:t>Структура сложная и перегруженная. Предложение трудновато воспринимается.</w:t>
            </w:r>
          </w:p>
        </w:tc>
        <w:tc>
          <w:tcPr>
            <w:tcW w:w="2127" w:type="dxa"/>
            <w:vAlign w:val="center"/>
          </w:tcPr>
          <w:p w14:paraId="64895D6F" w14:textId="469BB48B" w:rsidR="00E84055" w:rsidRPr="002F567B" w:rsidRDefault="00E84055" w:rsidP="00E84055">
            <w:pPr>
              <w:spacing w:line="240" w:lineRule="auto"/>
              <w:jc w:val="both"/>
              <w:rPr>
                <w:rFonts w:ascii="Times New Roman" w:hAnsi="Times New Roman" w:cs="Times New Roman"/>
                <w:sz w:val="24"/>
                <w:szCs w:val="24"/>
              </w:rPr>
            </w:pPr>
            <w:r w:rsidRPr="002F6776">
              <w:rPr>
                <w:rFonts w:ascii="Times New Roman" w:eastAsia="Times New Roman" w:hAnsi="Times New Roman" w:cs="Times New Roman"/>
                <w:sz w:val="24"/>
                <w:szCs w:val="24"/>
              </w:rPr>
              <w:t>Передан общий смысл, но перевод неточный и плохо читается из-за перегруженной конструкции.</w:t>
            </w:r>
          </w:p>
        </w:tc>
      </w:tr>
      <w:tr w:rsidR="00E84055" w:rsidRPr="002F567B" w14:paraId="15CCB4E2" w14:textId="77777777" w:rsidTr="00E84055">
        <w:trPr>
          <w:cantSplit/>
          <w:trHeight w:val="1103"/>
        </w:trPr>
        <w:tc>
          <w:tcPr>
            <w:tcW w:w="745" w:type="dxa"/>
            <w:textDirection w:val="btLr"/>
          </w:tcPr>
          <w:p w14:paraId="14D06A1C" w14:textId="77777777" w:rsidR="00E84055" w:rsidRPr="00411E32" w:rsidRDefault="00E84055" w:rsidP="00E84055">
            <w:pPr>
              <w:ind w:left="113" w:right="113"/>
              <w:jc w:val="center"/>
              <w:rPr>
                <w:rFonts w:ascii="Times New Roman" w:hAnsi="Times New Roman" w:cs="Times New Roman"/>
                <w:sz w:val="24"/>
                <w:szCs w:val="24"/>
                <w:lang w:val="kk-KZ"/>
              </w:rPr>
            </w:pPr>
            <w:r w:rsidRPr="00411E32">
              <w:rPr>
                <w:rFonts w:ascii="Times New Roman" w:eastAsia="Times New Roman" w:hAnsi="Times New Roman" w:cs="Times New Roman"/>
                <w:bCs/>
                <w:sz w:val="24"/>
                <w:szCs w:val="24"/>
              </w:rPr>
              <w:t>Яндекс</w:t>
            </w:r>
          </w:p>
        </w:tc>
        <w:tc>
          <w:tcPr>
            <w:tcW w:w="2511" w:type="dxa"/>
            <w:vAlign w:val="center"/>
          </w:tcPr>
          <w:p w14:paraId="1A837091" w14:textId="28A3054B" w:rsidR="00E84055" w:rsidRPr="002F567B" w:rsidRDefault="00E84055" w:rsidP="00E84055">
            <w:pPr>
              <w:spacing w:after="0" w:line="240" w:lineRule="auto"/>
              <w:rPr>
                <w:rFonts w:ascii="Times New Roman" w:hAnsi="Times New Roman" w:cs="Times New Roman"/>
                <w:sz w:val="24"/>
                <w:szCs w:val="24"/>
              </w:rPr>
            </w:pPr>
            <w:r w:rsidRPr="002F6776">
              <w:rPr>
                <w:rFonts w:ascii="Times New Roman" w:eastAsia="Times New Roman" w:hAnsi="Times New Roman" w:cs="Times New Roman"/>
                <w:sz w:val="24"/>
                <w:szCs w:val="24"/>
              </w:rPr>
              <w:t>Достаточно точный, все основные элементы на месте. «Қолма-қол ақшаға тартуға шешім қабылдады» — близко к оригиналу, но немного громоздко.</w:t>
            </w:r>
          </w:p>
        </w:tc>
        <w:tc>
          <w:tcPr>
            <w:tcW w:w="2126" w:type="dxa"/>
            <w:vAlign w:val="center"/>
          </w:tcPr>
          <w:p w14:paraId="001BB534" w14:textId="110EDC53" w:rsidR="00E84055" w:rsidRPr="002F567B" w:rsidRDefault="00E84055" w:rsidP="00E84055">
            <w:pPr>
              <w:spacing w:line="240" w:lineRule="auto"/>
              <w:rPr>
                <w:rFonts w:ascii="Times New Roman" w:hAnsi="Times New Roman" w:cs="Times New Roman"/>
                <w:sz w:val="24"/>
                <w:szCs w:val="24"/>
              </w:rPr>
            </w:pPr>
            <w:r w:rsidRPr="002F6776">
              <w:rPr>
                <w:rFonts w:ascii="Times New Roman" w:eastAsia="Times New Roman" w:hAnsi="Times New Roman" w:cs="Times New Roman"/>
                <w:sz w:val="24"/>
                <w:szCs w:val="24"/>
              </w:rPr>
              <w:t>Стиль плавный, официальный. Употреблены точные фразы: «сенімді біле отырып», «шешім қабылдады».</w:t>
            </w:r>
          </w:p>
        </w:tc>
        <w:tc>
          <w:tcPr>
            <w:tcW w:w="1984" w:type="dxa"/>
            <w:vAlign w:val="center"/>
          </w:tcPr>
          <w:p w14:paraId="10D3D423" w14:textId="022719F9" w:rsidR="00E84055" w:rsidRPr="002F567B" w:rsidRDefault="00E84055" w:rsidP="00E84055">
            <w:pPr>
              <w:spacing w:line="240" w:lineRule="auto"/>
              <w:rPr>
                <w:rFonts w:ascii="Times New Roman" w:hAnsi="Times New Roman" w:cs="Times New Roman"/>
                <w:sz w:val="24"/>
                <w:szCs w:val="24"/>
              </w:rPr>
            </w:pPr>
            <w:r w:rsidRPr="002F6776">
              <w:rPr>
                <w:rFonts w:ascii="Times New Roman" w:eastAsia="Times New Roman" w:hAnsi="Times New Roman" w:cs="Times New Roman"/>
                <w:sz w:val="24"/>
                <w:szCs w:val="24"/>
              </w:rPr>
              <w:t>Структура лучше сбалансирована, чем в 1-м варианте, но выражение в конце перегружено.</w:t>
            </w:r>
          </w:p>
        </w:tc>
        <w:tc>
          <w:tcPr>
            <w:tcW w:w="2127" w:type="dxa"/>
            <w:vAlign w:val="center"/>
          </w:tcPr>
          <w:p w14:paraId="60EA4101" w14:textId="311C1350" w:rsidR="00E84055" w:rsidRPr="002F567B" w:rsidRDefault="00E84055" w:rsidP="00E84055">
            <w:pPr>
              <w:spacing w:line="240" w:lineRule="auto"/>
              <w:jc w:val="both"/>
              <w:rPr>
                <w:rFonts w:ascii="Times New Roman" w:hAnsi="Times New Roman" w:cs="Times New Roman"/>
                <w:sz w:val="24"/>
                <w:szCs w:val="24"/>
              </w:rPr>
            </w:pPr>
            <w:r w:rsidRPr="002F6776">
              <w:rPr>
                <w:rFonts w:ascii="Times New Roman" w:eastAsia="Times New Roman" w:hAnsi="Times New Roman" w:cs="Times New Roman"/>
                <w:sz w:val="24"/>
                <w:szCs w:val="24"/>
              </w:rPr>
              <w:t>Хороший вариант, но концовка могла бы быть проще и ближе к разговорной или деловой казахской речи.</w:t>
            </w:r>
          </w:p>
        </w:tc>
      </w:tr>
      <w:tr w:rsidR="00E84055" w:rsidRPr="002F567B" w14:paraId="1629D323" w14:textId="77777777" w:rsidTr="00E84055">
        <w:trPr>
          <w:cantSplit/>
          <w:trHeight w:val="1103"/>
        </w:trPr>
        <w:tc>
          <w:tcPr>
            <w:tcW w:w="745" w:type="dxa"/>
            <w:textDirection w:val="btLr"/>
          </w:tcPr>
          <w:p w14:paraId="6943FCB1" w14:textId="77777777" w:rsidR="00E84055" w:rsidRPr="00411E32" w:rsidRDefault="00E84055" w:rsidP="00E84055">
            <w:pPr>
              <w:ind w:left="113" w:right="113"/>
              <w:rPr>
                <w:rFonts w:ascii="Times New Roman" w:hAnsi="Times New Roman" w:cs="Times New Roman"/>
                <w:sz w:val="24"/>
                <w:szCs w:val="24"/>
                <w:lang w:val="kk-KZ"/>
              </w:rPr>
            </w:pPr>
            <w:r w:rsidRPr="00411E32">
              <w:rPr>
                <w:rFonts w:ascii="Times New Roman" w:eastAsia="Times New Roman" w:hAnsi="Times New Roman" w:cs="Times New Roman"/>
                <w:bCs/>
                <w:sz w:val="24"/>
                <w:szCs w:val="24"/>
              </w:rPr>
              <w:t>ChatGPT</w:t>
            </w:r>
          </w:p>
        </w:tc>
        <w:tc>
          <w:tcPr>
            <w:tcW w:w="2511" w:type="dxa"/>
            <w:vAlign w:val="center"/>
          </w:tcPr>
          <w:p w14:paraId="70421426" w14:textId="4DCA66FB" w:rsidR="00E84055" w:rsidRPr="002F567B" w:rsidRDefault="00E84055" w:rsidP="00E84055">
            <w:pPr>
              <w:spacing w:line="240" w:lineRule="auto"/>
              <w:rPr>
                <w:rFonts w:ascii="Times New Roman" w:hAnsi="Times New Roman" w:cs="Times New Roman"/>
                <w:sz w:val="24"/>
                <w:szCs w:val="24"/>
              </w:rPr>
            </w:pPr>
            <w:r w:rsidRPr="002F6776">
              <w:rPr>
                <w:rFonts w:ascii="Times New Roman" w:eastAsia="Times New Roman" w:hAnsi="Times New Roman" w:cs="Times New Roman"/>
                <w:sz w:val="24"/>
                <w:szCs w:val="24"/>
              </w:rPr>
              <w:t>Передан общий смысл, но фраза «тартуды шешті» — неудачная. Она не переда</w:t>
            </w:r>
            <w:r w:rsidR="00A36FCC">
              <w:rPr>
                <w:rFonts w:ascii="Times New Roman" w:eastAsia="Times New Roman" w:hAnsi="Times New Roman" w:cs="Times New Roman"/>
                <w:sz w:val="24"/>
                <w:szCs w:val="24"/>
              </w:rPr>
              <w:t>е</w:t>
            </w:r>
            <w:r w:rsidRPr="002F6776">
              <w:rPr>
                <w:rFonts w:ascii="Times New Roman" w:eastAsia="Times New Roman" w:hAnsi="Times New Roman" w:cs="Times New Roman"/>
                <w:sz w:val="24"/>
                <w:szCs w:val="24"/>
              </w:rPr>
              <w:t>т точно намерение привлечь для действия.</w:t>
            </w:r>
          </w:p>
        </w:tc>
        <w:tc>
          <w:tcPr>
            <w:tcW w:w="2126" w:type="dxa"/>
            <w:vAlign w:val="center"/>
          </w:tcPr>
          <w:p w14:paraId="320BEDB1" w14:textId="1C85CDBF" w:rsidR="00E84055" w:rsidRPr="002F567B" w:rsidRDefault="00E84055" w:rsidP="00E84055">
            <w:pPr>
              <w:spacing w:line="240" w:lineRule="auto"/>
              <w:rPr>
                <w:rFonts w:ascii="Times New Roman" w:hAnsi="Times New Roman" w:cs="Times New Roman"/>
                <w:sz w:val="24"/>
                <w:szCs w:val="24"/>
              </w:rPr>
            </w:pPr>
            <w:r w:rsidRPr="002F6776">
              <w:rPr>
                <w:rFonts w:ascii="Times New Roman" w:eastAsia="Times New Roman" w:hAnsi="Times New Roman" w:cs="Times New Roman"/>
                <w:sz w:val="24"/>
                <w:szCs w:val="24"/>
              </w:rPr>
              <w:t>Формальный стиль выдержан, но из-за некорректной формулировки теряется часть смысла.</w:t>
            </w:r>
          </w:p>
        </w:tc>
        <w:tc>
          <w:tcPr>
            <w:tcW w:w="1984" w:type="dxa"/>
            <w:vAlign w:val="center"/>
          </w:tcPr>
          <w:p w14:paraId="0EAA6AC2" w14:textId="3FEE1EFA" w:rsidR="00E84055" w:rsidRPr="002F567B" w:rsidRDefault="00E84055" w:rsidP="00E84055">
            <w:pPr>
              <w:spacing w:line="240" w:lineRule="auto"/>
              <w:rPr>
                <w:rFonts w:ascii="Times New Roman" w:hAnsi="Times New Roman" w:cs="Times New Roman"/>
                <w:sz w:val="24"/>
                <w:szCs w:val="24"/>
              </w:rPr>
            </w:pPr>
            <w:r w:rsidRPr="002F6776">
              <w:rPr>
                <w:rFonts w:ascii="Times New Roman" w:eastAsia="Times New Roman" w:hAnsi="Times New Roman" w:cs="Times New Roman"/>
                <w:sz w:val="24"/>
                <w:szCs w:val="24"/>
              </w:rPr>
              <w:t>Структура ясная, но ошибка в ключевом глаголе («тартуды шешті») влияет на общее восприятие.</w:t>
            </w:r>
          </w:p>
        </w:tc>
        <w:tc>
          <w:tcPr>
            <w:tcW w:w="2127" w:type="dxa"/>
            <w:vAlign w:val="center"/>
          </w:tcPr>
          <w:p w14:paraId="3ACE4495" w14:textId="552F1A24" w:rsidR="00E84055" w:rsidRPr="002F567B" w:rsidRDefault="00E84055" w:rsidP="00E84055">
            <w:pPr>
              <w:spacing w:after="0" w:line="240" w:lineRule="auto"/>
              <w:rPr>
                <w:rFonts w:ascii="Times New Roman" w:hAnsi="Times New Roman" w:cs="Times New Roman"/>
                <w:sz w:val="24"/>
                <w:szCs w:val="24"/>
              </w:rPr>
            </w:pPr>
            <w:r w:rsidRPr="002F6776">
              <w:rPr>
                <w:rFonts w:ascii="Times New Roman" w:eastAsia="Times New Roman" w:hAnsi="Times New Roman" w:cs="Times New Roman"/>
                <w:sz w:val="24"/>
                <w:szCs w:val="24"/>
              </w:rPr>
              <w:t>Был бы лучшим, если бы не ошибка в передаче действия. Требуется корректировка фразы про «привлечение».</w:t>
            </w:r>
          </w:p>
        </w:tc>
      </w:tr>
    </w:tbl>
    <w:p w14:paraId="13AC7DF2" w14:textId="77777777" w:rsidR="007776F3" w:rsidRDefault="007776F3" w:rsidP="000375A1">
      <w:pPr>
        <w:spacing w:after="0" w:line="240" w:lineRule="auto"/>
        <w:ind w:firstLine="709"/>
        <w:jc w:val="both"/>
        <w:rPr>
          <w:rFonts w:ascii="Times New Roman" w:hAnsi="Times New Roman" w:cs="Times New Roman"/>
          <w:sz w:val="28"/>
          <w:szCs w:val="28"/>
        </w:rPr>
      </w:pPr>
    </w:p>
    <w:p w14:paraId="33ABF83A" w14:textId="4526D5C1" w:rsidR="00527930" w:rsidRPr="00527930" w:rsidRDefault="00527930" w:rsidP="00527930">
      <w:pPr>
        <w:tabs>
          <w:tab w:val="left" w:pos="1701"/>
        </w:tabs>
        <w:spacing w:after="0" w:line="240" w:lineRule="auto"/>
        <w:ind w:firstLine="709"/>
        <w:jc w:val="both"/>
        <w:rPr>
          <w:rFonts w:ascii="Times New Roman" w:eastAsia="Times New Roman" w:hAnsi="Times New Roman" w:cs="Times New Roman"/>
          <w:sz w:val="28"/>
          <w:szCs w:val="28"/>
        </w:rPr>
      </w:pPr>
      <w:r w:rsidRPr="00527930">
        <w:rPr>
          <w:rFonts w:ascii="Times New Roman" w:eastAsia="Times New Roman" w:hAnsi="Times New Roman" w:cs="Times New Roman"/>
          <w:sz w:val="28"/>
          <w:szCs w:val="28"/>
        </w:rPr>
        <w:t>На данном этапе был заверш</w:t>
      </w:r>
      <w:r>
        <w:rPr>
          <w:rFonts w:ascii="Times New Roman" w:eastAsia="Times New Roman" w:hAnsi="Times New Roman" w:cs="Times New Roman"/>
          <w:sz w:val="28"/>
          <w:szCs w:val="28"/>
          <w:lang w:val="kk-KZ"/>
        </w:rPr>
        <w:t>е</w:t>
      </w:r>
      <w:r w:rsidRPr="00527930">
        <w:rPr>
          <w:rFonts w:ascii="Times New Roman" w:eastAsia="Times New Roman" w:hAnsi="Times New Roman" w:cs="Times New Roman"/>
          <w:sz w:val="28"/>
          <w:szCs w:val="28"/>
        </w:rPr>
        <w:t>н сравнительный анализ переводов, выполненных с помощью Google Translate, Яндекс Переводчика и систем на базе искусственного интеллекта. Анализ показал, что Google и Яндекс в ряде случаев справляются с задачей достаточно хорошо, однако нередко искажают смысл оригинального текста, особенно в сложных или контекстуально насыщенных отрывках. Искусственный интеллект, как правило, демонстрирует более высокий уровень качества, особенно при работе с формальными и техническими текстами. Тем не менее, при наличии переносных значений, идиом или культурных отсылок ИИ может затрудняться в точной передаче смысла.</w:t>
      </w:r>
    </w:p>
    <w:p w14:paraId="675E902D" w14:textId="640F0161" w:rsidR="00527930" w:rsidRPr="00527930" w:rsidRDefault="00527930" w:rsidP="00527930">
      <w:pPr>
        <w:tabs>
          <w:tab w:val="left" w:pos="1701"/>
        </w:tabs>
        <w:spacing w:after="0" w:line="240" w:lineRule="auto"/>
        <w:ind w:firstLine="709"/>
        <w:jc w:val="both"/>
        <w:rPr>
          <w:rFonts w:ascii="Times New Roman" w:eastAsia="Times New Roman" w:hAnsi="Times New Roman" w:cs="Times New Roman"/>
          <w:sz w:val="28"/>
          <w:szCs w:val="28"/>
        </w:rPr>
      </w:pPr>
      <w:r w:rsidRPr="00527930">
        <w:rPr>
          <w:rFonts w:ascii="Times New Roman" w:eastAsia="Times New Roman" w:hAnsi="Times New Roman" w:cs="Times New Roman"/>
          <w:sz w:val="28"/>
          <w:szCs w:val="28"/>
        </w:rPr>
        <w:t>Таким образом, несмотря на значительный прогресс в развитии автоматизированных систем перевода, человеческий фактор по-прежнему оста</w:t>
      </w:r>
      <w:r w:rsidR="0025510F">
        <w:rPr>
          <w:rFonts w:ascii="Times New Roman" w:eastAsia="Times New Roman" w:hAnsi="Times New Roman" w:cs="Times New Roman"/>
          <w:sz w:val="28"/>
          <w:szCs w:val="28"/>
        </w:rPr>
        <w:t>е</w:t>
      </w:r>
      <w:r w:rsidRPr="00527930">
        <w:rPr>
          <w:rFonts w:ascii="Times New Roman" w:eastAsia="Times New Roman" w:hAnsi="Times New Roman" w:cs="Times New Roman"/>
          <w:sz w:val="28"/>
          <w:szCs w:val="28"/>
        </w:rPr>
        <w:t>тся незаменимым, особенно в работе с юридическими и иными сложными текстами, требующими глубокого понимания контекста и нюансов.</w:t>
      </w:r>
    </w:p>
    <w:p w14:paraId="31CDF6A6" w14:textId="77777777" w:rsidR="00527930" w:rsidRPr="00527930" w:rsidRDefault="00527930" w:rsidP="00527930">
      <w:pPr>
        <w:tabs>
          <w:tab w:val="left" w:pos="1701"/>
        </w:tabs>
        <w:spacing w:after="0" w:line="240" w:lineRule="auto"/>
        <w:ind w:firstLine="709"/>
        <w:jc w:val="both"/>
        <w:rPr>
          <w:rFonts w:ascii="Times New Roman" w:eastAsia="Times New Roman" w:hAnsi="Times New Roman" w:cs="Times New Roman"/>
          <w:sz w:val="28"/>
          <w:szCs w:val="28"/>
        </w:rPr>
      </w:pPr>
      <w:r w:rsidRPr="00527930">
        <w:rPr>
          <w:rFonts w:ascii="Times New Roman" w:eastAsia="Times New Roman" w:hAnsi="Times New Roman" w:cs="Times New Roman"/>
          <w:sz w:val="28"/>
          <w:szCs w:val="28"/>
        </w:rPr>
        <w:t>С этической точки зрения применение ИИ в судебной сфере требует особого внимания. Европейская этическая хартия об использовании искусственного интеллекта в судебных системах, принятая на 31-м пленарном заседании ЕКЭП (Страсбург, 3–4 декабря 2018 года), направлена на обеспечение соблюдения этических стандартов при внедрении ИИ в правосудие. Хартия адресована как государственным, так и частным разработчикам ИИ-систем, используемых для обработки судебных решений и данных. В ней выделено пять ключевых принципов:</w:t>
      </w:r>
    </w:p>
    <w:p w14:paraId="457C1226" w14:textId="794069E4" w:rsidR="00527930" w:rsidRPr="00527930" w:rsidRDefault="00527930" w:rsidP="004A271F">
      <w:pPr>
        <w:numPr>
          <w:ilvl w:val="0"/>
          <w:numId w:val="23"/>
        </w:numPr>
        <w:tabs>
          <w:tab w:val="clear" w:pos="720"/>
          <w:tab w:val="num" w:pos="851"/>
          <w:tab w:val="left" w:pos="993"/>
          <w:tab w:val="left" w:pos="1701"/>
        </w:tabs>
        <w:spacing w:after="0" w:line="240" w:lineRule="auto"/>
        <w:ind w:left="0" w:firstLine="709"/>
        <w:jc w:val="both"/>
        <w:rPr>
          <w:rFonts w:ascii="Times New Roman" w:eastAsia="Times New Roman" w:hAnsi="Times New Roman" w:cs="Times New Roman"/>
          <w:sz w:val="28"/>
          <w:szCs w:val="28"/>
        </w:rPr>
      </w:pPr>
      <w:r w:rsidRPr="00527930">
        <w:rPr>
          <w:rFonts w:ascii="Times New Roman" w:eastAsia="Times New Roman" w:hAnsi="Times New Roman" w:cs="Times New Roman"/>
          <w:bCs/>
          <w:sz w:val="28"/>
          <w:szCs w:val="28"/>
        </w:rPr>
        <w:t>Принцип уважения основополагающих прав</w:t>
      </w:r>
      <w:r w:rsidRPr="0052793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w:t>
      </w:r>
      <w:r w:rsidRPr="00527930">
        <w:rPr>
          <w:rFonts w:ascii="Times New Roman" w:eastAsia="Times New Roman" w:hAnsi="Times New Roman" w:cs="Times New Roman"/>
          <w:sz w:val="28"/>
          <w:szCs w:val="28"/>
        </w:rPr>
        <w:t xml:space="preserve"> соблюдение прав и свобод человека</w:t>
      </w:r>
      <w:r w:rsidR="00646145">
        <w:rPr>
          <w:rFonts w:ascii="Times New Roman" w:eastAsia="Times New Roman" w:hAnsi="Times New Roman" w:cs="Times New Roman"/>
          <w:sz w:val="28"/>
          <w:szCs w:val="28"/>
          <w:lang w:val="kk-KZ"/>
        </w:rPr>
        <w:t>.</w:t>
      </w:r>
    </w:p>
    <w:p w14:paraId="43D11F76" w14:textId="106EF32C" w:rsidR="00527930" w:rsidRPr="00527930" w:rsidRDefault="00527930" w:rsidP="004A271F">
      <w:pPr>
        <w:numPr>
          <w:ilvl w:val="0"/>
          <w:numId w:val="23"/>
        </w:numPr>
        <w:tabs>
          <w:tab w:val="clear" w:pos="720"/>
          <w:tab w:val="num" w:pos="851"/>
          <w:tab w:val="left" w:pos="993"/>
          <w:tab w:val="left" w:pos="1701"/>
        </w:tabs>
        <w:spacing w:after="0" w:line="240" w:lineRule="auto"/>
        <w:ind w:left="0" w:firstLine="709"/>
        <w:jc w:val="both"/>
        <w:rPr>
          <w:rFonts w:ascii="Times New Roman" w:eastAsia="Times New Roman" w:hAnsi="Times New Roman" w:cs="Times New Roman"/>
          <w:sz w:val="28"/>
          <w:szCs w:val="28"/>
        </w:rPr>
      </w:pPr>
      <w:r w:rsidRPr="00527930">
        <w:rPr>
          <w:rFonts w:ascii="Times New Roman" w:eastAsia="Times New Roman" w:hAnsi="Times New Roman" w:cs="Times New Roman"/>
          <w:bCs/>
          <w:sz w:val="28"/>
          <w:szCs w:val="28"/>
        </w:rPr>
        <w:t>Принцип недискриминации</w:t>
      </w:r>
      <w:r w:rsidRPr="0052793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w:t>
      </w:r>
      <w:r w:rsidRPr="00527930">
        <w:rPr>
          <w:rFonts w:ascii="Times New Roman" w:eastAsia="Times New Roman" w:hAnsi="Times New Roman" w:cs="Times New Roman"/>
          <w:sz w:val="28"/>
          <w:szCs w:val="28"/>
        </w:rPr>
        <w:t xml:space="preserve"> предотвращение дискриминации по любому признаку</w:t>
      </w:r>
      <w:r w:rsidR="00BA1739">
        <w:rPr>
          <w:rFonts w:ascii="Times New Roman" w:eastAsia="Times New Roman" w:hAnsi="Times New Roman" w:cs="Times New Roman"/>
          <w:sz w:val="28"/>
          <w:szCs w:val="28"/>
          <w:lang w:val="kk-KZ"/>
        </w:rPr>
        <w:t>.</w:t>
      </w:r>
    </w:p>
    <w:p w14:paraId="48B0BBAC" w14:textId="27BA3132" w:rsidR="00527930" w:rsidRPr="00527930" w:rsidRDefault="00527930" w:rsidP="004A271F">
      <w:pPr>
        <w:numPr>
          <w:ilvl w:val="0"/>
          <w:numId w:val="23"/>
        </w:numPr>
        <w:tabs>
          <w:tab w:val="clear" w:pos="720"/>
          <w:tab w:val="num" w:pos="851"/>
          <w:tab w:val="left" w:pos="993"/>
          <w:tab w:val="left" w:pos="1701"/>
        </w:tabs>
        <w:spacing w:after="0" w:line="240" w:lineRule="auto"/>
        <w:ind w:left="0" w:firstLine="709"/>
        <w:jc w:val="both"/>
        <w:rPr>
          <w:rFonts w:ascii="Times New Roman" w:eastAsia="Times New Roman" w:hAnsi="Times New Roman" w:cs="Times New Roman"/>
          <w:sz w:val="28"/>
          <w:szCs w:val="28"/>
        </w:rPr>
      </w:pPr>
      <w:r w:rsidRPr="00527930">
        <w:rPr>
          <w:rFonts w:ascii="Times New Roman" w:eastAsia="Times New Roman" w:hAnsi="Times New Roman" w:cs="Times New Roman"/>
          <w:bCs/>
          <w:sz w:val="28"/>
          <w:szCs w:val="28"/>
        </w:rPr>
        <w:t>Принцип качества и безопасности</w:t>
      </w:r>
      <w:r w:rsidRPr="0052793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w:t>
      </w:r>
      <w:r w:rsidRPr="00527930">
        <w:rPr>
          <w:rFonts w:ascii="Times New Roman" w:eastAsia="Times New Roman" w:hAnsi="Times New Roman" w:cs="Times New Roman"/>
          <w:sz w:val="28"/>
          <w:szCs w:val="28"/>
        </w:rPr>
        <w:t xml:space="preserve"> использование только сертифицированных и междисциплинарно разработанных систем</w:t>
      </w:r>
      <w:r w:rsidR="00BA1739">
        <w:rPr>
          <w:rFonts w:ascii="Times New Roman" w:eastAsia="Times New Roman" w:hAnsi="Times New Roman" w:cs="Times New Roman"/>
          <w:sz w:val="28"/>
          <w:szCs w:val="28"/>
          <w:lang w:val="kk-KZ"/>
        </w:rPr>
        <w:t>.</w:t>
      </w:r>
    </w:p>
    <w:p w14:paraId="3F1C8C1A" w14:textId="2C5FEEBA" w:rsidR="00527930" w:rsidRPr="00527930" w:rsidRDefault="00527930" w:rsidP="004A271F">
      <w:pPr>
        <w:numPr>
          <w:ilvl w:val="0"/>
          <w:numId w:val="23"/>
        </w:numPr>
        <w:tabs>
          <w:tab w:val="clear" w:pos="720"/>
          <w:tab w:val="num" w:pos="851"/>
          <w:tab w:val="left" w:pos="993"/>
          <w:tab w:val="left" w:pos="1701"/>
        </w:tabs>
        <w:spacing w:after="0" w:line="240" w:lineRule="auto"/>
        <w:ind w:left="0" w:firstLine="709"/>
        <w:jc w:val="both"/>
        <w:rPr>
          <w:rFonts w:ascii="Times New Roman" w:eastAsia="Times New Roman" w:hAnsi="Times New Roman" w:cs="Times New Roman"/>
          <w:sz w:val="28"/>
          <w:szCs w:val="28"/>
        </w:rPr>
      </w:pPr>
      <w:r w:rsidRPr="00527930">
        <w:rPr>
          <w:rFonts w:ascii="Times New Roman" w:eastAsia="Times New Roman" w:hAnsi="Times New Roman" w:cs="Times New Roman"/>
          <w:bCs/>
          <w:sz w:val="28"/>
          <w:szCs w:val="28"/>
        </w:rPr>
        <w:t>Принцип прозрачности, беспристрастности и достоверности</w:t>
      </w:r>
      <w:r w:rsidRPr="0052793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w:t>
      </w:r>
      <w:r w:rsidRPr="00527930">
        <w:rPr>
          <w:rFonts w:ascii="Times New Roman" w:eastAsia="Times New Roman" w:hAnsi="Times New Roman" w:cs="Times New Roman"/>
          <w:sz w:val="28"/>
          <w:szCs w:val="28"/>
        </w:rPr>
        <w:t xml:space="preserve"> обеспечение понимания алгоритмов и возможность внешнего аудита</w:t>
      </w:r>
      <w:r w:rsidR="00BA1739">
        <w:rPr>
          <w:rFonts w:ascii="Times New Roman" w:eastAsia="Times New Roman" w:hAnsi="Times New Roman" w:cs="Times New Roman"/>
          <w:sz w:val="28"/>
          <w:szCs w:val="28"/>
          <w:lang w:val="kk-KZ"/>
        </w:rPr>
        <w:t>.</w:t>
      </w:r>
    </w:p>
    <w:p w14:paraId="45379A63" w14:textId="05FABD11" w:rsidR="00527930" w:rsidRPr="00527930" w:rsidRDefault="00527930" w:rsidP="004A271F">
      <w:pPr>
        <w:numPr>
          <w:ilvl w:val="0"/>
          <w:numId w:val="23"/>
        </w:numPr>
        <w:tabs>
          <w:tab w:val="clear" w:pos="720"/>
          <w:tab w:val="num" w:pos="851"/>
          <w:tab w:val="left" w:pos="993"/>
          <w:tab w:val="left" w:pos="1701"/>
        </w:tabs>
        <w:spacing w:after="0" w:line="240" w:lineRule="auto"/>
        <w:ind w:left="0" w:firstLine="709"/>
        <w:jc w:val="both"/>
        <w:rPr>
          <w:rFonts w:ascii="Times New Roman" w:eastAsia="Times New Roman" w:hAnsi="Times New Roman" w:cs="Times New Roman"/>
          <w:sz w:val="28"/>
          <w:szCs w:val="28"/>
        </w:rPr>
      </w:pPr>
      <w:r w:rsidRPr="00527930">
        <w:rPr>
          <w:rFonts w:ascii="Times New Roman" w:eastAsia="Times New Roman" w:hAnsi="Times New Roman" w:cs="Times New Roman"/>
          <w:bCs/>
          <w:sz w:val="28"/>
          <w:szCs w:val="28"/>
        </w:rPr>
        <w:t>Принцип</w:t>
      </w:r>
      <w:r w:rsidRPr="00527930">
        <w:rPr>
          <w:rFonts w:ascii="Times New Roman" w:eastAsia="Times New Roman" w:hAnsi="Times New Roman" w:cs="Times New Roman"/>
          <w:b/>
          <w:bCs/>
          <w:sz w:val="28"/>
          <w:szCs w:val="28"/>
        </w:rPr>
        <w:t xml:space="preserve"> </w:t>
      </w:r>
      <w:r w:rsidRPr="00527930">
        <w:rPr>
          <w:rFonts w:ascii="Times New Roman" w:eastAsia="Times New Roman" w:hAnsi="Times New Roman" w:cs="Times New Roman"/>
          <w:bCs/>
          <w:sz w:val="28"/>
          <w:szCs w:val="28"/>
        </w:rPr>
        <w:t>контроля пользователем</w:t>
      </w:r>
      <w:r w:rsidRPr="0052793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w:t>
      </w:r>
      <w:r w:rsidRPr="00527930">
        <w:rPr>
          <w:rFonts w:ascii="Times New Roman" w:eastAsia="Times New Roman" w:hAnsi="Times New Roman" w:cs="Times New Roman"/>
          <w:sz w:val="28"/>
          <w:szCs w:val="28"/>
        </w:rPr>
        <w:t xml:space="preserve"> защита права пользователя на самостоятельное принятие решений.</w:t>
      </w:r>
    </w:p>
    <w:p w14:paraId="012A92BF" w14:textId="75ADD797" w:rsidR="00527930" w:rsidRPr="00527930" w:rsidRDefault="00527930" w:rsidP="00527930">
      <w:pPr>
        <w:tabs>
          <w:tab w:val="left" w:pos="1701"/>
        </w:tabs>
        <w:spacing w:after="0" w:line="240" w:lineRule="auto"/>
        <w:ind w:firstLine="709"/>
        <w:jc w:val="both"/>
        <w:rPr>
          <w:rFonts w:ascii="Times New Roman" w:eastAsia="Times New Roman" w:hAnsi="Times New Roman" w:cs="Times New Roman"/>
          <w:sz w:val="28"/>
          <w:szCs w:val="28"/>
        </w:rPr>
      </w:pPr>
      <w:r w:rsidRPr="00527930">
        <w:rPr>
          <w:rFonts w:ascii="Times New Roman" w:eastAsia="Times New Roman" w:hAnsi="Times New Roman" w:cs="Times New Roman"/>
          <w:sz w:val="28"/>
          <w:szCs w:val="28"/>
        </w:rPr>
        <w:t xml:space="preserve">Эти принципы позволяют минимизировать риски и обеспечивают этичное и ответственное использование ИИ в </w:t>
      </w:r>
      <w:r w:rsidR="00646145">
        <w:rPr>
          <w:rFonts w:ascii="Times New Roman" w:eastAsia="Times New Roman" w:hAnsi="Times New Roman" w:cs="Times New Roman"/>
          <w:sz w:val="28"/>
          <w:szCs w:val="28"/>
        </w:rPr>
        <w:t>правоприменительной практике [1</w:t>
      </w:r>
      <w:r w:rsidR="00646145">
        <w:rPr>
          <w:rFonts w:ascii="Times New Roman" w:eastAsia="Times New Roman" w:hAnsi="Times New Roman" w:cs="Times New Roman"/>
          <w:sz w:val="28"/>
          <w:szCs w:val="28"/>
          <w:lang w:val="kk-KZ"/>
        </w:rPr>
        <w:t>68</w:t>
      </w:r>
      <w:r w:rsidRPr="00527930">
        <w:rPr>
          <w:rFonts w:ascii="Times New Roman" w:eastAsia="Times New Roman" w:hAnsi="Times New Roman" w:cs="Times New Roman"/>
          <w:sz w:val="28"/>
          <w:szCs w:val="28"/>
        </w:rPr>
        <w:t>].</w:t>
      </w:r>
    </w:p>
    <w:p w14:paraId="594C6780" w14:textId="33A058EC" w:rsidR="00527930" w:rsidRPr="00527930" w:rsidRDefault="00527930" w:rsidP="00527930">
      <w:pPr>
        <w:tabs>
          <w:tab w:val="left" w:pos="1701"/>
        </w:tabs>
        <w:spacing w:after="0" w:line="240" w:lineRule="auto"/>
        <w:ind w:firstLine="709"/>
        <w:jc w:val="both"/>
        <w:rPr>
          <w:rFonts w:ascii="Times New Roman" w:eastAsia="Times New Roman" w:hAnsi="Times New Roman" w:cs="Times New Roman"/>
          <w:sz w:val="28"/>
          <w:szCs w:val="28"/>
        </w:rPr>
      </w:pPr>
      <w:r w:rsidRPr="00527930">
        <w:rPr>
          <w:rFonts w:ascii="Times New Roman" w:eastAsia="Times New Roman" w:hAnsi="Times New Roman" w:cs="Times New Roman"/>
          <w:sz w:val="28"/>
          <w:szCs w:val="28"/>
        </w:rPr>
        <w:t>В этом контексте важным представляется мнение Антонович Е.К., который подч</w:t>
      </w:r>
      <w:r w:rsidR="0025510F">
        <w:rPr>
          <w:rFonts w:ascii="Times New Roman" w:eastAsia="Times New Roman" w:hAnsi="Times New Roman" w:cs="Times New Roman"/>
          <w:sz w:val="28"/>
          <w:szCs w:val="28"/>
        </w:rPr>
        <w:t>е</w:t>
      </w:r>
      <w:r w:rsidRPr="00527930">
        <w:rPr>
          <w:rFonts w:ascii="Times New Roman" w:eastAsia="Times New Roman" w:hAnsi="Times New Roman" w:cs="Times New Roman"/>
          <w:sz w:val="28"/>
          <w:szCs w:val="28"/>
        </w:rPr>
        <w:t>ркивает, что ИИ вс</w:t>
      </w:r>
      <w:r w:rsidR="007400B3">
        <w:rPr>
          <w:rFonts w:ascii="Times New Roman" w:eastAsia="Times New Roman" w:hAnsi="Times New Roman" w:cs="Times New Roman"/>
          <w:sz w:val="28"/>
          <w:szCs w:val="28"/>
          <w:lang w:val="kk-KZ"/>
        </w:rPr>
        <w:t>е</w:t>
      </w:r>
      <w:r w:rsidRPr="00527930">
        <w:rPr>
          <w:rFonts w:ascii="Times New Roman" w:eastAsia="Times New Roman" w:hAnsi="Times New Roman" w:cs="Times New Roman"/>
          <w:sz w:val="28"/>
          <w:szCs w:val="28"/>
        </w:rPr>
        <w:t xml:space="preserve"> ещ</w:t>
      </w:r>
      <w:r w:rsidR="007400B3">
        <w:rPr>
          <w:rFonts w:ascii="Times New Roman" w:eastAsia="Times New Roman" w:hAnsi="Times New Roman" w:cs="Times New Roman"/>
          <w:sz w:val="28"/>
          <w:szCs w:val="28"/>
          <w:lang w:val="kk-KZ"/>
        </w:rPr>
        <w:t>е</w:t>
      </w:r>
      <w:r w:rsidRPr="00527930">
        <w:rPr>
          <w:rFonts w:ascii="Times New Roman" w:eastAsia="Times New Roman" w:hAnsi="Times New Roman" w:cs="Times New Roman"/>
          <w:sz w:val="28"/>
          <w:szCs w:val="28"/>
        </w:rPr>
        <w:t xml:space="preserve"> уступает человеку в понимании контекста и оценке эмоциональной составляющей дела. По его мнению, чрезмерная цифровизация уголовного процесса нес</w:t>
      </w:r>
      <w:r w:rsidR="007400B3">
        <w:rPr>
          <w:rFonts w:ascii="Times New Roman" w:eastAsia="Times New Roman" w:hAnsi="Times New Roman" w:cs="Times New Roman"/>
          <w:sz w:val="28"/>
          <w:szCs w:val="28"/>
          <w:lang w:val="kk-KZ"/>
        </w:rPr>
        <w:t>е</w:t>
      </w:r>
      <w:r w:rsidRPr="00527930">
        <w:rPr>
          <w:rFonts w:ascii="Times New Roman" w:eastAsia="Times New Roman" w:hAnsi="Times New Roman" w:cs="Times New Roman"/>
          <w:sz w:val="28"/>
          <w:szCs w:val="28"/>
        </w:rPr>
        <w:t>т риски судебных ошибок, так как решения машин не всегда соответствуют человеческой логике и правовому анализу. Он подч</w:t>
      </w:r>
      <w:r w:rsidR="007400B3">
        <w:rPr>
          <w:rFonts w:ascii="Times New Roman" w:eastAsia="Times New Roman" w:hAnsi="Times New Roman" w:cs="Times New Roman"/>
          <w:sz w:val="28"/>
          <w:szCs w:val="28"/>
          <w:lang w:val="kk-KZ"/>
        </w:rPr>
        <w:t>е</w:t>
      </w:r>
      <w:r w:rsidRPr="00527930">
        <w:rPr>
          <w:rFonts w:ascii="Times New Roman" w:eastAsia="Times New Roman" w:hAnsi="Times New Roman" w:cs="Times New Roman"/>
          <w:sz w:val="28"/>
          <w:szCs w:val="28"/>
        </w:rPr>
        <w:t>ркивает необходимость ч</w:t>
      </w:r>
      <w:r w:rsidR="007400B3">
        <w:rPr>
          <w:rFonts w:ascii="Times New Roman" w:eastAsia="Times New Roman" w:hAnsi="Times New Roman" w:cs="Times New Roman"/>
          <w:sz w:val="28"/>
          <w:szCs w:val="28"/>
          <w:lang w:val="kk-KZ"/>
        </w:rPr>
        <w:t>е</w:t>
      </w:r>
      <w:r w:rsidRPr="00527930">
        <w:rPr>
          <w:rFonts w:ascii="Times New Roman" w:eastAsia="Times New Roman" w:hAnsi="Times New Roman" w:cs="Times New Roman"/>
          <w:sz w:val="28"/>
          <w:szCs w:val="28"/>
        </w:rPr>
        <w:t>ткого регулирования участия переводчиков, особенно в условиях дистанционного допроса, для обеспечения достоверности и законности дока</w:t>
      </w:r>
      <w:r w:rsidR="00BA1739">
        <w:rPr>
          <w:rFonts w:ascii="Times New Roman" w:eastAsia="Times New Roman" w:hAnsi="Times New Roman" w:cs="Times New Roman"/>
          <w:sz w:val="28"/>
          <w:szCs w:val="28"/>
        </w:rPr>
        <w:t>зательств [1</w:t>
      </w:r>
      <w:r w:rsidR="00BA1739">
        <w:rPr>
          <w:rFonts w:ascii="Times New Roman" w:eastAsia="Times New Roman" w:hAnsi="Times New Roman" w:cs="Times New Roman"/>
          <w:sz w:val="28"/>
          <w:szCs w:val="28"/>
          <w:lang w:val="kk-KZ"/>
        </w:rPr>
        <w:t>69</w:t>
      </w:r>
      <w:r w:rsidRPr="00527930">
        <w:rPr>
          <w:rFonts w:ascii="Times New Roman" w:eastAsia="Times New Roman" w:hAnsi="Times New Roman" w:cs="Times New Roman"/>
          <w:sz w:val="28"/>
          <w:szCs w:val="28"/>
        </w:rPr>
        <w:t>, с. 78].</w:t>
      </w:r>
    </w:p>
    <w:p w14:paraId="184A6756" w14:textId="24973639" w:rsidR="00527930" w:rsidRPr="00BA1739" w:rsidRDefault="00BA1739" w:rsidP="00527930">
      <w:pPr>
        <w:tabs>
          <w:tab w:val="left" w:pos="1701"/>
        </w:tabs>
        <w:spacing w:after="0" w:line="240" w:lineRule="auto"/>
        <w:ind w:firstLine="709"/>
        <w:jc w:val="both"/>
        <w:rPr>
          <w:rFonts w:ascii="Times New Roman" w:eastAsia="Times New Roman" w:hAnsi="Times New Roman" w:cs="Times New Roman"/>
          <w:sz w:val="28"/>
          <w:szCs w:val="28"/>
        </w:rPr>
      </w:pPr>
      <w:r w:rsidRPr="00BA1739">
        <w:rPr>
          <w:rFonts w:ascii="Times New Roman" w:hAnsi="Times New Roman" w:cs="Times New Roman"/>
          <w:sz w:val="28"/>
          <w:szCs w:val="28"/>
        </w:rPr>
        <w:t xml:space="preserve">Развитие технологий влияет не только на юридический перевод, но и повышает инклюзивность судебной системы. Искусственный интеллект применяется в сурдо- и тифлопереводе через распознавание жестов, синтез речи и тактильные интерфейсы, облегчая доступ к правосудию для людей с ограниченными возможностями. Уже существуют системы, такие как Zardoz, TEAM, ViSiCAST и решения на базе Microsoft Kinect. Особое значение имеет система TEAM </w:t>
      </w:r>
      <w:r w:rsidR="001E529B">
        <w:rPr>
          <w:rFonts w:ascii="Times New Roman" w:hAnsi="Times New Roman" w:cs="Times New Roman"/>
          <w:sz w:val="28"/>
          <w:szCs w:val="28"/>
          <w:lang w:val="kk-KZ"/>
        </w:rPr>
        <w:t>–</w:t>
      </w:r>
      <w:r w:rsidRPr="00BA1739">
        <w:rPr>
          <w:rFonts w:ascii="Times New Roman" w:hAnsi="Times New Roman" w:cs="Times New Roman"/>
          <w:sz w:val="28"/>
          <w:szCs w:val="28"/>
        </w:rPr>
        <w:t xml:space="preserve"> первая 3D-анимационная технология перевода на жестовый язык, учитывающая лингвистические и визуально-пространственные особенности</w:t>
      </w:r>
      <w:r w:rsidRPr="00BA1739">
        <w:rPr>
          <w:rFonts w:ascii="Times New Roman" w:hAnsi="Times New Roman" w:cs="Times New Roman"/>
          <w:sz w:val="28"/>
          <w:szCs w:val="28"/>
          <w:lang w:val="kk-KZ"/>
        </w:rPr>
        <w:t xml:space="preserve"> </w:t>
      </w:r>
      <w:r>
        <w:rPr>
          <w:rFonts w:ascii="Times New Roman" w:eastAsia="Times New Roman" w:hAnsi="Times New Roman" w:cs="Times New Roman"/>
          <w:sz w:val="28"/>
          <w:szCs w:val="28"/>
        </w:rPr>
        <w:t>[17</w:t>
      </w:r>
      <w:r>
        <w:rPr>
          <w:rFonts w:ascii="Times New Roman" w:eastAsia="Times New Roman" w:hAnsi="Times New Roman" w:cs="Times New Roman"/>
          <w:sz w:val="28"/>
          <w:szCs w:val="28"/>
          <w:lang w:val="kk-KZ"/>
        </w:rPr>
        <w:t>0</w:t>
      </w:r>
      <w:r w:rsidR="00527930" w:rsidRPr="00BA1739">
        <w:rPr>
          <w:rFonts w:ascii="Times New Roman" w:eastAsia="Times New Roman" w:hAnsi="Times New Roman" w:cs="Times New Roman"/>
          <w:sz w:val="28"/>
          <w:szCs w:val="28"/>
        </w:rPr>
        <w:t>].</w:t>
      </w:r>
    </w:p>
    <w:p w14:paraId="796AFCEB" w14:textId="49C464A0" w:rsidR="00527930" w:rsidRPr="00527930" w:rsidRDefault="00527930" w:rsidP="00527930">
      <w:pPr>
        <w:tabs>
          <w:tab w:val="left" w:pos="1701"/>
        </w:tabs>
        <w:spacing w:after="0" w:line="240" w:lineRule="auto"/>
        <w:ind w:firstLine="709"/>
        <w:jc w:val="both"/>
        <w:rPr>
          <w:rFonts w:ascii="Times New Roman" w:eastAsia="Times New Roman" w:hAnsi="Times New Roman" w:cs="Times New Roman"/>
          <w:sz w:val="28"/>
          <w:szCs w:val="28"/>
        </w:rPr>
      </w:pPr>
      <w:r w:rsidRPr="00BA1739">
        <w:rPr>
          <w:rFonts w:ascii="Times New Roman" w:eastAsia="Times New Roman" w:hAnsi="Times New Roman" w:cs="Times New Roman"/>
          <w:sz w:val="28"/>
          <w:szCs w:val="28"/>
        </w:rPr>
        <w:t>Примером успешной локальной инициативы</w:t>
      </w:r>
      <w:r w:rsidRPr="00527930">
        <w:rPr>
          <w:rFonts w:ascii="Times New Roman" w:eastAsia="Times New Roman" w:hAnsi="Times New Roman" w:cs="Times New Roman"/>
          <w:sz w:val="28"/>
          <w:szCs w:val="28"/>
        </w:rPr>
        <w:t xml:space="preserve"> является проект уч</w:t>
      </w:r>
      <w:r w:rsidR="0025510F">
        <w:rPr>
          <w:rFonts w:ascii="Times New Roman" w:eastAsia="Times New Roman" w:hAnsi="Times New Roman" w:cs="Times New Roman"/>
          <w:sz w:val="28"/>
          <w:szCs w:val="28"/>
        </w:rPr>
        <w:t>е</w:t>
      </w:r>
      <w:r w:rsidRPr="00527930">
        <w:rPr>
          <w:rFonts w:ascii="Times New Roman" w:eastAsia="Times New Roman" w:hAnsi="Times New Roman" w:cs="Times New Roman"/>
          <w:sz w:val="28"/>
          <w:szCs w:val="28"/>
        </w:rPr>
        <w:t xml:space="preserve">ного из ЕНУ </w:t>
      </w:r>
      <w:r w:rsidR="007400B3">
        <w:rPr>
          <w:rFonts w:ascii="Times New Roman" w:eastAsia="Times New Roman" w:hAnsi="Times New Roman" w:cs="Times New Roman"/>
          <w:sz w:val="28"/>
          <w:szCs w:val="28"/>
          <w:lang w:val="kk-KZ"/>
        </w:rPr>
        <w:t>–</w:t>
      </w:r>
      <w:r w:rsidRPr="00527930">
        <w:rPr>
          <w:rFonts w:ascii="Times New Roman" w:eastAsia="Times New Roman" w:hAnsi="Times New Roman" w:cs="Times New Roman"/>
          <w:sz w:val="28"/>
          <w:szCs w:val="28"/>
        </w:rPr>
        <w:t xml:space="preserve"> </w:t>
      </w:r>
      <w:r w:rsidRPr="007400B3">
        <w:rPr>
          <w:rFonts w:ascii="Times New Roman" w:eastAsia="Times New Roman" w:hAnsi="Times New Roman" w:cs="Times New Roman"/>
          <w:bCs/>
          <w:sz w:val="28"/>
          <w:szCs w:val="28"/>
        </w:rPr>
        <w:t>Нұрзады Амангелді</w:t>
      </w:r>
      <w:r w:rsidRPr="00527930">
        <w:rPr>
          <w:rFonts w:ascii="Times New Roman" w:eastAsia="Times New Roman" w:hAnsi="Times New Roman" w:cs="Times New Roman"/>
          <w:sz w:val="28"/>
          <w:szCs w:val="28"/>
        </w:rPr>
        <w:t>, направленный на создание ИИ-системы, адаптированной под казахский жестовый язык. Уч</w:t>
      </w:r>
      <w:r w:rsidR="007400B3">
        <w:rPr>
          <w:rFonts w:ascii="Times New Roman" w:eastAsia="Times New Roman" w:hAnsi="Times New Roman" w:cs="Times New Roman"/>
          <w:sz w:val="28"/>
          <w:szCs w:val="28"/>
          <w:lang w:val="kk-KZ"/>
        </w:rPr>
        <w:t>е</w:t>
      </w:r>
      <w:r w:rsidRPr="00527930">
        <w:rPr>
          <w:rFonts w:ascii="Times New Roman" w:eastAsia="Times New Roman" w:hAnsi="Times New Roman" w:cs="Times New Roman"/>
          <w:sz w:val="28"/>
          <w:szCs w:val="28"/>
        </w:rPr>
        <w:t>ная разработала нейронные сети, охватывающие различные группы жестов, и создала несколько вариаций, учитывающих особенности языка. Предполагается, что в будущем система будет использоваться как в обучении сурдопереводчиков, так и в разработке мобильного приложения для общения, способного осуществлять перевод речи в жесты и обратно. Это позволит существенно улучшить доступ к образованию и услугам для людей с нарушениями слуха и речи. В сфере тифлоперевода развитие ид</w:t>
      </w:r>
      <w:r w:rsidR="0025510F">
        <w:rPr>
          <w:rFonts w:ascii="Times New Roman" w:eastAsia="Times New Roman" w:hAnsi="Times New Roman" w:cs="Times New Roman"/>
          <w:sz w:val="28"/>
          <w:szCs w:val="28"/>
        </w:rPr>
        <w:t>е</w:t>
      </w:r>
      <w:r w:rsidRPr="00527930">
        <w:rPr>
          <w:rFonts w:ascii="Times New Roman" w:eastAsia="Times New Roman" w:hAnsi="Times New Roman" w:cs="Times New Roman"/>
          <w:sz w:val="28"/>
          <w:szCs w:val="28"/>
        </w:rPr>
        <w:t>т медленнее, однако в Казахстане уже существуют правовые механизмы, предусматривающие предоставление услуг сурдо- и тифлоперевода для лиц с инвалидностью [17</w:t>
      </w:r>
      <w:r w:rsidR="00BA1739">
        <w:rPr>
          <w:rFonts w:ascii="Times New Roman" w:eastAsia="Times New Roman" w:hAnsi="Times New Roman" w:cs="Times New Roman"/>
          <w:sz w:val="28"/>
          <w:szCs w:val="28"/>
          <w:lang w:val="kk-KZ"/>
        </w:rPr>
        <w:t>1</w:t>
      </w:r>
      <w:r w:rsidRPr="00527930">
        <w:rPr>
          <w:rFonts w:ascii="Times New Roman" w:eastAsia="Times New Roman" w:hAnsi="Times New Roman" w:cs="Times New Roman"/>
          <w:sz w:val="28"/>
          <w:szCs w:val="28"/>
        </w:rPr>
        <w:t>].</w:t>
      </w:r>
    </w:p>
    <w:p w14:paraId="1875C9CC" w14:textId="31A6765A" w:rsidR="00527930" w:rsidRPr="00527930" w:rsidRDefault="00527930" w:rsidP="00527930">
      <w:pPr>
        <w:tabs>
          <w:tab w:val="left" w:pos="1701"/>
        </w:tabs>
        <w:spacing w:after="0" w:line="240" w:lineRule="auto"/>
        <w:ind w:firstLine="709"/>
        <w:jc w:val="both"/>
        <w:rPr>
          <w:rFonts w:ascii="Times New Roman" w:eastAsia="Times New Roman" w:hAnsi="Times New Roman" w:cs="Times New Roman"/>
          <w:sz w:val="28"/>
          <w:szCs w:val="28"/>
        </w:rPr>
      </w:pPr>
      <w:r w:rsidRPr="00527930">
        <w:rPr>
          <w:rFonts w:ascii="Times New Roman" w:eastAsia="Times New Roman" w:hAnsi="Times New Roman" w:cs="Times New Roman"/>
          <w:sz w:val="28"/>
          <w:szCs w:val="28"/>
        </w:rPr>
        <w:t>Дополнительную информацию о практике сурдоперевода в суде удалось получить в ходе беседы с руководителем Восточно-Казахстанского филиала «Казахстанского общества глухих». Она отметила, что сурдопереводчики в судебных процессах сталкиваются с особыми трудностями: им приходится не только переводить содержание процесса, но и пояснять слабослышащим участникам их права, обязанности, юридические последствия и ход разбирательства. Часто при этом используется упрощ</w:t>
      </w:r>
      <w:r w:rsidR="007400B3">
        <w:rPr>
          <w:rFonts w:ascii="Times New Roman" w:eastAsia="Times New Roman" w:hAnsi="Times New Roman" w:cs="Times New Roman"/>
          <w:sz w:val="28"/>
          <w:szCs w:val="28"/>
          <w:lang w:val="kk-KZ"/>
        </w:rPr>
        <w:t>е</w:t>
      </w:r>
      <w:r w:rsidRPr="00527930">
        <w:rPr>
          <w:rFonts w:ascii="Times New Roman" w:eastAsia="Times New Roman" w:hAnsi="Times New Roman" w:cs="Times New Roman"/>
          <w:sz w:val="28"/>
          <w:szCs w:val="28"/>
        </w:rPr>
        <w:t>нный язык, что усложняет передачу юридических терминов, не имеющих прямых аналогов в жестовом языке. В таких условиях квалификация переводчика играет ключевую роль, поскольку от его способности адекватно интерпретировать и передать юридическую информацию зависит соблюдение прав участников процесса.</w:t>
      </w:r>
    </w:p>
    <w:p w14:paraId="79CB457D" w14:textId="75079399" w:rsidR="00527930" w:rsidRPr="00DD60BA" w:rsidRDefault="00527930" w:rsidP="00DD60BA">
      <w:pPr>
        <w:tabs>
          <w:tab w:val="left" w:pos="1701"/>
        </w:tabs>
        <w:spacing w:after="0" w:line="240" w:lineRule="auto"/>
        <w:ind w:firstLine="709"/>
        <w:jc w:val="both"/>
        <w:rPr>
          <w:rFonts w:ascii="Times New Roman" w:eastAsia="Times New Roman" w:hAnsi="Times New Roman" w:cs="Times New Roman"/>
          <w:sz w:val="28"/>
          <w:szCs w:val="28"/>
        </w:rPr>
      </w:pPr>
      <w:r w:rsidRPr="00527930">
        <w:rPr>
          <w:rFonts w:ascii="Times New Roman" w:eastAsia="Times New Roman" w:hAnsi="Times New Roman" w:cs="Times New Roman"/>
          <w:sz w:val="28"/>
          <w:szCs w:val="28"/>
        </w:rPr>
        <w:t>В сво</w:t>
      </w:r>
      <w:r w:rsidR="007400B3">
        <w:rPr>
          <w:rFonts w:ascii="Times New Roman" w:eastAsia="Times New Roman" w:hAnsi="Times New Roman" w:cs="Times New Roman"/>
          <w:sz w:val="28"/>
          <w:szCs w:val="28"/>
          <w:lang w:val="kk-KZ"/>
        </w:rPr>
        <w:t>е</w:t>
      </w:r>
      <w:r w:rsidRPr="00527930">
        <w:rPr>
          <w:rFonts w:ascii="Times New Roman" w:eastAsia="Times New Roman" w:hAnsi="Times New Roman" w:cs="Times New Roman"/>
          <w:sz w:val="28"/>
          <w:szCs w:val="28"/>
        </w:rPr>
        <w:t>м исследовании Нұрғазина Д.М., Қудубаева С.А. и Крак Ю.В. также подч</w:t>
      </w:r>
      <w:r w:rsidR="0025510F">
        <w:rPr>
          <w:rFonts w:ascii="Times New Roman" w:eastAsia="Times New Roman" w:hAnsi="Times New Roman" w:cs="Times New Roman"/>
          <w:sz w:val="28"/>
          <w:szCs w:val="28"/>
        </w:rPr>
        <w:t>е</w:t>
      </w:r>
      <w:r w:rsidRPr="00527930">
        <w:rPr>
          <w:rFonts w:ascii="Times New Roman" w:eastAsia="Times New Roman" w:hAnsi="Times New Roman" w:cs="Times New Roman"/>
          <w:sz w:val="28"/>
          <w:szCs w:val="28"/>
        </w:rPr>
        <w:t xml:space="preserve">ркивают важность развития многомодальной коммуникации при автоматическом переводе на казахский жестовый язык. Они анализируют как преимущества современных технологий (включая 3D-аватары и базы данных), так и </w:t>
      </w:r>
      <w:r w:rsidRPr="00DD60BA">
        <w:rPr>
          <w:rFonts w:ascii="Times New Roman" w:eastAsia="Times New Roman" w:hAnsi="Times New Roman" w:cs="Times New Roman"/>
          <w:sz w:val="28"/>
          <w:szCs w:val="28"/>
        </w:rPr>
        <w:t>их ограничения. Авторы делают акцент на уникальности казахского жестового языка и подч</w:t>
      </w:r>
      <w:r w:rsidR="0025510F" w:rsidRPr="00DD60BA">
        <w:rPr>
          <w:rFonts w:ascii="Times New Roman" w:eastAsia="Times New Roman" w:hAnsi="Times New Roman" w:cs="Times New Roman"/>
          <w:sz w:val="28"/>
          <w:szCs w:val="28"/>
        </w:rPr>
        <w:t>е</w:t>
      </w:r>
      <w:r w:rsidRPr="00DD60BA">
        <w:rPr>
          <w:rFonts w:ascii="Times New Roman" w:eastAsia="Times New Roman" w:hAnsi="Times New Roman" w:cs="Times New Roman"/>
          <w:sz w:val="28"/>
          <w:szCs w:val="28"/>
        </w:rPr>
        <w:t>ркивают необходимость дальнейших исследований для совершенствования автоматизированных систем перевода [17</w:t>
      </w:r>
      <w:r w:rsidR="00BA1739" w:rsidRPr="00DD60BA">
        <w:rPr>
          <w:rFonts w:ascii="Times New Roman" w:eastAsia="Times New Roman" w:hAnsi="Times New Roman" w:cs="Times New Roman"/>
          <w:sz w:val="28"/>
          <w:szCs w:val="28"/>
          <w:lang w:val="kk-KZ"/>
        </w:rPr>
        <w:t>2</w:t>
      </w:r>
      <w:r w:rsidRPr="00DD60BA">
        <w:rPr>
          <w:rFonts w:ascii="Times New Roman" w:eastAsia="Times New Roman" w:hAnsi="Times New Roman" w:cs="Times New Roman"/>
          <w:sz w:val="28"/>
          <w:szCs w:val="28"/>
        </w:rPr>
        <w:t>].</w:t>
      </w:r>
    </w:p>
    <w:p w14:paraId="05E5D1E4" w14:textId="2772A379" w:rsidR="00017D0D" w:rsidRDefault="00DD60BA" w:rsidP="00017D0D">
      <w:pPr>
        <w:pStyle w:val="a5"/>
        <w:spacing w:before="0" w:beforeAutospacing="0" w:after="0" w:afterAutospacing="0"/>
        <w:ind w:firstLine="709"/>
        <w:jc w:val="both"/>
        <w:rPr>
          <w:sz w:val="28"/>
          <w:szCs w:val="28"/>
          <w:lang w:val="kk-KZ"/>
        </w:rPr>
      </w:pPr>
      <w:r w:rsidRPr="00DD60BA">
        <w:rPr>
          <w:sz w:val="28"/>
          <w:szCs w:val="28"/>
        </w:rPr>
        <w:t>Эти наблюдения подчеркивают важность не только совершенствования технологий перевода, но и учета специфики юридического контекста, в котором работают сурдопереводчики, а также необходимости подготовки специалистов, способных работать с такими сложными текстами. В будущем внедрение высокотехнологичных решений, включая системы на базе искусственного интеллекта, должно учитывать эти особенности и обеспечивать точность перевода в официальных контекстах.</w:t>
      </w:r>
    </w:p>
    <w:p w14:paraId="43E57A1B" w14:textId="73F62A07" w:rsidR="00844D2F" w:rsidRPr="00DD60BA" w:rsidRDefault="00DD60BA" w:rsidP="00017D0D">
      <w:pPr>
        <w:pStyle w:val="a5"/>
        <w:spacing w:before="0" w:beforeAutospacing="0" w:after="0" w:afterAutospacing="0"/>
        <w:ind w:firstLine="709"/>
        <w:jc w:val="both"/>
        <w:rPr>
          <w:i/>
          <w:sz w:val="28"/>
          <w:szCs w:val="28"/>
          <w:shd w:val="clear" w:color="auto" w:fill="FFFFFF"/>
          <w:lang w:val="kk-KZ"/>
        </w:rPr>
      </w:pPr>
      <w:r w:rsidRPr="00DD60BA">
        <w:rPr>
          <w:sz w:val="28"/>
          <w:szCs w:val="28"/>
        </w:rPr>
        <w:t>Вопрос обеспечения полноценного участия лиц с нарушениями слуха в судебном процессе в Казахстане оста</w:t>
      </w:r>
      <w:r w:rsidR="00017D0D">
        <w:rPr>
          <w:sz w:val="28"/>
          <w:szCs w:val="28"/>
          <w:lang w:val="kk-KZ"/>
        </w:rPr>
        <w:t>е</w:t>
      </w:r>
      <w:r w:rsidRPr="00DD60BA">
        <w:rPr>
          <w:sz w:val="28"/>
          <w:szCs w:val="28"/>
        </w:rPr>
        <w:t>тся актуальным. Несмотря на наличие сурдоперевода в ряде сфер, правовой статус жестового языка как самостоятельного средства коммуникации до сих пор не закрепл</w:t>
      </w:r>
      <w:r w:rsidR="00E84A58">
        <w:rPr>
          <w:sz w:val="28"/>
          <w:szCs w:val="28"/>
        </w:rPr>
        <w:t>е</w:t>
      </w:r>
      <w:r w:rsidRPr="00DD60BA">
        <w:rPr>
          <w:sz w:val="28"/>
          <w:szCs w:val="28"/>
        </w:rPr>
        <w:t xml:space="preserve">н. Однако в мае 2025 года, в ответ на депутатский запрос, заместитель премьер-министра Е. Кошербаев сообщил о начале работы по признанию казахского жестового языка. Планируется поэтапное внедрение дактильной азбуки с опорой на международный опыт таких стран, как Великобритания, Австралия, Испания, Швеция и других, где жестовый язык уже имеет официальный статус. В дальнейшем в разработке стандартов и нормативной базы предполагается участие государственных и общественных организаций, что может стать важным шагом к обеспечению процессуальных прав лиц </w:t>
      </w:r>
      <w:r w:rsidR="00017D0D">
        <w:rPr>
          <w:sz w:val="28"/>
          <w:szCs w:val="28"/>
        </w:rPr>
        <w:t>с нарушениями слуха</w:t>
      </w:r>
      <w:r w:rsidRPr="00DD60BA">
        <w:rPr>
          <w:sz w:val="28"/>
          <w:szCs w:val="28"/>
        </w:rPr>
        <w:t xml:space="preserve"> </w:t>
      </w:r>
      <w:r w:rsidR="00BD7341" w:rsidRPr="00DD60BA">
        <w:rPr>
          <w:sz w:val="28"/>
          <w:szCs w:val="28"/>
        </w:rPr>
        <w:t>[</w:t>
      </w:r>
      <w:r w:rsidR="00017D0D">
        <w:rPr>
          <w:sz w:val="28"/>
          <w:szCs w:val="28"/>
          <w:lang w:val="kk-KZ"/>
        </w:rPr>
        <w:t>173</w:t>
      </w:r>
      <w:r w:rsidR="00BD7341" w:rsidRPr="00DD60BA">
        <w:rPr>
          <w:sz w:val="28"/>
          <w:szCs w:val="28"/>
        </w:rPr>
        <w:t>]</w:t>
      </w:r>
      <w:r w:rsidR="00BD7341" w:rsidRPr="00DD60BA">
        <w:rPr>
          <w:sz w:val="28"/>
          <w:szCs w:val="28"/>
          <w:lang w:val="kk-KZ"/>
        </w:rPr>
        <w:t>.</w:t>
      </w:r>
    </w:p>
    <w:p w14:paraId="51EEAFDD" w14:textId="5BF39888" w:rsidR="005B03FE" w:rsidRPr="00017D0D" w:rsidRDefault="005B03FE" w:rsidP="00017D0D">
      <w:pPr>
        <w:pStyle w:val="a5"/>
        <w:spacing w:before="0" w:beforeAutospacing="0" w:after="0" w:afterAutospacing="0"/>
        <w:ind w:firstLine="709"/>
        <w:jc w:val="both"/>
        <w:rPr>
          <w:sz w:val="28"/>
          <w:szCs w:val="28"/>
        </w:rPr>
      </w:pPr>
      <w:r w:rsidRPr="00DD60BA">
        <w:rPr>
          <w:sz w:val="28"/>
          <w:szCs w:val="28"/>
        </w:rPr>
        <w:t>Как справедливо отмечают Әубәкірова И.О.</w:t>
      </w:r>
      <w:r w:rsidRPr="005B03FE">
        <w:rPr>
          <w:sz w:val="28"/>
          <w:szCs w:val="28"/>
        </w:rPr>
        <w:t xml:space="preserve"> и Молдабеков Б.С., искусственный интеллект не может самостоятельно разрабатывать законопроекты, поск</w:t>
      </w:r>
      <w:r>
        <w:rPr>
          <w:sz w:val="28"/>
          <w:szCs w:val="28"/>
        </w:rPr>
        <w:t>ольку такие процессы требуют уч</w:t>
      </w:r>
      <w:r>
        <w:rPr>
          <w:sz w:val="28"/>
          <w:szCs w:val="28"/>
          <w:lang w:val="kk-KZ"/>
        </w:rPr>
        <w:t>е</w:t>
      </w:r>
      <w:r w:rsidRPr="005B03FE">
        <w:rPr>
          <w:sz w:val="28"/>
          <w:szCs w:val="28"/>
        </w:rPr>
        <w:t>та моральных, этических и человеко-ориентированных аспектов. По их мнению, ИИ может быть эффективным лишь в связке с человеком. Авторы подч</w:t>
      </w:r>
      <w:r>
        <w:rPr>
          <w:sz w:val="28"/>
          <w:szCs w:val="28"/>
          <w:lang w:val="kk-KZ"/>
        </w:rPr>
        <w:t>е</w:t>
      </w:r>
      <w:r w:rsidRPr="005B03FE">
        <w:rPr>
          <w:sz w:val="28"/>
          <w:szCs w:val="28"/>
        </w:rPr>
        <w:t xml:space="preserve">ркивают необходимость продолжения научных </w:t>
      </w:r>
      <w:r w:rsidRPr="00017D0D">
        <w:rPr>
          <w:sz w:val="28"/>
          <w:szCs w:val="28"/>
        </w:rPr>
        <w:t>исследований, а также разработки нормативной базы, регулирующей ответственное и этичное использование ИИ</w:t>
      </w:r>
      <w:r w:rsidR="00017D0D" w:rsidRPr="00017D0D">
        <w:rPr>
          <w:sz w:val="28"/>
          <w:szCs w:val="28"/>
        </w:rPr>
        <w:t xml:space="preserve"> в юридической деятельности [17</w:t>
      </w:r>
      <w:r w:rsidR="00017D0D" w:rsidRPr="00017D0D">
        <w:rPr>
          <w:sz w:val="28"/>
          <w:szCs w:val="28"/>
          <w:lang w:val="kk-KZ"/>
        </w:rPr>
        <w:t>4</w:t>
      </w:r>
      <w:r w:rsidRPr="00017D0D">
        <w:rPr>
          <w:sz w:val="28"/>
          <w:szCs w:val="28"/>
        </w:rPr>
        <w:t>].</w:t>
      </w:r>
    </w:p>
    <w:p w14:paraId="7156C50D" w14:textId="28B8B2E1" w:rsidR="00017D0D" w:rsidRPr="00017D0D" w:rsidRDefault="00017D0D" w:rsidP="00017D0D">
      <w:pPr>
        <w:pStyle w:val="a5"/>
        <w:spacing w:before="0" w:beforeAutospacing="0" w:after="0" w:afterAutospacing="0"/>
        <w:ind w:firstLine="709"/>
        <w:jc w:val="both"/>
        <w:rPr>
          <w:sz w:val="28"/>
          <w:szCs w:val="28"/>
        </w:rPr>
      </w:pPr>
      <w:r w:rsidRPr="00017D0D">
        <w:rPr>
          <w:sz w:val="28"/>
          <w:szCs w:val="28"/>
        </w:rPr>
        <w:t>Несмотря на ранее обозначенные ограничения таких систем машинного перевода, как Google Translate и Яндекс Переводчик, следует признать, что искусственный интеллект уже стал важной частью современной переводческой практики. В условиях цифровизации и стремительного роста объемов информации ИИ-переводчики являются удобным и быстрым инструментом, особенно при работе с текстами общего характера.</w:t>
      </w:r>
      <w:r w:rsidR="00F77D04">
        <w:rPr>
          <w:sz w:val="28"/>
          <w:szCs w:val="28"/>
          <w:lang w:val="kk-KZ"/>
        </w:rPr>
        <w:t xml:space="preserve"> </w:t>
      </w:r>
      <w:r w:rsidRPr="00017D0D">
        <w:rPr>
          <w:sz w:val="28"/>
          <w:szCs w:val="28"/>
        </w:rPr>
        <w:t>Тем не менее, именно в профессиональной среде возрастает значение человеческого фактора: переводчик должен обладать внимательностью и компетентностью для своевременного выявления и исправления ошибок, допускаемых ИИ. Таким образом, ИИ может быть лишь вспомогательным инструментом, но не заменой квалифицированного специалиста.</w:t>
      </w:r>
      <w:r>
        <w:rPr>
          <w:sz w:val="28"/>
          <w:szCs w:val="28"/>
          <w:lang w:val="kk-KZ"/>
        </w:rPr>
        <w:t xml:space="preserve"> </w:t>
      </w:r>
      <w:r w:rsidRPr="00017D0D">
        <w:rPr>
          <w:sz w:val="28"/>
          <w:szCs w:val="28"/>
        </w:rPr>
        <w:t>При наличии профессионального контроля, работе с типовыми текстами и использовании языков с развитой лингвистической базой ИИ может быть полезен в повседневной практике. Однако в специфических контекстах, таких как судебный перевод, его применение требует особой осторожности.</w:t>
      </w:r>
      <w:r>
        <w:rPr>
          <w:sz w:val="28"/>
          <w:szCs w:val="28"/>
          <w:lang w:val="kk-KZ"/>
        </w:rPr>
        <w:t xml:space="preserve"> </w:t>
      </w:r>
      <w:r w:rsidRPr="00017D0D">
        <w:rPr>
          <w:sz w:val="28"/>
          <w:szCs w:val="28"/>
        </w:rPr>
        <w:t>В судебной системе Казахстана, где приоритетными являются безопасность, защита данных и предотвращение коррупционных рисков, использование общедоступных ИИ-сервисов ограничено. Такие инструменты, как Google Translate или Яндекс Переводчик, не интегрированы в официальные каналы, и перевод возможен лишь в рамках электронного документооборота. Переводчики обязаны применять утвержденную юридическую терминологию и пользоваться профессиональными словарями, доступ к которым зачастую ограничен. В этой связи целесообразно предоставить судебным переводчикам расширенный доступ к специализированным лингвистическим и юридическим ресурсам.</w:t>
      </w:r>
    </w:p>
    <w:p w14:paraId="28D2788A" w14:textId="2D0424B0" w:rsidR="00017D0D" w:rsidRPr="00F221B7" w:rsidRDefault="00017D0D" w:rsidP="00F221B7">
      <w:pPr>
        <w:pStyle w:val="a5"/>
        <w:spacing w:before="0" w:beforeAutospacing="0" w:after="0" w:afterAutospacing="0"/>
        <w:ind w:firstLine="709"/>
        <w:jc w:val="both"/>
        <w:rPr>
          <w:sz w:val="28"/>
          <w:szCs w:val="28"/>
        </w:rPr>
      </w:pPr>
      <w:r w:rsidRPr="00017D0D">
        <w:rPr>
          <w:sz w:val="28"/>
          <w:szCs w:val="28"/>
        </w:rPr>
        <w:t xml:space="preserve">Кроме того, использование популярных ИИ-сервисов (включая ChatGPT) может </w:t>
      </w:r>
      <w:r w:rsidRPr="00F221B7">
        <w:rPr>
          <w:sz w:val="28"/>
          <w:szCs w:val="28"/>
        </w:rPr>
        <w:t>быть небезопасным, поскольку введ</w:t>
      </w:r>
      <w:r w:rsidR="00E84A58">
        <w:rPr>
          <w:sz w:val="28"/>
          <w:szCs w:val="28"/>
        </w:rPr>
        <w:t>е</w:t>
      </w:r>
      <w:r w:rsidRPr="00F221B7">
        <w:rPr>
          <w:sz w:val="28"/>
          <w:szCs w:val="28"/>
        </w:rPr>
        <w:t>нные данные могут сохраняться. Это нарушает конфиденциальность, право на защиту личной жизни и принцип тайны судопроизводства. Поэтому судебные переводчики должны работать исключительно на защищ</w:t>
      </w:r>
      <w:r w:rsidR="00F221B7">
        <w:rPr>
          <w:sz w:val="28"/>
          <w:szCs w:val="28"/>
          <w:lang w:val="kk-KZ"/>
        </w:rPr>
        <w:t>е</w:t>
      </w:r>
      <w:r w:rsidRPr="00F221B7">
        <w:rPr>
          <w:sz w:val="28"/>
          <w:szCs w:val="28"/>
        </w:rPr>
        <w:t>нных платформах, соответствующих нормам информационной безопасности.</w:t>
      </w:r>
    </w:p>
    <w:p w14:paraId="2FDF4403" w14:textId="04A009DC" w:rsidR="005B03FE" w:rsidRPr="00F221B7" w:rsidRDefault="005B03FE" w:rsidP="00F221B7">
      <w:pPr>
        <w:pStyle w:val="a5"/>
        <w:spacing w:before="0" w:beforeAutospacing="0" w:after="0" w:afterAutospacing="0"/>
        <w:ind w:firstLine="709"/>
        <w:jc w:val="both"/>
        <w:rPr>
          <w:sz w:val="28"/>
          <w:szCs w:val="28"/>
        </w:rPr>
      </w:pPr>
      <w:r w:rsidRPr="00F221B7">
        <w:rPr>
          <w:sz w:val="28"/>
          <w:szCs w:val="28"/>
        </w:rPr>
        <w:t>Отечественные исследователи, в том числе Shakhmaran Zholdaskali и Assem Ospanbekova, подч</w:t>
      </w:r>
      <w:r w:rsidR="0025510F" w:rsidRPr="00F221B7">
        <w:rPr>
          <w:sz w:val="28"/>
          <w:szCs w:val="28"/>
        </w:rPr>
        <w:t>е</w:t>
      </w:r>
      <w:r w:rsidRPr="00F221B7">
        <w:rPr>
          <w:sz w:val="28"/>
          <w:szCs w:val="28"/>
        </w:rPr>
        <w:t>ркивают необходимость разработки комплексного законодательства, регулирующего применение ИИ в различных сферах, включая правовую. Казахстан, как и большинство стран мира, нуждается в нормативной базе, учитывающей как правовые, так и этические последствия стремительного развития технологий искусственного интеллекта [17</w:t>
      </w:r>
      <w:r w:rsidR="00F77D04" w:rsidRPr="00F221B7">
        <w:rPr>
          <w:sz w:val="28"/>
          <w:szCs w:val="28"/>
          <w:lang w:val="kk-KZ"/>
        </w:rPr>
        <w:t>5</w:t>
      </w:r>
      <w:r w:rsidRPr="00F221B7">
        <w:rPr>
          <w:sz w:val="28"/>
          <w:szCs w:val="28"/>
        </w:rPr>
        <w:t>].</w:t>
      </w:r>
    </w:p>
    <w:p w14:paraId="1D43614B" w14:textId="21A8A5EA" w:rsidR="00F221B7" w:rsidRPr="00F221B7" w:rsidRDefault="00F221B7" w:rsidP="00F221B7">
      <w:pPr>
        <w:pStyle w:val="a5"/>
        <w:spacing w:before="0" w:beforeAutospacing="0" w:after="0" w:afterAutospacing="0"/>
        <w:ind w:firstLine="709"/>
        <w:jc w:val="both"/>
        <w:rPr>
          <w:sz w:val="28"/>
          <w:szCs w:val="28"/>
        </w:rPr>
      </w:pPr>
      <w:r w:rsidRPr="00F221B7">
        <w:rPr>
          <w:sz w:val="28"/>
          <w:szCs w:val="28"/>
        </w:rPr>
        <w:t>В заключение данного раздела следует отметить, что провед</w:t>
      </w:r>
      <w:r w:rsidR="00E84A58">
        <w:rPr>
          <w:sz w:val="28"/>
          <w:szCs w:val="28"/>
        </w:rPr>
        <w:t>е</w:t>
      </w:r>
      <w:r w:rsidRPr="00F221B7">
        <w:rPr>
          <w:sz w:val="28"/>
          <w:szCs w:val="28"/>
        </w:rPr>
        <w:t xml:space="preserve">нный анализ позволяет всесторонне </w:t>
      </w:r>
      <w:proofErr w:type="gramStart"/>
      <w:r w:rsidRPr="00F221B7">
        <w:rPr>
          <w:sz w:val="28"/>
          <w:szCs w:val="28"/>
        </w:rPr>
        <w:t>оценить</w:t>
      </w:r>
      <w:proofErr w:type="gramEnd"/>
      <w:r w:rsidRPr="00F221B7">
        <w:rPr>
          <w:sz w:val="28"/>
          <w:szCs w:val="28"/>
        </w:rPr>
        <w:t xml:space="preserve"> как потенциал, так и ограничения применения искусственного интеллекта в переводе с русского на казахский язык и наоборот, особенно в контексте судебной практики Казахстана. Поскольку казахский язык является государственным, а русский </w:t>
      </w:r>
      <w:r w:rsidR="00A203F7">
        <w:rPr>
          <w:sz w:val="28"/>
          <w:szCs w:val="28"/>
          <w:lang w:val="kk-KZ"/>
        </w:rPr>
        <w:t>–</w:t>
      </w:r>
      <w:r w:rsidRPr="00F221B7">
        <w:rPr>
          <w:sz w:val="28"/>
          <w:szCs w:val="28"/>
        </w:rPr>
        <w:t xml:space="preserve"> официальным, к качеству юридического перевода предъявляются особенно высокие требования.</w:t>
      </w:r>
      <w:r>
        <w:rPr>
          <w:sz w:val="28"/>
          <w:szCs w:val="28"/>
          <w:lang w:val="kk-KZ"/>
        </w:rPr>
        <w:t xml:space="preserve"> </w:t>
      </w:r>
      <w:r w:rsidRPr="00F221B7">
        <w:rPr>
          <w:sz w:val="28"/>
          <w:szCs w:val="28"/>
        </w:rPr>
        <w:t>Современные ИИ-системы действительно способны ускорить и упростить переводческие процессы, что особенно важно в условиях высокой нагрузки на судебные органы. Тем не менее, на текущем этапе технологии не обеспечивают достаточной точности для передачи смыслов в сложных, эмоционально насыщенных или юридически чувствительных контекстах.</w:t>
      </w:r>
    </w:p>
    <w:p w14:paraId="3CF829D3" w14:textId="0775C3C5" w:rsidR="00F221B7" w:rsidRPr="00F221B7" w:rsidRDefault="00F221B7" w:rsidP="00F221B7">
      <w:pPr>
        <w:pStyle w:val="a5"/>
        <w:spacing w:before="0" w:beforeAutospacing="0" w:after="0" w:afterAutospacing="0"/>
        <w:ind w:firstLine="709"/>
        <w:jc w:val="both"/>
        <w:rPr>
          <w:sz w:val="28"/>
          <w:szCs w:val="28"/>
        </w:rPr>
      </w:pPr>
      <w:r w:rsidRPr="00F221B7">
        <w:rPr>
          <w:sz w:val="28"/>
          <w:szCs w:val="28"/>
        </w:rPr>
        <w:t>Хотя использование ИИ в судебной практике оста</w:t>
      </w:r>
      <w:r>
        <w:rPr>
          <w:sz w:val="28"/>
          <w:szCs w:val="28"/>
          <w:lang w:val="kk-KZ"/>
        </w:rPr>
        <w:t>е</w:t>
      </w:r>
      <w:r w:rsidRPr="00F221B7">
        <w:rPr>
          <w:sz w:val="28"/>
          <w:szCs w:val="28"/>
        </w:rPr>
        <w:t>тся спорным и требует осторожного подхода, определ</w:t>
      </w:r>
      <w:r>
        <w:rPr>
          <w:sz w:val="28"/>
          <w:szCs w:val="28"/>
          <w:lang w:val="kk-KZ"/>
        </w:rPr>
        <w:t>е</w:t>
      </w:r>
      <w:r w:rsidRPr="00F221B7">
        <w:rPr>
          <w:sz w:val="28"/>
          <w:szCs w:val="28"/>
        </w:rPr>
        <w:t>нное распространение получают технологии удал</w:t>
      </w:r>
      <w:r w:rsidR="00E84A58">
        <w:rPr>
          <w:sz w:val="28"/>
          <w:szCs w:val="28"/>
        </w:rPr>
        <w:t>е</w:t>
      </w:r>
      <w:r w:rsidRPr="00F221B7">
        <w:rPr>
          <w:sz w:val="28"/>
          <w:szCs w:val="28"/>
        </w:rPr>
        <w:t>нного подключения переводчиков. Онлайн-формат позволяет оперативно привлекать специалистов, особенно при работе с редкими языками, и существенно экономит ресурсы. Однако даже при сотрудничестве с авторитетными бюро возникают риски: удал</w:t>
      </w:r>
      <w:r>
        <w:rPr>
          <w:sz w:val="28"/>
          <w:szCs w:val="28"/>
          <w:lang w:val="kk-KZ"/>
        </w:rPr>
        <w:t>е</w:t>
      </w:r>
      <w:r w:rsidRPr="00F221B7">
        <w:rPr>
          <w:sz w:val="28"/>
          <w:szCs w:val="28"/>
        </w:rPr>
        <w:t>нная работа затрудняет контроль за соблюдением стандартов конфиденциальности, точности и правовой ответственности. Особенно это касается случаев, когда переводчик находится в другой стране и работает вне юрисдикции казахстанской судебной системы.</w:t>
      </w:r>
    </w:p>
    <w:p w14:paraId="17696A9B" w14:textId="63CBFCC6" w:rsidR="00F221B7" w:rsidRPr="00F221B7" w:rsidRDefault="00F221B7" w:rsidP="00F221B7">
      <w:pPr>
        <w:pStyle w:val="a5"/>
        <w:spacing w:before="0" w:beforeAutospacing="0" w:after="0" w:afterAutospacing="0"/>
        <w:ind w:firstLine="709"/>
        <w:jc w:val="both"/>
        <w:rPr>
          <w:sz w:val="28"/>
          <w:szCs w:val="28"/>
        </w:rPr>
      </w:pPr>
      <w:r w:rsidRPr="00F221B7">
        <w:rPr>
          <w:sz w:val="28"/>
          <w:szCs w:val="28"/>
        </w:rPr>
        <w:t>Таким образом, несмотря на прогресс в сфере автоматизированного и дистанционного перевода, участие профессиональных переводчиков в судебной практике оста</w:t>
      </w:r>
      <w:r>
        <w:rPr>
          <w:sz w:val="28"/>
          <w:szCs w:val="28"/>
          <w:lang w:val="kk-KZ"/>
        </w:rPr>
        <w:t>е</w:t>
      </w:r>
      <w:r w:rsidRPr="00F221B7">
        <w:rPr>
          <w:sz w:val="28"/>
          <w:szCs w:val="28"/>
        </w:rPr>
        <w:t xml:space="preserve">тся необходимым. ИИ может эффективно применяться как вспомогательный инструмент </w:t>
      </w:r>
      <w:r>
        <w:rPr>
          <w:sz w:val="28"/>
          <w:szCs w:val="28"/>
          <w:lang w:val="kk-KZ"/>
        </w:rPr>
        <w:t>–</w:t>
      </w:r>
      <w:r w:rsidRPr="00F221B7">
        <w:rPr>
          <w:sz w:val="28"/>
          <w:szCs w:val="28"/>
        </w:rPr>
        <w:t xml:space="preserve"> для подготовки черновиков, предварительной обработки материалов, перевода стандартных фраз и терминов. Однако для обеспечения высокого уровня точности, достоверности и соблюдения правовых норм требуется участие квалифицированного специалиста.</w:t>
      </w:r>
    </w:p>
    <w:p w14:paraId="558A8127" w14:textId="5536E42D" w:rsidR="005B03FE" w:rsidRPr="00F221B7" w:rsidRDefault="005B03FE" w:rsidP="00F221B7">
      <w:pPr>
        <w:spacing w:after="0" w:line="240" w:lineRule="auto"/>
        <w:jc w:val="both"/>
        <w:rPr>
          <w:rFonts w:ascii="Times New Roman" w:hAnsi="Times New Roman" w:cs="Times New Roman"/>
          <w:sz w:val="28"/>
          <w:szCs w:val="28"/>
          <w:highlight w:val="yellow"/>
          <w:shd w:val="clear" w:color="auto" w:fill="FFFFFF"/>
        </w:rPr>
      </w:pPr>
      <w:r w:rsidRPr="00F221B7">
        <w:rPr>
          <w:rFonts w:ascii="Times New Roman" w:hAnsi="Times New Roman" w:cs="Times New Roman"/>
          <w:sz w:val="28"/>
          <w:szCs w:val="28"/>
          <w:highlight w:val="yellow"/>
          <w:shd w:val="clear" w:color="auto" w:fill="FFFFFF"/>
        </w:rPr>
        <w:br w:type="page"/>
      </w:r>
    </w:p>
    <w:p w14:paraId="319EE2C5" w14:textId="7AF260DC" w:rsidR="00281F2B" w:rsidRDefault="00281F2B" w:rsidP="00984B6B">
      <w:pPr>
        <w:pStyle w:val="Default"/>
        <w:ind w:firstLine="709"/>
        <w:jc w:val="both"/>
        <w:rPr>
          <w:rFonts w:eastAsia="Times New Roman"/>
          <w:b/>
          <w:bCs/>
          <w:kern w:val="36"/>
          <w:sz w:val="28"/>
          <w:szCs w:val="28"/>
          <w:lang w:val="kk-KZ" w:eastAsia="ru-RU"/>
        </w:rPr>
      </w:pPr>
      <w:r w:rsidRPr="006E31A5">
        <w:rPr>
          <w:rFonts w:eastAsia="Times New Roman"/>
          <w:b/>
          <w:bCs/>
          <w:kern w:val="36"/>
          <w:sz w:val="28"/>
          <w:szCs w:val="28"/>
          <w:lang w:eastAsia="ru-RU"/>
        </w:rPr>
        <w:t>2</w:t>
      </w:r>
      <w:r>
        <w:rPr>
          <w:rFonts w:eastAsia="Times New Roman"/>
          <w:b/>
          <w:bCs/>
          <w:kern w:val="36"/>
          <w:sz w:val="28"/>
          <w:szCs w:val="28"/>
          <w:lang w:val="kk-KZ" w:eastAsia="ru-RU"/>
        </w:rPr>
        <w:t xml:space="preserve"> </w:t>
      </w:r>
      <w:r w:rsidR="00655D78" w:rsidRPr="006E31A5">
        <w:rPr>
          <w:rFonts w:eastAsia="Times New Roman"/>
          <w:b/>
          <w:bCs/>
          <w:kern w:val="36"/>
          <w:sz w:val="28"/>
          <w:szCs w:val="28"/>
          <w:lang w:eastAsia="ru-RU"/>
        </w:rPr>
        <w:t xml:space="preserve">ПРАВОВОЙ СТАТУС ПЕРЕВОДЧИКА В </w:t>
      </w:r>
      <w:r w:rsidR="00655D78">
        <w:rPr>
          <w:rFonts w:eastAsia="Times New Roman"/>
          <w:b/>
          <w:bCs/>
          <w:kern w:val="36"/>
          <w:sz w:val="28"/>
          <w:szCs w:val="28"/>
          <w:lang w:val="kk-KZ" w:eastAsia="ru-RU"/>
        </w:rPr>
        <w:t>РЕСПУБЛИКЕ КАЗАХСТАН</w:t>
      </w:r>
      <w:r w:rsidR="00655D78" w:rsidRPr="006E31A5">
        <w:rPr>
          <w:rFonts w:eastAsia="Times New Roman"/>
          <w:b/>
          <w:bCs/>
          <w:kern w:val="36"/>
          <w:sz w:val="28"/>
          <w:szCs w:val="28"/>
          <w:lang w:eastAsia="ru-RU"/>
        </w:rPr>
        <w:t xml:space="preserve">: ЕГО РОЛЬ И МЕСТО </w:t>
      </w:r>
      <w:r w:rsidR="00AB4360">
        <w:rPr>
          <w:rFonts w:eastAsia="Times New Roman"/>
          <w:b/>
          <w:bCs/>
          <w:kern w:val="36"/>
          <w:sz w:val="28"/>
          <w:szCs w:val="28"/>
          <w:lang w:val="kk-KZ" w:eastAsia="ru-RU"/>
        </w:rPr>
        <w:t>В УГОЛОВНОМ ПРОЦЕССЕ</w:t>
      </w:r>
      <w:r w:rsidR="00655D78">
        <w:rPr>
          <w:rFonts w:eastAsia="Times New Roman"/>
          <w:b/>
          <w:bCs/>
          <w:kern w:val="36"/>
          <w:sz w:val="28"/>
          <w:szCs w:val="28"/>
          <w:lang w:val="kk-KZ" w:eastAsia="ru-RU"/>
        </w:rPr>
        <w:t xml:space="preserve"> </w:t>
      </w:r>
    </w:p>
    <w:p w14:paraId="376E7968" w14:textId="77777777" w:rsidR="00281F2B" w:rsidRDefault="00281F2B" w:rsidP="00984B6B">
      <w:pPr>
        <w:pStyle w:val="Default"/>
        <w:ind w:firstLine="851"/>
        <w:jc w:val="both"/>
        <w:rPr>
          <w:sz w:val="28"/>
          <w:szCs w:val="28"/>
          <w:lang w:val="kk-KZ"/>
        </w:rPr>
      </w:pPr>
    </w:p>
    <w:p w14:paraId="24345C75" w14:textId="4D5B03E3" w:rsidR="00281F2B" w:rsidRPr="00655D78" w:rsidRDefault="00281F2B" w:rsidP="00984B6B">
      <w:pPr>
        <w:spacing w:after="0" w:line="240" w:lineRule="auto"/>
        <w:ind w:firstLine="708"/>
        <w:jc w:val="both"/>
        <w:rPr>
          <w:rFonts w:ascii="Times New Roman" w:hAnsi="Times New Roman" w:cs="Times New Roman"/>
          <w:b/>
          <w:sz w:val="28"/>
          <w:szCs w:val="28"/>
          <w:lang w:val="kk-KZ"/>
        </w:rPr>
      </w:pPr>
      <w:r w:rsidRPr="00655D78">
        <w:rPr>
          <w:rFonts w:ascii="Times New Roman" w:hAnsi="Times New Roman" w:cs="Times New Roman"/>
          <w:b/>
          <w:sz w:val="28"/>
          <w:szCs w:val="28"/>
          <w:lang w:val="kk-KZ"/>
        </w:rPr>
        <w:t xml:space="preserve">2.1 Юридическое понятие переводчика в </w:t>
      </w:r>
      <w:r w:rsidR="00852570">
        <w:rPr>
          <w:rFonts w:ascii="Times New Roman" w:hAnsi="Times New Roman" w:cs="Times New Roman"/>
          <w:b/>
          <w:sz w:val="28"/>
          <w:szCs w:val="28"/>
          <w:lang w:val="kk-KZ"/>
        </w:rPr>
        <w:t>уголовном</w:t>
      </w:r>
      <w:r w:rsidRPr="00655D78">
        <w:rPr>
          <w:rFonts w:ascii="Times New Roman" w:hAnsi="Times New Roman" w:cs="Times New Roman"/>
          <w:b/>
          <w:sz w:val="28"/>
          <w:szCs w:val="28"/>
          <w:lang w:val="kk-KZ"/>
        </w:rPr>
        <w:t xml:space="preserve"> процессе: научно-теоретический </w:t>
      </w:r>
      <w:r w:rsidR="001113B4" w:rsidRPr="00655D78">
        <w:rPr>
          <w:rFonts w:ascii="Times New Roman" w:hAnsi="Times New Roman" w:cs="Times New Roman"/>
          <w:b/>
          <w:sz w:val="28"/>
          <w:szCs w:val="28"/>
          <w:lang w:val="kk-KZ"/>
        </w:rPr>
        <w:t>анализ</w:t>
      </w:r>
    </w:p>
    <w:p w14:paraId="07CBA789" w14:textId="77777777" w:rsidR="00984B6B" w:rsidRDefault="00984B6B" w:rsidP="00984B6B">
      <w:pPr>
        <w:spacing w:after="0" w:line="240" w:lineRule="auto"/>
        <w:ind w:firstLine="720"/>
        <w:jc w:val="both"/>
        <w:rPr>
          <w:rFonts w:ascii="Times New Roman" w:hAnsi="Times New Roman" w:cs="Times New Roman"/>
          <w:sz w:val="28"/>
          <w:szCs w:val="28"/>
        </w:rPr>
      </w:pPr>
    </w:p>
    <w:p w14:paraId="7126E776" w14:textId="77777777" w:rsidR="004756FE" w:rsidRPr="004756FE" w:rsidRDefault="004756FE" w:rsidP="004756FE">
      <w:pPr>
        <w:pStyle w:val="a5"/>
        <w:spacing w:before="0" w:beforeAutospacing="0" w:after="0" w:afterAutospacing="0"/>
        <w:ind w:firstLine="709"/>
        <w:jc w:val="both"/>
        <w:rPr>
          <w:sz w:val="28"/>
          <w:szCs w:val="28"/>
        </w:rPr>
      </w:pPr>
      <w:r w:rsidRPr="004756FE">
        <w:rPr>
          <w:sz w:val="28"/>
          <w:szCs w:val="28"/>
        </w:rPr>
        <w:t>В истории казахского перевода важную роль сыграли такие выдающиеся личности, как Абай Кунанбаев, Ахмет Байтурсынов, Міржақып Дулатов и Музафар Алимбаев. Они не только внесли неоценимый вклад в развитие казахской литературы, но и способствовали культурному обмену, приобщая народ к достижениям мировой культуры. Сегодня, в эпоху глобализации, их вклад особенно ценен, поскольку возрастает значимость точности и грамотности перевода, особенно в таких чувствительных областях, как юриспруденция.</w:t>
      </w:r>
    </w:p>
    <w:p w14:paraId="7C8AA0A9" w14:textId="77777777" w:rsidR="004756FE" w:rsidRPr="00EF67CA" w:rsidRDefault="004756FE" w:rsidP="00EF67CA">
      <w:pPr>
        <w:pStyle w:val="a5"/>
        <w:spacing w:before="0" w:beforeAutospacing="0" w:after="0" w:afterAutospacing="0"/>
        <w:ind w:firstLine="709"/>
        <w:jc w:val="both"/>
        <w:rPr>
          <w:sz w:val="28"/>
          <w:szCs w:val="28"/>
        </w:rPr>
      </w:pPr>
      <w:r w:rsidRPr="004756FE">
        <w:rPr>
          <w:sz w:val="28"/>
          <w:szCs w:val="28"/>
        </w:rPr>
        <w:t xml:space="preserve">В современном Казахстане действуют профессиональные переводчики, продолжающие лучшие традиции своих предшественников. Особое значение их работа приобретает в сфере юридического перевода, где необходимы не только высокий </w:t>
      </w:r>
      <w:r w:rsidRPr="00EF67CA">
        <w:rPr>
          <w:sz w:val="28"/>
          <w:szCs w:val="28"/>
        </w:rPr>
        <w:t>уровень языковой компетенции, но и глубокие знания в области права. Их деятельность способствует не только эффективному межкультурному взаимодействию, но и укреплению международного правового сотрудничества.</w:t>
      </w:r>
    </w:p>
    <w:p w14:paraId="07341B5A" w14:textId="0CDB10CD" w:rsidR="00EF67CA" w:rsidRPr="00EF67CA" w:rsidRDefault="00EF67CA" w:rsidP="00EF67CA">
      <w:pPr>
        <w:pStyle w:val="a5"/>
        <w:spacing w:before="0" w:beforeAutospacing="0" w:after="0" w:afterAutospacing="0"/>
        <w:ind w:firstLine="709"/>
        <w:jc w:val="both"/>
        <w:rPr>
          <w:sz w:val="28"/>
          <w:szCs w:val="28"/>
        </w:rPr>
      </w:pPr>
      <w:r w:rsidRPr="00EF67CA">
        <w:rPr>
          <w:sz w:val="28"/>
          <w:szCs w:val="28"/>
        </w:rPr>
        <w:t>Проблематика правового положения и процессуальной функции судебного переводчика освещалась в работах таких уч</w:t>
      </w:r>
      <w:r w:rsidR="000A7FA8">
        <w:rPr>
          <w:sz w:val="28"/>
          <w:szCs w:val="28"/>
          <w:lang w:val="kk-KZ"/>
        </w:rPr>
        <w:t>е</w:t>
      </w:r>
      <w:r w:rsidRPr="00EF67CA">
        <w:rPr>
          <w:sz w:val="28"/>
          <w:szCs w:val="28"/>
        </w:rPr>
        <w:t>ных, как Г.В. Абшилава, И.И. Бунов, Е.П. Головинская, М.А. Джафаркулиев, Г.Я. Имамутдинов, Я.М. Ишмухаметов, Н.В. Софийчук, С.В. Швец, И.А. Шевелев, С.П. Щерба и др. В юридической науке встречаются разнообразные подходы к определению термина «переводчик» в контексте его участия в судебном разбирательстве.</w:t>
      </w:r>
      <w:r>
        <w:rPr>
          <w:sz w:val="28"/>
          <w:szCs w:val="28"/>
          <w:lang w:val="kk-KZ"/>
        </w:rPr>
        <w:t xml:space="preserve"> </w:t>
      </w:r>
      <w:r w:rsidRPr="00EF67CA">
        <w:rPr>
          <w:sz w:val="28"/>
          <w:szCs w:val="28"/>
        </w:rPr>
        <w:t xml:space="preserve">Значимость фигуры переводчика при осуществлении правосудия трудно переоценить. Как отмечает Ю.В. Ахметшина, в большинстве национальных правопорядков закреплены фундаментальные начала правосудия </w:t>
      </w:r>
      <w:r w:rsidR="00A203F7">
        <w:rPr>
          <w:sz w:val="28"/>
          <w:szCs w:val="28"/>
          <w:lang w:val="kk-KZ"/>
        </w:rPr>
        <w:t>–</w:t>
      </w:r>
      <w:r w:rsidRPr="00EF67CA">
        <w:rPr>
          <w:sz w:val="28"/>
          <w:szCs w:val="28"/>
        </w:rPr>
        <w:t xml:space="preserve"> язык судопроизводства, принцип состязательности и равенство сторон [176, с. 245].</w:t>
      </w:r>
    </w:p>
    <w:p w14:paraId="729B29A1" w14:textId="24CBA871" w:rsidR="004756FE" w:rsidRPr="00EF67CA" w:rsidRDefault="00EF67CA" w:rsidP="00EF67CA">
      <w:pPr>
        <w:pStyle w:val="a5"/>
        <w:spacing w:before="0" w:beforeAutospacing="0" w:after="0" w:afterAutospacing="0"/>
        <w:ind w:firstLine="709"/>
        <w:jc w:val="both"/>
        <w:rPr>
          <w:sz w:val="28"/>
          <w:szCs w:val="28"/>
        </w:rPr>
      </w:pPr>
      <w:r w:rsidRPr="00EF67CA">
        <w:rPr>
          <w:sz w:val="28"/>
          <w:szCs w:val="28"/>
        </w:rPr>
        <w:t>Интерес представляет взгляд С.П. Щербы, который акцентировал внимание на том, что переводчик является прежде всего специалистом в области лингвистики, так как перевод требует не только знания двух языков, но и владения специализированными профессиональными умениями.</w:t>
      </w:r>
      <w:r>
        <w:rPr>
          <w:sz w:val="28"/>
          <w:szCs w:val="28"/>
          <w:lang w:val="kk-KZ"/>
        </w:rPr>
        <w:t xml:space="preserve"> </w:t>
      </w:r>
      <w:r w:rsidR="004756FE" w:rsidRPr="00EF67CA">
        <w:rPr>
          <w:sz w:val="28"/>
          <w:szCs w:val="28"/>
        </w:rPr>
        <w:t>Под такими знаниями следует понимать именно умение переводить, а не просто знание языков, что делает ключевым фактором наличие профес</w:t>
      </w:r>
      <w:r w:rsidR="009C18CE" w:rsidRPr="00EF67CA">
        <w:rPr>
          <w:sz w:val="28"/>
          <w:szCs w:val="28"/>
        </w:rPr>
        <w:t>сионального навыка перевода [17</w:t>
      </w:r>
      <w:r w:rsidR="009C18CE" w:rsidRPr="00EF67CA">
        <w:rPr>
          <w:sz w:val="28"/>
          <w:szCs w:val="28"/>
          <w:lang w:val="kk-KZ"/>
        </w:rPr>
        <w:t>7, с. 30</w:t>
      </w:r>
      <w:r w:rsidR="004756FE" w:rsidRPr="00EF67CA">
        <w:rPr>
          <w:sz w:val="28"/>
          <w:szCs w:val="28"/>
        </w:rPr>
        <w:t>].</w:t>
      </w:r>
    </w:p>
    <w:p w14:paraId="4598F7D4" w14:textId="282D5662" w:rsidR="004756FE" w:rsidRPr="004756FE" w:rsidRDefault="004756FE" w:rsidP="004756FE">
      <w:pPr>
        <w:pStyle w:val="a5"/>
        <w:spacing w:before="0" w:beforeAutospacing="0" w:after="0" w:afterAutospacing="0"/>
        <w:ind w:firstLine="709"/>
        <w:jc w:val="both"/>
        <w:rPr>
          <w:sz w:val="28"/>
          <w:szCs w:val="28"/>
        </w:rPr>
      </w:pPr>
      <w:r w:rsidRPr="004756FE">
        <w:rPr>
          <w:sz w:val="28"/>
          <w:szCs w:val="28"/>
        </w:rPr>
        <w:t>Аналогичную точку зрения выражает М.Ч. Когамов, отмечая, что в судебном процессе переводчик является специалистом, основной функцией которого является обеспечение точного перевода как устных показаний участников процесса, так и письменных материалов, при условии свободного владения со</w:t>
      </w:r>
      <w:r w:rsidR="009C18CE">
        <w:rPr>
          <w:sz w:val="28"/>
          <w:szCs w:val="28"/>
        </w:rPr>
        <w:t>ответствующим языком [17</w:t>
      </w:r>
      <w:r w:rsidR="009C18CE">
        <w:rPr>
          <w:sz w:val="28"/>
          <w:szCs w:val="28"/>
          <w:lang w:val="kk-KZ"/>
        </w:rPr>
        <w:t>8</w:t>
      </w:r>
      <w:r w:rsidRPr="004756FE">
        <w:rPr>
          <w:sz w:val="28"/>
          <w:szCs w:val="28"/>
        </w:rPr>
        <w:t>, с. 200].</w:t>
      </w:r>
    </w:p>
    <w:p w14:paraId="66AE535D" w14:textId="4AD6E1C5" w:rsidR="00A769BD" w:rsidRPr="00A769BD" w:rsidRDefault="00A769BD" w:rsidP="00A769BD">
      <w:pPr>
        <w:spacing w:after="0" w:line="240" w:lineRule="auto"/>
        <w:ind w:firstLine="709"/>
        <w:jc w:val="both"/>
        <w:rPr>
          <w:rFonts w:ascii="Times New Roman" w:eastAsia="Times New Roman" w:hAnsi="Times New Roman" w:cs="Times New Roman"/>
          <w:sz w:val="28"/>
          <w:szCs w:val="28"/>
        </w:rPr>
      </w:pPr>
      <w:r w:rsidRPr="00A769BD">
        <w:rPr>
          <w:rFonts w:ascii="Times New Roman" w:eastAsia="Times New Roman" w:hAnsi="Times New Roman" w:cs="Times New Roman"/>
          <w:sz w:val="28"/>
          <w:szCs w:val="28"/>
        </w:rPr>
        <w:t>Вопрос о правовом статусе и профессиональных функциях судебного переводчика продолжает вызывать активные дискуссии в научном сообществе. Г.П. Саркисянц подч</w:t>
      </w:r>
      <w:r w:rsidR="00C448EF">
        <w:rPr>
          <w:rFonts w:ascii="Times New Roman" w:eastAsia="Times New Roman" w:hAnsi="Times New Roman" w:cs="Times New Roman"/>
          <w:sz w:val="28"/>
          <w:szCs w:val="28"/>
          <w:lang w:val="kk-KZ"/>
        </w:rPr>
        <w:t>е</w:t>
      </w:r>
      <w:r w:rsidRPr="00A769BD">
        <w:rPr>
          <w:rFonts w:ascii="Times New Roman" w:eastAsia="Times New Roman" w:hAnsi="Times New Roman" w:cs="Times New Roman"/>
          <w:sz w:val="28"/>
          <w:szCs w:val="28"/>
        </w:rPr>
        <w:t>ркивает, что переводчик является специалистом, поскольку данную роль может исполнять не каждый гражданин, как в случае со свидетелем, а только лицо, обладающее знанием необходимого языка и соответствующими профессиональными навыками [179, с. 128].</w:t>
      </w:r>
    </w:p>
    <w:p w14:paraId="48C0F3C5" w14:textId="77777777" w:rsidR="00A769BD" w:rsidRPr="00A769BD" w:rsidRDefault="00A769BD" w:rsidP="00A769BD">
      <w:pPr>
        <w:spacing w:after="0" w:line="240" w:lineRule="auto"/>
        <w:ind w:firstLine="709"/>
        <w:jc w:val="both"/>
        <w:rPr>
          <w:rFonts w:ascii="Times New Roman" w:eastAsia="Times New Roman" w:hAnsi="Times New Roman" w:cs="Times New Roman"/>
          <w:sz w:val="28"/>
          <w:szCs w:val="28"/>
        </w:rPr>
      </w:pPr>
      <w:r w:rsidRPr="00A769BD">
        <w:rPr>
          <w:rFonts w:ascii="Times New Roman" w:eastAsia="Times New Roman" w:hAnsi="Times New Roman" w:cs="Times New Roman"/>
          <w:sz w:val="28"/>
          <w:szCs w:val="28"/>
        </w:rPr>
        <w:t>В свою очередь, О.Г. Горбатенко и Неда Камех Хош отмечают, что судебные переводчики нередко рассматриваются как пассивные участники судебного процесса. Некоторые исследователи характеризуют их как «переводческие машины» или каналы передачи информации, при этом акцент делается на их «невидимость» в процессе. Согласно этой логике, чем менее заметен переводчик, тем успешнее считается перевод, а требования к его пассивности и объективности оказываются взаимосвязанными [180].</w:t>
      </w:r>
    </w:p>
    <w:p w14:paraId="2D54B65E" w14:textId="1C08E977" w:rsidR="00A769BD" w:rsidRPr="00A769BD" w:rsidRDefault="00A769BD" w:rsidP="00A769BD">
      <w:pPr>
        <w:spacing w:after="0" w:line="240" w:lineRule="auto"/>
        <w:ind w:firstLine="709"/>
        <w:jc w:val="both"/>
        <w:rPr>
          <w:rFonts w:ascii="Times New Roman" w:eastAsia="Times New Roman" w:hAnsi="Times New Roman" w:cs="Times New Roman"/>
          <w:sz w:val="28"/>
          <w:szCs w:val="28"/>
        </w:rPr>
      </w:pPr>
      <w:r w:rsidRPr="00A769BD">
        <w:rPr>
          <w:rFonts w:ascii="Times New Roman" w:eastAsia="Times New Roman" w:hAnsi="Times New Roman" w:cs="Times New Roman"/>
          <w:sz w:val="28"/>
          <w:szCs w:val="28"/>
        </w:rPr>
        <w:t>Аналогичную позицию занимает С.В. Швец, ссылаясь на Р.К. Миньяр-Белоручева, который подч</w:t>
      </w:r>
      <w:r w:rsidR="00C448EF">
        <w:rPr>
          <w:rFonts w:ascii="Times New Roman" w:eastAsia="Times New Roman" w:hAnsi="Times New Roman" w:cs="Times New Roman"/>
          <w:sz w:val="28"/>
          <w:szCs w:val="28"/>
          <w:lang w:val="kk-KZ"/>
        </w:rPr>
        <w:t>е</w:t>
      </w:r>
      <w:r w:rsidRPr="00A769BD">
        <w:rPr>
          <w:rFonts w:ascii="Times New Roman" w:eastAsia="Times New Roman" w:hAnsi="Times New Roman" w:cs="Times New Roman"/>
          <w:sz w:val="28"/>
          <w:szCs w:val="28"/>
        </w:rPr>
        <w:t>ркивает, что владение двумя языками само по себе не гарантирует наличие переводческого навыка. Такое владение представляет лишь необходимую предпосылку, тогда как способность к «переключению» между языками является определяющей чертой профессионального переводчика, отличающего его от обычного билингва [181]</w:t>
      </w:r>
      <w:r w:rsidR="009C18CE">
        <w:rPr>
          <w:rFonts w:ascii="Times New Roman" w:eastAsia="Times New Roman" w:hAnsi="Times New Roman" w:cs="Times New Roman"/>
          <w:sz w:val="28"/>
          <w:szCs w:val="28"/>
          <w:lang w:val="kk-KZ"/>
        </w:rPr>
        <w:t xml:space="preserve">, </w:t>
      </w:r>
      <w:r w:rsidR="009C18CE">
        <w:rPr>
          <w:rFonts w:ascii="Times New Roman" w:eastAsia="Times New Roman" w:hAnsi="Times New Roman" w:cs="Times New Roman"/>
          <w:sz w:val="28"/>
          <w:szCs w:val="28"/>
        </w:rPr>
        <w:t>[18</w:t>
      </w:r>
      <w:r w:rsidR="009C18CE">
        <w:rPr>
          <w:rFonts w:ascii="Times New Roman" w:eastAsia="Times New Roman" w:hAnsi="Times New Roman" w:cs="Times New Roman"/>
          <w:sz w:val="28"/>
          <w:szCs w:val="28"/>
          <w:lang w:val="kk-KZ"/>
        </w:rPr>
        <w:t>2</w:t>
      </w:r>
      <w:r w:rsidR="009C18CE" w:rsidRPr="00A769BD">
        <w:rPr>
          <w:rFonts w:ascii="Times New Roman" w:eastAsia="Times New Roman" w:hAnsi="Times New Roman" w:cs="Times New Roman"/>
          <w:sz w:val="28"/>
          <w:szCs w:val="28"/>
        </w:rPr>
        <w:t>]</w:t>
      </w:r>
      <w:r w:rsidRPr="00A769BD">
        <w:rPr>
          <w:rFonts w:ascii="Times New Roman" w:eastAsia="Times New Roman" w:hAnsi="Times New Roman" w:cs="Times New Roman"/>
          <w:sz w:val="28"/>
          <w:szCs w:val="28"/>
        </w:rPr>
        <w:t>.</w:t>
      </w:r>
    </w:p>
    <w:p w14:paraId="25E4F9E9" w14:textId="68AC6E0E" w:rsidR="00A769BD" w:rsidRPr="00A769BD" w:rsidRDefault="00A769BD" w:rsidP="00A769BD">
      <w:pPr>
        <w:spacing w:after="0" w:line="240" w:lineRule="auto"/>
        <w:ind w:firstLine="709"/>
        <w:jc w:val="both"/>
        <w:rPr>
          <w:rFonts w:ascii="Times New Roman" w:eastAsia="Times New Roman" w:hAnsi="Times New Roman" w:cs="Times New Roman"/>
          <w:sz w:val="28"/>
          <w:szCs w:val="28"/>
        </w:rPr>
      </w:pPr>
      <w:r w:rsidRPr="00A769BD">
        <w:rPr>
          <w:rFonts w:ascii="Times New Roman" w:eastAsia="Times New Roman" w:hAnsi="Times New Roman" w:cs="Times New Roman"/>
          <w:sz w:val="28"/>
          <w:szCs w:val="28"/>
        </w:rPr>
        <w:t>Практические сложности деятельности переводчика подч</w:t>
      </w:r>
      <w:r w:rsidR="00C448EF">
        <w:rPr>
          <w:rFonts w:ascii="Times New Roman" w:eastAsia="Times New Roman" w:hAnsi="Times New Roman" w:cs="Times New Roman"/>
          <w:sz w:val="28"/>
          <w:szCs w:val="28"/>
          <w:lang w:val="kk-KZ"/>
        </w:rPr>
        <w:t>е</w:t>
      </w:r>
      <w:r w:rsidRPr="00A769BD">
        <w:rPr>
          <w:rFonts w:ascii="Times New Roman" w:eastAsia="Times New Roman" w:hAnsi="Times New Roman" w:cs="Times New Roman"/>
          <w:sz w:val="28"/>
          <w:szCs w:val="28"/>
        </w:rPr>
        <w:t>ркиваются и в профессиональной среде. Так, бюро переводов «Питер» выделяет ряд специфических трудностей, с которыми сталкивается судебный переводчик, особенно при синхронном переводе. Среди них:</w:t>
      </w:r>
    </w:p>
    <w:p w14:paraId="5C54173D" w14:textId="77777777" w:rsidR="00A769BD" w:rsidRPr="00A769BD" w:rsidRDefault="00A769BD" w:rsidP="004A271F">
      <w:pPr>
        <w:numPr>
          <w:ilvl w:val="0"/>
          <w:numId w:val="24"/>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C448EF">
        <w:rPr>
          <w:rFonts w:ascii="Times New Roman" w:eastAsia="Times New Roman" w:hAnsi="Times New Roman" w:cs="Times New Roman"/>
          <w:bCs/>
          <w:sz w:val="28"/>
          <w:szCs w:val="28"/>
        </w:rPr>
        <w:t>Технические неполадки</w:t>
      </w:r>
      <w:r w:rsidRPr="00A769BD">
        <w:rPr>
          <w:rFonts w:ascii="Times New Roman" w:eastAsia="Times New Roman" w:hAnsi="Times New Roman" w:cs="Times New Roman"/>
          <w:sz w:val="28"/>
          <w:szCs w:val="28"/>
        </w:rPr>
        <w:t>: сбои оборудования, плохое качество звука и сигнала;</w:t>
      </w:r>
    </w:p>
    <w:p w14:paraId="210C76D3" w14:textId="77777777" w:rsidR="00A769BD" w:rsidRPr="00A769BD" w:rsidRDefault="00A769BD" w:rsidP="004A271F">
      <w:pPr>
        <w:numPr>
          <w:ilvl w:val="0"/>
          <w:numId w:val="24"/>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C448EF">
        <w:rPr>
          <w:rFonts w:ascii="Times New Roman" w:eastAsia="Times New Roman" w:hAnsi="Times New Roman" w:cs="Times New Roman"/>
          <w:bCs/>
          <w:sz w:val="28"/>
          <w:szCs w:val="28"/>
        </w:rPr>
        <w:t>Психологическая нагрузка</w:t>
      </w:r>
      <w:r w:rsidRPr="00A769BD">
        <w:rPr>
          <w:rFonts w:ascii="Times New Roman" w:eastAsia="Times New Roman" w:hAnsi="Times New Roman" w:cs="Times New Roman"/>
          <w:sz w:val="28"/>
          <w:szCs w:val="28"/>
        </w:rPr>
        <w:t>: необходимость сохранять концентрацию в условиях шума и стресса;</w:t>
      </w:r>
    </w:p>
    <w:p w14:paraId="76373332" w14:textId="77777777" w:rsidR="00A769BD" w:rsidRPr="00A769BD" w:rsidRDefault="00A769BD" w:rsidP="004A271F">
      <w:pPr>
        <w:numPr>
          <w:ilvl w:val="0"/>
          <w:numId w:val="24"/>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C448EF">
        <w:rPr>
          <w:rFonts w:ascii="Times New Roman" w:eastAsia="Times New Roman" w:hAnsi="Times New Roman" w:cs="Times New Roman"/>
          <w:bCs/>
          <w:sz w:val="28"/>
          <w:szCs w:val="28"/>
        </w:rPr>
        <w:t>Шум в зале</w:t>
      </w:r>
      <w:r w:rsidRPr="00A769BD">
        <w:rPr>
          <w:rFonts w:ascii="Times New Roman" w:eastAsia="Times New Roman" w:hAnsi="Times New Roman" w:cs="Times New Roman"/>
          <w:sz w:val="28"/>
          <w:szCs w:val="28"/>
        </w:rPr>
        <w:t>: отвлекает внимание и снижает качество восприятия речи;</w:t>
      </w:r>
    </w:p>
    <w:p w14:paraId="3EB40E5C" w14:textId="77777777" w:rsidR="00A769BD" w:rsidRPr="00A769BD" w:rsidRDefault="00A769BD" w:rsidP="004A271F">
      <w:pPr>
        <w:numPr>
          <w:ilvl w:val="0"/>
          <w:numId w:val="24"/>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C448EF">
        <w:rPr>
          <w:rFonts w:ascii="Times New Roman" w:eastAsia="Times New Roman" w:hAnsi="Times New Roman" w:cs="Times New Roman"/>
          <w:bCs/>
          <w:sz w:val="28"/>
          <w:szCs w:val="28"/>
        </w:rPr>
        <w:t>Необходимость быстрой реакции</w:t>
      </w:r>
      <w:r w:rsidRPr="00A769BD">
        <w:rPr>
          <w:rFonts w:ascii="Times New Roman" w:eastAsia="Times New Roman" w:hAnsi="Times New Roman" w:cs="Times New Roman"/>
          <w:sz w:val="28"/>
          <w:szCs w:val="28"/>
        </w:rPr>
        <w:t>: переводчику требуется молниеносно воспринимать и воспроизводить информацию;</w:t>
      </w:r>
    </w:p>
    <w:p w14:paraId="1C97A961" w14:textId="77777777" w:rsidR="00A769BD" w:rsidRPr="00A769BD" w:rsidRDefault="00A769BD" w:rsidP="004A271F">
      <w:pPr>
        <w:numPr>
          <w:ilvl w:val="0"/>
          <w:numId w:val="24"/>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C448EF">
        <w:rPr>
          <w:rFonts w:ascii="Times New Roman" w:eastAsia="Times New Roman" w:hAnsi="Times New Roman" w:cs="Times New Roman"/>
          <w:bCs/>
          <w:sz w:val="28"/>
          <w:szCs w:val="28"/>
        </w:rPr>
        <w:t>Языковая компрессия</w:t>
      </w:r>
      <w:r w:rsidRPr="00A769BD">
        <w:rPr>
          <w:rFonts w:ascii="Times New Roman" w:eastAsia="Times New Roman" w:hAnsi="Times New Roman" w:cs="Times New Roman"/>
          <w:sz w:val="28"/>
          <w:szCs w:val="28"/>
        </w:rPr>
        <w:t>: различия в длине и структуре слов между языками;</w:t>
      </w:r>
    </w:p>
    <w:p w14:paraId="0149AC6F" w14:textId="25BDF8F6" w:rsidR="00A769BD" w:rsidRPr="00A769BD" w:rsidRDefault="00A769BD" w:rsidP="004A271F">
      <w:pPr>
        <w:numPr>
          <w:ilvl w:val="0"/>
          <w:numId w:val="24"/>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C448EF">
        <w:rPr>
          <w:rFonts w:ascii="Times New Roman" w:eastAsia="Times New Roman" w:hAnsi="Times New Roman" w:cs="Times New Roman"/>
          <w:bCs/>
          <w:sz w:val="28"/>
          <w:szCs w:val="28"/>
        </w:rPr>
        <w:t>Индивидуальные особенности оратора</w:t>
      </w:r>
      <w:r w:rsidRPr="00A769BD">
        <w:rPr>
          <w:rFonts w:ascii="Times New Roman" w:eastAsia="Times New Roman" w:hAnsi="Times New Roman" w:cs="Times New Roman"/>
          <w:sz w:val="28"/>
          <w:szCs w:val="28"/>
        </w:rPr>
        <w:t>: акценты, запинки, дефекты речи</w:t>
      </w:r>
      <w:r w:rsidR="00C1265C">
        <w:rPr>
          <w:rFonts w:ascii="Times New Roman" w:eastAsia="Times New Roman" w:hAnsi="Times New Roman" w:cs="Times New Roman"/>
          <w:sz w:val="28"/>
          <w:szCs w:val="28"/>
        </w:rPr>
        <w:t xml:space="preserve"> могут затруднять понимание [18</w:t>
      </w:r>
      <w:r w:rsidR="00C1265C">
        <w:rPr>
          <w:rFonts w:ascii="Times New Roman" w:eastAsia="Times New Roman" w:hAnsi="Times New Roman" w:cs="Times New Roman"/>
          <w:sz w:val="28"/>
          <w:szCs w:val="28"/>
          <w:lang w:val="kk-KZ"/>
        </w:rPr>
        <w:t>3</w:t>
      </w:r>
      <w:r w:rsidRPr="00A769BD">
        <w:rPr>
          <w:rFonts w:ascii="Times New Roman" w:eastAsia="Times New Roman" w:hAnsi="Times New Roman" w:cs="Times New Roman"/>
          <w:sz w:val="28"/>
          <w:szCs w:val="28"/>
        </w:rPr>
        <w:t>].</w:t>
      </w:r>
    </w:p>
    <w:p w14:paraId="0268C8AA" w14:textId="4630337E" w:rsidR="00A769BD" w:rsidRPr="00A769BD" w:rsidRDefault="00A769BD" w:rsidP="00A769BD">
      <w:pPr>
        <w:spacing w:after="0" w:line="240" w:lineRule="auto"/>
        <w:ind w:firstLine="709"/>
        <w:jc w:val="both"/>
        <w:rPr>
          <w:rFonts w:ascii="Times New Roman" w:eastAsia="Times New Roman" w:hAnsi="Times New Roman" w:cs="Times New Roman"/>
          <w:sz w:val="28"/>
          <w:szCs w:val="28"/>
        </w:rPr>
      </w:pPr>
      <w:r w:rsidRPr="00A769BD">
        <w:rPr>
          <w:rFonts w:ascii="Times New Roman" w:eastAsia="Times New Roman" w:hAnsi="Times New Roman" w:cs="Times New Roman"/>
          <w:sz w:val="28"/>
          <w:szCs w:val="28"/>
        </w:rPr>
        <w:t>Особую значимость функций судебного переводчика в уголовном процессе подч</w:t>
      </w:r>
      <w:r w:rsidR="00C448EF">
        <w:rPr>
          <w:rFonts w:ascii="Times New Roman" w:eastAsia="Times New Roman" w:hAnsi="Times New Roman" w:cs="Times New Roman"/>
          <w:sz w:val="28"/>
          <w:szCs w:val="28"/>
          <w:lang w:val="kk-KZ"/>
        </w:rPr>
        <w:t>е</w:t>
      </w:r>
      <w:r w:rsidRPr="00A769BD">
        <w:rPr>
          <w:rFonts w:ascii="Times New Roman" w:eastAsia="Times New Roman" w:hAnsi="Times New Roman" w:cs="Times New Roman"/>
          <w:sz w:val="28"/>
          <w:szCs w:val="28"/>
        </w:rPr>
        <w:t>ркивает Х.С. Шагбанова. По е</w:t>
      </w:r>
      <w:r w:rsidR="00C448EF">
        <w:rPr>
          <w:rFonts w:ascii="Times New Roman" w:eastAsia="Times New Roman" w:hAnsi="Times New Roman" w:cs="Times New Roman"/>
          <w:sz w:val="28"/>
          <w:szCs w:val="28"/>
          <w:lang w:val="kk-KZ"/>
        </w:rPr>
        <w:t>е</w:t>
      </w:r>
      <w:r w:rsidRPr="00A769BD">
        <w:rPr>
          <w:rFonts w:ascii="Times New Roman" w:eastAsia="Times New Roman" w:hAnsi="Times New Roman" w:cs="Times New Roman"/>
          <w:sz w:val="28"/>
          <w:szCs w:val="28"/>
        </w:rPr>
        <w:t xml:space="preserve"> мнению, компетентность переводчика напрямую влияет на законность и объективность расследования, а его участие служит гарантом защиты основных прав и свобод участников </w:t>
      </w:r>
      <w:r w:rsidR="00C1265C">
        <w:rPr>
          <w:rFonts w:ascii="Times New Roman" w:eastAsia="Times New Roman" w:hAnsi="Times New Roman" w:cs="Times New Roman"/>
          <w:sz w:val="28"/>
          <w:szCs w:val="28"/>
        </w:rPr>
        <w:t>уголовного судопроизводства [18</w:t>
      </w:r>
      <w:r w:rsidR="00C1265C">
        <w:rPr>
          <w:rFonts w:ascii="Times New Roman" w:eastAsia="Times New Roman" w:hAnsi="Times New Roman" w:cs="Times New Roman"/>
          <w:sz w:val="28"/>
          <w:szCs w:val="28"/>
          <w:lang w:val="kk-KZ"/>
        </w:rPr>
        <w:t>4</w:t>
      </w:r>
      <w:r w:rsidRPr="00A769BD">
        <w:rPr>
          <w:rFonts w:ascii="Times New Roman" w:eastAsia="Times New Roman" w:hAnsi="Times New Roman" w:cs="Times New Roman"/>
          <w:sz w:val="28"/>
          <w:szCs w:val="28"/>
        </w:rPr>
        <w:t>].</w:t>
      </w:r>
    </w:p>
    <w:p w14:paraId="08E6C6ED" w14:textId="32E8C57F" w:rsidR="00A769BD" w:rsidRPr="00A769BD" w:rsidRDefault="00A769BD" w:rsidP="00A769BD">
      <w:pPr>
        <w:spacing w:after="0" w:line="240" w:lineRule="auto"/>
        <w:ind w:firstLine="709"/>
        <w:jc w:val="both"/>
        <w:rPr>
          <w:rFonts w:ascii="Times New Roman" w:eastAsia="Times New Roman" w:hAnsi="Times New Roman" w:cs="Times New Roman"/>
          <w:sz w:val="28"/>
          <w:szCs w:val="28"/>
        </w:rPr>
      </w:pPr>
      <w:r w:rsidRPr="00A769BD">
        <w:rPr>
          <w:rFonts w:ascii="Times New Roman" w:eastAsia="Times New Roman" w:hAnsi="Times New Roman" w:cs="Times New Roman"/>
          <w:sz w:val="28"/>
          <w:szCs w:val="28"/>
        </w:rPr>
        <w:t>Мы разделяем точку зрения А. Сакеновой, подчеркивающей, что судебные переводчики работают со специфическим языком права, который отличается высокой степенью формализации, сложными лексико-грамматическими конструкциями и терминологической насыщенностью. Для качественного перевода правовых документов и высказываний в суде требуется не только филолого-юридическое образование, но и высокий уровень профессиональной ответственности, поскольку цена ошибки может быть чрезвычайно велика [18</w:t>
      </w:r>
      <w:r w:rsidR="00C1265C">
        <w:rPr>
          <w:rFonts w:ascii="Times New Roman" w:eastAsia="Times New Roman" w:hAnsi="Times New Roman" w:cs="Times New Roman"/>
          <w:sz w:val="28"/>
          <w:szCs w:val="28"/>
          <w:lang w:val="kk-KZ"/>
        </w:rPr>
        <w:t>5</w:t>
      </w:r>
      <w:r w:rsidRPr="00A769BD">
        <w:rPr>
          <w:rFonts w:ascii="Times New Roman" w:eastAsia="Times New Roman" w:hAnsi="Times New Roman" w:cs="Times New Roman"/>
          <w:sz w:val="28"/>
          <w:szCs w:val="28"/>
        </w:rPr>
        <w:t>].</w:t>
      </w:r>
    </w:p>
    <w:p w14:paraId="186A34AC" w14:textId="7B362DF6" w:rsidR="00A769BD" w:rsidRPr="00A769BD" w:rsidRDefault="00A769BD" w:rsidP="00A769BD">
      <w:pPr>
        <w:spacing w:after="0" w:line="240" w:lineRule="auto"/>
        <w:ind w:firstLine="709"/>
        <w:jc w:val="both"/>
        <w:rPr>
          <w:rFonts w:ascii="Times New Roman" w:eastAsia="Times New Roman" w:hAnsi="Times New Roman" w:cs="Times New Roman"/>
          <w:sz w:val="28"/>
          <w:szCs w:val="28"/>
        </w:rPr>
      </w:pPr>
      <w:r w:rsidRPr="00A769BD">
        <w:rPr>
          <w:rFonts w:ascii="Times New Roman" w:eastAsia="Times New Roman" w:hAnsi="Times New Roman" w:cs="Times New Roman"/>
          <w:sz w:val="28"/>
          <w:szCs w:val="28"/>
        </w:rPr>
        <w:t>Таким образом, судебный перевод представляет собой неотъемлемую часть судопроизводства. Переводчик выполняет ключевую функцию, от которой может зависеть не только корректность понимания высказываний участников процесса, но и сам исход дела. В ряде государств судебные переводчики приносят присягу и несут правовую ответственность за точность перевода и соблюдение конфиденциальности. Их деятельность охватывает как устный перевод при задержании, допросах и судебных слушаниях, так и письменный перевод процессуальных документов: жалоб, ходатайств, объяснений, договоров и других материалов, приобщаемых к делу [18</w:t>
      </w:r>
      <w:r w:rsidR="00C1265C">
        <w:rPr>
          <w:rFonts w:ascii="Times New Roman" w:eastAsia="Times New Roman" w:hAnsi="Times New Roman" w:cs="Times New Roman"/>
          <w:sz w:val="28"/>
          <w:szCs w:val="28"/>
          <w:lang w:val="kk-KZ"/>
        </w:rPr>
        <w:t>6</w:t>
      </w:r>
      <w:r w:rsidRPr="00A769BD">
        <w:rPr>
          <w:rFonts w:ascii="Times New Roman" w:eastAsia="Times New Roman" w:hAnsi="Times New Roman" w:cs="Times New Roman"/>
          <w:sz w:val="28"/>
          <w:szCs w:val="28"/>
        </w:rPr>
        <w:t>].</w:t>
      </w:r>
    </w:p>
    <w:p w14:paraId="3B96F60B" w14:textId="4244C377" w:rsidR="00C448EF" w:rsidRDefault="00A769BD" w:rsidP="00A769BD">
      <w:pPr>
        <w:spacing w:after="0" w:line="240" w:lineRule="auto"/>
        <w:ind w:firstLine="709"/>
        <w:jc w:val="both"/>
        <w:rPr>
          <w:rFonts w:ascii="Times New Roman" w:eastAsia="Times New Roman" w:hAnsi="Times New Roman" w:cs="Times New Roman"/>
          <w:sz w:val="28"/>
          <w:szCs w:val="28"/>
        </w:rPr>
      </w:pPr>
      <w:r w:rsidRPr="00A769BD">
        <w:rPr>
          <w:rFonts w:ascii="Times New Roman" w:eastAsia="Times New Roman" w:hAnsi="Times New Roman" w:cs="Times New Roman"/>
          <w:sz w:val="28"/>
          <w:szCs w:val="28"/>
        </w:rPr>
        <w:t>Вместе с тем оста</w:t>
      </w:r>
      <w:r w:rsidR="00C448EF">
        <w:rPr>
          <w:rFonts w:ascii="Times New Roman" w:eastAsia="Times New Roman" w:hAnsi="Times New Roman" w:cs="Times New Roman"/>
          <w:sz w:val="28"/>
          <w:szCs w:val="28"/>
          <w:lang w:val="kk-KZ"/>
        </w:rPr>
        <w:t>е</w:t>
      </w:r>
      <w:r w:rsidRPr="00A769BD">
        <w:rPr>
          <w:rFonts w:ascii="Times New Roman" w:eastAsia="Times New Roman" w:hAnsi="Times New Roman" w:cs="Times New Roman"/>
          <w:sz w:val="28"/>
          <w:szCs w:val="28"/>
        </w:rPr>
        <w:t>тся нереш</w:t>
      </w:r>
      <w:r w:rsidR="00C448EF">
        <w:rPr>
          <w:rFonts w:ascii="Times New Roman" w:eastAsia="Times New Roman" w:hAnsi="Times New Roman" w:cs="Times New Roman"/>
          <w:sz w:val="28"/>
          <w:szCs w:val="28"/>
          <w:lang w:val="kk-KZ"/>
        </w:rPr>
        <w:t>е</w:t>
      </w:r>
      <w:r w:rsidRPr="00A769BD">
        <w:rPr>
          <w:rFonts w:ascii="Times New Roman" w:eastAsia="Times New Roman" w:hAnsi="Times New Roman" w:cs="Times New Roman"/>
          <w:sz w:val="28"/>
          <w:szCs w:val="28"/>
        </w:rPr>
        <w:t>нным вопрос о ч</w:t>
      </w:r>
      <w:r w:rsidR="00C448EF">
        <w:rPr>
          <w:rFonts w:ascii="Times New Roman" w:eastAsia="Times New Roman" w:hAnsi="Times New Roman" w:cs="Times New Roman"/>
          <w:sz w:val="28"/>
          <w:szCs w:val="28"/>
          <w:lang w:val="kk-KZ"/>
        </w:rPr>
        <w:t>е</w:t>
      </w:r>
      <w:r w:rsidRPr="00A769BD">
        <w:rPr>
          <w:rFonts w:ascii="Times New Roman" w:eastAsia="Times New Roman" w:hAnsi="Times New Roman" w:cs="Times New Roman"/>
          <w:sz w:val="28"/>
          <w:szCs w:val="28"/>
        </w:rPr>
        <w:t>тком и однозначном определении самого понятия «судебный переводчик». Как подч</w:t>
      </w:r>
      <w:r w:rsidR="00C448EF">
        <w:rPr>
          <w:rFonts w:ascii="Times New Roman" w:eastAsia="Times New Roman" w:hAnsi="Times New Roman" w:cs="Times New Roman"/>
          <w:sz w:val="28"/>
          <w:szCs w:val="28"/>
          <w:lang w:val="kk-KZ"/>
        </w:rPr>
        <w:t>е</w:t>
      </w:r>
      <w:r w:rsidRPr="00A769BD">
        <w:rPr>
          <w:rFonts w:ascii="Times New Roman" w:eastAsia="Times New Roman" w:hAnsi="Times New Roman" w:cs="Times New Roman"/>
          <w:sz w:val="28"/>
          <w:szCs w:val="28"/>
        </w:rPr>
        <w:t xml:space="preserve">ркивает </w:t>
      </w:r>
      <w:r w:rsidR="00C1265C" w:rsidRPr="009D351D">
        <w:rPr>
          <w:rFonts w:ascii="Times New Roman" w:hAnsi="Times New Roman" w:cs="Times New Roman"/>
          <w:sz w:val="28"/>
          <w:szCs w:val="28"/>
          <w:lang w:val="kk-KZ"/>
        </w:rPr>
        <w:t>Винников А.В.</w:t>
      </w:r>
      <w:r w:rsidRPr="00A769BD">
        <w:rPr>
          <w:rFonts w:ascii="Times New Roman" w:eastAsia="Times New Roman" w:hAnsi="Times New Roman" w:cs="Times New Roman"/>
          <w:sz w:val="28"/>
          <w:szCs w:val="28"/>
        </w:rPr>
        <w:t>, неопредел</w:t>
      </w:r>
      <w:r w:rsidR="00C448EF">
        <w:rPr>
          <w:rFonts w:ascii="Times New Roman" w:eastAsia="Times New Roman" w:hAnsi="Times New Roman" w:cs="Times New Roman"/>
          <w:sz w:val="28"/>
          <w:szCs w:val="28"/>
          <w:lang w:val="kk-KZ"/>
        </w:rPr>
        <w:t>е</w:t>
      </w:r>
      <w:r w:rsidRPr="00A769BD">
        <w:rPr>
          <w:rFonts w:ascii="Times New Roman" w:eastAsia="Times New Roman" w:hAnsi="Times New Roman" w:cs="Times New Roman"/>
          <w:sz w:val="28"/>
          <w:szCs w:val="28"/>
        </w:rPr>
        <w:t>нность этого термина продолжает оставаться одной из самых обсуждаемых проблем в теории и практике судебного перевода [18</w:t>
      </w:r>
      <w:r w:rsidR="00C1265C">
        <w:rPr>
          <w:rFonts w:ascii="Times New Roman" w:eastAsia="Times New Roman" w:hAnsi="Times New Roman" w:cs="Times New Roman"/>
          <w:sz w:val="28"/>
          <w:szCs w:val="28"/>
          <w:lang w:val="kk-KZ"/>
        </w:rPr>
        <w:t>7</w:t>
      </w:r>
      <w:r w:rsidR="00A203F7">
        <w:rPr>
          <w:rFonts w:ascii="Times New Roman" w:eastAsia="Times New Roman" w:hAnsi="Times New Roman" w:cs="Times New Roman"/>
          <w:sz w:val="28"/>
          <w:szCs w:val="28"/>
        </w:rPr>
        <w:t>, с. 89].</w:t>
      </w:r>
    </w:p>
    <w:p w14:paraId="2C0C1156" w14:textId="0A7F2CC4" w:rsidR="00E63D97" w:rsidRPr="00C1265C" w:rsidRDefault="00A769BD" w:rsidP="00C1265C">
      <w:pPr>
        <w:spacing w:after="0" w:line="240" w:lineRule="auto"/>
        <w:ind w:firstLine="709"/>
        <w:jc w:val="both"/>
        <w:rPr>
          <w:rFonts w:ascii="Times New Roman" w:hAnsi="Times New Roman" w:cs="Times New Roman"/>
          <w:sz w:val="28"/>
          <w:szCs w:val="28"/>
        </w:rPr>
      </w:pPr>
      <w:r w:rsidRPr="00A769BD">
        <w:rPr>
          <w:rFonts w:ascii="Times New Roman" w:eastAsia="Times New Roman" w:hAnsi="Times New Roman" w:cs="Times New Roman"/>
          <w:sz w:val="28"/>
          <w:szCs w:val="28"/>
        </w:rPr>
        <w:t xml:space="preserve">Несмотря на наличие упоминаний о переводчиках в УПК РФ, ГПК РФ и АПК РФ, вопросы их профессиональной квалификации, критериев отбора и требований к </w:t>
      </w:r>
      <w:r w:rsidRPr="00C1265C">
        <w:rPr>
          <w:rFonts w:ascii="Times New Roman" w:eastAsia="Times New Roman" w:hAnsi="Times New Roman" w:cs="Times New Roman"/>
          <w:sz w:val="28"/>
          <w:szCs w:val="28"/>
        </w:rPr>
        <w:t>качеству перевода не получили должного нормативного закрепления. Такая правовая неопредел</w:t>
      </w:r>
      <w:r w:rsidR="00251B36" w:rsidRPr="00C1265C">
        <w:rPr>
          <w:rFonts w:ascii="Times New Roman" w:eastAsia="Times New Roman" w:hAnsi="Times New Roman" w:cs="Times New Roman"/>
          <w:sz w:val="28"/>
          <w:szCs w:val="28"/>
          <w:lang w:val="kk-KZ"/>
        </w:rPr>
        <w:t>е</w:t>
      </w:r>
      <w:r w:rsidRPr="00C1265C">
        <w:rPr>
          <w:rFonts w:ascii="Times New Roman" w:eastAsia="Times New Roman" w:hAnsi="Times New Roman" w:cs="Times New Roman"/>
          <w:sz w:val="28"/>
          <w:szCs w:val="28"/>
        </w:rPr>
        <w:t>нность препятствует развитию института судебного перевода.</w:t>
      </w:r>
      <w:r w:rsidR="00C1265C" w:rsidRPr="00C1265C">
        <w:rPr>
          <w:rFonts w:ascii="Times New Roman" w:eastAsia="Times New Roman" w:hAnsi="Times New Roman" w:cs="Times New Roman"/>
          <w:sz w:val="28"/>
          <w:szCs w:val="28"/>
          <w:lang w:val="kk-KZ"/>
        </w:rPr>
        <w:t xml:space="preserve"> </w:t>
      </w:r>
      <w:r w:rsidR="00E63D97" w:rsidRPr="00C1265C">
        <w:rPr>
          <w:rFonts w:ascii="Times New Roman" w:hAnsi="Times New Roman" w:cs="Times New Roman"/>
          <w:sz w:val="28"/>
          <w:szCs w:val="28"/>
        </w:rPr>
        <w:t>Е.Г.</w:t>
      </w:r>
      <w:r w:rsidR="00E63D97" w:rsidRPr="00C1265C">
        <w:rPr>
          <w:rFonts w:ascii="Times New Roman" w:hAnsi="Times New Roman" w:cs="Times New Roman"/>
          <w:sz w:val="28"/>
          <w:szCs w:val="28"/>
          <w:lang w:val="kk-KZ"/>
        </w:rPr>
        <w:t xml:space="preserve"> </w:t>
      </w:r>
      <w:r w:rsidR="00E63D97" w:rsidRPr="00C1265C">
        <w:rPr>
          <w:rFonts w:ascii="Times New Roman" w:hAnsi="Times New Roman" w:cs="Times New Roman"/>
          <w:sz w:val="28"/>
          <w:szCs w:val="28"/>
        </w:rPr>
        <w:t>Вьюшкина справедливо указывает на необходимость законодатель</w:t>
      </w:r>
      <w:r w:rsidR="00E63D97" w:rsidRPr="00C1265C">
        <w:rPr>
          <w:rFonts w:ascii="Times New Roman" w:hAnsi="Times New Roman" w:cs="Times New Roman"/>
          <w:sz w:val="28"/>
          <w:szCs w:val="28"/>
          <w:lang w:val="kk-KZ"/>
        </w:rPr>
        <w:t xml:space="preserve"> - </w:t>
      </w:r>
      <w:r w:rsidR="00E63D97" w:rsidRPr="00C1265C">
        <w:rPr>
          <w:rFonts w:ascii="Times New Roman" w:hAnsi="Times New Roman" w:cs="Times New Roman"/>
          <w:sz w:val="28"/>
          <w:szCs w:val="28"/>
        </w:rPr>
        <w:t>ного закрепления обязанностей и ответственности лиц, осуществляющих перевод в суде и на других стадиях судопроизводства. В частности, она предлагает создать институт присяжных судебных переводчиков и принять отдельный закон, регулирующий их деятельность [18</w:t>
      </w:r>
      <w:r w:rsidR="00C1265C">
        <w:rPr>
          <w:rFonts w:ascii="Times New Roman" w:hAnsi="Times New Roman" w:cs="Times New Roman"/>
          <w:sz w:val="28"/>
          <w:szCs w:val="28"/>
          <w:lang w:val="kk-KZ"/>
        </w:rPr>
        <w:t>8</w:t>
      </w:r>
      <w:r w:rsidR="00E63D97" w:rsidRPr="00C1265C">
        <w:rPr>
          <w:rFonts w:ascii="Times New Roman" w:hAnsi="Times New Roman" w:cs="Times New Roman"/>
          <w:sz w:val="28"/>
          <w:szCs w:val="28"/>
        </w:rPr>
        <w:t>, с. 49].</w:t>
      </w:r>
    </w:p>
    <w:p w14:paraId="6601DB65" w14:textId="2D685B46" w:rsidR="00E63D97" w:rsidRPr="00E63D97" w:rsidRDefault="00E63D97" w:rsidP="00E63D97">
      <w:pPr>
        <w:pStyle w:val="a5"/>
        <w:spacing w:before="0" w:beforeAutospacing="0" w:after="0" w:afterAutospacing="0"/>
        <w:ind w:firstLine="709"/>
        <w:jc w:val="both"/>
        <w:rPr>
          <w:sz w:val="28"/>
          <w:szCs w:val="28"/>
        </w:rPr>
      </w:pPr>
      <w:r w:rsidRPr="00E63D97">
        <w:rPr>
          <w:sz w:val="28"/>
          <w:szCs w:val="28"/>
        </w:rPr>
        <w:t xml:space="preserve">Актуальность этой инициативы подтверждается миграционной ситуацией в стране. С начала 2024 года в Казахстан въехали около 10 миллионов иностранцев, преимущественно из стран СНГ. При этом за незаконную трудовую деятельность были привлечены к ответственности порядка 10 тысяч мигрантов, а штрафы наложены на 2,5 тысячи работодателей. Подобные случаи зафиксированы по всей стране, особенно в крупных городах </w:t>
      </w:r>
      <w:r>
        <w:rPr>
          <w:sz w:val="28"/>
          <w:szCs w:val="28"/>
          <w:lang w:val="kk-KZ"/>
        </w:rPr>
        <w:t>–</w:t>
      </w:r>
      <w:r w:rsidRPr="00E63D97">
        <w:rPr>
          <w:sz w:val="28"/>
          <w:szCs w:val="28"/>
        </w:rPr>
        <w:t xml:space="preserve"> Астане, Алматы и Шымкенте, а также в менее насел</w:t>
      </w:r>
      <w:r w:rsidR="0025510F">
        <w:rPr>
          <w:sz w:val="28"/>
          <w:szCs w:val="28"/>
        </w:rPr>
        <w:t>е</w:t>
      </w:r>
      <w:r w:rsidRPr="00E63D97">
        <w:rPr>
          <w:sz w:val="28"/>
          <w:szCs w:val="28"/>
        </w:rPr>
        <w:t>нных регионах, где выявлены нелегальные каналы миграции [18</w:t>
      </w:r>
      <w:r w:rsidR="00C1265C">
        <w:rPr>
          <w:sz w:val="28"/>
          <w:szCs w:val="28"/>
          <w:lang w:val="kk-KZ"/>
        </w:rPr>
        <w:t>9</w:t>
      </w:r>
      <w:r w:rsidRPr="00E63D97">
        <w:rPr>
          <w:sz w:val="28"/>
          <w:szCs w:val="28"/>
        </w:rPr>
        <w:t>].</w:t>
      </w:r>
    </w:p>
    <w:p w14:paraId="704A92A5" w14:textId="57AF882B" w:rsidR="00E63D97" w:rsidRPr="00C170DD" w:rsidRDefault="00E63D97" w:rsidP="00E63D97">
      <w:pPr>
        <w:pStyle w:val="a5"/>
        <w:spacing w:before="0" w:beforeAutospacing="0" w:after="0" w:afterAutospacing="0"/>
        <w:ind w:firstLine="709"/>
        <w:jc w:val="both"/>
        <w:rPr>
          <w:sz w:val="28"/>
          <w:szCs w:val="28"/>
        </w:rPr>
      </w:pPr>
      <w:r w:rsidRPr="00E63D97">
        <w:rPr>
          <w:sz w:val="28"/>
          <w:szCs w:val="28"/>
        </w:rPr>
        <w:t xml:space="preserve">В случае совершения правонарушения или преступления, государство обязано обеспечить предоставление переводчика на безвозмездной основе. Роль </w:t>
      </w:r>
      <w:r w:rsidRPr="00C170DD">
        <w:rPr>
          <w:sz w:val="28"/>
          <w:szCs w:val="28"/>
        </w:rPr>
        <w:t xml:space="preserve">судебного переводчика в таких ситуациях крайне важна, так как он обеспечивает реализацию одного из ключевых прав </w:t>
      </w:r>
      <w:r w:rsidRPr="00C170DD">
        <w:rPr>
          <w:sz w:val="28"/>
          <w:szCs w:val="28"/>
          <w:lang w:val="kk-KZ"/>
        </w:rPr>
        <w:t>–</w:t>
      </w:r>
      <w:r w:rsidRPr="00C170DD">
        <w:rPr>
          <w:sz w:val="28"/>
          <w:szCs w:val="28"/>
        </w:rPr>
        <w:t xml:space="preserve"> права на понимание сути обвинения и полноценное участие в процессе.</w:t>
      </w:r>
    </w:p>
    <w:p w14:paraId="37F8CE58" w14:textId="2024B70E" w:rsidR="00E63D97" w:rsidRPr="00AC66AB" w:rsidRDefault="00C170DD" w:rsidP="00AC66AB">
      <w:pPr>
        <w:pStyle w:val="a5"/>
        <w:spacing w:before="0" w:beforeAutospacing="0" w:after="0" w:afterAutospacing="0"/>
        <w:ind w:firstLine="709"/>
        <w:jc w:val="both"/>
        <w:rPr>
          <w:sz w:val="28"/>
          <w:szCs w:val="28"/>
        </w:rPr>
      </w:pPr>
      <w:r w:rsidRPr="00C170DD">
        <w:rPr>
          <w:sz w:val="28"/>
          <w:szCs w:val="28"/>
        </w:rPr>
        <w:t>Обеспечение языковых гарантий представляет собой одну из ключевых задач правового государства. В конституциях многих стран закреплено право каждого на использование родного языка, а также на свободный выбор языка общения. В этом контексте участие переводчика в судопроизводстве не следует воспринимать исключительно как технический элемент, поскольку оно направлено на реализацию конституционных прав личности и защиту принципов справедливости. Соблюдение требований, связанных с использованием государственного языка, при этом выступает неотъемлемым условием функционирования правовой системы и исполнения служебных обязанностей должностными лицами.</w:t>
      </w:r>
      <w:r w:rsidR="00385438">
        <w:rPr>
          <w:sz w:val="28"/>
          <w:szCs w:val="28"/>
          <w:lang w:val="kk-KZ"/>
        </w:rPr>
        <w:t xml:space="preserve"> </w:t>
      </w:r>
      <w:r w:rsidR="00E63D97" w:rsidRPr="00C170DD">
        <w:rPr>
          <w:sz w:val="28"/>
          <w:szCs w:val="28"/>
        </w:rPr>
        <w:t>В условиях многоязычного и многонационального общества судебный переводчик становится важным звеном в обеспечении справедливого правосудия. Его статус в процессуальной</w:t>
      </w:r>
      <w:r w:rsidR="00E63D97" w:rsidRPr="00E63D97">
        <w:rPr>
          <w:sz w:val="28"/>
          <w:szCs w:val="28"/>
        </w:rPr>
        <w:t xml:space="preserve"> системе Казахстана закрепл</w:t>
      </w:r>
      <w:r w:rsidR="0025510F">
        <w:rPr>
          <w:sz w:val="28"/>
          <w:szCs w:val="28"/>
        </w:rPr>
        <w:t>е</w:t>
      </w:r>
      <w:r w:rsidR="00E63D97" w:rsidRPr="00E63D97">
        <w:rPr>
          <w:sz w:val="28"/>
          <w:szCs w:val="28"/>
        </w:rPr>
        <w:t xml:space="preserve">н в различных нормативных актах, однако уровень проработанности этих </w:t>
      </w:r>
      <w:r w:rsidR="00E63D97" w:rsidRPr="00AC66AB">
        <w:rPr>
          <w:sz w:val="28"/>
          <w:szCs w:val="28"/>
        </w:rPr>
        <w:t>положений оста</w:t>
      </w:r>
      <w:r w:rsidR="007620B8" w:rsidRPr="00AC66AB">
        <w:rPr>
          <w:sz w:val="28"/>
          <w:szCs w:val="28"/>
          <w:lang w:val="kk-KZ"/>
        </w:rPr>
        <w:t>е</w:t>
      </w:r>
      <w:r w:rsidR="00E63D97" w:rsidRPr="00AC66AB">
        <w:rPr>
          <w:sz w:val="28"/>
          <w:szCs w:val="28"/>
        </w:rPr>
        <w:t>тся разным.</w:t>
      </w:r>
    </w:p>
    <w:p w14:paraId="149A324E" w14:textId="3B750894" w:rsidR="00AC66AB" w:rsidRPr="00AC709E" w:rsidRDefault="00AC66AB" w:rsidP="00AC66AB">
      <w:pPr>
        <w:pStyle w:val="a5"/>
        <w:spacing w:before="0" w:beforeAutospacing="0" w:after="0" w:afterAutospacing="0"/>
        <w:ind w:firstLine="709"/>
        <w:jc w:val="both"/>
        <w:rPr>
          <w:sz w:val="28"/>
          <w:szCs w:val="28"/>
        </w:rPr>
      </w:pPr>
      <w:r w:rsidRPr="00AC66AB">
        <w:rPr>
          <w:sz w:val="28"/>
          <w:szCs w:val="28"/>
        </w:rPr>
        <w:t xml:space="preserve">Проблема правового регулирования деятельности судебного переводчика не ограничивается рамками уголовного судопроизводства. На практике участие переводчика требуется и в гражданских, </w:t>
      </w:r>
      <w:r w:rsidRPr="00AC709E">
        <w:rPr>
          <w:sz w:val="28"/>
          <w:szCs w:val="28"/>
        </w:rPr>
        <w:t>административных, арбитражных делах. В каждом из этих видов производства используются разные процессуальные нормы, что затрудняет унификацию статуса переводчика и, соответственно, эффективность его участия в обеспечении правосудия.</w:t>
      </w:r>
      <w:r w:rsidR="00D919A2" w:rsidRPr="00AC709E">
        <w:rPr>
          <w:sz w:val="28"/>
          <w:szCs w:val="28"/>
          <w:lang w:val="kk-KZ"/>
        </w:rPr>
        <w:t xml:space="preserve"> </w:t>
      </w:r>
      <w:r w:rsidRPr="00AC709E">
        <w:rPr>
          <w:sz w:val="28"/>
          <w:szCs w:val="28"/>
        </w:rPr>
        <w:t>В связи с этим, в настоящем исследовании предпринята попытка сопоставительного анализа положений, регулирующих участие переводчика в различных формах судопроизводства. Это необходимо для выявления общих черт и различий, а также обоснования целесообразности принятия отдельного закона, унифицирующего статус судебного переводчика.</w:t>
      </w:r>
    </w:p>
    <w:p w14:paraId="64A996BE" w14:textId="1EE00C83" w:rsidR="00AC66AB" w:rsidRPr="00AC709E" w:rsidRDefault="00AC66AB" w:rsidP="00AC66AB">
      <w:pPr>
        <w:pStyle w:val="a5"/>
        <w:spacing w:before="0" w:beforeAutospacing="0" w:after="0" w:afterAutospacing="0"/>
        <w:ind w:firstLine="709"/>
        <w:jc w:val="both"/>
        <w:rPr>
          <w:sz w:val="28"/>
          <w:szCs w:val="28"/>
        </w:rPr>
      </w:pPr>
      <w:r w:rsidRPr="00AC709E">
        <w:rPr>
          <w:sz w:val="28"/>
          <w:szCs w:val="28"/>
        </w:rPr>
        <w:t xml:space="preserve">С этой целью в </w:t>
      </w:r>
      <w:r w:rsidRPr="00AC709E">
        <w:rPr>
          <w:rStyle w:val="a6"/>
          <w:rFonts w:eastAsiaTheme="majorEastAsia"/>
          <w:b w:val="0"/>
          <w:sz w:val="28"/>
          <w:szCs w:val="28"/>
        </w:rPr>
        <w:t xml:space="preserve">приложении </w:t>
      </w:r>
      <w:r w:rsidR="00997497" w:rsidRPr="00AC709E">
        <w:rPr>
          <w:rStyle w:val="a6"/>
          <w:rFonts w:eastAsiaTheme="majorEastAsia"/>
          <w:b w:val="0"/>
          <w:sz w:val="28"/>
          <w:szCs w:val="28"/>
          <w:lang w:val="kk-KZ"/>
        </w:rPr>
        <w:t>Д</w:t>
      </w:r>
      <w:r w:rsidRPr="00AC709E">
        <w:rPr>
          <w:sz w:val="28"/>
          <w:szCs w:val="28"/>
        </w:rPr>
        <w:t xml:space="preserve"> представлена сравнительная таблица «Понятие переводчика в процессуальных законодательных актах Республики Казахстан», охватывающая положения Уголовно-процессуального кодекса, Гражданского процессуального кодекса, Кодекса об административных правонарушениях, Административно-процессуального процедурного кодекса, а также Закона Республики Казахстан «Об арбитраже»</w:t>
      </w:r>
      <w:r w:rsidR="00997497" w:rsidRPr="00AC709E">
        <w:rPr>
          <w:sz w:val="28"/>
          <w:szCs w:val="28"/>
          <w:lang w:val="kk-KZ"/>
        </w:rPr>
        <w:t xml:space="preserve"> (см. Приложение Д)</w:t>
      </w:r>
      <w:r w:rsidRPr="00AC709E">
        <w:rPr>
          <w:sz w:val="28"/>
          <w:szCs w:val="28"/>
        </w:rPr>
        <w:t>.</w:t>
      </w:r>
      <w:r w:rsidR="00983A1E" w:rsidRPr="00AC709E">
        <w:rPr>
          <w:sz w:val="28"/>
          <w:szCs w:val="28"/>
          <w:lang w:val="kk-KZ"/>
        </w:rPr>
        <w:t xml:space="preserve"> </w:t>
      </w:r>
      <w:r w:rsidRPr="00AC709E">
        <w:rPr>
          <w:sz w:val="28"/>
          <w:szCs w:val="28"/>
        </w:rPr>
        <w:t>Несмотря на то что Закон «Об арбитраже» носит специфический характер, его включение в анализ позволяет выявить особенности и слабые места регулирования участия переводчика в альтернативных формах разрешения споров. В частности, статья 28 этого закона устанавливает, что сторона самостоятельно обеспечивает участие переводчика в арбитражном разбирательстве, что свидетельствует о менее формализованном и более договорном подходе к данному институту</w:t>
      </w:r>
      <w:r w:rsidR="00C170DD" w:rsidRPr="00AC709E">
        <w:rPr>
          <w:sz w:val="28"/>
          <w:szCs w:val="28"/>
        </w:rPr>
        <w:t xml:space="preserve"> [</w:t>
      </w:r>
      <w:r w:rsidR="00C170DD" w:rsidRPr="00AC709E">
        <w:rPr>
          <w:sz w:val="28"/>
          <w:szCs w:val="28"/>
          <w:lang w:val="kk-KZ"/>
        </w:rPr>
        <w:t>190</w:t>
      </w:r>
      <w:r w:rsidR="00C1265C" w:rsidRPr="00AC709E">
        <w:rPr>
          <w:sz w:val="28"/>
          <w:szCs w:val="28"/>
        </w:rPr>
        <w:t>]</w:t>
      </w:r>
      <w:r w:rsidRPr="00AC709E">
        <w:rPr>
          <w:sz w:val="28"/>
          <w:szCs w:val="28"/>
        </w:rPr>
        <w:t>.</w:t>
      </w:r>
    </w:p>
    <w:p w14:paraId="5908DA27" w14:textId="231E980E" w:rsidR="00AC66AB" w:rsidRPr="00AC709E" w:rsidRDefault="00AC66AB" w:rsidP="00AC66AB">
      <w:pPr>
        <w:pStyle w:val="a5"/>
        <w:spacing w:before="0" w:beforeAutospacing="0" w:after="0" w:afterAutospacing="0"/>
        <w:ind w:firstLine="709"/>
        <w:jc w:val="both"/>
        <w:rPr>
          <w:sz w:val="28"/>
          <w:szCs w:val="28"/>
        </w:rPr>
      </w:pPr>
      <w:r w:rsidRPr="00AC709E">
        <w:rPr>
          <w:sz w:val="28"/>
          <w:szCs w:val="28"/>
        </w:rPr>
        <w:t>Как показывает анализ, в большинстве процессуальных актов отсутствует ч</w:t>
      </w:r>
      <w:r w:rsidR="0025510F" w:rsidRPr="00AC709E">
        <w:rPr>
          <w:sz w:val="28"/>
          <w:szCs w:val="28"/>
        </w:rPr>
        <w:t>е</w:t>
      </w:r>
      <w:r w:rsidRPr="00AC709E">
        <w:rPr>
          <w:sz w:val="28"/>
          <w:szCs w:val="28"/>
        </w:rPr>
        <w:t>ткое и унифицированное определение судебного переводчика. Он упоминается, как правило, среди «иных участников процесса» и определяется как лицо, владеющее соответствующим языком и не заинтересованное в исходе дела. Тем самым подчеркивается его вспомогательная, но при этом важная роль в обеспечении правосудия.</w:t>
      </w:r>
    </w:p>
    <w:p w14:paraId="43A5EFEC" w14:textId="2A72937D" w:rsidR="00AC66AB" w:rsidRPr="00AC709E" w:rsidRDefault="00AC66AB" w:rsidP="00AC66AB">
      <w:pPr>
        <w:pStyle w:val="a5"/>
        <w:spacing w:before="0" w:beforeAutospacing="0" w:after="0" w:afterAutospacing="0"/>
        <w:ind w:firstLine="709"/>
        <w:jc w:val="both"/>
        <w:rPr>
          <w:sz w:val="28"/>
          <w:szCs w:val="28"/>
        </w:rPr>
      </w:pPr>
      <w:r w:rsidRPr="00AC709E">
        <w:rPr>
          <w:sz w:val="28"/>
          <w:szCs w:val="28"/>
        </w:rPr>
        <w:t>С. В. Швец справедливо указывает, что законодатель относит переводчика к числу «иных участников уголовного судопроизводства» (гл. 8 УПК РК), участие которых не является обязательным во всех делах. Хотя с формальной процессуальной точки зрения переводчик не тождественен специалисту, он, как и специалист или эксперт, содействует осуществлению правосудия. Его деятельность направлена не на защиту интересов конкретной стороны, а на реализацию принципа справедливого и понятного судопроизводства. При этом его процессуальный статус имеет определ</w:t>
      </w:r>
      <w:r w:rsidR="00983A1E" w:rsidRPr="00AC709E">
        <w:rPr>
          <w:sz w:val="28"/>
          <w:szCs w:val="28"/>
          <w:lang w:val="kk-KZ"/>
        </w:rPr>
        <w:t>е</w:t>
      </w:r>
      <w:r w:rsidRPr="00AC709E">
        <w:rPr>
          <w:sz w:val="28"/>
          <w:szCs w:val="28"/>
        </w:rPr>
        <w:t>нное с</w:t>
      </w:r>
      <w:r w:rsidR="00D919A2" w:rsidRPr="00AC709E">
        <w:rPr>
          <w:sz w:val="28"/>
          <w:szCs w:val="28"/>
        </w:rPr>
        <w:t>ходство со статусом эксперта [1</w:t>
      </w:r>
      <w:r w:rsidR="00D919A2" w:rsidRPr="00AC709E">
        <w:rPr>
          <w:sz w:val="28"/>
          <w:szCs w:val="28"/>
          <w:lang w:val="kk-KZ"/>
        </w:rPr>
        <w:t>82</w:t>
      </w:r>
      <w:r w:rsidRPr="00AC709E">
        <w:rPr>
          <w:sz w:val="28"/>
          <w:szCs w:val="28"/>
        </w:rPr>
        <w:t>, с. 262].</w:t>
      </w:r>
    </w:p>
    <w:p w14:paraId="40476A2C" w14:textId="4C489087" w:rsidR="00983A1E" w:rsidRPr="00474296" w:rsidRDefault="00E3196E" w:rsidP="00281F2B">
      <w:pPr>
        <w:spacing w:after="0" w:line="240" w:lineRule="auto"/>
        <w:ind w:firstLine="709"/>
        <w:jc w:val="both"/>
        <w:rPr>
          <w:rFonts w:ascii="Times New Roman" w:hAnsi="Times New Roman" w:cs="Times New Roman"/>
          <w:sz w:val="28"/>
          <w:szCs w:val="28"/>
        </w:rPr>
      </w:pPr>
      <w:r w:rsidRPr="00AC709E">
        <w:rPr>
          <w:rFonts w:ascii="Times New Roman" w:hAnsi="Times New Roman" w:cs="Times New Roman"/>
          <w:sz w:val="28"/>
          <w:szCs w:val="28"/>
        </w:rPr>
        <w:t xml:space="preserve">Гуськова А.В. утверждает, что функция переводчика не относится к числу основных, поскольку необходима лишь в случаях, когда участник уголовного процесса не владеет языком судопроизводства </w:t>
      </w:r>
      <w:r w:rsidR="00A705AE" w:rsidRPr="00AC709E">
        <w:rPr>
          <w:rFonts w:ascii="Times New Roman" w:hAnsi="Times New Roman" w:cs="Times New Roman"/>
          <w:sz w:val="28"/>
          <w:szCs w:val="28"/>
        </w:rPr>
        <w:t>[</w:t>
      </w:r>
      <w:r w:rsidR="00A705AE" w:rsidRPr="00AC709E">
        <w:rPr>
          <w:rFonts w:ascii="Times New Roman" w:hAnsi="Times New Roman" w:cs="Times New Roman"/>
          <w:sz w:val="28"/>
          <w:szCs w:val="28"/>
          <w:lang w:val="kk-KZ"/>
        </w:rPr>
        <w:t>191, с. 262</w:t>
      </w:r>
      <w:r w:rsidR="001214F3" w:rsidRPr="00AC709E">
        <w:rPr>
          <w:rFonts w:ascii="Times New Roman" w:hAnsi="Times New Roman" w:cs="Times New Roman"/>
          <w:sz w:val="28"/>
          <w:szCs w:val="28"/>
        </w:rPr>
        <w:t>]</w:t>
      </w:r>
      <w:r w:rsidR="001214F3" w:rsidRPr="00AC709E">
        <w:rPr>
          <w:rFonts w:ascii="Times New Roman" w:hAnsi="Times New Roman" w:cs="Times New Roman"/>
          <w:sz w:val="28"/>
          <w:szCs w:val="28"/>
          <w:lang w:val="kk-KZ"/>
        </w:rPr>
        <w:t xml:space="preserve">. </w:t>
      </w:r>
      <w:r w:rsidRPr="00AC709E">
        <w:rPr>
          <w:rFonts w:ascii="Times New Roman" w:hAnsi="Times New Roman" w:cs="Times New Roman"/>
          <w:sz w:val="28"/>
          <w:szCs w:val="28"/>
        </w:rPr>
        <w:t xml:space="preserve">С данной точкой зрения можно частично согласиться: действительно, участие переводчика требуется не во всех уголовных делах. Однако в тех случаях, когда оно необходимо, его роль охватывает все стадии уголовного процесса </w:t>
      </w:r>
      <w:r w:rsidR="00443C8F" w:rsidRPr="00AC709E">
        <w:rPr>
          <w:rFonts w:ascii="Times New Roman" w:hAnsi="Times New Roman" w:cs="Times New Roman"/>
          <w:sz w:val="28"/>
          <w:szCs w:val="28"/>
          <w:lang w:val="kk-KZ"/>
        </w:rPr>
        <w:t>–</w:t>
      </w:r>
      <w:r w:rsidRPr="00AC709E">
        <w:rPr>
          <w:rFonts w:ascii="Times New Roman" w:hAnsi="Times New Roman" w:cs="Times New Roman"/>
          <w:sz w:val="28"/>
          <w:szCs w:val="28"/>
        </w:rPr>
        <w:t xml:space="preserve"> от досудебного производства до судебного разбирательства. При этом переводчик обеспечивает реализацию права на защиту, доступ к информации и справедливое судебное разбирательство. В этом контексте трудно не признать, что его функция, хотя и формально вспомогательная, имеет существенное значение и тесно </w:t>
      </w:r>
      <w:r w:rsidRPr="00474296">
        <w:rPr>
          <w:rFonts w:ascii="Times New Roman" w:hAnsi="Times New Roman" w:cs="Times New Roman"/>
          <w:sz w:val="28"/>
          <w:szCs w:val="28"/>
        </w:rPr>
        <w:t>связана с основн</w:t>
      </w:r>
      <w:r w:rsidR="00A203F7">
        <w:rPr>
          <w:rFonts w:ascii="Times New Roman" w:hAnsi="Times New Roman" w:cs="Times New Roman"/>
          <w:sz w:val="28"/>
          <w:szCs w:val="28"/>
        </w:rPr>
        <w:t>ыми процессуальными действиями.</w:t>
      </w:r>
    </w:p>
    <w:p w14:paraId="7A65C6A4" w14:textId="6A2CDB9D" w:rsidR="00281F2B" w:rsidRPr="00474296" w:rsidRDefault="00474296" w:rsidP="00281F2B">
      <w:pPr>
        <w:spacing w:after="0" w:line="240" w:lineRule="auto"/>
        <w:ind w:firstLine="709"/>
        <w:jc w:val="both"/>
        <w:rPr>
          <w:rFonts w:ascii="Times New Roman" w:hAnsi="Times New Roman" w:cs="Times New Roman"/>
          <w:sz w:val="28"/>
          <w:szCs w:val="28"/>
          <w:lang w:val="kk-KZ"/>
        </w:rPr>
      </w:pPr>
      <w:r w:rsidRPr="00474296">
        <w:rPr>
          <w:rFonts w:ascii="Times New Roman" w:hAnsi="Times New Roman" w:cs="Times New Roman"/>
          <w:sz w:val="28"/>
          <w:szCs w:val="28"/>
        </w:rPr>
        <w:t>Иную точку зрения высказывает Т.В. Сахнова, полагающая, что перечень лиц, принимающих участие в отправлении правосудия, предусмотренный процессуальными нормами, носит исчерпывающий характер. К указанной группе она относит свидетелей, переводчиков, экспертов и специалистов, подч</w:t>
      </w:r>
      <w:r w:rsidR="00CA24C8">
        <w:rPr>
          <w:rFonts w:ascii="Times New Roman" w:hAnsi="Times New Roman" w:cs="Times New Roman"/>
          <w:sz w:val="28"/>
          <w:szCs w:val="28"/>
          <w:lang w:val="kk-KZ"/>
        </w:rPr>
        <w:t>е</w:t>
      </w:r>
      <w:r w:rsidRPr="00474296">
        <w:rPr>
          <w:rFonts w:ascii="Times New Roman" w:hAnsi="Times New Roman" w:cs="Times New Roman"/>
          <w:sz w:val="28"/>
          <w:szCs w:val="28"/>
        </w:rPr>
        <w:t xml:space="preserve">ркивая, что данные участники, как правило, не заинтересованы в результате дела и привлекаются к процессу по инициативе заинтересованного лица (чаще всего </w:t>
      </w:r>
      <w:r w:rsidR="00CA24C8">
        <w:rPr>
          <w:rFonts w:ascii="Times New Roman" w:hAnsi="Times New Roman" w:cs="Times New Roman"/>
          <w:sz w:val="28"/>
          <w:szCs w:val="28"/>
          <w:lang w:val="kk-KZ"/>
        </w:rPr>
        <w:t>–</w:t>
      </w:r>
      <w:r w:rsidRPr="00474296">
        <w:rPr>
          <w:rFonts w:ascii="Times New Roman" w:hAnsi="Times New Roman" w:cs="Times New Roman"/>
          <w:sz w:val="28"/>
          <w:szCs w:val="28"/>
        </w:rPr>
        <w:t xml:space="preserve"> в порядке подачи жалобы) либо суда (в</w:t>
      </w:r>
      <w:r>
        <w:rPr>
          <w:rFonts w:ascii="Times New Roman" w:hAnsi="Times New Roman" w:cs="Times New Roman"/>
          <w:sz w:val="28"/>
          <w:szCs w:val="28"/>
        </w:rPr>
        <w:t xml:space="preserve"> случае эксперта и специалиста)</w:t>
      </w:r>
      <w:r w:rsidRPr="00474296">
        <w:rPr>
          <w:rFonts w:ascii="Times New Roman" w:hAnsi="Times New Roman" w:cs="Times New Roman"/>
          <w:sz w:val="28"/>
          <w:szCs w:val="28"/>
        </w:rPr>
        <w:t xml:space="preserve"> </w:t>
      </w:r>
      <w:r w:rsidR="00F54974" w:rsidRPr="00474296">
        <w:rPr>
          <w:rFonts w:ascii="Times New Roman" w:hAnsi="Times New Roman" w:cs="Times New Roman"/>
          <w:sz w:val="28"/>
          <w:szCs w:val="28"/>
        </w:rPr>
        <w:t>[</w:t>
      </w:r>
      <w:r w:rsidR="00F54974" w:rsidRPr="00474296">
        <w:rPr>
          <w:rFonts w:ascii="Times New Roman" w:hAnsi="Times New Roman" w:cs="Times New Roman"/>
          <w:sz w:val="28"/>
          <w:szCs w:val="28"/>
          <w:lang w:val="kk-KZ"/>
        </w:rPr>
        <w:t>192, с. 218</w:t>
      </w:r>
      <w:r w:rsidR="009A6743" w:rsidRPr="00474296">
        <w:rPr>
          <w:rFonts w:ascii="Times New Roman" w:hAnsi="Times New Roman" w:cs="Times New Roman"/>
          <w:sz w:val="28"/>
          <w:szCs w:val="28"/>
        </w:rPr>
        <w:t>]</w:t>
      </w:r>
      <w:r w:rsidR="009A6743" w:rsidRPr="00474296">
        <w:rPr>
          <w:rFonts w:ascii="Times New Roman" w:hAnsi="Times New Roman" w:cs="Times New Roman"/>
          <w:sz w:val="28"/>
          <w:szCs w:val="28"/>
          <w:lang w:val="kk-KZ"/>
        </w:rPr>
        <w:t>.</w:t>
      </w:r>
    </w:p>
    <w:p w14:paraId="49DAFC96" w14:textId="77777777" w:rsidR="00A203F7" w:rsidRDefault="003F60D7" w:rsidP="00340F8B">
      <w:pPr>
        <w:spacing w:after="0" w:line="240" w:lineRule="auto"/>
        <w:ind w:firstLine="708"/>
        <w:jc w:val="both"/>
        <w:rPr>
          <w:rFonts w:ascii="Times New Roman" w:hAnsi="Times New Roman" w:cs="Times New Roman"/>
          <w:sz w:val="28"/>
          <w:szCs w:val="28"/>
          <w:lang w:val="kk-KZ"/>
        </w:rPr>
      </w:pPr>
      <w:r w:rsidRPr="00474296">
        <w:rPr>
          <w:rFonts w:ascii="Times New Roman" w:hAnsi="Times New Roman" w:cs="Times New Roman"/>
          <w:sz w:val="28"/>
          <w:szCs w:val="28"/>
          <w:lang w:val="kk-KZ"/>
        </w:rPr>
        <w:t>Как отмечают Волосова Н.Ю. и Шмелева Е.С., несмотря на существующие институты судебных переводчиков</w:t>
      </w:r>
      <w:r w:rsidRPr="00474296">
        <w:rPr>
          <w:rFonts w:ascii="Times New Roman" w:hAnsi="Times New Roman" w:cs="Times New Roman"/>
          <w:b/>
          <w:sz w:val="28"/>
          <w:szCs w:val="28"/>
          <w:lang w:val="kk-KZ"/>
        </w:rPr>
        <w:t>,</w:t>
      </w:r>
      <w:r w:rsidRPr="00474296">
        <w:rPr>
          <w:rFonts w:ascii="Times New Roman" w:hAnsi="Times New Roman" w:cs="Times New Roman"/>
          <w:sz w:val="28"/>
          <w:szCs w:val="28"/>
          <w:lang w:val="kk-KZ"/>
        </w:rPr>
        <w:t xml:space="preserve"> которые вносят значительный вклад в решение данной проблемы, ряд актуальных вопросов остаются</w:t>
      </w:r>
      <w:r w:rsidRPr="00BE37EB">
        <w:rPr>
          <w:rFonts w:ascii="Times New Roman" w:hAnsi="Times New Roman" w:cs="Times New Roman"/>
          <w:sz w:val="28"/>
          <w:szCs w:val="28"/>
          <w:lang w:val="kk-KZ"/>
        </w:rPr>
        <w:t xml:space="preserve"> нереш</w:t>
      </w:r>
      <w:r w:rsidR="00A36FCC" w:rsidRPr="00BE37EB">
        <w:rPr>
          <w:rFonts w:ascii="Times New Roman" w:hAnsi="Times New Roman" w:cs="Times New Roman"/>
          <w:sz w:val="28"/>
          <w:szCs w:val="28"/>
          <w:lang w:val="kk-KZ"/>
        </w:rPr>
        <w:t>е</w:t>
      </w:r>
      <w:r w:rsidRPr="00BE37EB">
        <w:rPr>
          <w:rFonts w:ascii="Times New Roman" w:hAnsi="Times New Roman" w:cs="Times New Roman"/>
          <w:sz w:val="28"/>
          <w:szCs w:val="28"/>
          <w:lang w:val="kk-KZ"/>
        </w:rPr>
        <w:t>нными. В частности, авторы поднимают такие проблемы, как отсутствие ч</w:t>
      </w:r>
      <w:r w:rsidR="00A36FCC" w:rsidRPr="00BE37EB">
        <w:rPr>
          <w:rFonts w:ascii="Times New Roman" w:hAnsi="Times New Roman" w:cs="Times New Roman"/>
          <w:sz w:val="28"/>
          <w:szCs w:val="28"/>
          <w:lang w:val="kk-KZ"/>
        </w:rPr>
        <w:t>е</w:t>
      </w:r>
      <w:r w:rsidRPr="00BE37EB">
        <w:rPr>
          <w:rFonts w:ascii="Times New Roman" w:hAnsi="Times New Roman" w:cs="Times New Roman"/>
          <w:sz w:val="28"/>
          <w:szCs w:val="28"/>
          <w:lang w:val="kk-KZ"/>
        </w:rPr>
        <w:t>ткого определения компетенции переводчика, недостаточная</w:t>
      </w:r>
      <w:r w:rsidRPr="00AC709E">
        <w:rPr>
          <w:rFonts w:ascii="Times New Roman" w:hAnsi="Times New Roman" w:cs="Times New Roman"/>
          <w:sz w:val="28"/>
          <w:szCs w:val="28"/>
          <w:lang w:val="kk-KZ"/>
        </w:rPr>
        <w:t xml:space="preserve"> регламентация привлечения переводчиков для редких и малописьменных языков, а также отсутствие ч</w:t>
      </w:r>
      <w:r w:rsidR="00A36FCC" w:rsidRPr="00AC709E">
        <w:rPr>
          <w:rFonts w:ascii="Times New Roman" w:hAnsi="Times New Roman" w:cs="Times New Roman"/>
          <w:sz w:val="28"/>
          <w:szCs w:val="28"/>
          <w:lang w:val="kk-KZ"/>
        </w:rPr>
        <w:t>е</w:t>
      </w:r>
      <w:r w:rsidRPr="00AC709E">
        <w:rPr>
          <w:rFonts w:ascii="Times New Roman" w:hAnsi="Times New Roman" w:cs="Times New Roman"/>
          <w:sz w:val="28"/>
          <w:szCs w:val="28"/>
          <w:lang w:val="kk-KZ"/>
        </w:rPr>
        <w:t>ткого порядка использования двух переводчиков для устного и письменного перевода. Подобные вопросы актуальны и для нашей страны, где также существуют сложности в обеспечении эффективного использования судебных переводчиков в уголовном процессе</w:t>
      </w:r>
      <w:r w:rsidR="00F54974" w:rsidRPr="00AC709E">
        <w:rPr>
          <w:rFonts w:ascii="Times New Roman" w:hAnsi="Times New Roman" w:cs="Times New Roman"/>
          <w:sz w:val="28"/>
          <w:szCs w:val="28"/>
          <w:lang w:val="kk-KZ"/>
        </w:rPr>
        <w:t xml:space="preserve"> </w:t>
      </w:r>
      <w:r w:rsidRPr="00AC709E">
        <w:t xml:space="preserve"> </w:t>
      </w:r>
      <w:r w:rsidR="00F54974" w:rsidRPr="00AC709E">
        <w:rPr>
          <w:rFonts w:ascii="Times New Roman" w:hAnsi="Times New Roman" w:cs="Times New Roman"/>
          <w:sz w:val="28"/>
          <w:szCs w:val="28"/>
        </w:rPr>
        <w:t>[</w:t>
      </w:r>
      <w:r w:rsidR="00F54974" w:rsidRPr="00AC709E">
        <w:rPr>
          <w:rFonts w:ascii="Times New Roman" w:hAnsi="Times New Roman" w:cs="Times New Roman"/>
          <w:sz w:val="28"/>
          <w:szCs w:val="28"/>
          <w:lang w:val="kk-KZ"/>
        </w:rPr>
        <w:t>193</w:t>
      </w:r>
      <w:r w:rsidR="009A6743" w:rsidRPr="00AC709E">
        <w:rPr>
          <w:rFonts w:ascii="Times New Roman" w:hAnsi="Times New Roman" w:cs="Times New Roman"/>
          <w:sz w:val="28"/>
          <w:szCs w:val="28"/>
        </w:rPr>
        <w:t>]</w:t>
      </w:r>
      <w:r w:rsidR="009A6743" w:rsidRPr="00AC709E">
        <w:rPr>
          <w:rFonts w:ascii="Times New Roman" w:hAnsi="Times New Roman" w:cs="Times New Roman"/>
          <w:sz w:val="28"/>
          <w:szCs w:val="28"/>
          <w:lang w:val="kk-KZ"/>
        </w:rPr>
        <w:t>.</w:t>
      </w:r>
    </w:p>
    <w:p w14:paraId="31D357F4" w14:textId="74498215" w:rsidR="00340F8B" w:rsidRPr="00340F8B" w:rsidRDefault="002A6807" w:rsidP="00340F8B">
      <w:pPr>
        <w:spacing w:after="0" w:line="240" w:lineRule="auto"/>
        <w:ind w:firstLine="708"/>
        <w:jc w:val="both"/>
        <w:rPr>
          <w:rFonts w:ascii="Times New Roman" w:eastAsia="Times New Roman" w:hAnsi="Times New Roman" w:cs="Times New Roman"/>
          <w:sz w:val="28"/>
          <w:szCs w:val="28"/>
        </w:rPr>
      </w:pPr>
      <w:r w:rsidRPr="002A6807">
        <w:rPr>
          <w:rFonts w:ascii="Times New Roman" w:hAnsi="Times New Roman" w:cs="Times New Roman"/>
          <w:sz w:val="28"/>
          <w:szCs w:val="28"/>
        </w:rPr>
        <w:t>Тем не менее, знание двух и более языков ещ</w:t>
      </w:r>
      <w:r w:rsidR="00A203F7">
        <w:rPr>
          <w:rFonts w:ascii="Times New Roman" w:hAnsi="Times New Roman" w:cs="Times New Roman"/>
          <w:sz w:val="28"/>
          <w:szCs w:val="28"/>
          <w:lang w:val="kk-KZ"/>
        </w:rPr>
        <w:t>е</w:t>
      </w:r>
      <w:r w:rsidRPr="002A6807">
        <w:rPr>
          <w:rFonts w:ascii="Times New Roman" w:hAnsi="Times New Roman" w:cs="Times New Roman"/>
          <w:sz w:val="28"/>
          <w:szCs w:val="28"/>
        </w:rPr>
        <w:t xml:space="preserve"> не свидетельствует о способности адекватно осуществлять пере</w:t>
      </w:r>
      <w:r>
        <w:rPr>
          <w:rFonts w:ascii="Times New Roman" w:hAnsi="Times New Roman" w:cs="Times New Roman"/>
          <w:sz w:val="28"/>
          <w:szCs w:val="28"/>
        </w:rPr>
        <w:t>вод в процессе судопроизводства</w:t>
      </w:r>
      <w:r w:rsidRPr="002A6807">
        <w:rPr>
          <w:rFonts w:ascii="Times New Roman" w:hAnsi="Times New Roman" w:cs="Times New Roman"/>
          <w:sz w:val="28"/>
          <w:szCs w:val="28"/>
          <w:lang w:val="kk-KZ"/>
        </w:rPr>
        <w:t xml:space="preserve"> </w:t>
      </w:r>
      <w:r w:rsidR="00726DBA" w:rsidRPr="002A6807">
        <w:rPr>
          <w:rFonts w:ascii="Times New Roman" w:hAnsi="Times New Roman" w:cs="Times New Roman"/>
          <w:sz w:val="28"/>
          <w:szCs w:val="28"/>
          <w:lang w:val="kk-KZ"/>
        </w:rPr>
        <w:t>–</w:t>
      </w:r>
      <w:r w:rsidR="00340F8B" w:rsidRPr="002A6807">
        <w:rPr>
          <w:rFonts w:ascii="Times New Roman" w:hAnsi="Times New Roman" w:cs="Times New Roman"/>
          <w:sz w:val="28"/>
          <w:szCs w:val="28"/>
        </w:rPr>
        <w:t xml:space="preserve"> переводчик сталкивается с необходимостью применять разные формы перевода: последовательный, синхронный, перевод с листа, письменный перевод</w:t>
      </w:r>
      <w:r w:rsidR="00340F8B" w:rsidRPr="00340F8B">
        <w:rPr>
          <w:rFonts w:ascii="Times New Roman" w:hAnsi="Times New Roman" w:cs="Times New Roman"/>
          <w:sz w:val="28"/>
          <w:szCs w:val="28"/>
        </w:rPr>
        <w:t xml:space="preserve"> текстов и аудиозаписей. Каждая из этих форм требует специальных навыков и профессиональной подготовки.</w:t>
      </w:r>
    </w:p>
    <w:p w14:paraId="13E1E99C" w14:textId="0FB9AA09" w:rsidR="00281F2B" w:rsidRDefault="00340F8B" w:rsidP="00340F8B">
      <w:pPr>
        <w:spacing w:after="0" w:line="240" w:lineRule="auto"/>
        <w:ind w:firstLine="708"/>
        <w:jc w:val="both"/>
        <w:rPr>
          <w:rFonts w:ascii="Times New Roman" w:hAnsi="Times New Roman" w:cs="Times New Roman"/>
          <w:color w:val="000000"/>
          <w:sz w:val="28"/>
          <w:szCs w:val="28"/>
          <w:lang w:val="kk-KZ"/>
        </w:rPr>
      </w:pPr>
      <w:r w:rsidRPr="00340F8B">
        <w:rPr>
          <w:rFonts w:ascii="Times New Roman" w:hAnsi="Times New Roman" w:cs="Times New Roman"/>
          <w:sz w:val="28"/>
          <w:szCs w:val="28"/>
        </w:rPr>
        <w:t>При этом действующее законодательство допускает к участию в судопроизводстве практически любое лицо, свободно владеющее соответствующим языком, что не учитывает специфики юридического дискурса. Судебный язык включает сложную терминологию, аббревиатуры, профессиональные выражения и заимствования из других языков, что затрудняет его понимание даже для носителей языка, не знакомых с юридической практикой. В подобных случаях участникам процесса необходима помощь специалиста, способного точно интерпретировать юридические формулировки. Иногда такую роль берут на себя адвокаты, представляющие интересы обвиняемых, потерпевш</w:t>
      </w:r>
      <w:r w:rsidR="003F60D7">
        <w:rPr>
          <w:rFonts w:ascii="Times New Roman" w:hAnsi="Times New Roman" w:cs="Times New Roman"/>
          <w:sz w:val="28"/>
          <w:szCs w:val="28"/>
        </w:rPr>
        <w:t>их или иных участников процесса</w:t>
      </w:r>
      <w:r w:rsidR="00B02417">
        <w:rPr>
          <w:rFonts w:ascii="Times New Roman" w:hAnsi="Times New Roman" w:cs="Times New Roman"/>
          <w:sz w:val="28"/>
          <w:szCs w:val="28"/>
          <w:lang w:val="kk-KZ"/>
        </w:rPr>
        <w:t xml:space="preserve"> </w:t>
      </w:r>
      <w:r w:rsidR="00B02417" w:rsidRPr="00E56259">
        <w:rPr>
          <w:rFonts w:ascii="Times New Roman" w:hAnsi="Times New Roman" w:cs="Times New Roman"/>
          <w:sz w:val="28"/>
          <w:szCs w:val="28"/>
        </w:rPr>
        <w:t>[</w:t>
      </w:r>
      <w:r w:rsidR="00B02417">
        <w:rPr>
          <w:rFonts w:ascii="Times New Roman" w:hAnsi="Times New Roman" w:cs="Times New Roman"/>
          <w:sz w:val="28"/>
          <w:szCs w:val="28"/>
          <w:lang w:val="kk-KZ"/>
        </w:rPr>
        <w:t>194, с. 143</w:t>
      </w:r>
      <w:r w:rsidR="00B02417">
        <w:rPr>
          <w:rFonts w:ascii="Times New Roman" w:hAnsi="Times New Roman" w:cs="Times New Roman"/>
          <w:sz w:val="28"/>
          <w:szCs w:val="28"/>
        </w:rPr>
        <w:t>]</w:t>
      </w:r>
      <w:r w:rsidR="003F60D7">
        <w:rPr>
          <w:rFonts w:ascii="Times New Roman" w:hAnsi="Times New Roman" w:cs="Times New Roman"/>
          <w:sz w:val="28"/>
          <w:szCs w:val="28"/>
          <w:lang w:val="kk-KZ"/>
        </w:rPr>
        <w:t>.</w:t>
      </w:r>
    </w:p>
    <w:p w14:paraId="5CCBC177" w14:textId="122D1002" w:rsidR="0012780C" w:rsidRPr="00C6031C" w:rsidRDefault="0012780C" w:rsidP="0012780C">
      <w:pPr>
        <w:spacing w:after="0" w:line="240" w:lineRule="auto"/>
        <w:ind w:firstLine="708"/>
        <w:jc w:val="both"/>
        <w:rPr>
          <w:color w:val="000000"/>
          <w:shd w:val="clear" w:color="auto" w:fill="FFFFFF"/>
        </w:rPr>
      </w:pPr>
      <w:r w:rsidRPr="007A2A14">
        <w:rPr>
          <w:rFonts w:ascii="Times New Roman" w:eastAsia="Times New Roman" w:hAnsi="Times New Roman" w:cs="Times New Roman"/>
          <w:sz w:val="28"/>
          <w:szCs w:val="28"/>
        </w:rPr>
        <w:t>В Республике Казахстан деятельность в сфере письменного и устного перевода может осуществляться без получения специального разрешения. Согласно Закону Республики Казахстан от 16 мая 2014 года № 202-V ЗРК «О разрешениях и уведомлениях»</w:t>
      </w:r>
      <w:r w:rsidR="00B02417">
        <w:rPr>
          <w:rFonts w:ascii="Times New Roman" w:eastAsia="Times New Roman" w:hAnsi="Times New Roman" w:cs="Times New Roman"/>
          <w:sz w:val="28"/>
          <w:szCs w:val="28"/>
          <w:lang w:val="kk-KZ"/>
        </w:rPr>
        <w:t xml:space="preserve"> </w:t>
      </w:r>
      <w:r w:rsidR="00B02417" w:rsidRPr="00E56259">
        <w:rPr>
          <w:rFonts w:ascii="Times New Roman" w:hAnsi="Times New Roman" w:cs="Times New Roman"/>
          <w:sz w:val="28"/>
          <w:szCs w:val="28"/>
        </w:rPr>
        <w:t>[</w:t>
      </w:r>
      <w:r w:rsidR="00B02417">
        <w:rPr>
          <w:rFonts w:ascii="Times New Roman" w:hAnsi="Times New Roman" w:cs="Times New Roman"/>
          <w:sz w:val="28"/>
          <w:szCs w:val="28"/>
          <w:lang w:val="kk-KZ"/>
        </w:rPr>
        <w:t>195</w:t>
      </w:r>
      <w:r w:rsidR="00B02417">
        <w:rPr>
          <w:rFonts w:ascii="Times New Roman" w:hAnsi="Times New Roman" w:cs="Times New Roman"/>
          <w:sz w:val="28"/>
          <w:szCs w:val="28"/>
        </w:rPr>
        <w:t>]</w:t>
      </w:r>
      <w:r w:rsidRPr="007A2A14">
        <w:rPr>
          <w:rFonts w:ascii="Times New Roman" w:eastAsia="Times New Roman" w:hAnsi="Times New Roman" w:cs="Times New Roman"/>
          <w:sz w:val="28"/>
          <w:szCs w:val="28"/>
        </w:rPr>
        <w:t xml:space="preserve">, для ведения переводческой деятельности достаточно зарегистрироваться в качестве индивидуального </w:t>
      </w:r>
      <w:r w:rsidRPr="00C6031C">
        <w:rPr>
          <w:rFonts w:ascii="Times New Roman" w:eastAsia="Times New Roman" w:hAnsi="Times New Roman" w:cs="Times New Roman"/>
          <w:sz w:val="28"/>
          <w:szCs w:val="28"/>
        </w:rPr>
        <w:t>предпринимателя и уплачивать соответствующие налоги. При этом, если годовой доход не превышает 300-кратный размер месячного расч</w:t>
      </w:r>
      <w:r w:rsidR="00A36FCC">
        <w:rPr>
          <w:rFonts w:ascii="Times New Roman" w:eastAsia="Times New Roman" w:hAnsi="Times New Roman" w:cs="Times New Roman"/>
          <w:sz w:val="28"/>
          <w:szCs w:val="28"/>
        </w:rPr>
        <w:t>е</w:t>
      </w:r>
      <w:r w:rsidRPr="00C6031C">
        <w:rPr>
          <w:rFonts w:ascii="Times New Roman" w:eastAsia="Times New Roman" w:hAnsi="Times New Roman" w:cs="Times New Roman"/>
          <w:sz w:val="28"/>
          <w:szCs w:val="28"/>
        </w:rPr>
        <w:t>тного показателя (МРП), возможно применение специального налогового режима на основе патента</w:t>
      </w:r>
      <w:r w:rsidR="00B02417">
        <w:rPr>
          <w:rFonts w:ascii="Times New Roman" w:eastAsia="Times New Roman" w:hAnsi="Times New Roman" w:cs="Times New Roman"/>
          <w:sz w:val="28"/>
          <w:szCs w:val="28"/>
          <w:lang w:val="kk-KZ"/>
        </w:rPr>
        <w:t xml:space="preserve"> </w:t>
      </w:r>
      <w:r w:rsidR="00B02417" w:rsidRPr="00E56259">
        <w:rPr>
          <w:rFonts w:ascii="Times New Roman" w:hAnsi="Times New Roman" w:cs="Times New Roman"/>
          <w:sz w:val="28"/>
          <w:szCs w:val="28"/>
        </w:rPr>
        <w:t>[</w:t>
      </w:r>
      <w:r w:rsidR="00B02417">
        <w:rPr>
          <w:rFonts w:ascii="Times New Roman" w:hAnsi="Times New Roman" w:cs="Times New Roman"/>
          <w:sz w:val="28"/>
          <w:szCs w:val="28"/>
          <w:lang w:val="kk-KZ"/>
        </w:rPr>
        <w:t>196</w:t>
      </w:r>
      <w:r w:rsidR="00B02417">
        <w:rPr>
          <w:rFonts w:ascii="Times New Roman" w:hAnsi="Times New Roman" w:cs="Times New Roman"/>
          <w:sz w:val="28"/>
          <w:szCs w:val="28"/>
        </w:rPr>
        <w:t>]</w:t>
      </w:r>
      <w:r w:rsidR="00B02417">
        <w:rPr>
          <w:rFonts w:ascii="Times New Roman" w:eastAsia="Times New Roman" w:hAnsi="Times New Roman" w:cs="Times New Roman"/>
          <w:sz w:val="28"/>
          <w:szCs w:val="28"/>
          <w:lang w:val="kk-KZ"/>
        </w:rPr>
        <w:t>.</w:t>
      </w:r>
    </w:p>
    <w:p w14:paraId="0FC9CA20" w14:textId="2FE7243A" w:rsidR="0012780C" w:rsidRPr="00F31665" w:rsidRDefault="0012780C" w:rsidP="00F31665">
      <w:pPr>
        <w:spacing w:after="0" w:line="240" w:lineRule="auto"/>
        <w:ind w:firstLine="708"/>
        <w:jc w:val="both"/>
        <w:rPr>
          <w:rFonts w:ascii="Times New Roman" w:hAnsi="Times New Roman" w:cs="Times New Roman"/>
          <w:sz w:val="28"/>
          <w:szCs w:val="28"/>
        </w:rPr>
      </w:pPr>
      <w:r w:rsidRPr="00C6031C">
        <w:rPr>
          <w:rFonts w:ascii="Times New Roman" w:hAnsi="Times New Roman" w:cs="Times New Roman"/>
          <w:sz w:val="28"/>
          <w:szCs w:val="28"/>
        </w:rPr>
        <w:t xml:space="preserve">С целью анализа языковой практики в сфере перевода процессуальных документов в таблице ниже представлены сведения о количестве поступивших дел и языке подачи документов в одном из бюро переводов Республики Казахстан за 2023–2024 годы. Для получения соответствующих данных </w:t>
      </w:r>
      <w:r w:rsidRPr="00C6031C">
        <w:rPr>
          <w:rFonts w:ascii="Times New Roman" w:hAnsi="Times New Roman" w:cs="Times New Roman"/>
          <w:sz w:val="28"/>
          <w:szCs w:val="28"/>
          <w:lang w:val="kk-KZ"/>
        </w:rPr>
        <w:t>в</w:t>
      </w:r>
      <w:r w:rsidRPr="00C6031C">
        <w:rPr>
          <w:rFonts w:ascii="Times New Roman" w:hAnsi="Times New Roman" w:cs="Times New Roman"/>
          <w:sz w:val="28"/>
          <w:szCs w:val="28"/>
        </w:rPr>
        <w:t xml:space="preserve"> январ</w:t>
      </w:r>
      <w:r w:rsidRPr="00C6031C">
        <w:rPr>
          <w:rFonts w:ascii="Times New Roman" w:hAnsi="Times New Roman" w:cs="Times New Roman"/>
          <w:sz w:val="28"/>
          <w:szCs w:val="28"/>
          <w:lang w:val="kk-KZ"/>
        </w:rPr>
        <w:t>е</w:t>
      </w:r>
      <w:r w:rsidRPr="00C6031C">
        <w:rPr>
          <w:rFonts w:ascii="Times New Roman" w:hAnsi="Times New Roman" w:cs="Times New Roman"/>
          <w:sz w:val="28"/>
          <w:szCs w:val="28"/>
        </w:rPr>
        <w:t xml:space="preserve"> 2025 года диссертантом было направлено официальное обращение в </w:t>
      </w:r>
      <w:r w:rsidRPr="00C6031C">
        <w:rPr>
          <w:rFonts w:ascii="Times New Roman" w:hAnsi="Times New Roman" w:cs="Times New Roman"/>
          <w:sz w:val="28"/>
          <w:szCs w:val="28"/>
          <w:lang w:val="kk-KZ"/>
        </w:rPr>
        <w:t>Бюро переводов</w:t>
      </w:r>
      <w:r w:rsidRPr="00C6031C">
        <w:rPr>
          <w:rFonts w:ascii="Times New Roman" w:hAnsi="Times New Roman" w:cs="Times New Roman"/>
          <w:sz w:val="28"/>
          <w:szCs w:val="28"/>
        </w:rPr>
        <w:t xml:space="preserve"> «</w:t>
      </w:r>
      <w:r w:rsidRPr="00C6031C">
        <w:rPr>
          <w:rFonts w:ascii="Times New Roman" w:hAnsi="Times New Roman" w:cs="Times New Roman"/>
          <w:sz w:val="28"/>
          <w:szCs w:val="28"/>
          <w:lang w:val="kk-KZ"/>
        </w:rPr>
        <w:t>Елім-ай</w:t>
      </w:r>
      <w:r w:rsidRPr="00C6031C">
        <w:rPr>
          <w:rFonts w:ascii="Times New Roman" w:hAnsi="Times New Roman" w:cs="Times New Roman"/>
          <w:sz w:val="28"/>
          <w:szCs w:val="28"/>
        </w:rPr>
        <w:t xml:space="preserve">» (г. </w:t>
      </w:r>
      <w:r w:rsidRPr="00C6031C">
        <w:rPr>
          <w:rFonts w:ascii="Times New Roman" w:hAnsi="Times New Roman" w:cs="Times New Roman"/>
          <w:sz w:val="28"/>
          <w:szCs w:val="28"/>
          <w:lang w:val="kk-KZ"/>
        </w:rPr>
        <w:t>Астана</w:t>
      </w:r>
      <w:r w:rsidRPr="00C6031C">
        <w:rPr>
          <w:rFonts w:ascii="Times New Roman" w:hAnsi="Times New Roman" w:cs="Times New Roman"/>
          <w:sz w:val="28"/>
          <w:szCs w:val="28"/>
        </w:rPr>
        <w:t xml:space="preserve">) с запросом о предоставлении информации о языках, </w:t>
      </w:r>
      <w:r w:rsidRPr="00F31665">
        <w:rPr>
          <w:rFonts w:ascii="Times New Roman" w:hAnsi="Times New Roman" w:cs="Times New Roman"/>
          <w:sz w:val="28"/>
          <w:szCs w:val="28"/>
        </w:rPr>
        <w:t>на которых поступают документы на перевод, а также об общем объ</w:t>
      </w:r>
      <w:r w:rsidR="00A36FCC" w:rsidRPr="00F31665">
        <w:rPr>
          <w:rFonts w:ascii="Times New Roman" w:hAnsi="Times New Roman" w:cs="Times New Roman"/>
          <w:sz w:val="28"/>
          <w:szCs w:val="28"/>
        </w:rPr>
        <w:t>е</w:t>
      </w:r>
      <w:r w:rsidRPr="00F31665">
        <w:rPr>
          <w:rFonts w:ascii="Times New Roman" w:hAnsi="Times New Roman" w:cs="Times New Roman"/>
          <w:sz w:val="28"/>
          <w:szCs w:val="28"/>
        </w:rPr>
        <w:t xml:space="preserve">ме переводимых процессуальных материалов за указанный </w:t>
      </w:r>
      <w:r w:rsidRPr="00F27697">
        <w:rPr>
          <w:rFonts w:ascii="Times New Roman" w:hAnsi="Times New Roman" w:cs="Times New Roman"/>
          <w:sz w:val="28"/>
          <w:szCs w:val="28"/>
        </w:rPr>
        <w:t>период</w:t>
      </w:r>
      <w:r w:rsidR="00F27697">
        <w:rPr>
          <w:rFonts w:ascii="Times New Roman" w:hAnsi="Times New Roman" w:cs="Times New Roman"/>
          <w:sz w:val="28"/>
          <w:szCs w:val="28"/>
          <w:lang w:val="kk-KZ"/>
        </w:rPr>
        <w:t>.</w:t>
      </w:r>
    </w:p>
    <w:p w14:paraId="264FEED7" w14:textId="73D2279D" w:rsidR="00F31665" w:rsidRPr="00F27833" w:rsidRDefault="00F31665" w:rsidP="00D919A2">
      <w:pPr>
        <w:pStyle w:val="a5"/>
        <w:spacing w:before="0" w:beforeAutospacing="0" w:after="0" w:afterAutospacing="0"/>
        <w:ind w:firstLine="708"/>
        <w:jc w:val="both"/>
        <w:rPr>
          <w:sz w:val="28"/>
          <w:szCs w:val="28"/>
          <w:lang w:val="kk-KZ"/>
        </w:rPr>
      </w:pPr>
      <w:r w:rsidRPr="00F31665">
        <w:rPr>
          <w:sz w:val="28"/>
          <w:szCs w:val="28"/>
        </w:rPr>
        <w:t>Анализ базируется на данных, представленных в ответном письме от 13 января 2025 года</w:t>
      </w:r>
      <w:r w:rsidR="00F27697">
        <w:rPr>
          <w:sz w:val="28"/>
          <w:szCs w:val="28"/>
          <w:lang w:val="kk-KZ"/>
        </w:rPr>
        <w:t xml:space="preserve"> </w:t>
      </w:r>
      <w:r w:rsidR="00F27697" w:rsidRPr="001E529B">
        <w:rPr>
          <w:sz w:val="28"/>
          <w:szCs w:val="28"/>
          <w:lang w:val="kk-KZ"/>
        </w:rPr>
        <w:t>(см. таблицу 18).</w:t>
      </w:r>
      <w:r w:rsidRPr="00F31665">
        <w:rPr>
          <w:sz w:val="28"/>
          <w:szCs w:val="28"/>
        </w:rPr>
        <w:t xml:space="preserve"> Согласно этим сведениям, ИП «Елім-ай» осуществляет перевод процессуальных документов, а также предоставляет услуги устного и синхронного перевода для судебных и правоохранительных органов Республики Казахстан.</w:t>
      </w:r>
      <w:r w:rsidR="00D919A2">
        <w:rPr>
          <w:sz w:val="28"/>
          <w:szCs w:val="28"/>
          <w:lang w:val="kk-KZ"/>
        </w:rPr>
        <w:t xml:space="preserve"> </w:t>
      </w:r>
      <w:r w:rsidRPr="00F31665">
        <w:rPr>
          <w:sz w:val="28"/>
          <w:szCs w:val="28"/>
        </w:rPr>
        <w:t xml:space="preserve">В настоящее время Бюро переводов «Елім-ай» обеспечивает перевод почти на </w:t>
      </w:r>
      <w:r w:rsidRPr="00F31665">
        <w:rPr>
          <w:rStyle w:val="a6"/>
          <w:rFonts w:eastAsiaTheme="majorEastAsia"/>
          <w:b w:val="0"/>
          <w:sz w:val="28"/>
          <w:szCs w:val="28"/>
        </w:rPr>
        <w:t>50 языков</w:t>
      </w:r>
      <w:r w:rsidRPr="00F31665">
        <w:rPr>
          <w:sz w:val="28"/>
          <w:szCs w:val="28"/>
        </w:rPr>
        <w:t xml:space="preserve"> и объединяет около </w:t>
      </w:r>
      <w:r w:rsidRPr="00F31665">
        <w:rPr>
          <w:rStyle w:val="a6"/>
          <w:rFonts w:eastAsiaTheme="majorEastAsia"/>
          <w:b w:val="0"/>
          <w:sz w:val="28"/>
          <w:szCs w:val="28"/>
        </w:rPr>
        <w:t>40 квалифицированных переводчиков</w:t>
      </w:r>
      <w:r w:rsidRPr="00F31665">
        <w:rPr>
          <w:b/>
          <w:sz w:val="28"/>
          <w:szCs w:val="28"/>
        </w:rPr>
        <w:t>,</w:t>
      </w:r>
      <w:r w:rsidRPr="00F31665">
        <w:rPr>
          <w:sz w:val="28"/>
          <w:szCs w:val="28"/>
        </w:rPr>
        <w:t xml:space="preserve"> организуя их деятельность в соответствии с запросами органов правопорядка</w:t>
      </w:r>
      <w:r w:rsidR="001E529B">
        <w:rPr>
          <w:sz w:val="28"/>
          <w:szCs w:val="28"/>
          <w:lang w:val="kk-KZ"/>
        </w:rPr>
        <w:t xml:space="preserve"> </w:t>
      </w:r>
      <w:r w:rsidR="001E529B" w:rsidRPr="001E529B">
        <w:rPr>
          <w:sz w:val="28"/>
          <w:szCs w:val="28"/>
        </w:rPr>
        <w:t>[197]</w:t>
      </w:r>
      <w:r w:rsidRPr="001E529B">
        <w:rPr>
          <w:sz w:val="28"/>
          <w:szCs w:val="28"/>
        </w:rPr>
        <w:t>. Почти</w:t>
      </w:r>
      <w:r w:rsidRPr="00F31665">
        <w:rPr>
          <w:sz w:val="28"/>
          <w:szCs w:val="28"/>
        </w:rPr>
        <w:t xml:space="preserve"> все специалисты обладают высшим образованием, высокой профессиональной подготовкой и значительным опытом практической работы. Примечательно, что часть переводчиков имеет </w:t>
      </w:r>
      <w:r w:rsidRPr="00F31665">
        <w:rPr>
          <w:rStyle w:val="a6"/>
          <w:rFonts w:eastAsiaTheme="majorEastAsia"/>
          <w:b w:val="0"/>
          <w:sz w:val="28"/>
          <w:szCs w:val="28"/>
        </w:rPr>
        <w:t>параллельную специализацию в смежных областях</w:t>
      </w:r>
      <w:r w:rsidRPr="00C921AF">
        <w:rPr>
          <w:sz w:val="28"/>
          <w:szCs w:val="28"/>
        </w:rPr>
        <w:t>,</w:t>
      </w:r>
      <w:r w:rsidRPr="00F31665">
        <w:rPr>
          <w:sz w:val="28"/>
          <w:szCs w:val="28"/>
        </w:rPr>
        <w:t xml:space="preserve"> что способствует более </w:t>
      </w:r>
      <w:r w:rsidRPr="00F27833">
        <w:rPr>
          <w:sz w:val="28"/>
          <w:szCs w:val="28"/>
        </w:rPr>
        <w:t>качественному переводу при ведении и рассмотрении уголовных, гражданских и административных дел.</w:t>
      </w:r>
    </w:p>
    <w:p w14:paraId="638A77D5" w14:textId="2C4E6B0E" w:rsidR="00F31665" w:rsidRPr="00F31665" w:rsidRDefault="00F27833" w:rsidP="00F31665">
      <w:pPr>
        <w:pStyle w:val="a5"/>
        <w:spacing w:before="0" w:beforeAutospacing="0" w:after="0" w:afterAutospacing="0"/>
        <w:ind w:firstLine="708"/>
        <w:jc w:val="both"/>
        <w:rPr>
          <w:sz w:val="28"/>
          <w:szCs w:val="28"/>
        </w:rPr>
      </w:pPr>
      <w:r w:rsidRPr="00F27833">
        <w:rPr>
          <w:sz w:val="28"/>
          <w:szCs w:val="28"/>
        </w:rPr>
        <w:t>В последние годы наблюдается постоянное расширение языкового многообразия в уголовном процессе, что связано с ростом числа дел, в которых участвуют лица, не владеющие государственным или официальным языком</w:t>
      </w:r>
      <w:r w:rsidRPr="00F27833">
        <w:rPr>
          <w:sz w:val="28"/>
          <w:szCs w:val="28"/>
          <w:lang w:val="kk-KZ"/>
        </w:rPr>
        <w:t xml:space="preserve">. </w:t>
      </w:r>
      <w:r w:rsidR="00F31665" w:rsidRPr="00F27833">
        <w:rPr>
          <w:sz w:val="28"/>
          <w:szCs w:val="28"/>
        </w:rPr>
        <w:t xml:space="preserve">Руководитель бюро </w:t>
      </w:r>
      <w:r w:rsidR="00242389">
        <w:rPr>
          <w:sz w:val="28"/>
          <w:szCs w:val="28"/>
          <w:lang w:val="kk-KZ"/>
        </w:rPr>
        <w:t xml:space="preserve">перевода </w:t>
      </w:r>
      <w:r w:rsidR="00F31665" w:rsidRPr="00F27833">
        <w:rPr>
          <w:sz w:val="28"/>
          <w:szCs w:val="28"/>
        </w:rPr>
        <w:t>высоко оценивает вклад специалистов, подч</w:t>
      </w:r>
      <w:r w:rsidR="00C921AF" w:rsidRPr="00F27833">
        <w:rPr>
          <w:sz w:val="28"/>
          <w:szCs w:val="28"/>
          <w:lang w:val="kk-KZ"/>
        </w:rPr>
        <w:t>е</w:t>
      </w:r>
      <w:r w:rsidR="00F31665" w:rsidRPr="00F27833">
        <w:rPr>
          <w:sz w:val="28"/>
          <w:szCs w:val="28"/>
        </w:rPr>
        <w:t xml:space="preserve">ркивая наличие </w:t>
      </w:r>
      <w:r w:rsidR="00F31665" w:rsidRPr="00F27833">
        <w:rPr>
          <w:rStyle w:val="a6"/>
          <w:rFonts w:eastAsiaTheme="majorEastAsia"/>
          <w:b w:val="0"/>
          <w:sz w:val="28"/>
          <w:szCs w:val="28"/>
        </w:rPr>
        <w:t>узкопрофильных переводчиков</w:t>
      </w:r>
      <w:r w:rsidR="00F31665" w:rsidRPr="00C921AF">
        <w:rPr>
          <w:sz w:val="28"/>
          <w:szCs w:val="28"/>
        </w:rPr>
        <w:t>,</w:t>
      </w:r>
      <w:r w:rsidR="00F31665" w:rsidRPr="00F31665">
        <w:rPr>
          <w:sz w:val="28"/>
          <w:szCs w:val="28"/>
        </w:rPr>
        <w:t xml:space="preserve"> специализирующихся на переводах в сфере правосудия.</w:t>
      </w:r>
    </w:p>
    <w:p w14:paraId="52241C64" w14:textId="2FE49DC8" w:rsidR="00F31665" w:rsidRPr="00F31665" w:rsidRDefault="00F31665" w:rsidP="00F31665">
      <w:pPr>
        <w:pStyle w:val="a5"/>
        <w:spacing w:before="0" w:beforeAutospacing="0" w:after="0" w:afterAutospacing="0"/>
        <w:ind w:firstLine="708"/>
        <w:jc w:val="both"/>
        <w:rPr>
          <w:sz w:val="28"/>
          <w:szCs w:val="28"/>
        </w:rPr>
      </w:pPr>
      <w:r w:rsidRPr="00F31665">
        <w:rPr>
          <w:sz w:val="28"/>
          <w:szCs w:val="28"/>
        </w:rPr>
        <w:t xml:space="preserve">В </w:t>
      </w:r>
      <w:r w:rsidRPr="00F31665">
        <w:rPr>
          <w:rStyle w:val="a6"/>
          <w:rFonts w:eastAsiaTheme="majorEastAsia"/>
          <w:b w:val="0"/>
          <w:sz w:val="28"/>
          <w:szCs w:val="28"/>
        </w:rPr>
        <w:t>таблице 18</w:t>
      </w:r>
      <w:r w:rsidRPr="00F31665">
        <w:rPr>
          <w:sz w:val="28"/>
          <w:szCs w:val="28"/>
        </w:rPr>
        <w:t xml:space="preserve"> представлены обобщ</w:t>
      </w:r>
      <w:r w:rsidR="00C921AF">
        <w:rPr>
          <w:sz w:val="28"/>
          <w:szCs w:val="28"/>
          <w:lang w:val="kk-KZ"/>
        </w:rPr>
        <w:t>е</w:t>
      </w:r>
      <w:r w:rsidRPr="00F31665">
        <w:rPr>
          <w:sz w:val="28"/>
          <w:szCs w:val="28"/>
        </w:rPr>
        <w:t>нные данные о количестве обращений от судебных и правоохранительных органов, связанных с процессуальным переводом, за 2023 и 2024 годы.</w:t>
      </w:r>
    </w:p>
    <w:p w14:paraId="3FE2996F" w14:textId="77777777" w:rsidR="00443C8F" w:rsidRPr="00F31665" w:rsidRDefault="00443C8F" w:rsidP="00F31665">
      <w:pPr>
        <w:spacing w:after="0" w:line="240" w:lineRule="auto"/>
        <w:ind w:firstLine="708"/>
        <w:jc w:val="both"/>
        <w:rPr>
          <w:rFonts w:ascii="Times New Roman" w:hAnsi="Times New Roman" w:cs="Times New Roman"/>
          <w:sz w:val="28"/>
          <w:szCs w:val="28"/>
          <w:lang w:val="kk-KZ"/>
        </w:rPr>
      </w:pPr>
    </w:p>
    <w:p w14:paraId="01A222AF" w14:textId="43707BA5" w:rsidR="0012780C" w:rsidRPr="00C6031C" w:rsidRDefault="0012780C" w:rsidP="00C6608A">
      <w:pPr>
        <w:spacing w:after="0" w:line="240" w:lineRule="auto"/>
        <w:jc w:val="both"/>
        <w:rPr>
          <w:rFonts w:ascii="Times New Roman" w:hAnsi="Times New Roman" w:cs="Times New Roman"/>
          <w:sz w:val="28"/>
          <w:szCs w:val="28"/>
          <w:lang w:val="kk-KZ"/>
        </w:rPr>
      </w:pPr>
      <w:r w:rsidRPr="00C6031C">
        <w:rPr>
          <w:rFonts w:ascii="Times New Roman" w:hAnsi="Times New Roman" w:cs="Times New Roman"/>
          <w:sz w:val="28"/>
          <w:szCs w:val="28"/>
          <w:lang w:val="kk-KZ"/>
        </w:rPr>
        <w:t>Таблица</w:t>
      </w:r>
      <w:r w:rsidR="00AF705B">
        <w:rPr>
          <w:rFonts w:ascii="Times New Roman" w:hAnsi="Times New Roman" w:cs="Times New Roman"/>
          <w:sz w:val="28"/>
          <w:szCs w:val="28"/>
          <w:lang w:val="kk-KZ"/>
        </w:rPr>
        <w:t xml:space="preserve"> 1</w:t>
      </w:r>
      <w:r w:rsidR="00E275BA">
        <w:rPr>
          <w:rFonts w:ascii="Times New Roman" w:hAnsi="Times New Roman" w:cs="Times New Roman"/>
          <w:sz w:val="28"/>
          <w:szCs w:val="28"/>
          <w:lang w:val="kk-KZ"/>
        </w:rPr>
        <w:t>8</w:t>
      </w:r>
      <w:r w:rsidR="00C6608A">
        <w:rPr>
          <w:rFonts w:ascii="Times New Roman" w:hAnsi="Times New Roman" w:cs="Times New Roman"/>
          <w:sz w:val="28"/>
          <w:szCs w:val="28"/>
          <w:lang w:val="kk-KZ"/>
        </w:rPr>
        <w:t xml:space="preserve"> –</w:t>
      </w:r>
      <w:r w:rsidRPr="00C6031C">
        <w:rPr>
          <w:rFonts w:ascii="Times New Roman" w:hAnsi="Times New Roman" w:cs="Times New Roman"/>
          <w:sz w:val="28"/>
          <w:szCs w:val="28"/>
          <w:lang w:val="kk-KZ"/>
        </w:rPr>
        <w:t xml:space="preserve"> </w:t>
      </w:r>
      <w:r w:rsidRPr="00C6031C">
        <w:rPr>
          <w:rFonts w:ascii="Times New Roman" w:hAnsi="Times New Roman" w:cs="Times New Roman"/>
          <w:sz w:val="28"/>
          <w:szCs w:val="28"/>
        </w:rPr>
        <w:t xml:space="preserve">Количество </w:t>
      </w:r>
      <w:r w:rsidRPr="00C6031C">
        <w:rPr>
          <w:rFonts w:ascii="Times New Roman" w:hAnsi="Times New Roman" w:cs="Times New Roman"/>
          <w:sz w:val="28"/>
          <w:szCs w:val="28"/>
          <w:lang w:val="kk-KZ"/>
        </w:rPr>
        <w:t>обращений</w:t>
      </w:r>
      <w:r w:rsidRPr="00C6031C">
        <w:rPr>
          <w:rFonts w:ascii="Times New Roman" w:hAnsi="Times New Roman" w:cs="Times New Roman"/>
          <w:sz w:val="28"/>
          <w:szCs w:val="28"/>
        </w:rPr>
        <w:t xml:space="preserve"> на перевод в ИП </w:t>
      </w:r>
      <w:r w:rsidRPr="00C6031C">
        <w:rPr>
          <w:rFonts w:ascii="Times New Roman" w:hAnsi="Times New Roman" w:cs="Times New Roman"/>
          <w:sz w:val="28"/>
          <w:szCs w:val="28"/>
          <w:lang w:val="kk-KZ"/>
        </w:rPr>
        <w:t>«Елім-ай»</w:t>
      </w:r>
      <w:r w:rsidRPr="00C6031C">
        <w:rPr>
          <w:rFonts w:ascii="Times New Roman" w:hAnsi="Times New Roman" w:cs="Times New Roman"/>
          <w:sz w:val="28"/>
          <w:szCs w:val="28"/>
        </w:rPr>
        <w:t xml:space="preserve"> в 2023-2024 году</w:t>
      </w:r>
    </w:p>
    <w:tbl>
      <w:tblPr>
        <w:tblStyle w:val="a3"/>
        <w:tblW w:w="9634" w:type="dxa"/>
        <w:tblLayout w:type="fixed"/>
        <w:tblLook w:val="04A0" w:firstRow="1" w:lastRow="0" w:firstColumn="1" w:lastColumn="0" w:noHBand="0" w:noVBand="1"/>
      </w:tblPr>
      <w:tblGrid>
        <w:gridCol w:w="562"/>
        <w:gridCol w:w="5245"/>
        <w:gridCol w:w="1843"/>
        <w:gridCol w:w="1984"/>
      </w:tblGrid>
      <w:tr w:rsidR="007F2B67" w:rsidRPr="00EB2A99" w14:paraId="53426479" w14:textId="77777777" w:rsidTr="00E82472">
        <w:trPr>
          <w:trHeight w:val="20"/>
        </w:trPr>
        <w:tc>
          <w:tcPr>
            <w:tcW w:w="562" w:type="dxa"/>
          </w:tcPr>
          <w:p w14:paraId="11466F8C" w14:textId="77777777" w:rsidR="007F2B67" w:rsidRPr="00EB2A99" w:rsidRDefault="007F2B67" w:rsidP="00ED3F08">
            <w:pPr>
              <w:spacing w:after="0" w:line="240" w:lineRule="auto"/>
              <w:rPr>
                <w:rFonts w:ascii="Times New Roman" w:hAnsi="Times New Roman" w:cs="Times New Roman"/>
                <w:sz w:val="24"/>
                <w:szCs w:val="24"/>
              </w:rPr>
            </w:pPr>
            <w:r w:rsidRPr="00EB2A99">
              <w:rPr>
                <w:rFonts w:ascii="Times New Roman" w:hAnsi="Times New Roman" w:cs="Times New Roman"/>
                <w:sz w:val="24"/>
                <w:szCs w:val="24"/>
              </w:rPr>
              <w:t>№</w:t>
            </w:r>
          </w:p>
        </w:tc>
        <w:tc>
          <w:tcPr>
            <w:tcW w:w="5245" w:type="dxa"/>
          </w:tcPr>
          <w:p w14:paraId="5631F652"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Style w:val="ezkurwreuab5ozgtqnkl"/>
                <w:rFonts w:ascii="Times New Roman" w:hAnsi="Times New Roman" w:cs="Times New Roman"/>
                <w:sz w:val="24"/>
                <w:szCs w:val="24"/>
              </w:rPr>
              <w:t>Названи</w:t>
            </w:r>
            <w:r w:rsidRPr="00EB2A99">
              <w:rPr>
                <w:rStyle w:val="ezkurwreuab5ozgtqnkl"/>
                <w:rFonts w:ascii="Times New Roman" w:hAnsi="Times New Roman" w:cs="Times New Roman"/>
                <w:sz w:val="24"/>
                <w:szCs w:val="24"/>
                <w:lang w:val="kk-KZ"/>
              </w:rPr>
              <w:t>я</w:t>
            </w:r>
            <w:r w:rsidRPr="00EB2A99">
              <w:rPr>
                <w:rFonts w:ascii="Times New Roman" w:hAnsi="Times New Roman" w:cs="Times New Roman"/>
                <w:sz w:val="24"/>
                <w:szCs w:val="24"/>
              </w:rPr>
              <w:t xml:space="preserve"> </w:t>
            </w:r>
            <w:r w:rsidRPr="00EB2A99">
              <w:rPr>
                <w:rStyle w:val="ezkurwreuab5ozgtqnkl"/>
                <w:rFonts w:ascii="Times New Roman" w:hAnsi="Times New Roman" w:cs="Times New Roman"/>
                <w:sz w:val="24"/>
                <w:szCs w:val="24"/>
              </w:rPr>
              <w:t>языков</w:t>
            </w:r>
          </w:p>
        </w:tc>
        <w:tc>
          <w:tcPr>
            <w:tcW w:w="1843" w:type="dxa"/>
          </w:tcPr>
          <w:p w14:paraId="55C384ED" w14:textId="77777777" w:rsidR="007F2B67" w:rsidRPr="00EB2A99" w:rsidRDefault="007F2B67" w:rsidP="00ED3F08">
            <w:pPr>
              <w:spacing w:after="0" w:line="240" w:lineRule="auto"/>
              <w:jc w:val="both"/>
              <w:rPr>
                <w:rFonts w:ascii="Times New Roman" w:hAnsi="Times New Roman" w:cs="Times New Roman"/>
                <w:sz w:val="24"/>
                <w:szCs w:val="24"/>
                <w:lang w:val="kk-KZ"/>
              </w:rPr>
            </w:pPr>
            <w:r w:rsidRPr="00EB2A99">
              <w:rPr>
                <w:rStyle w:val="ezkurwreuab5ozgtqnkl"/>
                <w:rFonts w:ascii="Times New Roman" w:hAnsi="Times New Roman" w:cs="Times New Roman"/>
                <w:sz w:val="24"/>
                <w:szCs w:val="24"/>
              </w:rPr>
              <w:t>Количество</w:t>
            </w:r>
            <w:r w:rsidRPr="00EB2A99">
              <w:rPr>
                <w:rFonts w:ascii="Times New Roman" w:hAnsi="Times New Roman" w:cs="Times New Roman"/>
                <w:sz w:val="24"/>
                <w:szCs w:val="24"/>
              </w:rPr>
              <w:t xml:space="preserve"> </w:t>
            </w:r>
            <w:r w:rsidRPr="00EB2A99">
              <w:rPr>
                <w:rStyle w:val="ezkurwreuab5ozgtqnkl"/>
                <w:rFonts w:ascii="Times New Roman" w:hAnsi="Times New Roman" w:cs="Times New Roman"/>
                <w:sz w:val="24"/>
                <w:szCs w:val="24"/>
              </w:rPr>
              <w:t>поступивших</w:t>
            </w:r>
            <w:r w:rsidRPr="00EB2A99">
              <w:rPr>
                <w:rFonts w:ascii="Times New Roman" w:hAnsi="Times New Roman" w:cs="Times New Roman"/>
                <w:sz w:val="24"/>
                <w:szCs w:val="24"/>
              </w:rPr>
              <w:t xml:space="preserve"> </w:t>
            </w:r>
            <w:r w:rsidRPr="00EB2A99">
              <w:rPr>
                <w:rStyle w:val="ezkurwreuab5ozgtqnkl"/>
                <w:rFonts w:ascii="Times New Roman" w:hAnsi="Times New Roman" w:cs="Times New Roman"/>
                <w:sz w:val="24"/>
                <w:szCs w:val="24"/>
                <w:lang w:val="kk-KZ"/>
              </w:rPr>
              <w:t>обращений</w:t>
            </w:r>
            <w:r w:rsidRPr="00EB2A99">
              <w:rPr>
                <w:rFonts w:ascii="Times New Roman" w:hAnsi="Times New Roman" w:cs="Times New Roman"/>
                <w:sz w:val="24"/>
                <w:szCs w:val="24"/>
              </w:rPr>
              <w:t xml:space="preserve"> на </w:t>
            </w:r>
            <w:r w:rsidRPr="00EB2A99">
              <w:rPr>
                <w:rStyle w:val="ezkurwreuab5ozgtqnkl"/>
                <w:rFonts w:ascii="Times New Roman" w:hAnsi="Times New Roman" w:cs="Times New Roman"/>
                <w:sz w:val="24"/>
                <w:szCs w:val="24"/>
              </w:rPr>
              <w:t>перевод</w:t>
            </w:r>
            <w:r w:rsidRPr="00EB2A99">
              <w:rPr>
                <w:rFonts w:ascii="Times New Roman" w:hAnsi="Times New Roman" w:cs="Times New Roman"/>
                <w:sz w:val="24"/>
                <w:szCs w:val="24"/>
              </w:rPr>
              <w:t xml:space="preserve"> в </w:t>
            </w:r>
            <w:r w:rsidRPr="00EB2A99">
              <w:rPr>
                <w:rStyle w:val="ezkurwreuab5ozgtqnkl"/>
                <w:rFonts w:ascii="Times New Roman" w:hAnsi="Times New Roman" w:cs="Times New Roman"/>
                <w:sz w:val="24"/>
                <w:szCs w:val="24"/>
              </w:rPr>
              <w:t>2023</w:t>
            </w:r>
            <w:r w:rsidRPr="00EB2A99">
              <w:rPr>
                <w:rFonts w:ascii="Times New Roman" w:hAnsi="Times New Roman" w:cs="Times New Roman"/>
                <w:sz w:val="24"/>
                <w:szCs w:val="24"/>
              </w:rPr>
              <w:t xml:space="preserve"> </w:t>
            </w:r>
            <w:r w:rsidRPr="00EB2A99">
              <w:rPr>
                <w:rStyle w:val="ezkurwreuab5ozgtqnkl"/>
                <w:rFonts w:ascii="Times New Roman" w:hAnsi="Times New Roman" w:cs="Times New Roman"/>
                <w:sz w:val="24"/>
                <w:szCs w:val="24"/>
              </w:rPr>
              <w:t>году</w:t>
            </w:r>
          </w:p>
        </w:tc>
        <w:tc>
          <w:tcPr>
            <w:tcW w:w="1984" w:type="dxa"/>
          </w:tcPr>
          <w:p w14:paraId="48CF4978" w14:textId="77777777" w:rsidR="007F2B67" w:rsidRPr="00EB2A99" w:rsidRDefault="007F2B67" w:rsidP="00ED3F08">
            <w:pPr>
              <w:spacing w:after="0" w:line="240" w:lineRule="auto"/>
              <w:jc w:val="both"/>
              <w:rPr>
                <w:rFonts w:ascii="Times New Roman" w:hAnsi="Times New Roman" w:cs="Times New Roman"/>
                <w:sz w:val="24"/>
                <w:szCs w:val="24"/>
                <w:lang w:val="kk-KZ"/>
              </w:rPr>
            </w:pPr>
            <w:r w:rsidRPr="00EB2A99">
              <w:rPr>
                <w:rStyle w:val="ezkurwreuab5ozgtqnkl"/>
                <w:rFonts w:ascii="Times New Roman" w:hAnsi="Times New Roman" w:cs="Times New Roman"/>
                <w:sz w:val="24"/>
                <w:szCs w:val="24"/>
              </w:rPr>
              <w:t>Количество</w:t>
            </w:r>
            <w:r w:rsidRPr="00EB2A99">
              <w:rPr>
                <w:rFonts w:ascii="Times New Roman" w:hAnsi="Times New Roman" w:cs="Times New Roman"/>
                <w:sz w:val="24"/>
                <w:szCs w:val="24"/>
              </w:rPr>
              <w:t xml:space="preserve"> </w:t>
            </w:r>
            <w:r w:rsidRPr="00EB2A99">
              <w:rPr>
                <w:rStyle w:val="ezkurwreuab5ozgtqnkl"/>
                <w:rFonts w:ascii="Times New Roman" w:hAnsi="Times New Roman" w:cs="Times New Roman"/>
                <w:sz w:val="24"/>
                <w:szCs w:val="24"/>
              </w:rPr>
              <w:t>поступивших</w:t>
            </w:r>
            <w:r w:rsidRPr="00EB2A99">
              <w:rPr>
                <w:rFonts w:ascii="Times New Roman" w:hAnsi="Times New Roman" w:cs="Times New Roman"/>
                <w:sz w:val="24"/>
                <w:szCs w:val="24"/>
              </w:rPr>
              <w:t xml:space="preserve"> </w:t>
            </w:r>
            <w:r w:rsidRPr="00EB2A99">
              <w:rPr>
                <w:rStyle w:val="ezkurwreuab5ozgtqnkl"/>
                <w:rFonts w:ascii="Times New Roman" w:hAnsi="Times New Roman" w:cs="Times New Roman"/>
                <w:sz w:val="24"/>
                <w:szCs w:val="24"/>
                <w:lang w:val="kk-KZ"/>
              </w:rPr>
              <w:t>обращений</w:t>
            </w:r>
            <w:r w:rsidRPr="00EB2A99">
              <w:rPr>
                <w:rFonts w:ascii="Times New Roman" w:hAnsi="Times New Roman" w:cs="Times New Roman"/>
                <w:sz w:val="24"/>
                <w:szCs w:val="24"/>
              </w:rPr>
              <w:t xml:space="preserve"> на </w:t>
            </w:r>
            <w:r w:rsidRPr="00EB2A99">
              <w:rPr>
                <w:rStyle w:val="ezkurwreuab5ozgtqnkl"/>
                <w:rFonts w:ascii="Times New Roman" w:hAnsi="Times New Roman" w:cs="Times New Roman"/>
                <w:sz w:val="24"/>
                <w:szCs w:val="24"/>
              </w:rPr>
              <w:t>перевод</w:t>
            </w:r>
            <w:r w:rsidRPr="00EB2A99">
              <w:rPr>
                <w:rFonts w:ascii="Times New Roman" w:hAnsi="Times New Roman" w:cs="Times New Roman"/>
                <w:sz w:val="24"/>
                <w:szCs w:val="24"/>
              </w:rPr>
              <w:t xml:space="preserve"> в </w:t>
            </w:r>
            <w:r w:rsidRPr="00EB2A99">
              <w:rPr>
                <w:rStyle w:val="ezkurwreuab5ozgtqnkl"/>
                <w:rFonts w:ascii="Times New Roman" w:hAnsi="Times New Roman" w:cs="Times New Roman"/>
                <w:sz w:val="24"/>
                <w:szCs w:val="24"/>
              </w:rPr>
              <w:t>2024</w:t>
            </w:r>
            <w:r w:rsidRPr="00EB2A99">
              <w:rPr>
                <w:rFonts w:ascii="Times New Roman" w:hAnsi="Times New Roman" w:cs="Times New Roman"/>
                <w:sz w:val="24"/>
                <w:szCs w:val="24"/>
              </w:rPr>
              <w:t xml:space="preserve"> </w:t>
            </w:r>
            <w:r w:rsidRPr="00EB2A99">
              <w:rPr>
                <w:rStyle w:val="ezkurwreuab5ozgtqnkl"/>
                <w:rFonts w:ascii="Times New Roman" w:hAnsi="Times New Roman" w:cs="Times New Roman"/>
                <w:sz w:val="24"/>
                <w:szCs w:val="24"/>
              </w:rPr>
              <w:t>году</w:t>
            </w:r>
          </w:p>
        </w:tc>
      </w:tr>
      <w:tr w:rsidR="007F2B67" w:rsidRPr="00EB2A99" w14:paraId="382C373B" w14:textId="77777777" w:rsidTr="00E82472">
        <w:trPr>
          <w:trHeight w:val="20"/>
        </w:trPr>
        <w:tc>
          <w:tcPr>
            <w:tcW w:w="562" w:type="dxa"/>
          </w:tcPr>
          <w:p w14:paraId="351554AB"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c>
          <w:tcPr>
            <w:tcW w:w="5245" w:type="dxa"/>
          </w:tcPr>
          <w:p w14:paraId="0E5DEE61" w14:textId="77777777" w:rsidR="007F2B67" w:rsidRPr="00EB2A99" w:rsidRDefault="007F2B67" w:rsidP="00ED3F08">
            <w:pPr>
              <w:spacing w:after="0" w:line="240" w:lineRule="auto"/>
              <w:rPr>
                <w:rFonts w:ascii="Times New Roman" w:hAnsi="Times New Roman" w:cs="Times New Roman"/>
                <w:color w:val="000000" w:themeColor="text1"/>
                <w:sz w:val="24"/>
                <w:szCs w:val="24"/>
                <w:lang w:val="kk-KZ"/>
              </w:rPr>
            </w:pPr>
            <w:r w:rsidRPr="00EB2A99">
              <w:rPr>
                <w:rFonts w:ascii="Times New Roman" w:hAnsi="Times New Roman" w:cs="Times New Roman"/>
                <w:color w:val="000000" w:themeColor="text1"/>
                <w:sz w:val="24"/>
                <w:szCs w:val="24"/>
                <w:lang w:val="kk-KZ"/>
              </w:rPr>
              <w:t>С русского языка на казахский язык</w:t>
            </w:r>
          </w:p>
        </w:tc>
        <w:tc>
          <w:tcPr>
            <w:tcW w:w="1843" w:type="dxa"/>
          </w:tcPr>
          <w:p w14:paraId="448EB2F0" w14:textId="77777777" w:rsidR="007F2B67" w:rsidRPr="00EB2A99" w:rsidRDefault="007F2B67" w:rsidP="00ED3F08">
            <w:pPr>
              <w:spacing w:after="0" w:line="240" w:lineRule="auto"/>
              <w:jc w:val="center"/>
              <w:rPr>
                <w:rFonts w:ascii="Times New Roman" w:hAnsi="Times New Roman" w:cs="Times New Roman"/>
                <w:color w:val="000000" w:themeColor="text1"/>
                <w:sz w:val="24"/>
                <w:szCs w:val="24"/>
                <w:lang w:val="kk-KZ"/>
              </w:rPr>
            </w:pPr>
            <w:r w:rsidRPr="00EB2A99">
              <w:rPr>
                <w:rFonts w:ascii="Times New Roman" w:hAnsi="Times New Roman" w:cs="Times New Roman"/>
                <w:color w:val="000000" w:themeColor="text1"/>
                <w:sz w:val="24"/>
                <w:szCs w:val="24"/>
                <w:lang w:val="kk-KZ"/>
              </w:rPr>
              <w:t>525</w:t>
            </w:r>
          </w:p>
        </w:tc>
        <w:tc>
          <w:tcPr>
            <w:tcW w:w="1984" w:type="dxa"/>
          </w:tcPr>
          <w:p w14:paraId="317387C4" w14:textId="77777777" w:rsidR="007F2B67" w:rsidRPr="00EB2A99" w:rsidRDefault="007F2B67" w:rsidP="00ED3F08">
            <w:pPr>
              <w:spacing w:after="0" w:line="240" w:lineRule="auto"/>
              <w:jc w:val="center"/>
              <w:rPr>
                <w:rFonts w:ascii="Times New Roman" w:hAnsi="Times New Roman" w:cs="Times New Roman"/>
                <w:color w:val="000000" w:themeColor="text1"/>
                <w:sz w:val="24"/>
                <w:szCs w:val="24"/>
                <w:lang w:val="kk-KZ"/>
              </w:rPr>
            </w:pPr>
            <w:r w:rsidRPr="00EB2A99">
              <w:rPr>
                <w:rFonts w:ascii="Times New Roman" w:hAnsi="Times New Roman" w:cs="Times New Roman"/>
                <w:color w:val="000000" w:themeColor="text1"/>
                <w:sz w:val="24"/>
                <w:szCs w:val="24"/>
                <w:lang w:val="kk-KZ"/>
              </w:rPr>
              <w:t>855</w:t>
            </w:r>
          </w:p>
        </w:tc>
      </w:tr>
      <w:tr w:rsidR="007F2B67" w:rsidRPr="00EB2A99" w14:paraId="0E7D3610" w14:textId="77777777" w:rsidTr="00E82472">
        <w:trPr>
          <w:trHeight w:val="20"/>
        </w:trPr>
        <w:tc>
          <w:tcPr>
            <w:tcW w:w="562" w:type="dxa"/>
          </w:tcPr>
          <w:p w14:paraId="134FA1C9"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2</w:t>
            </w:r>
          </w:p>
        </w:tc>
        <w:tc>
          <w:tcPr>
            <w:tcW w:w="5245" w:type="dxa"/>
          </w:tcPr>
          <w:p w14:paraId="70FE5D34"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казахского на русский язык</w:t>
            </w:r>
          </w:p>
        </w:tc>
        <w:tc>
          <w:tcPr>
            <w:tcW w:w="1843" w:type="dxa"/>
          </w:tcPr>
          <w:p w14:paraId="694A9524"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317</w:t>
            </w:r>
          </w:p>
        </w:tc>
        <w:tc>
          <w:tcPr>
            <w:tcW w:w="1984" w:type="dxa"/>
          </w:tcPr>
          <w:p w14:paraId="6D486CA7"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625</w:t>
            </w:r>
          </w:p>
        </w:tc>
      </w:tr>
      <w:tr w:rsidR="007F2B67" w:rsidRPr="00EB2A99" w14:paraId="573EC43C" w14:textId="77777777" w:rsidTr="00E82472">
        <w:trPr>
          <w:trHeight w:val="20"/>
        </w:trPr>
        <w:tc>
          <w:tcPr>
            <w:tcW w:w="562" w:type="dxa"/>
          </w:tcPr>
          <w:p w14:paraId="748FACCC"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3</w:t>
            </w:r>
          </w:p>
        </w:tc>
        <w:tc>
          <w:tcPr>
            <w:tcW w:w="5245" w:type="dxa"/>
          </w:tcPr>
          <w:p w14:paraId="46E4F5A9"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русского на английский язык </w:t>
            </w:r>
          </w:p>
        </w:tc>
        <w:tc>
          <w:tcPr>
            <w:tcW w:w="1843" w:type="dxa"/>
          </w:tcPr>
          <w:p w14:paraId="58B12F6E"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90</w:t>
            </w:r>
          </w:p>
        </w:tc>
        <w:tc>
          <w:tcPr>
            <w:tcW w:w="1984" w:type="dxa"/>
          </w:tcPr>
          <w:p w14:paraId="20758367"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79</w:t>
            </w:r>
          </w:p>
        </w:tc>
      </w:tr>
      <w:tr w:rsidR="007F2B67" w:rsidRPr="00EB2A99" w14:paraId="38B84B19" w14:textId="77777777" w:rsidTr="00E82472">
        <w:trPr>
          <w:trHeight w:val="20"/>
        </w:trPr>
        <w:tc>
          <w:tcPr>
            <w:tcW w:w="562" w:type="dxa"/>
          </w:tcPr>
          <w:p w14:paraId="1DFB0605"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4</w:t>
            </w:r>
          </w:p>
        </w:tc>
        <w:tc>
          <w:tcPr>
            <w:tcW w:w="5245" w:type="dxa"/>
          </w:tcPr>
          <w:p w14:paraId="4222A796"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английского на русский язык</w:t>
            </w:r>
          </w:p>
        </w:tc>
        <w:tc>
          <w:tcPr>
            <w:tcW w:w="1843" w:type="dxa"/>
          </w:tcPr>
          <w:p w14:paraId="4684010E"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34</w:t>
            </w:r>
          </w:p>
        </w:tc>
        <w:tc>
          <w:tcPr>
            <w:tcW w:w="1984" w:type="dxa"/>
          </w:tcPr>
          <w:p w14:paraId="51294E93"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53</w:t>
            </w:r>
          </w:p>
        </w:tc>
      </w:tr>
      <w:tr w:rsidR="007F2B67" w:rsidRPr="00EB2A99" w14:paraId="647AC37B" w14:textId="77777777" w:rsidTr="00E82472">
        <w:trPr>
          <w:trHeight w:val="20"/>
        </w:trPr>
        <w:tc>
          <w:tcPr>
            <w:tcW w:w="562" w:type="dxa"/>
          </w:tcPr>
          <w:p w14:paraId="1125D4ED"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5</w:t>
            </w:r>
          </w:p>
        </w:tc>
        <w:tc>
          <w:tcPr>
            <w:tcW w:w="5245" w:type="dxa"/>
          </w:tcPr>
          <w:p w14:paraId="73664F94"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английского на казахский язык </w:t>
            </w:r>
          </w:p>
        </w:tc>
        <w:tc>
          <w:tcPr>
            <w:tcW w:w="1843" w:type="dxa"/>
          </w:tcPr>
          <w:p w14:paraId="3707C58C"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2</w:t>
            </w:r>
          </w:p>
        </w:tc>
        <w:tc>
          <w:tcPr>
            <w:tcW w:w="1984" w:type="dxa"/>
          </w:tcPr>
          <w:p w14:paraId="40324B2D"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5</w:t>
            </w:r>
          </w:p>
        </w:tc>
      </w:tr>
      <w:tr w:rsidR="007F2B67" w:rsidRPr="00EB2A99" w14:paraId="2AADB00D" w14:textId="77777777" w:rsidTr="00E82472">
        <w:trPr>
          <w:trHeight w:val="20"/>
        </w:trPr>
        <w:tc>
          <w:tcPr>
            <w:tcW w:w="562" w:type="dxa"/>
          </w:tcPr>
          <w:p w14:paraId="54AA201F"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6</w:t>
            </w:r>
          </w:p>
        </w:tc>
        <w:tc>
          <w:tcPr>
            <w:tcW w:w="5245" w:type="dxa"/>
          </w:tcPr>
          <w:p w14:paraId="1D9F2852"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казахского на английский язык</w:t>
            </w:r>
          </w:p>
        </w:tc>
        <w:tc>
          <w:tcPr>
            <w:tcW w:w="1843" w:type="dxa"/>
          </w:tcPr>
          <w:p w14:paraId="7DDA8A35"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2</w:t>
            </w:r>
          </w:p>
        </w:tc>
        <w:tc>
          <w:tcPr>
            <w:tcW w:w="1984" w:type="dxa"/>
          </w:tcPr>
          <w:p w14:paraId="43F50AD7"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6</w:t>
            </w:r>
          </w:p>
        </w:tc>
      </w:tr>
      <w:tr w:rsidR="007F2B67" w:rsidRPr="00EB2A99" w14:paraId="7C07ACE8" w14:textId="77777777" w:rsidTr="00E82472">
        <w:trPr>
          <w:trHeight w:val="20"/>
        </w:trPr>
        <w:tc>
          <w:tcPr>
            <w:tcW w:w="562" w:type="dxa"/>
          </w:tcPr>
          <w:p w14:paraId="6447A34F"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7</w:t>
            </w:r>
          </w:p>
        </w:tc>
        <w:tc>
          <w:tcPr>
            <w:tcW w:w="5245" w:type="dxa"/>
          </w:tcPr>
          <w:p w14:paraId="2B50FD92"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русского на китайский язык </w:t>
            </w:r>
          </w:p>
        </w:tc>
        <w:tc>
          <w:tcPr>
            <w:tcW w:w="1843" w:type="dxa"/>
          </w:tcPr>
          <w:p w14:paraId="5D1C84C8"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17</w:t>
            </w:r>
          </w:p>
        </w:tc>
        <w:tc>
          <w:tcPr>
            <w:tcW w:w="1984" w:type="dxa"/>
          </w:tcPr>
          <w:p w14:paraId="2A1ED615"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18</w:t>
            </w:r>
          </w:p>
        </w:tc>
      </w:tr>
      <w:tr w:rsidR="007F2B67" w:rsidRPr="00EB2A99" w14:paraId="223F0AFB" w14:textId="77777777" w:rsidTr="00E82472">
        <w:trPr>
          <w:trHeight w:val="20"/>
        </w:trPr>
        <w:tc>
          <w:tcPr>
            <w:tcW w:w="562" w:type="dxa"/>
          </w:tcPr>
          <w:p w14:paraId="4D8132D9"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8</w:t>
            </w:r>
          </w:p>
        </w:tc>
        <w:tc>
          <w:tcPr>
            <w:tcW w:w="5245" w:type="dxa"/>
          </w:tcPr>
          <w:p w14:paraId="70887E54"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китайского на русский язык </w:t>
            </w:r>
          </w:p>
        </w:tc>
        <w:tc>
          <w:tcPr>
            <w:tcW w:w="1843" w:type="dxa"/>
          </w:tcPr>
          <w:p w14:paraId="3F635201"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8</w:t>
            </w:r>
          </w:p>
        </w:tc>
        <w:tc>
          <w:tcPr>
            <w:tcW w:w="1984" w:type="dxa"/>
          </w:tcPr>
          <w:p w14:paraId="604DC302"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8</w:t>
            </w:r>
          </w:p>
        </w:tc>
      </w:tr>
      <w:tr w:rsidR="007F2B67" w:rsidRPr="00EB2A99" w14:paraId="1CF1F880" w14:textId="77777777" w:rsidTr="00E82472">
        <w:trPr>
          <w:trHeight w:val="20"/>
        </w:trPr>
        <w:tc>
          <w:tcPr>
            <w:tcW w:w="562" w:type="dxa"/>
          </w:tcPr>
          <w:p w14:paraId="6794FE32"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9</w:t>
            </w:r>
          </w:p>
        </w:tc>
        <w:tc>
          <w:tcPr>
            <w:tcW w:w="5245" w:type="dxa"/>
          </w:tcPr>
          <w:p w14:paraId="59E8BB26"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китайского на казахский язык </w:t>
            </w:r>
          </w:p>
        </w:tc>
        <w:tc>
          <w:tcPr>
            <w:tcW w:w="1843" w:type="dxa"/>
          </w:tcPr>
          <w:p w14:paraId="50608BBA"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5</w:t>
            </w:r>
          </w:p>
        </w:tc>
        <w:tc>
          <w:tcPr>
            <w:tcW w:w="1984" w:type="dxa"/>
          </w:tcPr>
          <w:p w14:paraId="22DD4021"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6</w:t>
            </w:r>
          </w:p>
        </w:tc>
      </w:tr>
      <w:tr w:rsidR="007F2B67" w:rsidRPr="00EB2A99" w14:paraId="51292A68" w14:textId="77777777" w:rsidTr="00E82472">
        <w:trPr>
          <w:trHeight w:val="20"/>
        </w:trPr>
        <w:tc>
          <w:tcPr>
            <w:tcW w:w="562" w:type="dxa"/>
          </w:tcPr>
          <w:p w14:paraId="09D6F70F"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10</w:t>
            </w:r>
          </w:p>
        </w:tc>
        <w:tc>
          <w:tcPr>
            <w:tcW w:w="5245" w:type="dxa"/>
          </w:tcPr>
          <w:p w14:paraId="16D0A28A"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русского на турецкий язык </w:t>
            </w:r>
          </w:p>
        </w:tc>
        <w:tc>
          <w:tcPr>
            <w:tcW w:w="1843" w:type="dxa"/>
          </w:tcPr>
          <w:p w14:paraId="5CF8426D"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49</w:t>
            </w:r>
          </w:p>
        </w:tc>
        <w:tc>
          <w:tcPr>
            <w:tcW w:w="1984" w:type="dxa"/>
          </w:tcPr>
          <w:p w14:paraId="3B193593"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83</w:t>
            </w:r>
          </w:p>
        </w:tc>
      </w:tr>
      <w:tr w:rsidR="007F2B67" w:rsidRPr="00EB2A99" w14:paraId="0D44AD35" w14:textId="77777777" w:rsidTr="00E82472">
        <w:trPr>
          <w:trHeight w:val="20"/>
        </w:trPr>
        <w:tc>
          <w:tcPr>
            <w:tcW w:w="562" w:type="dxa"/>
          </w:tcPr>
          <w:p w14:paraId="334CC81A"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11</w:t>
            </w:r>
          </w:p>
        </w:tc>
        <w:tc>
          <w:tcPr>
            <w:tcW w:w="5245" w:type="dxa"/>
          </w:tcPr>
          <w:p w14:paraId="23A54BA3"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турецкого на русский язык </w:t>
            </w:r>
          </w:p>
        </w:tc>
        <w:tc>
          <w:tcPr>
            <w:tcW w:w="1843" w:type="dxa"/>
          </w:tcPr>
          <w:p w14:paraId="17537CEA"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4</w:t>
            </w:r>
          </w:p>
        </w:tc>
        <w:tc>
          <w:tcPr>
            <w:tcW w:w="1984" w:type="dxa"/>
          </w:tcPr>
          <w:p w14:paraId="78EBE888"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5</w:t>
            </w:r>
          </w:p>
        </w:tc>
      </w:tr>
      <w:tr w:rsidR="007F2B67" w:rsidRPr="00EB2A99" w14:paraId="1050ED4F" w14:textId="77777777" w:rsidTr="00E82472">
        <w:trPr>
          <w:trHeight w:val="20"/>
        </w:trPr>
        <w:tc>
          <w:tcPr>
            <w:tcW w:w="562" w:type="dxa"/>
          </w:tcPr>
          <w:p w14:paraId="1EB59137"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12</w:t>
            </w:r>
          </w:p>
        </w:tc>
        <w:tc>
          <w:tcPr>
            <w:tcW w:w="5245" w:type="dxa"/>
          </w:tcPr>
          <w:p w14:paraId="36909EFB"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трецкого на казахский язык </w:t>
            </w:r>
          </w:p>
        </w:tc>
        <w:tc>
          <w:tcPr>
            <w:tcW w:w="1843" w:type="dxa"/>
          </w:tcPr>
          <w:p w14:paraId="652FDF45"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c>
          <w:tcPr>
            <w:tcW w:w="1984" w:type="dxa"/>
          </w:tcPr>
          <w:p w14:paraId="78953CF8"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r>
      <w:tr w:rsidR="007F2B67" w:rsidRPr="00EB2A99" w14:paraId="378C23D5" w14:textId="77777777" w:rsidTr="00E82472">
        <w:trPr>
          <w:trHeight w:val="20"/>
        </w:trPr>
        <w:tc>
          <w:tcPr>
            <w:tcW w:w="562" w:type="dxa"/>
          </w:tcPr>
          <w:p w14:paraId="0BACA2E1"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13</w:t>
            </w:r>
          </w:p>
        </w:tc>
        <w:tc>
          <w:tcPr>
            <w:tcW w:w="5245" w:type="dxa"/>
          </w:tcPr>
          <w:p w14:paraId="78F14789"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казахского на турецкий язык </w:t>
            </w:r>
          </w:p>
        </w:tc>
        <w:tc>
          <w:tcPr>
            <w:tcW w:w="1843" w:type="dxa"/>
          </w:tcPr>
          <w:p w14:paraId="5B523CA4"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5</w:t>
            </w:r>
          </w:p>
        </w:tc>
        <w:tc>
          <w:tcPr>
            <w:tcW w:w="1984" w:type="dxa"/>
          </w:tcPr>
          <w:p w14:paraId="7CED52BD"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6</w:t>
            </w:r>
          </w:p>
        </w:tc>
      </w:tr>
      <w:tr w:rsidR="007F2B67" w:rsidRPr="00EB2A99" w14:paraId="37A147E7" w14:textId="77777777" w:rsidTr="00E82472">
        <w:trPr>
          <w:trHeight w:val="20"/>
        </w:trPr>
        <w:tc>
          <w:tcPr>
            <w:tcW w:w="562" w:type="dxa"/>
          </w:tcPr>
          <w:p w14:paraId="16476FEF"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 14</w:t>
            </w:r>
          </w:p>
        </w:tc>
        <w:tc>
          <w:tcPr>
            <w:tcW w:w="5245" w:type="dxa"/>
          </w:tcPr>
          <w:p w14:paraId="4D9DD739"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русского на арабский язык </w:t>
            </w:r>
          </w:p>
        </w:tc>
        <w:tc>
          <w:tcPr>
            <w:tcW w:w="1843" w:type="dxa"/>
          </w:tcPr>
          <w:p w14:paraId="3B5696C6"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63</w:t>
            </w:r>
          </w:p>
        </w:tc>
        <w:tc>
          <w:tcPr>
            <w:tcW w:w="1984" w:type="dxa"/>
          </w:tcPr>
          <w:p w14:paraId="03E30772"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14</w:t>
            </w:r>
          </w:p>
        </w:tc>
      </w:tr>
      <w:tr w:rsidR="007F2B67" w:rsidRPr="00EB2A99" w14:paraId="00603E0E" w14:textId="77777777" w:rsidTr="00E82472">
        <w:trPr>
          <w:trHeight w:val="20"/>
        </w:trPr>
        <w:tc>
          <w:tcPr>
            <w:tcW w:w="562" w:type="dxa"/>
          </w:tcPr>
          <w:p w14:paraId="41503831"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15</w:t>
            </w:r>
          </w:p>
        </w:tc>
        <w:tc>
          <w:tcPr>
            <w:tcW w:w="5245" w:type="dxa"/>
          </w:tcPr>
          <w:p w14:paraId="3D889062"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русского на славянский язык </w:t>
            </w:r>
          </w:p>
        </w:tc>
        <w:tc>
          <w:tcPr>
            <w:tcW w:w="1843" w:type="dxa"/>
          </w:tcPr>
          <w:p w14:paraId="3B17DE9C"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c>
          <w:tcPr>
            <w:tcW w:w="1984" w:type="dxa"/>
          </w:tcPr>
          <w:p w14:paraId="1DC3ECCD"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6</w:t>
            </w:r>
          </w:p>
        </w:tc>
      </w:tr>
      <w:tr w:rsidR="007F2B67" w:rsidRPr="00EB2A99" w14:paraId="42BE0830" w14:textId="77777777" w:rsidTr="00E82472">
        <w:trPr>
          <w:trHeight w:val="20"/>
        </w:trPr>
        <w:tc>
          <w:tcPr>
            <w:tcW w:w="562" w:type="dxa"/>
          </w:tcPr>
          <w:p w14:paraId="073960CD"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16</w:t>
            </w:r>
          </w:p>
        </w:tc>
        <w:tc>
          <w:tcPr>
            <w:tcW w:w="5245" w:type="dxa"/>
          </w:tcPr>
          <w:p w14:paraId="3F43576A"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английского на  греческий язык </w:t>
            </w:r>
          </w:p>
        </w:tc>
        <w:tc>
          <w:tcPr>
            <w:tcW w:w="1843" w:type="dxa"/>
          </w:tcPr>
          <w:p w14:paraId="157D558B"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c>
          <w:tcPr>
            <w:tcW w:w="1984" w:type="dxa"/>
          </w:tcPr>
          <w:p w14:paraId="04476A1A"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r>
      <w:tr w:rsidR="007F2B67" w:rsidRPr="00EB2A99" w14:paraId="47AADAE1" w14:textId="77777777" w:rsidTr="00E82472">
        <w:trPr>
          <w:trHeight w:val="20"/>
        </w:trPr>
        <w:tc>
          <w:tcPr>
            <w:tcW w:w="562" w:type="dxa"/>
          </w:tcPr>
          <w:p w14:paraId="0F4D01BE"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17</w:t>
            </w:r>
          </w:p>
        </w:tc>
        <w:tc>
          <w:tcPr>
            <w:tcW w:w="5245" w:type="dxa"/>
          </w:tcPr>
          <w:p w14:paraId="18488382"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русского языка на греческий язык </w:t>
            </w:r>
          </w:p>
        </w:tc>
        <w:tc>
          <w:tcPr>
            <w:tcW w:w="1843" w:type="dxa"/>
          </w:tcPr>
          <w:p w14:paraId="30E9CF85"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c>
          <w:tcPr>
            <w:tcW w:w="1984" w:type="dxa"/>
          </w:tcPr>
          <w:p w14:paraId="14CAEB20"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2</w:t>
            </w:r>
          </w:p>
        </w:tc>
      </w:tr>
      <w:tr w:rsidR="007F2B67" w:rsidRPr="00EB2A99" w14:paraId="19E2FA21" w14:textId="77777777" w:rsidTr="00E82472">
        <w:trPr>
          <w:trHeight w:val="20"/>
        </w:trPr>
        <w:tc>
          <w:tcPr>
            <w:tcW w:w="562" w:type="dxa"/>
          </w:tcPr>
          <w:p w14:paraId="009BC2AF"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18</w:t>
            </w:r>
          </w:p>
        </w:tc>
        <w:tc>
          <w:tcPr>
            <w:tcW w:w="5245" w:type="dxa"/>
          </w:tcPr>
          <w:p w14:paraId="728857FD"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русского на немецкий язык </w:t>
            </w:r>
          </w:p>
        </w:tc>
        <w:tc>
          <w:tcPr>
            <w:tcW w:w="1843" w:type="dxa"/>
          </w:tcPr>
          <w:p w14:paraId="73A46963"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31</w:t>
            </w:r>
          </w:p>
        </w:tc>
        <w:tc>
          <w:tcPr>
            <w:tcW w:w="1984" w:type="dxa"/>
          </w:tcPr>
          <w:p w14:paraId="056BF6AD"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21</w:t>
            </w:r>
          </w:p>
        </w:tc>
      </w:tr>
      <w:tr w:rsidR="007F2B67" w:rsidRPr="00EB2A99" w14:paraId="2051B929" w14:textId="77777777" w:rsidTr="00E82472">
        <w:trPr>
          <w:trHeight w:val="20"/>
        </w:trPr>
        <w:tc>
          <w:tcPr>
            <w:tcW w:w="562" w:type="dxa"/>
          </w:tcPr>
          <w:p w14:paraId="33A28F11"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19</w:t>
            </w:r>
          </w:p>
        </w:tc>
        <w:tc>
          <w:tcPr>
            <w:tcW w:w="5245" w:type="dxa"/>
          </w:tcPr>
          <w:p w14:paraId="7E575929"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немецкого на русский язык </w:t>
            </w:r>
          </w:p>
        </w:tc>
        <w:tc>
          <w:tcPr>
            <w:tcW w:w="1843" w:type="dxa"/>
          </w:tcPr>
          <w:p w14:paraId="78047FDD"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2</w:t>
            </w:r>
          </w:p>
        </w:tc>
        <w:tc>
          <w:tcPr>
            <w:tcW w:w="1984" w:type="dxa"/>
          </w:tcPr>
          <w:p w14:paraId="5FAA38CB"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r>
      <w:tr w:rsidR="007F2B67" w:rsidRPr="00EB2A99" w14:paraId="6BE27833" w14:textId="77777777" w:rsidTr="00E82472">
        <w:trPr>
          <w:trHeight w:val="20"/>
        </w:trPr>
        <w:tc>
          <w:tcPr>
            <w:tcW w:w="562" w:type="dxa"/>
          </w:tcPr>
          <w:p w14:paraId="7A392592"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20</w:t>
            </w:r>
          </w:p>
        </w:tc>
        <w:tc>
          <w:tcPr>
            <w:tcW w:w="5245" w:type="dxa"/>
          </w:tcPr>
          <w:p w14:paraId="7D633D68"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русского на испанский язык </w:t>
            </w:r>
          </w:p>
        </w:tc>
        <w:tc>
          <w:tcPr>
            <w:tcW w:w="1843" w:type="dxa"/>
          </w:tcPr>
          <w:p w14:paraId="6337CA39"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8</w:t>
            </w:r>
          </w:p>
        </w:tc>
        <w:tc>
          <w:tcPr>
            <w:tcW w:w="1984" w:type="dxa"/>
          </w:tcPr>
          <w:p w14:paraId="6E55C7E4"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10</w:t>
            </w:r>
          </w:p>
        </w:tc>
      </w:tr>
      <w:tr w:rsidR="007F2B67" w:rsidRPr="00EB2A99" w14:paraId="0508BEA5" w14:textId="77777777" w:rsidTr="00E82472">
        <w:trPr>
          <w:trHeight w:val="20"/>
        </w:trPr>
        <w:tc>
          <w:tcPr>
            <w:tcW w:w="562" w:type="dxa"/>
          </w:tcPr>
          <w:p w14:paraId="6A2A3ED3"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21</w:t>
            </w:r>
          </w:p>
        </w:tc>
        <w:tc>
          <w:tcPr>
            <w:tcW w:w="5245" w:type="dxa"/>
          </w:tcPr>
          <w:p w14:paraId="71B9200E"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испанского на русский язык </w:t>
            </w:r>
          </w:p>
        </w:tc>
        <w:tc>
          <w:tcPr>
            <w:tcW w:w="1843" w:type="dxa"/>
          </w:tcPr>
          <w:p w14:paraId="660FBF81"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c>
          <w:tcPr>
            <w:tcW w:w="1984" w:type="dxa"/>
          </w:tcPr>
          <w:p w14:paraId="0532B2F9"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r>
      <w:tr w:rsidR="007F2B67" w:rsidRPr="00EB2A99" w14:paraId="5EA6C767" w14:textId="77777777" w:rsidTr="00E82472">
        <w:trPr>
          <w:trHeight w:val="20"/>
        </w:trPr>
        <w:tc>
          <w:tcPr>
            <w:tcW w:w="562" w:type="dxa"/>
          </w:tcPr>
          <w:p w14:paraId="3B867EA8"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22</w:t>
            </w:r>
          </w:p>
        </w:tc>
        <w:tc>
          <w:tcPr>
            <w:tcW w:w="5245" w:type="dxa"/>
          </w:tcPr>
          <w:p w14:paraId="31B5CE25"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украинского на русский язык </w:t>
            </w:r>
          </w:p>
        </w:tc>
        <w:tc>
          <w:tcPr>
            <w:tcW w:w="1843" w:type="dxa"/>
          </w:tcPr>
          <w:p w14:paraId="26B2367D"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c>
          <w:tcPr>
            <w:tcW w:w="1984" w:type="dxa"/>
          </w:tcPr>
          <w:p w14:paraId="1DE1131B"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2</w:t>
            </w:r>
          </w:p>
        </w:tc>
      </w:tr>
      <w:tr w:rsidR="007F2B67" w:rsidRPr="00EB2A99" w14:paraId="6EEF073B" w14:textId="77777777" w:rsidTr="00E82472">
        <w:trPr>
          <w:trHeight w:val="20"/>
        </w:trPr>
        <w:tc>
          <w:tcPr>
            <w:tcW w:w="562" w:type="dxa"/>
          </w:tcPr>
          <w:p w14:paraId="3F3C9708"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23</w:t>
            </w:r>
          </w:p>
        </w:tc>
        <w:tc>
          <w:tcPr>
            <w:tcW w:w="5245" w:type="dxa"/>
          </w:tcPr>
          <w:p w14:paraId="127AD4DE"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киргизского на словацкий язык </w:t>
            </w:r>
          </w:p>
        </w:tc>
        <w:tc>
          <w:tcPr>
            <w:tcW w:w="1843" w:type="dxa"/>
          </w:tcPr>
          <w:p w14:paraId="0D44FCA7"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c>
          <w:tcPr>
            <w:tcW w:w="1984" w:type="dxa"/>
          </w:tcPr>
          <w:p w14:paraId="2A9D4865"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r>
      <w:tr w:rsidR="007F2B67" w:rsidRPr="00EB2A99" w14:paraId="7B26866F" w14:textId="77777777" w:rsidTr="00E82472">
        <w:trPr>
          <w:trHeight w:val="20"/>
        </w:trPr>
        <w:tc>
          <w:tcPr>
            <w:tcW w:w="562" w:type="dxa"/>
          </w:tcPr>
          <w:p w14:paraId="62F559A5"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24</w:t>
            </w:r>
          </w:p>
        </w:tc>
        <w:tc>
          <w:tcPr>
            <w:tcW w:w="5245" w:type="dxa"/>
          </w:tcPr>
          <w:p w14:paraId="797CE87A"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русского на чешский язык </w:t>
            </w:r>
          </w:p>
        </w:tc>
        <w:tc>
          <w:tcPr>
            <w:tcW w:w="1843" w:type="dxa"/>
          </w:tcPr>
          <w:p w14:paraId="47EF92D8"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7</w:t>
            </w:r>
          </w:p>
        </w:tc>
        <w:tc>
          <w:tcPr>
            <w:tcW w:w="1984" w:type="dxa"/>
          </w:tcPr>
          <w:p w14:paraId="4CE1527E"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3</w:t>
            </w:r>
          </w:p>
        </w:tc>
      </w:tr>
      <w:tr w:rsidR="007F2B67" w:rsidRPr="00EB2A99" w14:paraId="778C2399" w14:textId="77777777" w:rsidTr="00E82472">
        <w:trPr>
          <w:trHeight w:val="20"/>
        </w:trPr>
        <w:tc>
          <w:tcPr>
            <w:tcW w:w="562" w:type="dxa"/>
          </w:tcPr>
          <w:p w14:paraId="1000484A"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25</w:t>
            </w:r>
          </w:p>
        </w:tc>
        <w:tc>
          <w:tcPr>
            <w:tcW w:w="5245" w:type="dxa"/>
          </w:tcPr>
          <w:p w14:paraId="75E1EB03"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чешского языка на русский язык </w:t>
            </w:r>
          </w:p>
        </w:tc>
        <w:tc>
          <w:tcPr>
            <w:tcW w:w="1843" w:type="dxa"/>
          </w:tcPr>
          <w:p w14:paraId="7701D1C4"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2</w:t>
            </w:r>
          </w:p>
        </w:tc>
        <w:tc>
          <w:tcPr>
            <w:tcW w:w="1984" w:type="dxa"/>
          </w:tcPr>
          <w:p w14:paraId="1BD939D3"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r>
      <w:tr w:rsidR="007F2B67" w:rsidRPr="00EB2A99" w14:paraId="170CBB69" w14:textId="77777777" w:rsidTr="00E82472">
        <w:trPr>
          <w:trHeight w:val="20"/>
        </w:trPr>
        <w:tc>
          <w:tcPr>
            <w:tcW w:w="562" w:type="dxa"/>
          </w:tcPr>
          <w:p w14:paraId="563E9D84"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26</w:t>
            </w:r>
          </w:p>
        </w:tc>
        <w:tc>
          <w:tcPr>
            <w:tcW w:w="5245" w:type="dxa"/>
          </w:tcPr>
          <w:p w14:paraId="3B2DB163"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русского на польский язык</w:t>
            </w:r>
          </w:p>
        </w:tc>
        <w:tc>
          <w:tcPr>
            <w:tcW w:w="1843" w:type="dxa"/>
          </w:tcPr>
          <w:p w14:paraId="62FAF409"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5</w:t>
            </w:r>
          </w:p>
        </w:tc>
        <w:tc>
          <w:tcPr>
            <w:tcW w:w="1984" w:type="dxa"/>
          </w:tcPr>
          <w:p w14:paraId="5070EBA3"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9</w:t>
            </w:r>
          </w:p>
        </w:tc>
      </w:tr>
      <w:tr w:rsidR="007F2B67" w:rsidRPr="00EB2A99" w14:paraId="0360744E" w14:textId="77777777" w:rsidTr="00E82472">
        <w:trPr>
          <w:trHeight w:val="20"/>
        </w:trPr>
        <w:tc>
          <w:tcPr>
            <w:tcW w:w="562" w:type="dxa"/>
          </w:tcPr>
          <w:p w14:paraId="5E7E73E6"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27</w:t>
            </w:r>
          </w:p>
        </w:tc>
        <w:tc>
          <w:tcPr>
            <w:tcW w:w="5245" w:type="dxa"/>
          </w:tcPr>
          <w:p w14:paraId="343126B5"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польского на русский язык </w:t>
            </w:r>
          </w:p>
        </w:tc>
        <w:tc>
          <w:tcPr>
            <w:tcW w:w="1843" w:type="dxa"/>
          </w:tcPr>
          <w:p w14:paraId="5CA6B3A9"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c>
          <w:tcPr>
            <w:tcW w:w="1984" w:type="dxa"/>
          </w:tcPr>
          <w:p w14:paraId="0247464C"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r>
      <w:tr w:rsidR="007F2B67" w:rsidRPr="00EB2A99" w14:paraId="42D1A8BA" w14:textId="77777777" w:rsidTr="00E82472">
        <w:trPr>
          <w:trHeight w:val="20"/>
        </w:trPr>
        <w:tc>
          <w:tcPr>
            <w:tcW w:w="562" w:type="dxa"/>
          </w:tcPr>
          <w:p w14:paraId="265A8BA3"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28</w:t>
            </w:r>
          </w:p>
        </w:tc>
        <w:tc>
          <w:tcPr>
            <w:tcW w:w="5245" w:type="dxa"/>
          </w:tcPr>
          <w:p w14:paraId="7AABB8A1"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русского на португальский язык</w:t>
            </w:r>
          </w:p>
        </w:tc>
        <w:tc>
          <w:tcPr>
            <w:tcW w:w="1843" w:type="dxa"/>
          </w:tcPr>
          <w:p w14:paraId="28D6F3EF"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4</w:t>
            </w:r>
          </w:p>
        </w:tc>
        <w:tc>
          <w:tcPr>
            <w:tcW w:w="1984" w:type="dxa"/>
          </w:tcPr>
          <w:p w14:paraId="5958E839"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r>
      <w:tr w:rsidR="007F2B67" w:rsidRPr="00EB2A99" w14:paraId="1D1F5D97" w14:textId="77777777" w:rsidTr="00E82472">
        <w:trPr>
          <w:trHeight w:val="20"/>
        </w:trPr>
        <w:tc>
          <w:tcPr>
            <w:tcW w:w="562" w:type="dxa"/>
          </w:tcPr>
          <w:p w14:paraId="0042AF22"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29</w:t>
            </w:r>
          </w:p>
        </w:tc>
        <w:tc>
          <w:tcPr>
            <w:tcW w:w="5245" w:type="dxa"/>
          </w:tcPr>
          <w:p w14:paraId="19454A60"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русского на шведский язык </w:t>
            </w:r>
          </w:p>
        </w:tc>
        <w:tc>
          <w:tcPr>
            <w:tcW w:w="1843" w:type="dxa"/>
          </w:tcPr>
          <w:p w14:paraId="1242FFFF"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2</w:t>
            </w:r>
          </w:p>
        </w:tc>
        <w:tc>
          <w:tcPr>
            <w:tcW w:w="1984" w:type="dxa"/>
          </w:tcPr>
          <w:p w14:paraId="2F63A78B"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3</w:t>
            </w:r>
          </w:p>
        </w:tc>
      </w:tr>
      <w:tr w:rsidR="007F2B67" w:rsidRPr="00EB2A99" w14:paraId="75C45C67" w14:textId="77777777" w:rsidTr="00E82472">
        <w:trPr>
          <w:trHeight w:val="20"/>
        </w:trPr>
        <w:tc>
          <w:tcPr>
            <w:tcW w:w="562" w:type="dxa"/>
          </w:tcPr>
          <w:p w14:paraId="57562A98"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30</w:t>
            </w:r>
          </w:p>
        </w:tc>
        <w:tc>
          <w:tcPr>
            <w:tcW w:w="5245" w:type="dxa"/>
          </w:tcPr>
          <w:p w14:paraId="1FACE0AA"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русского на тайландский язык</w:t>
            </w:r>
          </w:p>
        </w:tc>
        <w:tc>
          <w:tcPr>
            <w:tcW w:w="1843" w:type="dxa"/>
          </w:tcPr>
          <w:p w14:paraId="46338C42"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c>
          <w:tcPr>
            <w:tcW w:w="1984" w:type="dxa"/>
          </w:tcPr>
          <w:p w14:paraId="4298AA26"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2</w:t>
            </w:r>
          </w:p>
        </w:tc>
      </w:tr>
      <w:tr w:rsidR="007F2B67" w:rsidRPr="00EB2A99" w14:paraId="7240CF87" w14:textId="77777777" w:rsidTr="00E82472">
        <w:trPr>
          <w:trHeight w:val="20"/>
        </w:trPr>
        <w:tc>
          <w:tcPr>
            <w:tcW w:w="562" w:type="dxa"/>
          </w:tcPr>
          <w:p w14:paraId="0919CB24"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31</w:t>
            </w:r>
          </w:p>
        </w:tc>
        <w:tc>
          <w:tcPr>
            <w:tcW w:w="5245" w:type="dxa"/>
          </w:tcPr>
          <w:p w14:paraId="3D92D0F6"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русского на грузинский язык</w:t>
            </w:r>
          </w:p>
        </w:tc>
        <w:tc>
          <w:tcPr>
            <w:tcW w:w="1843" w:type="dxa"/>
          </w:tcPr>
          <w:p w14:paraId="44673FA3"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c>
          <w:tcPr>
            <w:tcW w:w="1984" w:type="dxa"/>
          </w:tcPr>
          <w:p w14:paraId="48013AFD"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2</w:t>
            </w:r>
          </w:p>
        </w:tc>
      </w:tr>
      <w:tr w:rsidR="007F2B67" w:rsidRPr="00EB2A99" w14:paraId="52FF76B9" w14:textId="77777777" w:rsidTr="00E82472">
        <w:trPr>
          <w:trHeight w:val="20"/>
        </w:trPr>
        <w:tc>
          <w:tcPr>
            <w:tcW w:w="562" w:type="dxa"/>
          </w:tcPr>
          <w:p w14:paraId="3B666328"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31</w:t>
            </w:r>
          </w:p>
        </w:tc>
        <w:tc>
          <w:tcPr>
            <w:tcW w:w="5245" w:type="dxa"/>
          </w:tcPr>
          <w:p w14:paraId="61F6CBC6"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грузинского на русский язык</w:t>
            </w:r>
          </w:p>
        </w:tc>
        <w:tc>
          <w:tcPr>
            <w:tcW w:w="1843" w:type="dxa"/>
          </w:tcPr>
          <w:p w14:paraId="53F44764"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c>
          <w:tcPr>
            <w:tcW w:w="1984" w:type="dxa"/>
          </w:tcPr>
          <w:p w14:paraId="5D63A6B6"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r>
      <w:tr w:rsidR="007F2B67" w:rsidRPr="00EB2A99" w14:paraId="50D740E0" w14:textId="77777777" w:rsidTr="00E82472">
        <w:trPr>
          <w:trHeight w:val="20"/>
        </w:trPr>
        <w:tc>
          <w:tcPr>
            <w:tcW w:w="562" w:type="dxa"/>
          </w:tcPr>
          <w:p w14:paraId="2D7A728C"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32</w:t>
            </w:r>
          </w:p>
        </w:tc>
        <w:tc>
          <w:tcPr>
            <w:tcW w:w="5245" w:type="dxa"/>
          </w:tcPr>
          <w:p w14:paraId="4D892872"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итальянского на русский язык</w:t>
            </w:r>
          </w:p>
        </w:tc>
        <w:tc>
          <w:tcPr>
            <w:tcW w:w="1843" w:type="dxa"/>
          </w:tcPr>
          <w:p w14:paraId="21E1711C"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c>
          <w:tcPr>
            <w:tcW w:w="1984" w:type="dxa"/>
          </w:tcPr>
          <w:p w14:paraId="60BD14E3"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7</w:t>
            </w:r>
          </w:p>
        </w:tc>
      </w:tr>
      <w:tr w:rsidR="007F2B67" w:rsidRPr="00EB2A99" w14:paraId="21FD1670" w14:textId="77777777" w:rsidTr="00E82472">
        <w:trPr>
          <w:trHeight w:val="20"/>
        </w:trPr>
        <w:tc>
          <w:tcPr>
            <w:tcW w:w="562" w:type="dxa"/>
          </w:tcPr>
          <w:p w14:paraId="6CE0A73E"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33</w:t>
            </w:r>
          </w:p>
        </w:tc>
        <w:tc>
          <w:tcPr>
            <w:tcW w:w="5245" w:type="dxa"/>
          </w:tcPr>
          <w:p w14:paraId="017CD583"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русского на итальянский язык</w:t>
            </w:r>
          </w:p>
        </w:tc>
        <w:tc>
          <w:tcPr>
            <w:tcW w:w="1843" w:type="dxa"/>
          </w:tcPr>
          <w:p w14:paraId="2D17A9EE"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c>
          <w:tcPr>
            <w:tcW w:w="1984" w:type="dxa"/>
          </w:tcPr>
          <w:p w14:paraId="7FDED0CC"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6</w:t>
            </w:r>
          </w:p>
        </w:tc>
      </w:tr>
      <w:tr w:rsidR="007F2B67" w:rsidRPr="00EB2A99" w14:paraId="12E84F74" w14:textId="77777777" w:rsidTr="00E82472">
        <w:trPr>
          <w:trHeight w:val="20"/>
        </w:trPr>
        <w:tc>
          <w:tcPr>
            <w:tcW w:w="562" w:type="dxa"/>
          </w:tcPr>
          <w:p w14:paraId="05528D59"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34</w:t>
            </w:r>
          </w:p>
        </w:tc>
        <w:tc>
          <w:tcPr>
            <w:tcW w:w="5245" w:type="dxa"/>
          </w:tcPr>
          <w:p w14:paraId="4B054DD2"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русского на персидский язык</w:t>
            </w:r>
          </w:p>
        </w:tc>
        <w:tc>
          <w:tcPr>
            <w:tcW w:w="1843" w:type="dxa"/>
          </w:tcPr>
          <w:p w14:paraId="25875DDD"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5</w:t>
            </w:r>
          </w:p>
        </w:tc>
        <w:tc>
          <w:tcPr>
            <w:tcW w:w="1984" w:type="dxa"/>
          </w:tcPr>
          <w:p w14:paraId="5528A254"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13</w:t>
            </w:r>
          </w:p>
        </w:tc>
      </w:tr>
      <w:tr w:rsidR="007F2B67" w:rsidRPr="00EB2A99" w14:paraId="434DCEC8" w14:textId="77777777" w:rsidTr="00E82472">
        <w:trPr>
          <w:trHeight w:val="20"/>
        </w:trPr>
        <w:tc>
          <w:tcPr>
            <w:tcW w:w="562" w:type="dxa"/>
          </w:tcPr>
          <w:p w14:paraId="753CCDEF"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35</w:t>
            </w:r>
          </w:p>
        </w:tc>
        <w:tc>
          <w:tcPr>
            <w:tcW w:w="5245" w:type="dxa"/>
          </w:tcPr>
          <w:p w14:paraId="38B53DE4"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персидского на русский язык</w:t>
            </w:r>
          </w:p>
        </w:tc>
        <w:tc>
          <w:tcPr>
            <w:tcW w:w="1843" w:type="dxa"/>
          </w:tcPr>
          <w:p w14:paraId="1C14153E"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c>
          <w:tcPr>
            <w:tcW w:w="1984" w:type="dxa"/>
          </w:tcPr>
          <w:p w14:paraId="497FB4F4"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5</w:t>
            </w:r>
          </w:p>
        </w:tc>
      </w:tr>
      <w:tr w:rsidR="007F2B67" w:rsidRPr="00EB2A99" w14:paraId="04397C95" w14:textId="77777777" w:rsidTr="00E82472">
        <w:trPr>
          <w:trHeight w:val="20"/>
        </w:trPr>
        <w:tc>
          <w:tcPr>
            <w:tcW w:w="562" w:type="dxa"/>
          </w:tcPr>
          <w:p w14:paraId="1B0295D7"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36</w:t>
            </w:r>
          </w:p>
        </w:tc>
        <w:tc>
          <w:tcPr>
            <w:tcW w:w="5245" w:type="dxa"/>
          </w:tcPr>
          <w:p w14:paraId="4D3B2203"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русского на литовский язык</w:t>
            </w:r>
          </w:p>
        </w:tc>
        <w:tc>
          <w:tcPr>
            <w:tcW w:w="1843" w:type="dxa"/>
          </w:tcPr>
          <w:p w14:paraId="70949CD0"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c>
          <w:tcPr>
            <w:tcW w:w="1984" w:type="dxa"/>
          </w:tcPr>
          <w:p w14:paraId="1050BB98"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3</w:t>
            </w:r>
          </w:p>
        </w:tc>
      </w:tr>
      <w:tr w:rsidR="007F2B67" w:rsidRPr="00EB2A99" w14:paraId="3DC7634B" w14:textId="77777777" w:rsidTr="00E82472">
        <w:trPr>
          <w:trHeight w:val="20"/>
        </w:trPr>
        <w:tc>
          <w:tcPr>
            <w:tcW w:w="562" w:type="dxa"/>
          </w:tcPr>
          <w:p w14:paraId="2C6D02BF"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37</w:t>
            </w:r>
          </w:p>
        </w:tc>
        <w:tc>
          <w:tcPr>
            <w:tcW w:w="5245" w:type="dxa"/>
          </w:tcPr>
          <w:p w14:paraId="6D0F3014"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русского на корейский язык</w:t>
            </w:r>
          </w:p>
        </w:tc>
        <w:tc>
          <w:tcPr>
            <w:tcW w:w="1843" w:type="dxa"/>
          </w:tcPr>
          <w:p w14:paraId="7AB44F2C"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c>
          <w:tcPr>
            <w:tcW w:w="1984" w:type="dxa"/>
          </w:tcPr>
          <w:p w14:paraId="724E3801"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4</w:t>
            </w:r>
          </w:p>
        </w:tc>
      </w:tr>
      <w:tr w:rsidR="007F2B67" w:rsidRPr="00EB2A99" w14:paraId="7CC652AA" w14:textId="77777777" w:rsidTr="00E82472">
        <w:trPr>
          <w:trHeight w:val="20"/>
        </w:trPr>
        <w:tc>
          <w:tcPr>
            <w:tcW w:w="562" w:type="dxa"/>
          </w:tcPr>
          <w:p w14:paraId="25390180"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38</w:t>
            </w:r>
          </w:p>
        </w:tc>
        <w:tc>
          <w:tcPr>
            <w:tcW w:w="5245" w:type="dxa"/>
          </w:tcPr>
          <w:p w14:paraId="16FB4965"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корейского на русский язык </w:t>
            </w:r>
          </w:p>
        </w:tc>
        <w:tc>
          <w:tcPr>
            <w:tcW w:w="1843" w:type="dxa"/>
          </w:tcPr>
          <w:p w14:paraId="413B5C84"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c>
          <w:tcPr>
            <w:tcW w:w="1984" w:type="dxa"/>
          </w:tcPr>
          <w:p w14:paraId="1D590FF8"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r>
      <w:tr w:rsidR="007F2B67" w:rsidRPr="00EB2A99" w14:paraId="4B23B5F4" w14:textId="77777777" w:rsidTr="00E82472">
        <w:trPr>
          <w:trHeight w:val="20"/>
        </w:trPr>
        <w:tc>
          <w:tcPr>
            <w:tcW w:w="562" w:type="dxa"/>
          </w:tcPr>
          <w:p w14:paraId="5F5E3F17"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39</w:t>
            </w:r>
          </w:p>
        </w:tc>
        <w:tc>
          <w:tcPr>
            <w:tcW w:w="5245" w:type="dxa"/>
          </w:tcPr>
          <w:p w14:paraId="3DA72E98"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японского на казахский язык</w:t>
            </w:r>
          </w:p>
        </w:tc>
        <w:tc>
          <w:tcPr>
            <w:tcW w:w="1843" w:type="dxa"/>
          </w:tcPr>
          <w:p w14:paraId="51B363DF"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c>
          <w:tcPr>
            <w:tcW w:w="1984" w:type="dxa"/>
          </w:tcPr>
          <w:p w14:paraId="6A0B3601"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r>
      <w:tr w:rsidR="007F2B67" w:rsidRPr="00EB2A99" w14:paraId="777C747C" w14:textId="77777777" w:rsidTr="00E82472">
        <w:trPr>
          <w:trHeight w:val="20"/>
        </w:trPr>
        <w:tc>
          <w:tcPr>
            <w:tcW w:w="562" w:type="dxa"/>
          </w:tcPr>
          <w:p w14:paraId="34083991"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40</w:t>
            </w:r>
          </w:p>
        </w:tc>
        <w:tc>
          <w:tcPr>
            <w:tcW w:w="5245" w:type="dxa"/>
          </w:tcPr>
          <w:p w14:paraId="3A95470B"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русского на азербайджанский язык</w:t>
            </w:r>
          </w:p>
        </w:tc>
        <w:tc>
          <w:tcPr>
            <w:tcW w:w="1843" w:type="dxa"/>
          </w:tcPr>
          <w:p w14:paraId="0BD342E5"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c>
          <w:tcPr>
            <w:tcW w:w="1984" w:type="dxa"/>
          </w:tcPr>
          <w:p w14:paraId="42BA131F"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r>
      <w:tr w:rsidR="007F2B67" w:rsidRPr="00EB2A99" w14:paraId="17BECB69" w14:textId="77777777" w:rsidTr="00E82472">
        <w:trPr>
          <w:trHeight w:val="20"/>
        </w:trPr>
        <w:tc>
          <w:tcPr>
            <w:tcW w:w="562" w:type="dxa"/>
          </w:tcPr>
          <w:p w14:paraId="7C8DAC49"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41</w:t>
            </w:r>
          </w:p>
        </w:tc>
        <w:tc>
          <w:tcPr>
            <w:tcW w:w="5245" w:type="dxa"/>
          </w:tcPr>
          <w:p w14:paraId="62175471"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азербайджандского на казахский язык</w:t>
            </w:r>
          </w:p>
        </w:tc>
        <w:tc>
          <w:tcPr>
            <w:tcW w:w="1843" w:type="dxa"/>
          </w:tcPr>
          <w:p w14:paraId="340F70DB"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2</w:t>
            </w:r>
          </w:p>
        </w:tc>
        <w:tc>
          <w:tcPr>
            <w:tcW w:w="1984" w:type="dxa"/>
          </w:tcPr>
          <w:p w14:paraId="4F695A6C"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r>
      <w:tr w:rsidR="007F2B67" w:rsidRPr="00EB2A99" w14:paraId="0B501334" w14:textId="77777777" w:rsidTr="00E82472">
        <w:trPr>
          <w:trHeight w:val="20"/>
        </w:trPr>
        <w:tc>
          <w:tcPr>
            <w:tcW w:w="562" w:type="dxa"/>
          </w:tcPr>
          <w:p w14:paraId="0D8E3D62"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42</w:t>
            </w:r>
          </w:p>
        </w:tc>
        <w:tc>
          <w:tcPr>
            <w:tcW w:w="5245" w:type="dxa"/>
          </w:tcPr>
          <w:p w14:paraId="24D5A1F5"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казахского на латинский язык</w:t>
            </w:r>
          </w:p>
        </w:tc>
        <w:tc>
          <w:tcPr>
            <w:tcW w:w="1843" w:type="dxa"/>
          </w:tcPr>
          <w:p w14:paraId="32B3072D"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c>
          <w:tcPr>
            <w:tcW w:w="1984" w:type="dxa"/>
          </w:tcPr>
          <w:p w14:paraId="192714A7"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r>
      <w:tr w:rsidR="007F2B67" w:rsidRPr="00EB2A99" w14:paraId="2F72D9F8" w14:textId="77777777" w:rsidTr="00E82472">
        <w:trPr>
          <w:trHeight w:val="20"/>
        </w:trPr>
        <w:tc>
          <w:tcPr>
            <w:tcW w:w="562" w:type="dxa"/>
          </w:tcPr>
          <w:p w14:paraId="19FD5EC6"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43</w:t>
            </w:r>
          </w:p>
        </w:tc>
        <w:tc>
          <w:tcPr>
            <w:tcW w:w="5245" w:type="dxa"/>
          </w:tcPr>
          <w:p w14:paraId="2829A434"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русского на узбекский язык </w:t>
            </w:r>
          </w:p>
        </w:tc>
        <w:tc>
          <w:tcPr>
            <w:tcW w:w="1843" w:type="dxa"/>
          </w:tcPr>
          <w:p w14:paraId="608D234C"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20</w:t>
            </w:r>
          </w:p>
        </w:tc>
        <w:tc>
          <w:tcPr>
            <w:tcW w:w="1984" w:type="dxa"/>
          </w:tcPr>
          <w:p w14:paraId="21901498"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10</w:t>
            </w:r>
          </w:p>
        </w:tc>
      </w:tr>
      <w:tr w:rsidR="007F2B67" w:rsidRPr="00EB2A99" w14:paraId="4F0459BD" w14:textId="77777777" w:rsidTr="00E82472">
        <w:trPr>
          <w:trHeight w:val="20"/>
        </w:trPr>
        <w:tc>
          <w:tcPr>
            <w:tcW w:w="562" w:type="dxa"/>
          </w:tcPr>
          <w:p w14:paraId="6420D542"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44</w:t>
            </w:r>
          </w:p>
        </w:tc>
        <w:tc>
          <w:tcPr>
            <w:tcW w:w="5245" w:type="dxa"/>
          </w:tcPr>
          <w:p w14:paraId="5AA240D5"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узбекского на русский язык</w:t>
            </w:r>
          </w:p>
        </w:tc>
        <w:tc>
          <w:tcPr>
            <w:tcW w:w="1843" w:type="dxa"/>
          </w:tcPr>
          <w:p w14:paraId="1D9E0EE3"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c>
          <w:tcPr>
            <w:tcW w:w="1984" w:type="dxa"/>
          </w:tcPr>
          <w:p w14:paraId="53ADD655"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r>
      <w:tr w:rsidR="000A7FA8" w:rsidRPr="00EB2A99" w14:paraId="4FC2B817" w14:textId="77777777" w:rsidTr="008C3E67">
        <w:trPr>
          <w:trHeight w:val="20"/>
        </w:trPr>
        <w:tc>
          <w:tcPr>
            <w:tcW w:w="9634" w:type="dxa"/>
            <w:gridSpan w:val="4"/>
          </w:tcPr>
          <w:p w14:paraId="6E3A5B05" w14:textId="0EFC9DB0" w:rsidR="000A7FA8" w:rsidRPr="000A7FA8" w:rsidRDefault="000A7FA8" w:rsidP="000A7FA8">
            <w:pPr>
              <w:spacing w:after="0" w:line="240" w:lineRule="auto"/>
              <w:jc w:val="right"/>
              <w:rPr>
                <w:rFonts w:ascii="Times New Roman" w:hAnsi="Times New Roman" w:cs="Times New Roman"/>
                <w:i/>
                <w:sz w:val="24"/>
                <w:szCs w:val="24"/>
                <w:lang w:val="kk-KZ"/>
              </w:rPr>
            </w:pPr>
            <w:r w:rsidRPr="000A7FA8">
              <w:rPr>
                <w:rFonts w:ascii="Times New Roman" w:hAnsi="Times New Roman" w:cs="Times New Roman"/>
                <w:i/>
                <w:sz w:val="24"/>
                <w:szCs w:val="24"/>
                <w:lang w:val="kk-KZ"/>
              </w:rPr>
              <w:t>Продолжение таблицы 18</w:t>
            </w:r>
          </w:p>
        </w:tc>
      </w:tr>
      <w:tr w:rsidR="007F2B67" w:rsidRPr="00EB2A99" w14:paraId="72690614" w14:textId="77777777" w:rsidTr="00E82472">
        <w:trPr>
          <w:trHeight w:val="20"/>
        </w:trPr>
        <w:tc>
          <w:tcPr>
            <w:tcW w:w="562" w:type="dxa"/>
          </w:tcPr>
          <w:p w14:paraId="74F37FD9"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45</w:t>
            </w:r>
          </w:p>
        </w:tc>
        <w:tc>
          <w:tcPr>
            <w:tcW w:w="5245" w:type="dxa"/>
          </w:tcPr>
          <w:p w14:paraId="3C7CA004"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 xml:space="preserve">С украинского на русский язык </w:t>
            </w:r>
          </w:p>
        </w:tc>
        <w:tc>
          <w:tcPr>
            <w:tcW w:w="1843" w:type="dxa"/>
          </w:tcPr>
          <w:p w14:paraId="1413A0C8"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c>
          <w:tcPr>
            <w:tcW w:w="1984" w:type="dxa"/>
          </w:tcPr>
          <w:p w14:paraId="500BDEA3"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r>
      <w:tr w:rsidR="007F2B67" w:rsidRPr="00EB2A99" w14:paraId="7984FDB7" w14:textId="77777777" w:rsidTr="00E82472">
        <w:trPr>
          <w:trHeight w:val="20"/>
        </w:trPr>
        <w:tc>
          <w:tcPr>
            <w:tcW w:w="562" w:type="dxa"/>
          </w:tcPr>
          <w:p w14:paraId="421B1890"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46</w:t>
            </w:r>
          </w:p>
        </w:tc>
        <w:tc>
          <w:tcPr>
            <w:tcW w:w="5245" w:type="dxa"/>
          </w:tcPr>
          <w:p w14:paraId="248A2A59"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русского на французский язык</w:t>
            </w:r>
          </w:p>
        </w:tc>
        <w:tc>
          <w:tcPr>
            <w:tcW w:w="1843" w:type="dxa"/>
          </w:tcPr>
          <w:p w14:paraId="63877099"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6</w:t>
            </w:r>
          </w:p>
        </w:tc>
        <w:tc>
          <w:tcPr>
            <w:tcW w:w="1984" w:type="dxa"/>
          </w:tcPr>
          <w:p w14:paraId="5DF7765F"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r>
      <w:tr w:rsidR="007F2B67" w:rsidRPr="00EB2A99" w14:paraId="3B91A9B9" w14:textId="77777777" w:rsidTr="00E82472">
        <w:trPr>
          <w:trHeight w:val="20"/>
        </w:trPr>
        <w:tc>
          <w:tcPr>
            <w:tcW w:w="562" w:type="dxa"/>
          </w:tcPr>
          <w:p w14:paraId="7E064233"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47</w:t>
            </w:r>
          </w:p>
        </w:tc>
        <w:tc>
          <w:tcPr>
            <w:tcW w:w="5245" w:type="dxa"/>
          </w:tcPr>
          <w:p w14:paraId="51268DF2"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венгерского языка на русский язык</w:t>
            </w:r>
          </w:p>
        </w:tc>
        <w:tc>
          <w:tcPr>
            <w:tcW w:w="1843" w:type="dxa"/>
          </w:tcPr>
          <w:p w14:paraId="4F205AA6"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c>
          <w:tcPr>
            <w:tcW w:w="1984" w:type="dxa"/>
          </w:tcPr>
          <w:p w14:paraId="27427510"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r>
      <w:tr w:rsidR="007F2B67" w:rsidRPr="00EB2A99" w14:paraId="5B0BFA3D" w14:textId="77777777" w:rsidTr="00E82472">
        <w:trPr>
          <w:trHeight w:val="20"/>
        </w:trPr>
        <w:tc>
          <w:tcPr>
            <w:tcW w:w="562" w:type="dxa"/>
          </w:tcPr>
          <w:p w14:paraId="5E28FFE9"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48</w:t>
            </w:r>
          </w:p>
        </w:tc>
        <w:tc>
          <w:tcPr>
            <w:tcW w:w="5245" w:type="dxa"/>
          </w:tcPr>
          <w:p w14:paraId="65EE8873"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С монгольского языка на русский язык</w:t>
            </w:r>
          </w:p>
        </w:tc>
        <w:tc>
          <w:tcPr>
            <w:tcW w:w="1843" w:type="dxa"/>
          </w:tcPr>
          <w:p w14:paraId="0AF598D2"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w:t>
            </w:r>
          </w:p>
        </w:tc>
        <w:tc>
          <w:tcPr>
            <w:tcW w:w="1984" w:type="dxa"/>
          </w:tcPr>
          <w:p w14:paraId="0AF45921" w14:textId="77777777" w:rsidR="007F2B67" w:rsidRPr="00EB2A99" w:rsidRDefault="007F2B67" w:rsidP="00ED3F08">
            <w:pPr>
              <w:spacing w:after="0" w:line="240" w:lineRule="auto"/>
              <w:jc w:val="center"/>
              <w:rPr>
                <w:rFonts w:ascii="Times New Roman" w:hAnsi="Times New Roman" w:cs="Times New Roman"/>
                <w:sz w:val="24"/>
                <w:szCs w:val="24"/>
                <w:lang w:val="kk-KZ"/>
              </w:rPr>
            </w:pPr>
          </w:p>
        </w:tc>
      </w:tr>
      <w:tr w:rsidR="007F2B67" w:rsidRPr="00EB2A99" w14:paraId="6564E47C" w14:textId="77777777" w:rsidTr="00AE303C">
        <w:trPr>
          <w:trHeight w:val="20"/>
        </w:trPr>
        <w:tc>
          <w:tcPr>
            <w:tcW w:w="5807" w:type="dxa"/>
            <w:gridSpan w:val="2"/>
          </w:tcPr>
          <w:p w14:paraId="758BD94A" w14:textId="77777777" w:rsidR="007F2B67" w:rsidRPr="00EB2A99" w:rsidRDefault="007F2B67" w:rsidP="00ED3F08">
            <w:pPr>
              <w:spacing w:after="0" w:line="240" w:lineRule="auto"/>
              <w:rPr>
                <w:rFonts w:ascii="Times New Roman" w:hAnsi="Times New Roman" w:cs="Times New Roman"/>
                <w:sz w:val="24"/>
                <w:szCs w:val="24"/>
                <w:lang w:val="kk-KZ"/>
              </w:rPr>
            </w:pPr>
            <w:r w:rsidRPr="00EB2A99">
              <w:rPr>
                <w:rFonts w:ascii="Times New Roman" w:hAnsi="Times New Roman" w:cs="Times New Roman"/>
                <w:sz w:val="24"/>
                <w:szCs w:val="24"/>
                <w:lang w:val="kk-KZ"/>
              </w:rPr>
              <w:t>Итого:</w:t>
            </w:r>
          </w:p>
        </w:tc>
        <w:tc>
          <w:tcPr>
            <w:tcW w:w="1843" w:type="dxa"/>
          </w:tcPr>
          <w:p w14:paraId="111BD1A3"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1227</w:t>
            </w:r>
          </w:p>
        </w:tc>
        <w:tc>
          <w:tcPr>
            <w:tcW w:w="1984" w:type="dxa"/>
          </w:tcPr>
          <w:p w14:paraId="73462777" w14:textId="77777777" w:rsidR="007F2B67" w:rsidRPr="00EB2A99" w:rsidRDefault="007F2B67" w:rsidP="00ED3F08">
            <w:pPr>
              <w:spacing w:after="0" w:line="240" w:lineRule="auto"/>
              <w:jc w:val="center"/>
              <w:rPr>
                <w:rFonts w:ascii="Times New Roman" w:hAnsi="Times New Roman" w:cs="Times New Roman"/>
                <w:sz w:val="24"/>
                <w:szCs w:val="24"/>
                <w:lang w:val="kk-KZ"/>
              </w:rPr>
            </w:pPr>
            <w:r w:rsidRPr="00EB2A99">
              <w:rPr>
                <w:rFonts w:ascii="Times New Roman" w:hAnsi="Times New Roman" w:cs="Times New Roman"/>
                <w:sz w:val="24"/>
                <w:szCs w:val="24"/>
                <w:lang w:val="kk-KZ"/>
              </w:rPr>
              <w:t>1878</w:t>
            </w:r>
          </w:p>
        </w:tc>
      </w:tr>
    </w:tbl>
    <w:p w14:paraId="441947CD" w14:textId="77777777" w:rsidR="0012780C" w:rsidRPr="00C6031C" w:rsidRDefault="0012780C" w:rsidP="0012780C">
      <w:pPr>
        <w:spacing w:after="0" w:line="240" w:lineRule="auto"/>
        <w:ind w:firstLine="709"/>
        <w:jc w:val="both"/>
        <w:rPr>
          <w:rFonts w:ascii="Times New Roman" w:hAnsi="Times New Roman" w:cs="Times New Roman"/>
          <w:sz w:val="28"/>
          <w:szCs w:val="28"/>
        </w:rPr>
      </w:pPr>
    </w:p>
    <w:p w14:paraId="093B9252" w14:textId="6611CBA6" w:rsidR="00257E25" w:rsidRPr="00257E25" w:rsidRDefault="00257E25" w:rsidP="00257E25">
      <w:pPr>
        <w:spacing w:after="0" w:line="240" w:lineRule="auto"/>
        <w:ind w:firstLine="709"/>
        <w:jc w:val="both"/>
        <w:rPr>
          <w:rFonts w:ascii="Times New Roman" w:eastAsia="Times New Roman" w:hAnsi="Times New Roman" w:cs="Times New Roman"/>
          <w:sz w:val="28"/>
          <w:szCs w:val="28"/>
        </w:rPr>
      </w:pPr>
      <w:r w:rsidRPr="00257E25">
        <w:rPr>
          <w:rFonts w:ascii="Times New Roman" w:eastAsia="Times New Roman" w:hAnsi="Times New Roman" w:cs="Times New Roman"/>
          <w:sz w:val="28"/>
          <w:szCs w:val="28"/>
        </w:rPr>
        <w:t xml:space="preserve">Согласно представленным данным, за 12 месяцев 2023 года было зафиксировано 1227 обращений на перевод, тогда как в 2024 году их количество возросло до 1878. Таким образом, общее число обращений увеличилось на 651, что составляет прирост примерно на </w:t>
      </w:r>
      <w:r w:rsidRPr="00257E25">
        <w:rPr>
          <w:rFonts w:ascii="Times New Roman" w:eastAsia="Times New Roman" w:hAnsi="Times New Roman" w:cs="Times New Roman"/>
          <w:bCs/>
          <w:sz w:val="28"/>
          <w:szCs w:val="28"/>
        </w:rPr>
        <w:t>53%</w:t>
      </w:r>
      <w:r w:rsidRPr="00257E25">
        <w:rPr>
          <w:rFonts w:ascii="Times New Roman" w:eastAsia="Times New Roman" w:hAnsi="Times New Roman" w:cs="Times New Roman"/>
          <w:sz w:val="28"/>
          <w:szCs w:val="28"/>
        </w:rPr>
        <w:t xml:space="preserve"> по сравнению с предыдущим годом.</w:t>
      </w:r>
      <w:r>
        <w:rPr>
          <w:rFonts w:ascii="Times New Roman" w:eastAsia="Times New Roman" w:hAnsi="Times New Roman" w:cs="Times New Roman"/>
          <w:sz w:val="28"/>
          <w:szCs w:val="28"/>
          <w:lang w:val="kk-KZ"/>
        </w:rPr>
        <w:t xml:space="preserve"> </w:t>
      </w:r>
      <w:r w:rsidRPr="00257E25">
        <w:rPr>
          <w:rFonts w:ascii="Times New Roman" w:eastAsia="Times New Roman" w:hAnsi="Times New Roman" w:cs="Times New Roman"/>
          <w:sz w:val="28"/>
          <w:szCs w:val="28"/>
        </w:rPr>
        <w:t xml:space="preserve">Наибольший рост наблюдается по направлениям с казахского и на казахский язык. Так, количество обращений </w:t>
      </w:r>
      <w:r w:rsidRPr="00257E25">
        <w:rPr>
          <w:rFonts w:ascii="Times New Roman" w:eastAsia="Times New Roman" w:hAnsi="Times New Roman" w:cs="Times New Roman"/>
          <w:bCs/>
          <w:sz w:val="28"/>
          <w:szCs w:val="28"/>
        </w:rPr>
        <w:t>на русский язык</w:t>
      </w:r>
      <w:r w:rsidRPr="00257E25">
        <w:rPr>
          <w:rFonts w:ascii="Times New Roman" w:eastAsia="Times New Roman" w:hAnsi="Times New Roman" w:cs="Times New Roman"/>
          <w:sz w:val="28"/>
          <w:szCs w:val="28"/>
        </w:rPr>
        <w:t xml:space="preserve"> увеличилось с 317 в 2023 году до 625 в 2024 году, что означает рост на 308 обращений или почти </w:t>
      </w:r>
      <w:r w:rsidRPr="00257E25">
        <w:rPr>
          <w:rFonts w:ascii="Times New Roman" w:eastAsia="Times New Roman" w:hAnsi="Times New Roman" w:cs="Times New Roman"/>
          <w:bCs/>
          <w:sz w:val="28"/>
          <w:szCs w:val="28"/>
        </w:rPr>
        <w:t>97%</w:t>
      </w:r>
      <w:r w:rsidRPr="00257E25">
        <w:rPr>
          <w:rFonts w:ascii="Times New Roman" w:eastAsia="Times New Roman" w:hAnsi="Times New Roman" w:cs="Times New Roman"/>
          <w:sz w:val="28"/>
          <w:szCs w:val="28"/>
        </w:rPr>
        <w:t xml:space="preserve">. В свою очередь, количество обращений </w:t>
      </w:r>
      <w:r w:rsidRPr="00257E25">
        <w:rPr>
          <w:rFonts w:ascii="Times New Roman" w:eastAsia="Times New Roman" w:hAnsi="Times New Roman" w:cs="Times New Roman"/>
          <w:bCs/>
          <w:sz w:val="28"/>
          <w:szCs w:val="28"/>
        </w:rPr>
        <w:t>с русского на казахский язык</w:t>
      </w:r>
      <w:r w:rsidRPr="00257E25">
        <w:rPr>
          <w:rFonts w:ascii="Times New Roman" w:eastAsia="Times New Roman" w:hAnsi="Times New Roman" w:cs="Times New Roman"/>
          <w:sz w:val="28"/>
          <w:szCs w:val="28"/>
        </w:rPr>
        <w:t xml:space="preserve"> выросло с 525 до 855, то есть на 330 обращений, что соответствует увеличению примерно на </w:t>
      </w:r>
      <w:r w:rsidRPr="00257E25">
        <w:rPr>
          <w:rFonts w:ascii="Times New Roman" w:eastAsia="Times New Roman" w:hAnsi="Times New Roman" w:cs="Times New Roman"/>
          <w:bCs/>
          <w:sz w:val="28"/>
          <w:szCs w:val="28"/>
        </w:rPr>
        <w:t>63%</w:t>
      </w:r>
      <w:r w:rsidRPr="00257E25">
        <w:rPr>
          <w:rFonts w:ascii="Times New Roman" w:eastAsia="Times New Roman" w:hAnsi="Times New Roman" w:cs="Times New Roman"/>
          <w:sz w:val="28"/>
          <w:szCs w:val="28"/>
        </w:rPr>
        <w:t>.</w:t>
      </w:r>
    </w:p>
    <w:p w14:paraId="4D69149A" w14:textId="77777777" w:rsidR="00257E25" w:rsidRPr="00257E25" w:rsidRDefault="00257E25" w:rsidP="00257E25">
      <w:pPr>
        <w:spacing w:after="0" w:line="240" w:lineRule="auto"/>
        <w:jc w:val="both"/>
        <w:rPr>
          <w:rFonts w:ascii="Times New Roman" w:eastAsia="Times New Roman" w:hAnsi="Times New Roman" w:cs="Times New Roman"/>
          <w:sz w:val="28"/>
          <w:szCs w:val="28"/>
        </w:rPr>
      </w:pPr>
      <w:r w:rsidRPr="00257E25">
        <w:rPr>
          <w:rFonts w:ascii="Times New Roman" w:eastAsia="Times New Roman" w:hAnsi="Times New Roman" w:cs="Times New Roman"/>
          <w:sz w:val="28"/>
          <w:szCs w:val="28"/>
        </w:rPr>
        <w:t>Помимо устойчиво высоких показателей по переводу между государственным и официальным языками, в 2024 году отмечается значительное увеличение запросов на переводы и по другим языковым парам. В частности, расширяется практика перевода:</w:t>
      </w:r>
    </w:p>
    <w:p w14:paraId="5348365B" w14:textId="7D72FE91" w:rsidR="00257E25" w:rsidRPr="00257E25" w:rsidRDefault="00257E25" w:rsidP="004A271F">
      <w:pPr>
        <w:numPr>
          <w:ilvl w:val="0"/>
          <w:numId w:val="25"/>
        </w:numPr>
        <w:tabs>
          <w:tab w:val="clear" w:pos="720"/>
          <w:tab w:val="num" w:pos="851"/>
          <w:tab w:val="left" w:pos="1701"/>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lang w:val="kk-KZ"/>
        </w:rPr>
        <w:t xml:space="preserve"> </w:t>
      </w:r>
      <w:r w:rsidRPr="00257E25">
        <w:rPr>
          <w:rFonts w:ascii="Times New Roman" w:eastAsia="Times New Roman" w:hAnsi="Times New Roman" w:cs="Times New Roman"/>
          <w:bCs/>
          <w:sz w:val="28"/>
          <w:szCs w:val="28"/>
        </w:rPr>
        <w:t>с русского на английский</w:t>
      </w:r>
      <w:r w:rsidRPr="00257E25">
        <w:rPr>
          <w:rFonts w:ascii="Times New Roman" w:eastAsia="Times New Roman" w:hAnsi="Times New Roman" w:cs="Times New Roman"/>
          <w:sz w:val="28"/>
          <w:szCs w:val="28"/>
        </w:rPr>
        <w:t xml:space="preserve"> и </w:t>
      </w:r>
      <w:r w:rsidRPr="00257E25">
        <w:rPr>
          <w:rFonts w:ascii="Times New Roman" w:eastAsia="Times New Roman" w:hAnsi="Times New Roman" w:cs="Times New Roman"/>
          <w:bCs/>
          <w:sz w:val="28"/>
          <w:szCs w:val="28"/>
        </w:rPr>
        <w:t>с английского на русский</w:t>
      </w:r>
      <w:r w:rsidRPr="00257E25">
        <w:rPr>
          <w:rFonts w:ascii="Times New Roman" w:eastAsia="Times New Roman" w:hAnsi="Times New Roman" w:cs="Times New Roman"/>
          <w:sz w:val="28"/>
          <w:szCs w:val="28"/>
        </w:rPr>
        <w:t>,</w:t>
      </w:r>
    </w:p>
    <w:p w14:paraId="145A15CE" w14:textId="3F9D084C" w:rsidR="00257E25" w:rsidRPr="00257E25" w:rsidRDefault="00257E25" w:rsidP="004A271F">
      <w:pPr>
        <w:numPr>
          <w:ilvl w:val="0"/>
          <w:numId w:val="25"/>
        </w:numPr>
        <w:tabs>
          <w:tab w:val="clear" w:pos="720"/>
          <w:tab w:val="num" w:pos="851"/>
          <w:tab w:val="left" w:pos="1701"/>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lang w:val="kk-KZ"/>
        </w:rPr>
        <w:t xml:space="preserve"> </w:t>
      </w:r>
      <w:r w:rsidRPr="00257E25">
        <w:rPr>
          <w:rFonts w:ascii="Times New Roman" w:eastAsia="Times New Roman" w:hAnsi="Times New Roman" w:cs="Times New Roman"/>
          <w:bCs/>
          <w:sz w:val="28"/>
          <w:szCs w:val="28"/>
        </w:rPr>
        <w:t>с китайского на русский</w:t>
      </w:r>
      <w:r w:rsidRPr="00257E25">
        <w:rPr>
          <w:rFonts w:ascii="Times New Roman" w:eastAsia="Times New Roman" w:hAnsi="Times New Roman" w:cs="Times New Roman"/>
          <w:sz w:val="28"/>
          <w:szCs w:val="28"/>
        </w:rPr>
        <w:t xml:space="preserve"> и </w:t>
      </w:r>
      <w:r w:rsidRPr="00257E25">
        <w:rPr>
          <w:rFonts w:ascii="Times New Roman" w:eastAsia="Times New Roman" w:hAnsi="Times New Roman" w:cs="Times New Roman"/>
          <w:bCs/>
          <w:sz w:val="28"/>
          <w:szCs w:val="28"/>
        </w:rPr>
        <w:t>с китайского на казахский</w:t>
      </w:r>
      <w:r w:rsidRPr="00257E25">
        <w:rPr>
          <w:rFonts w:ascii="Times New Roman" w:eastAsia="Times New Roman" w:hAnsi="Times New Roman" w:cs="Times New Roman"/>
          <w:sz w:val="28"/>
          <w:szCs w:val="28"/>
        </w:rPr>
        <w:t>,</w:t>
      </w:r>
    </w:p>
    <w:p w14:paraId="5F034405" w14:textId="06541CC3" w:rsidR="00257E25" w:rsidRPr="00257E25" w:rsidRDefault="00257E25" w:rsidP="004A271F">
      <w:pPr>
        <w:numPr>
          <w:ilvl w:val="0"/>
          <w:numId w:val="25"/>
        </w:numPr>
        <w:tabs>
          <w:tab w:val="clear" w:pos="720"/>
          <w:tab w:val="num" w:pos="851"/>
          <w:tab w:val="left" w:pos="1701"/>
        </w:tabs>
        <w:spacing w:after="0" w:line="240" w:lineRule="auto"/>
        <w:ind w:left="0" w:firstLine="709"/>
        <w:jc w:val="both"/>
        <w:rPr>
          <w:rFonts w:ascii="Times New Roman" w:eastAsia="Times New Roman" w:hAnsi="Times New Roman" w:cs="Times New Roman"/>
          <w:sz w:val="28"/>
          <w:szCs w:val="28"/>
        </w:rPr>
      </w:pPr>
      <w:r w:rsidRPr="008B1BE5">
        <w:rPr>
          <w:rFonts w:ascii="Times New Roman" w:eastAsia="Times New Roman" w:hAnsi="Times New Roman" w:cs="Times New Roman"/>
          <w:bCs/>
          <w:sz w:val="28"/>
          <w:szCs w:val="28"/>
          <w:lang w:val="kk-KZ"/>
        </w:rPr>
        <w:t xml:space="preserve"> </w:t>
      </w:r>
      <w:r w:rsidRPr="008B1BE5">
        <w:rPr>
          <w:rFonts w:ascii="Times New Roman" w:eastAsia="Times New Roman" w:hAnsi="Times New Roman" w:cs="Times New Roman"/>
          <w:bCs/>
          <w:sz w:val="28"/>
          <w:szCs w:val="28"/>
        </w:rPr>
        <w:t>с японского на казахский</w:t>
      </w:r>
      <w:r w:rsidRPr="00257E25">
        <w:rPr>
          <w:rFonts w:ascii="Times New Roman" w:eastAsia="Times New Roman" w:hAnsi="Times New Roman" w:cs="Times New Roman"/>
          <w:sz w:val="28"/>
          <w:szCs w:val="28"/>
        </w:rPr>
        <w:t>,</w:t>
      </w:r>
    </w:p>
    <w:p w14:paraId="1B5558E6" w14:textId="63E00D73" w:rsidR="00257E25" w:rsidRPr="00257E25" w:rsidRDefault="00257E25" w:rsidP="004A271F">
      <w:pPr>
        <w:numPr>
          <w:ilvl w:val="0"/>
          <w:numId w:val="25"/>
        </w:numPr>
        <w:tabs>
          <w:tab w:val="clear" w:pos="720"/>
          <w:tab w:val="num" w:pos="851"/>
          <w:tab w:val="left" w:pos="1701"/>
        </w:tabs>
        <w:spacing w:after="0" w:line="240" w:lineRule="auto"/>
        <w:ind w:left="0" w:firstLine="709"/>
        <w:jc w:val="both"/>
        <w:rPr>
          <w:rFonts w:ascii="Times New Roman" w:eastAsia="Times New Roman" w:hAnsi="Times New Roman" w:cs="Times New Roman"/>
          <w:sz w:val="28"/>
          <w:szCs w:val="28"/>
        </w:rPr>
      </w:pPr>
      <w:r w:rsidRPr="008B1BE5">
        <w:rPr>
          <w:rFonts w:ascii="Times New Roman" w:eastAsia="Times New Roman" w:hAnsi="Times New Roman" w:cs="Times New Roman"/>
          <w:bCs/>
          <w:sz w:val="28"/>
          <w:szCs w:val="28"/>
          <w:lang w:val="kk-KZ"/>
        </w:rPr>
        <w:t xml:space="preserve"> </w:t>
      </w:r>
      <w:r w:rsidRPr="008B1BE5">
        <w:rPr>
          <w:rFonts w:ascii="Times New Roman" w:eastAsia="Times New Roman" w:hAnsi="Times New Roman" w:cs="Times New Roman"/>
          <w:bCs/>
          <w:sz w:val="28"/>
          <w:szCs w:val="28"/>
        </w:rPr>
        <w:t>с русского на немецкий, корейский и литовский языки</w:t>
      </w:r>
      <w:r w:rsidRPr="00257E25">
        <w:rPr>
          <w:rFonts w:ascii="Times New Roman" w:eastAsia="Times New Roman" w:hAnsi="Times New Roman" w:cs="Times New Roman"/>
          <w:sz w:val="28"/>
          <w:szCs w:val="28"/>
        </w:rPr>
        <w:t>.</w:t>
      </w:r>
    </w:p>
    <w:p w14:paraId="1BBD9962" w14:textId="64E39166" w:rsidR="00257E25" w:rsidRPr="00257E25" w:rsidRDefault="008B1BE5" w:rsidP="00257E25">
      <w:pPr>
        <w:spacing w:after="0" w:line="240" w:lineRule="auto"/>
        <w:ind w:firstLine="709"/>
        <w:jc w:val="both"/>
        <w:rPr>
          <w:rFonts w:ascii="Times New Roman" w:eastAsia="Times New Roman" w:hAnsi="Times New Roman" w:cs="Times New Roman"/>
          <w:sz w:val="28"/>
          <w:szCs w:val="28"/>
        </w:rPr>
      </w:pPr>
      <w:r w:rsidRPr="008B1BE5">
        <w:rPr>
          <w:rFonts w:ascii="Times New Roman" w:hAnsi="Times New Roman" w:cs="Times New Roman"/>
          <w:sz w:val="28"/>
          <w:szCs w:val="28"/>
        </w:rPr>
        <w:t>Рост обращений по различным языковым направлениям говорит о расширении потребностей в переводе и усиливающейся роли переводчика в современной правовой системе.</w:t>
      </w:r>
      <w:r w:rsidR="00257E25" w:rsidRPr="008B1BE5">
        <w:rPr>
          <w:rFonts w:ascii="Times New Roman" w:eastAsia="Times New Roman" w:hAnsi="Times New Roman" w:cs="Times New Roman"/>
          <w:sz w:val="28"/>
          <w:szCs w:val="28"/>
          <w:lang w:val="kk-KZ"/>
        </w:rPr>
        <w:t xml:space="preserve"> </w:t>
      </w:r>
      <w:r w:rsidR="00257E25" w:rsidRPr="00257E25">
        <w:rPr>
          <w:rFonts w:ascii="Times New Roman" w:eastAsia="Times New Roman" w:hAnsi="Times New Roman" w:cs="Times New Roman"/>
          <w:sz w:val="28"/>
          <w:szCs w:val="28"/>
        </w:rPr>
        <w:t xml:space="preserve">По итогам анализа можно заключить, что наибольшее количество переводов в Республике Казахстан по-прежнему осуществляется между </w:t>
      </w:r>
      <w:r w:rsidR="00257E25" w:rsidRPr="008B1BE5">
        <w:rPr>
          <w:rFonts w:ascii="Times New Roman" w:eastAsia="Times New Roman" w:hAnsi="Times New Roman" w:cs="Times New Roman"/>
          <w:bCs/>
          <w:sz w:val="28"/>
          <w:szCs w:val="28"/>
        </w:rPr>
        <w:t>казахским и русским языками</w:t>
      </w:r>
      <w:r w:rsidR="00257E25" w:rsidRPr="00257E25">
        <w:rPr>
          <w:rFonts w:ascii="Times New Roman" w:eastAsia="Times New Roman" w:hAnsi="Times New Roman" w:cs="Times New Roman"/>
          <w:sz w:val="28"/>
          <w:szCs w:val="28"/>
        </w:rPr>
        <w:t>, прич</w:t>
      </w:r>
      <w:r w:rsidR="00257E25" w:rsidRPr="008B1BE5">
        <w:rPr>
          <w:rFonts w:ascii="Times New Roman" w:eastAsia="Times New Roman" w:hAnsi="Times New Roman" w:cs="Times New Roman"/>
          <w:sz w:val="28"/>
          <w:szCs w:val="28"/>
          <w:lang w:val="kk-KZ"/>
        </w:rPr>
        <w:t>е</w:t>
      </w:r>
      <w:r w:rsidR="00257E25" w:rsidRPr="00257E25">
        <w:rPr>
          <w:rFonts w:ascii="Times New Roman" w:eastAsia="Times New Roman" w:hAnsi="Times New Roman" w:cs="Times New Roman"/>
          <w:sz w:val="28"/>
          <w:szCs w:val="28"/>
        </w:rPr>
        <w:t>м как в одно</w:t>
      </w:r>
      <w:r w:rsidR="00AB2E25">
        <w:rPr>
          <w:rFonts w:ascii="Times New Roman" w:eastAsia="Times New Roman" w:hAnsi="Times New Roman" w:cs="Times New Roman"/>
          <w:sz w:val="28"/>
          <w:szCs w:val="28"/>
        </w:rPr>
        <w:t>м, так и в обратном направлении</w:t>
      </w:r>
      <w:r w:rsidR="00257E25" w:rsidRPr="00257E25">
        <w:rPr>
          <w:rFonts w:ascii="Times New Roman" w:eastAsia="Times New Roman" w:hAnsi="Times New Roman" w:cs="Times New Roman"/>
          <w:sz w:val="28"/>
          <w:szCs w:val="28"/>
        </w:rPr>
        <w:t>.</w:t>
      </w:r>
    </w:p>
    <w:p w14:paraId="74CF32F6" w14:textId="77777777" w:rsidR="00F27697" w:rsidRPr="00AC709E" w:rsidRDefault="00D93BDF" w:rsidP="00AB2E25">
      <w:pPr>
        <w:spacing w:after="0" w:line="240" w:lineRule="auto"/>
        <w:ind w:firstLine="709"/>
        <w:jc w:val="both"/>
        <w:rPr>
          <w:rFonts w:ascii="Times New Roman" w:hAnsi="Times New Roman" w:cs="Times New Roman"/>
          <w:sz w:val="28"/>
          <w:szCs w:val="28"/>
        </w:rPr>
      </w:pPr>
      <w:r w:rsidRPr="00257E25">
        <w:rPr>
          <w:rFonts w:ascii="Times New Roman" w:eastAsia="Times New Roman" w:hAnsi="Times New Roman" w:cs="Times New Roman"/>
          <w:sz w:val="28"/>
          <w:szCs w:val="28"/>
        </w:rPr>
        <w:t xml:space="preserve">После анализа информации, представленной </w:t>
      </w:r>
      <w:r w:rsidRPr="00D93BDF">
        <w:rPr>
          <w:rFonts w:ascii="Times New Roman" w:eastAsia="Times New Roman" w:hAnsi="Times New Roman" w:cs="Times New Roman"/>
          <w:sz w:val="28"/>
          <w:szCs w:val="28"/>
        </w:rPr>
        <w:t>бюро переводов, целесообразно обратиться к практическому восприятию работы судебных переводчиков профессиональным сообществом. С этой целью нами был провед</w:t>
      </w:r>
      <w:r w:rsidRPr="001344FE">
        <w:rPr>
          <w:rFonts w:ascii="Times New Roman" w:eastAsia="Times New Roman" w:hAnsi="Times New Roman" w:cs="Times New Roman"/>
          <w:sz w:val="28"/>
          <w:szCs w:val="28"/>
          <w:lang w:val="kk-KZ"/>
        </w:rPr>
        <w:t>е</w:t>
      </w:r>
      <w:r w:rsidRPr="00D93BDF">
        <w:rPr>
          <w:rFonts w:ascii="Times New Roman" w:eastAsia="Times New Roman" w:hAnsi="Times New Roman" w:cs="Times New Roman"/>
          <w:sz w:val="28"/>
          <w:szCs w:val="28"/>
        </w:rPr>
        <w:t xml:space="preserve">н социологический опрос «Оценка работы судебных переводчиков», реализованный в форме анкетирования среди 52 адвокатов, являющихся членами </w:t>
      </w:r>
      <w:r w:rsidRPr="00AC709E">
        <w:rPr>
          <w:rFonts w:ascii="Times New Roman" w:eastAsia="Times New Roman" w:hAnsi="Times New Roman" w:cs="Times New Roman"/>
          <w:sz w:val="28"/>
          <w:szCs w:val="28"/>
        </w:rPr>
        <w:t>Коллегии адвокатов Восточно-Казахстанской области</w:t>
      </w:r>
      <w:r w:rsidRPr="00AC709E">
        <w:rPr>
          <w:rFonts w:ascii="Times New Roman" w:eastAsia="Times New Roman" w:hAnsi="Times New Roman" w:cs="Times New Roman"/>
          <w:sz w:val="28"/>
          <w:szCs w:val="28"/>
          <w:lang w:val="kk-KZ"/>
        </w:rPr>
        <w:t xml:space="preserve"> Республики Казахстан</w:t>
      </w:r>
      <w:r w:rsidR="00F64E82" w:rsidRPr="00AC709E">
        <w:rPr>
          <w:rStyle w:val="ezkurwreuab5ozgtqnkl"/>
          <w:rFonts w:ascii="Times New Roman" w:hAnsi="Times New Roman" w:cs="Times New Roman"/>
          <w:sz w:val="28"/>
          <w:szCs w:val="28"/>
          <w:lang w:val="kk-KZ"/>
        </w:rPr>
        <w:t xml:space="preserve"> </w:t>
      </w:r>
      <w:r w:rsidR="00F64E82" w:rsidRPr="001E529B">
        <w:rPr>
          <w:rStyle w:val="ezkurwreuab5ozgtqnkl"/>
          <w:rFonts w:ascii="Times New Roman" w:hAnsi="Times New Roman" w:cs="Times New Roman"/>
          <w:sz w:val="28"/>
          <w:szCs w:val="28"/>
          <w:lang w:val="kk-KZ"/>
        </w:rPr>
        <w:t>(см. Приложение Е</w:t>
      </w:r>
      <w:r w:rsidR="00F27697" w:rsidRPr="001E529B">
        <w:rPr>
          <w:rStyle w:val="ezkurwreuab5ozgtqnkl"/>
          <w:rFonts w:ascii="Times New Roman" w:hAnsi="Times New Roman" w:cs="Times New Roman"/>
          <w:sz w:val="28"/>
          <w:szCs w:val="28"/>
          <w:lang w:val="kk-KZ"/>
        </w:rPr>
        <w:t>)</w:t>
      </w:r>
      <w:r w:rsidR="00AB2E25" w:rsidRPr="001E529B">
        <w:rPr>
          <w:rFonts w:ascii="Times New Roman" w:hAnsi="Times New Roman" w:cs="Times New Roman"/>
          <w:sz w:val="28"/>
          <w:szCs w:val="28"/>
        </w:rPr>
        <w:t>.</w:t>
      </w:r>
      <w:r w:rsidR="00AB2E25" w:rsidRPr="00AC709E">
        <w:rPr>
          <w:rFonts w:ascii="Times New Roman" w:hAnsi="Times New Roman" w:cs="Times New Roman"/>
          <w:sz w:val="28"/>
          <w:szCs w:val="28"/>
        </w:rPr>
        <w:t xml:space="preserve"> </w:t>
      </w:r>
    </w:p>
    <w:p w14:paraId="68133230" w14:textId="4BE3076B" w:rsidR="00D93BDF" w:rsidRPr="00AB2E25" w:rsidRDefault="00D93BDF" w:rsidP="00AB2E25">
      <w:pPr>
        <w:spacing w:after="0" w:line="240" w:lineRule="auto"/>
        <w:ind w:firstLine="709"/>
        <w:jc w:val="both"/>
        <w:rPr>
          <w:rFonts w:ascii="Times New Roman" w:hAnsi="Times New Roman" w:cs="Times New Roman"/>
          <w:sz w:val="28"/>
          <w:szCs w:val="28"/>
          <w:lang w:val="kk-KZ"/>
        </w:rPr>
      </w:pPr>
      <w:r w:rsidRPr="00AC709E">
        <w:rPr>
          <w:rFonts w:ascii="Times New Roman" w:eastAsia="Times New Roman" w:hAnsi="Times New Roman" w:cs="Times New Roman"/>
          <w:sz w:val="28"/>
          <w:szCs w:val="28"/>
        </w:rPr>
        <w:t>Проанализируем полученные ответы на первый вопрос анкеты:</w:t>
      </w:r>
      <w:r w:rsidRPr="00AC709E">
        <w:rPr>
          <w:rFonts w:ascii="Times New Roman" w:eastAsia="Times New Roman" w:hAnsi="Times New Roman" w:cs="Times New Roman"/>
          <w:sz w:val="28"/>
          <w:szCs w:val="28"/>
          <w:lang w:val="kk-KZ"/>
        </w:rPr>
        <w:t xml:space="preserve"> </w:t>
      </w:r>
      <w:r w:rsidRPr="00AC709E">
        <w:rPr>
          <w:rFonts w:ascii="Times New Roman" w:eastAsia="Times New Roman" w:hAnsi="Times New Roman" w:cs="Times New Roman"/>
          <w:bCs/>
          <w:sz w:val="28"/>
          <w:szCs w:val="28"/>
        </w:rPr>
        <w:t>«Как часто Вы сталкиваетесь с необходимостью привлечения переводчиков в судебном</w:t>
      </w:r>
      <w:r w:rsidRPr="001344FE">
        <w:rPr>
          <w:rFonts w:ascii="Times New Roman" w:eastAsia="Times New Roman" w:hAnsi="Times New Roman" w:cs="Times New Roman"/>
          <w:bCs/>
          <w:sz w:val="28"/>
          <w:szCs w:val="28"/>
        </w:rPr>
        <w:t xml:space="preserve"> процессе?»</w:t>
      </w:r>
    </w:p>
    <w:p w14:paraId="43793EA5" w14:textId="77777777" w:rsidR="00281F2B" w:rsidRPr="001344FE" w:rsidRDefault="00281F2B" w:rsidP="00281F2B">
      <w:pPr>
        <w:spacing w:after="0" w:line="240" w:lineRule="auto"/>
        <w:ind w:firstLine="709"/>
        <w:jc w:val="both"/>
        <w:rPr>
          <w:rFonts w:ascii="Times New Roman" w:hAnsi="Times New Roman" w:cs="Times New Roman"/>
          <w:sz w:val="28"/>
          <w:szCs w:val="28"/>
          <w:lang w:val="kk-KZ"/>
        </w:rPr>
      </w:pPr>
      <w:r w:rsidRPr="001344FE">
        <w:rPr>
          <w:rFonts w:ascii="Times New Roman" w:hAnsi="Times New Roman" w:cs="Times New Roman"/>
          <w:sz w:val="28"/>
          <w:szCs w:val="28"/>
          <w:lang w:val="kk-KZ"/>
        </w:rPr>
        <w:t>A) Никогда;</w:t>
      </w:r>
    </w:p>
    <w:p w14:paraId="1D65064D" w14:textId="77777777" w:rsidR="00281F2B" w:rsidRPr="001344FE" w:rsidRDefault="00281F2B" w:rsidP="00281F2B">
      <w:pPr>
        <w:spacing w:after="0" w:line="240" w:lineRule="auto"/>
        <w:ind w:firstLine="709"/>
        <w:jc w:val="both"/>
        <w:rPr>
          <w:rFonts w:ascii="Times New Roman" w:hAnsi="Times New Roman" w:cs="Times New Roman"/>
          <w:sz w:val="28"/>
          <w:szCs w:val="28"/>
          <w:lang w:val="kk-KZ"/>
        </w:rPr>
      </w:pPr>
      <w:r w:rsidRPr="001344FE">
        <w:rPr>
          <w:rFonts w:ascii="Times New Roman" w:hAnsi="Times New Roman" w:cs="Times New Roman"/>
          <w:sz w:val="28"/>
          <w:szCs w:val="28"/>
          <w:lang w:val="kk-KZ"/>
        </w:rPr>
        <w:t>B) Редко (1-2 раза в год);</w:t>
      </w:r>
    </w:p>
    <w:p w14:paraId="47AF80F4" w14:textId="77777777" w:rsidR="00281F2B" w:rsidRPr="001344FE" w:rsidRDefault="00281F2B" w:rsidP="00281F2B">
      <w:pPr>
        <w:spacing w:after="0" w:line="240" w:lineRule="auto"/>
        <w:ind w:firstLine="709"/>
        <w:jc w:val="both"/>
        <w:rPr>
          <w:rFonts w:ascii="Times New Roman" w:hAnsi="Times New Roman" w:cs="Times New Roman"/>
          <w:sz w:val="28"/>
          <w:szCs w:val="28"/>
          <w:lang w:val="kk-KZ"/>
        </w:rPr>
      </w:pPr>
      <w:r w:rsidRPr="001344FE">
        <w:rPr>
          <w:rFonts w:ascii="Times New Roman" w:hAnsi="Times New Roman" w:cs="Times New Roman"/>
          <w:sz w:val="28"/>
          <w:szCs w:val="28"/>
          <w:lang w:val="kk-KZ"/>
        </w:rPr>
        <w:t>C) Умеренно (3-5 раз в год);</w:t>
      </w:r>
    </w:p>
    <w:p w14:paraId="32F2E755" w14:textId="77777777" w:rsidR="00281F2B" w:rsidRPr="001344FE" w:rsidRDefault="00281F2B" w:rsidP="00281F2B">
      <w:pPr>
        <w:spacing w:after="0" w:line="240" w:lineRule="auto"/>
        <w:ind w:firstLine="709"/>
        <w:jc w:val="both"/>
        <w:rPr>
          <w:rFonts w:ascii="Times New Roman" w:hAnsi="Times New Roman" w:cs="Times New Roman"/>
          <w:sz w:val="28"/>
          <w:szCs w:val="28"/>
          <w:lang w:val="kk-KZ"/>
        </w:rPr>
      </w:pPr>
      <w:r w:rsidRPr="001344FE">
        <w:rPr>
          <w:rFonts w:ascii="Times New Roman" w:hAnsi="Times New Roman" w:cs="Times New Roman"/>
          <w:sz w:val="28"/>
          <w:szCs w:val="28"/>
          <w:lang w:val="kk-KZ"/>
        </w:rPr>
        <w:t>Д) Часто (более 5 раз в год).</w:t>
      </w:r>
    </w:p>
    <w:p w14:paraId="2BA187CA" w14:textId="77777777" w:rsidR="00281F2B" w:rsidRDefault="00281F2B" w:rsidP="00281F2B">
      <w:pPr>
        <w:spacing w:after="0" w:line="240" w:lineRule="auto"/>
        <w:ind w:firstLine="709"/>
        <w:jc w:val="both"/>
        <w:rPr>
          <w:rFonts w:ascii="Times New Roman" w:hAnsi="Times New Roman" w:cs="Times New Roman"/>
          <w:sz w:val="28"/>
          <w:szCs w:val="28"/>
          <w:lang w:val="kk-KZ"/>
        </w:rPr>
      </w:pPr>
      <w:r w:rsidRPr="005646EA">
        <w:rPr>
          <w:rFonts w:ascii="Times New Roman" w:hAnsi="Times New Roman" w:cs="Times New Roman"/>
          <w:sz w:val="28"/>
          <w:szCs w:val="28"/>
          <w:lang w:val="kk-KZ"/>
        </w:rPr>
        <w:t>Е) Другой ответ</w:t>
      </w:r>
    </w:p>
    <w:p w14:paraId="6EE3170A" w14:textId="565469AF" w:rsidR="00281F2B" w:rsidRPr="005646EA" w:rsidRDefault="00281F2B" w:rsidP="00281F2B">
      <w:pPr>
        <w:spacing w:after="0" w:line="240" w:lineRule="auto"/>
        <w:ind w:firstLine="709"/>
        <w:jc w:val="both"/>
        <w:rPr>
          <w:rFonts w:ascii="Times New Roman" w:hAnsi="Times New Roman" w:cs="Times New Roman"/>
          <w:sz w:val="28"/>
          <w:szCs w:val="28"/>
          <w:lang w:val="kk-KZ"/>
        </w:rPr>
      </w:pPr>
      <w:r>
        <w:rPr>
          <w:noProof/>
        </w:rPr>
        <w:drawing>
          <wp:anchor distT="0" distB="0" distL="114300" distR="114300" simplePos="0" relativeHeight="251684864" behindDoc="0" locked="0" layoutInCell="1" allowOverlap="1" wp14:anchorId="44A31CE5" wp14:editId="15D0052F">
            <wp:simplePos x="0" y="0"/>
            <wp:positionH relativeFrom="margin">
              <wp:align>right</wp:align>
            </wp:positionH>
            <wp:positionV relativeFrom="paragraph">
              <wp:posOffset>901700</wp:posOffset>
            </wp:positionV>
            <wp:extent cx="5904865" cy="2355850"/>
            <wp:effectExtent l="0" t="0" r="635" b="6350"/>
            <wp:wrapSquare wrapText="bothSides"/>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Вариант н</w:t>
      </w:r>
      <w:r w:rsidRPr="005646EA">
        <w:rPr>
          <w:rFonts w:ascii="Times New Roman" w:hAnsi="Times New Roman" w:cs="Times New Roman"/>
          <w:sz w:val="28"/>
          <w:szCs w:val="28"/>
          <w:lang w:val="kk-KZ"/>
        </w:rPr>
        <w:t>икогда от</w:t>
      </w:r>
      <w:r>
        <w:rPr>
          <w:rFonts w:ascii="Times New Roman" w:hAnsi="Times New Roman" w:cs="Times New Roman"/>
          <w:sz w:val="28"/>
          <w:szCs w:val="28"/>
          <w:lang w:val="kk-KZ"/>
        </w:rPr>
        <w:t>м</w:t>
      </w:r>
      <w:r w:rsidRPr="005646EA">
        <w:rPr>
          <w:rFonts w:ascii="Times New Roman" w:hAnsi="Times New Roman" w:cs="Times New Roman"/>
          <w:sz w:val="28"/>
          <w:szCs w:val="28"/>
          <w:lang w:val="kk-KZ"/>
        </w:rPr>
        <w:t xml:space="preserve">етили </w:t>
      </w:r>
      <w:r w:rsidR="00B02417">
        <w:rPr>
          <w:rFonts w:ascii="Times New Roman" w:hAnsi="Times New Roman" w:cs="Times New Roman"/>
          <w:sz w:val="28"/>
          <w:szCs w:val="28"/>
          <w:lang w:val="kk-KZ"/>
        </w:rPr>
        <w:t>–</w:t>
      </w:r>
      <w:r w:rsidRPr="005646EA">
        <w:rPr>
          <w:rFonts w:ascii="Times New Roman" w:hAnsi="Times New Roman" w:cs="Times New Roman"/>
          <w:sz w:val="28"/>
          <w:szCs w:val="28"/>
          <w:lang w:val="kk-KZ"/>
        </w:rPr>
        <w:t xml:space="preserve"> 1 респондент, 1-2 раза в год </w:t>
      </w:r>
      <w:r w:rsidR="00B02417">
        <w:rPr>
          <w:rFonts w:ascii="Times New Roman" w:hAnsi="Times New Roman" w:cs="Times New Roman"/>
          <w:sz w:val="28"/>
          <w:szCs w:val="28"/>
          <w:lang w:val="kk-KZ"/>
        </w:rPr>
        <w:t>–</w:t>
      </w:r>
      <w:r w:rsidRPr="005646EA">
        <w:rPr>
          <w:rFonts w:ascii="Times New Roman" w:hAnsi="Times New Roman" w:cs="Times New Roman"/>
          <w:sz w:val="28"/>
          <w:szCs w:val="28"/>
          <w:lang w:val="kk-KZ"/>
        </w:rPr>
        <w:t xml:space="preserve"> 22 респондента, 3-5 раз в год </w:t>
      </w:r>
      <w:r w:rsidR="00B02417">
        <w:rPr>
          <w:rFonts w:ascii="Times New Roman" w:hAnsi="Times New Roman" w:cs="Times New Roman"/>
          <w:sz w:val="28"/>
          <w:szCs w:val="28"/>
          <w:lang w:val="kk-KZ"/>
        </w:rPr>
        <w:t>–</w:t>
      </w:r>
      <w:r w:rsidRPr="005646EA">
        <w:rPr>
          <w:rFonts w:ascii="Times New Roman" w:hAnsi="Times New Roman" w:cs="Times New Roman"/>
          <w:sz w:val="28"/>
          <w:szCs w:val="28"/>
          <w:lang w:val="kk-KZ"/>
        </w:rPr>
        <w:t xml:space="preserve"> 21 респондент, часто — 8 респондентов. Каждый адвокат в среднем сталкивается с необходимостью переводчика 3-5 раз в год</w:t>
      </w:r>
      <w:r>
        <w:rPr>
          <w:rFonts w:ascii="Times New Roman" w:hAnsi="Times New Roman" w:cs="Times New Roman"/>
          <w:sz w:val="28"/>
          <w:szCs w:val="28"/>
          <w:lang w:val="kk-KZ"/>
        </w:rPr>
        <w:t xml:space="preserve"> </w:t>
      </w:r>
      <w:r w:rsidRPr="001E529B">
        <w:rPr>
          <w:rFonts w:ascii="Times New Roman" w:hAnsi="Times New Roman" w:cs="Times New Roman"/>
          <w:sz w:val="28"/>
          <w:szCs w:val="28"/>
          <w:lang w:val="kk-KZ"/>
        </w:rPr>
        <w:t xml:space="preserve">(см.диаграмму – </w:t>
      </w:r>
      <w:r w:rsidR="00EA2F5E" w:rsidRPr="001E529B">
        <w:rPr>
          <w:rFonts w:ascii="Times New Roman" w:hAnsi="Times New Roman" w:cs="Times New Roman"/>
          <w:sz w:val="28"/>
          <w:szCs w:val="28"/>
          <w:lang w:val="kk-KZ"/>
        </w:rPr>
        <w:t>2</w:t>
      </w:r>
      <w:r w:rsidRPr="001E529B">
        <w:rPr>
          <w:rFonts w:ascii="Times New Roman" w:hAnsi="Times New Roman" w:cs="Times New Roman"/>
          <w:sz w:val="28"/>
          <w:szCs w:val="28"/>
          <w:lang w:val="kk-KZ"/>
        </w:rPr>
        <w:t>)</w:t>
      </w:r>
    </w:p>
    <w:p w14:paraId="18F7BF7D" w14:textId="77777777" w:rsidR="00281F2B" w:rsidRPr="00653514" w:rsidRDefault="00281F2B" w:rsidP="00940DBF">
      <w:pPr>
        <w:spacing w:after="0" w:line="240" w:lineRule="auto"/>
        <w:ind w:firstLine="709"/>
        <w:jc w:val="both"/>
        <w:rPr>
          <w:rFonts w:ascii="Times New Roman" w:eastAsia="Times New Roman" w:hAnsi="Times New Roman" w:cs="Times New Roman"/>
          <w:bCs/>
          <w:sz w:val="28"/>
          <w:szCs w:val="28"/>
        </w:rPr>
      </w:pPr>
    </w:p>
    <w:p w14:paraId="259DDD0A" w14:textId="06E65639" w:rsidR="00940DBF" w:rsidRDefault="00940DBF" w:rsidP="001E529B">
      <w:pPr>
        <w:pStyle w:val="a5"/>
        <w:spacing w:before="0" w:beforeAutospacing="0" w:after="0" w:afterAutospacing="0"/>
        <w:ind w:firstLine="709"/>
        <w:jc w:val="center"/>
        <w:rPr>
          <w:rStyle w:val="a6"/>
          <w:rFonts w:eastAsiaTheme="majorEastAsia"/>
          <w:b w:val="0"/>
          <w:sz w:val="28"/>
          <w:szCs w:val="28"/>
        </w:rPr>
      </w:pPr>
      <w:r w:rsidRPr="00940DBF">
        <w:rPr>
          <w:rStyle w:val="a6"/>
          <w:rFonts w:eastAsiaTheme="majorEastAsia"/>
          <w:b w:val="0"/>
          <w:sz w:val="28"/>
          <w:szCs w:val="28"/>
        </w:rPr>
        <w:t>Диаграмма 2</w:t>
      </w:r>
      <w:r w:rsidR="003C5439">
        <w:rPr>
          <w:rStyle w:val="a6"/>
          <w:rFonts w:eastAsiaTheme="majorEastAsia"/>
          <w:b w:val="0"/>
          <w:sz w:val="28"/>
          <w:szCs w:val="28"/>
          <w:lang w:val="kk-KZ"/>
        </w:rPr>
        <w:t xml:space="preserve"> –</w:t>
      </w:r>
      <w:r w:rsidRPr="00940DBF">
        <w:rPr>
          <w:rStyle w:val="a6"/>
          <w:rFonts w:eastAsiaTheme="majorEastAsia"/>
          <w:b w:val="0"/>
          <w:sz w:val="28"/>
          <w:szCs w:val="28"/>
        </w:rPr>
        <w:t xml:space="preserve"> Как часто Вы сталкиваетесь с необходимостью привлечения переводчиков в судебном процессе?</w:t>
      </w:r>
    </w:p>
    <w:p w14:paraId="4ED56BC2" w14:textId="77777777" w:rsidR="0077460F" w:rsidRDefault="0077460F" w:rsidP="00940DBF">
      <w:pPr>
        <w:pStyle w:val="a5"/>
        <w:spacing w:before="0" w:beforeAutospacing="0" w:after="0" w:afterAutospacing="0"/>
        <w:ind w:firstLine="709"/>
        <w:jc w:val="both"/>
        <w:rPr>
          <w:rStyle w:val="a6"/>
          <w:rFonts w:eastAsiaTheme="majorEastAsia"/>
          <w:b w:val="0"/>
          <w:sz w:val="28"/>
          <w:szCs w:val="28"/>
        </w:rPr>
      </w:pPr>
    </w:p>
    <w:p w14:paraId="60865784" w14:textId="3D9FB2E5" w:rsidR="0077460F" w:rsidRPr="0077460F" w:rsidRDefault="00263D07" w:rsidP="0077460F">
      <w:pPr>
        <w:pStyle w:val="a5"/>
        <w:spacing w:before="0" w:beforeAutospacing="0" w:after="0" w:afterAutospacing="0"/>
        <w:ind w:firstLine="709"/>
        <w:jc w:val="both"/>
        <w:rPr>
          <w:sz w:val="28"/>
          <w:szCs w:val="28"/>
        </w:rPr>
      </w:pPr>
      <w:r>
        <w:rPr>
          <w:rStyle w:val="a6"/>
          <w:rFonts w:eastAsiaTheme="majorEastAsia"/>
          <w:b w:val="0"/>
          <w:sz w:val="28"/>
          <w:szCs w:val="28"/>
        </w:rPr>
        <w:t>Никогда (1,9</w:t>
      </w:r>
      <w:r w:rsidR="005246A1">
        <w:rPr>
          <w:rStyle w:val="a6"/>
          <w:rFonts w:eastAsiaTheme="majorEastAsia"/>
          <w:b w:val="0"/>
          <w:sz w:val="28"/>
          <w:szCs w:val="28"/>
          <w:lang w:val="kk-KZ"/>
        </w:rPr>
        <w:t>2</w:t>
      </w:r>
      <w:r w:rsidR="005246A1" w:rsidRPr="005246A1">
        <w:rPr>
          <w:rStyle w:val="a6"/>
          <w:rFonts w:eastAsiaTheme="majorEastAsia"/>
          <w:b w:val="0"/>
          <w:sz w:val="28"/>
          <w:szCs w:val="28"/>
        </w:rPr>
        <w:t xml:space="preserve"> </w:t>
      </w:r>
      <w:r w:rsidR="00940DBF" w:rsidRPr="00940DBF">
        <w:rPr>
          <w:rStyle w:val="a6"/>
          <w:rFonts w:eastAsiaTheme="majorEastAsia"/>
          <w:b w:val="0"/>
          <w:sz w:val="28"/>
          <w:szCs w:val="28"/>
        </w:rPr>
        <w:t>%)</w:t>
      </w:r>
      <w:r w:rsidR="00940DBF" w:rsidRPr="00940DBF">
        <w:rPr>
          <w:sz w:val="28"/>
          <w:szCs w:val="28"/>
        </w:rPr>
        <w:t xml:space="preserve"> </w:t>
      </w:r>
      <w:r w:rsidR="00940DBF">
        <w:rPr>
          <w:sz w:val="28"/>
          <w:szCs w:val="28"/>
          <w:lang w:val="kk-KZ"/>
        </w:rPr>
        <w:t>–</w:t>
      </w:r>
      <w:r w:rsidR="00940DBF" w:rsidRPr="00940DBF">
        <w:rPr>
          <w:sz w:val="28"/>
          <w:szCs w:val="28"/>
        </w:rPr>
        <w:t xml:space="preserve"> очень малый процент респондентов утверждает, что им не приходится сталкиваться с необходимостью привлечения переводчиков в судебных процессах.</w:t>
      </w:r>
      <w:r w:rsidR="00940DBF">
        <w:rPr>
          <w:sz w:val="28"/>
          <w:szCs w:val="28"/>
          <w:lang w:val="kk-KZ"/>
        </w:rPr>
        <w:t xml:space="preserve"> </w:t>
      </w:r>
      <w:r w:rsidR="00940DBF" w:rsidRPr="00940DBF">
        <w:rPr>
          <w:rStyle w:val="a6"/>
          <w:rFonts w:eastAsiaTheme="majorEastAsia"/>
          <w:b w:val="0"/>
          <w:sz w:val="28"/>
          <w:szCs w:val="28"/>
        </w:rPr>
        <w:t xml:space="preserve">1–2 раза в год </w:t>
      </w:r>
      <w:r>
        <w:rPr>
          <w:rStyle w:val="a6"/>
          <w:rFonts w:eastAsiaTheme="majorEastAsia"/>
          <w:b w:val="0"/>
          <w:sz w:val="28"/>
          <w:szCs w:val="28"/>
        </w:rPr>
        <w:t>(42,3</w:t>
      </w:r>
      <w:r>
        <w:rPr>
          <w:rStyle w:val="a6"/>
          <w:rFonts w:eastAsiaTheme="majorEastAsia"/>
          <w:b w:val="0"/>
          <w:sz w:val="28"/>
          <w:szCs w:val="28"/>
          <w:lang w:val="kk-KZ"/>
        </w:rPr>
        <w:t>1</w:t>
      </w:r>
      <w:r w:rsidR="005246A1">
        <w:rPr>
          <w:rStyle w:val="a6"/>
          <w:rFonts w:eastAsiaTheme="majorEastAsia"/>
          <w:b w:val="0"/>
          <w:sz w:val="28"/>
          <w:szCs w:val="28"/>
          <w:lang w:val="en-US"/>
        </w:rPr>
        <w:t xml:space="preserve"> </w:t>
      </w:r>
      <w:r w:rsidR="00940DBF" w:rsidRPr="0077460F">
        <w:rPr>
          <w:rStyle w:val="a6"/>
          <w:rFonts w:eastAsiaTheme="majorEastAsia"/>
          <w:b w:val="0"/>
          <w:sz w:val="28"/>
          <w:szCs w:val="28"/>
        </w:rPr>
        <w:t>%)</w:t>
      </w:r>
      <w:r w:rsidR="00940DBF" w:rsidRPr="0077460F">
        <w:rPr>
          <w:sz w:val="28"/>
          <w:szCs w:val="28"/>
        </w:rPr>
        <w:t xml:space="preserve"> </w:t>
      </w:r>
      <w:r w:rsidR="00940DBF" w:rsidRPr="0077460F">
        <w:rPr>
          <w:sz w:val="28"/>
          <w:szCs w:val="28"/>
          <w:lang w:val="kk-KZ"/>
        </w:rPr>
        <w:t>–</w:t>
      </w:r>
      <w:r w:rsidR="00940DBF" w:rsidRPr="0077460F">
        <w:rPr>
          <w:sz w:val="28"/>
          <w:szCs w:val="28"/>
        </w:rPr>
        <w:t xml:space="preserve"> это наиболее частый ответ. </w:t>
      </w:r>
      <w:r w:rsidR="0077460F" w:rsidRPr="0077460F">
        <w:rPr>
          <w:sz w:val="28"/>
          <w:szCs w:val="28"/>
        </w:rPr>
        <w:t>Почти половина респондентов указали, что сталкиваются с необходимостью привлечения переводчиков не чаще двух раз в год. Существе</w:t>
      </w:r>
      <w:r>
        <w:rPr>
          <w:sz w:val="28"/>
          <w:szCs w:val="28"/>
        </w:rPr>
        <w:t>нная доля (40,3</w:t>
      </w:r>
      <w:r>
        <w:rPr>
          <w:sz w:val="28"/>
          <w:szCs w:val="28"/>
          <w:lang w:val="kk-KZ"/>
        </w:rPr>
        <w:t>8</w:t>
      </w:r>
      <w:r w:rsidR="005246A1" w:rsidRPr="005246A1">
        <w:rPr>
          <w:sz w:val="28"/>
          <w:szCs w:val="28"/>
        </w:rPr>
        <w:t xml:space="preserve"> </w:t>
      </w:r>
      <w:r w:rsidR="0077460F" w:rsidRPr="0077460F">
        <w:rPr>
          <w:sz w:val="28"/>
          <w:szCs w:val="28"/>
        </w:rPr>
        <w:t xml:space="preserve">%) отметила, что такая потребность возникает в среднем от трех до пяти раз в год. Респонденты, которым требуется помощь переводчика более пяти раз в год, составляют меньшинство </w:t>
      </w:r>
      <w:r w:rsidR="0077460F">
        <w:rPr>
          <w:sz w:val="28"/>
          <w:szCs w:val="28"/>
          <w:lang w:val="kk-KZ"/>
        </w:rPr>
        <w:t>–</w:t>
      </w:r>
      <w:r>
        <w:rPr>
          <w:sz w:val="28"/>
          <w:szCs w:val="28"/>
        </w:rPr>
        <w:t xml:space="preserve"> 15,3</w:t>
      </w:r>
      <w:r w:rsidR="005246A1">
        <w:rPr>
          <w:sz w:val="28"/>
          <w:szCs w:val="28"/>
          <w:lang w:val="kk-KZ"/>
        </w:rPr>
        <w:t>8</w:t>
      </w:r>
      <w:r w:rsidR="005246A1" w:rsidRPr="005246A1">
        <w:rPr>
          <w:sz w:val="28"/>
          <w:szCs w:val="28"/>
        </w:rPr>
        <w:t xml:space="preserve"> </w:t>
      </w:r>
      <w:r w:rsidR="0077460F" w:rsidRPr="0077460F">
        <w:rPr>
          <w:sz w:val="28"/>
          <w:szCs w:val="28"/>
        </w:rPr>
        <w:t>%, однако эта группа оста</w:t>
      </w:r>
      <w:r w:rsidR="0025510F">
        <w:rPr>
          <w:sz w:val="28"/>
          <w:szCs w:val="28"/>
        </w:rPr>
        <w:t>е</w:t>
      </w:r>
      <w:r w:rsidR="0077460F" w:rsidRPr="0077460F">
        <w:rPr>
          <w:sz w:val="28"/>
          <w:szCs w:val="28"/>
        </w:rPr>
        <w:t>тся статистически значимой.</w:t>
      </w:r>
    </w:p>
    <w:p w14:paraId="1CD8536C" w14:textId="056E5C5B" w:rsidR="0077460F" w:rsidRPr="0077460F" w:rsidRDefault="0077460F" w:rsidP="0077460F">
      <w:pPr>
        <w:pStyle w:val="a5"/>
        <w:spacing w:before="0" w:beforeAutospacing="0" w:after="0" w:afterAutospacing="0"/>
        <w:ind w:firstLine="709"/>
        <w:jc w:val="both"/>
        <w:rPr>
          <w:sz w:val="28"/>
          <w:szCs w:val="28"/>
        </w:rPr>
      </w:pPr>
      <w:r w:rsidRPr="0077460F">
        <w:rPr>
          <w:sz w:val="28"/>
          <w:szCs w:val="28"/>
        </w:rPr>
        <w:t>Таким образо</w:t>
      </w:r>
      <w:r w:rsidR="00263D07">
        <w:rPr>
          <w:sz w:val="28"/>
          <w:szCs w:val="28"/>
        </w:rPr>
        <w:t>м, в большинстве случаев (82,6</w:t>
      </w:r>
      <w:r w:rsidR="005246A1">
        <w:rPr>
          <w:sz w:val="28"/>
          <w:szCs w:val="28"/>
          <w:lang w:val="kk-KZ"/>
        </w:rPr>
        <w:t>9</w:t>
      </w:r>
      <w:r w:rsidR="005246A1" w:rsidRPr="005246A1">
        <w:rPr>
          <w:sz w:val="28"/>
          <w:szCs w:val="28"/>
        </w:rPr>
        <w:t xml:space="preserve"> </w:t>
      </w:r>
      <w:r w:rsidRPr="0077460F">
        <w:rPr>
          <w:sz w:val="28"/>
          <w:szCs w:val="28"/>
        </w:rPr>
        <w:t xml:space="preserve">% респондентов) необходимость в переводческой поддержке возникает умеренно </w:t>
      </w:r>
      <w:r>
        <w:rPr>
          <w:sz w:val="28"/>
          <w:szCs w:val="28"/>
          <w:lang w:val="kk-KZ"/>
        </w:rPr>
        <w:t>–</w:t>
      </w:r>
      <w:r w:rsidRPr="0077460F">
        <w:rPr>
          <w:sz w:val="28"/>
          <w:szCs w:val="28"/>
        </w:rPr>
        <w:t xml:space="preserve"> не более пяти раз в год. Эти данные позволяют судить о периодическом, а не постоянном характере потребности в услугах переводчика в судебной практике, что имеет значение при планировании кадровых и организационных ресурсов.</w:t>
      </w:r>
    </w:p>
    <w:p w14:paraId="3205225D" w14:textId="77777777" w:rsidR="0077460F" w:rsidRPr="0077460F" w:rsidRDefault="0077460F" w:rsidP="0077460F">
      <w:pPr>
        <w:pStyle w:val="a5"/>
        <w:spacing w:before="0" w:beforeAutospacing="0" w:after="0" w:afterAutospacing="0"/>
        <w:ind w:firstLine="709"/>
        <w:jc w:val="both"/>
        <w:rPr>
          <w:sz w:val="28"/>
          <w:szCs w:val="28"/>
        </w:rPr>
      </w:pPr>
      <w:r w:rsidRPr="0077460F">
        <w:rPr>
          <w:sz w:val="28"/>
          <w:szCs w:val="28"/>
        </w:rPr>
        <w:t>Следует также учитывать возможное влияние субъективных факторов на результаты опроса. Например, большинство анкет были заполнены на русском языке. Это может указывать на то, что некоторые респонденты сознательно избегали упоминания о потребности в переводе для себя лично, не желая акцентировать внимание на недостаточном владении государственным языком. Подобные обстоятельства могли повлиять на характер ответов, особенно в блоках, связанных с самооценкой языковой компетенции.</w:t>
      </w:r>
    </w:p>
    <w:p w14:paraId="0A04123F" w14:textId="77777777" w:rsidR="0077460F" w:rsidRPr="0077460F" w:rsidRDefault="0077460F" w:rsidP="0077460F">
      <w:pPr>
        <w:pStyle w:val="a5"/>
        <w:spacing w:before="0" w:beforeAutospacing="0" w:after="0" w:afterAutospacing="0"/>
        <w:ind w:firstLine="709"/>
        <w:jc w:val="both"/>
        <w:rPr>
          <w:sz w:val="28"/>
          <w:szCs w:val="28"/>
        </w:rPr>
      </w:pPr>
      <w:r w:rsidRPr="0077460F">
        <w:rPr>
          <w:sz w:val="28"/>
          <w:szCs w:val="28"/>
        </w:rPr>
        <w:t>Вместе с тем, результаты опроса позволяют сделать вывод о достаточно высоком уровне потребности в переводческих услугах, несмотря на то, что не все респонденты прибегают к ним регулярно. Периодический характер этой потребности, как правило, обусловлен спецификой отдельных производств или ролью участников в судебном процессе.</w:t>
      </w:r>
    </w:p>
    <w:p w14:paraId="593CA0CD" w14:textId="595D519D" w:rsidR="0077460F" w:rsidRPr="0077460F" w:rsidRDefault="0077460F" w:rsidP="0077460F">
      <w:pPr>
        <w:pStyle w:val="a5"/>
        <w:spacing w:before="0" w:beforeAutospacing="0" w:after="0" w:afterAutospacing="0"/>
        <w:ind w:firstLine="709"/>
        <w:jc w:val="both"/>
        <w:rPr>
          <w:sz w:val="28"/>
          <w:szCs w:val="28"/>
        </w:rPr>
      </w:pPr>
      <w:r w:rsidRPr="0077460F">
        <w:rPr>
          <w:sz w:val="28"/>
          <w:szCs w:val="28"/>
        </w:rPr>
        <w:t>Как подч</w:t>
      </w:r>
      <w:r>
        <w:rPr>
          <w:sz w:val="28"/>
          <w:szCs w:val="28"/>
          <w:lang w:val="kk-KZ"/>
        </w:rPr>
        <w:t>е</w:t>
      </w:r>
      <w:r w:rsidRPr="0077460F">
        <w:rPr>
          <w:sz w:val="28"/>
          <w:szCs w:val="28"/>
        </w:rPr>
        <w:t>ркивает Ю.В. Ахметшина, профессия судебного переводчика отличается высокой сложностью и трудо</w:t>
      </w:r>
      <w:r w:rsidR="0025510F">
        <w:rPr>
          <w:sz w:val="28"/>
          <w:szCs w:val="28"/>
        </w:rPr>
        <w:t>е</w:t>
      </w:r>
      <w:r w:rsidRPr="0077460F">
        <w:rPr>
          <w:sz w:val="28"/>
          <w:szCs w:val="28"/>
        </w:rPr>
        <w:t>мкостью, поскольку квалифицированный специалист должен обладать не только лингвистической подготовкой, но и глубоким знанием судебных процедур, терминологии и правовых норм, применяемых в разли</w:t>
      </w:r>
      <w:r w:rsidR="00AB2E25">
        <w:rPr>
          <w:sz w:val="28"/>
          <w:szCs w:val="28"/>
        </w:rPr>
        <w:t>чных видах судопроизводства [19</w:t>
      </w:r>
      <w:r w:rsidR="001E529B">
        <w:rPr>
          <w:sz w:val="28"/>
          <w:szCs w:val="28"/>
          <w:lang w:val="kk-KZ"/>
        </w:rPr>
        <w:t>8</w:t>
      </w:r>
      <w:r w:rsidRPr="0077460F">
        <w:rPr>
          <w:sz w:val="28"/>
          <w:szCs w:val="28"/>
        </w:rPr>
        <w:t>, с. 245]. Кроме того, на практике переводчики сталкиваются с профессиональными трудностями, связанными с высокой ответственностью, ограниченными сроками выполнения работы, а также с отсутствием достаточных правовых гарантий.</w:t>
      </w:r>
    </w:p>
    <w:p w14:paraId="05F1AEDE" w14:textId="53EFC7CD" w:rsidR="0077460F" w:rsidRPr="0077460F" w:rsidRDefault="0077460F" w:rsidP="0077460F">
      <w:pPr>
        <w:pStyle w:val="a5"/>
        <w:spacing w:before="0" w:beforeAutospacing="0" w:after="0" w:afterAutospacing="0"/>
        <w:ind w:firstLine="709"/>
        <w:jc w:val="both"/>
        <w:rPr>
          <w:sz w:val="28"/>
          <w:szCs w:val="28"/>
        </w:rPr>
      </w:pPr>
      <w:r w:rsidRPr="0077460F">
        <w:rPr>
          <w:sz w:val="28"/>
          <w:szCs w:val="28"/>
        </w:rPr>
        <w:t>Значимым шагом в сторону профессионализации переводческой деятельности в Республике Казахстан стало утверждение Профессионального стандарта переводчика, а также межотраслевых норм времени, регламентирующих трудозатраты на переводческие работы. В частности, Приказом исполняющего обязанности Министра труда и социальной защиты населения Республики Каза</w:t>
      </w:r>
      <w:r w:rsidR="00737239">
        <w:rPr>
          <w:sz w:val="28"/>
          <w:szCs w:val="28"/>
        </w:rPr>
        <w:t>хстан от 26 августа 2024 года №</w:t>
      </w:r>
      <w:r w:rsidR="00737239">
        <w:rPr>
          <w:sz w:val="28"/>
          <w:szCs w:val="28"/>
          <w:lang w:val="kk-KZ"/>
        </w:rPr>
        <w:t xml:space="preserve"> </w:t>
      </w:r>
      <w:r w:rsidRPr="0077460F">
        <w:rPr>
          <w:sz w:val="28"/>
          <w:szCs w:val="28"/>
        </w:rPr>
        <w:t xml:space="preserve">331 утверждены нормы времени на перевод документов с русского языка на государственный и обратно. Документ вступил </w:t>
      </w:r>
      <w:r w:rsidR="00AB2E25">
        <w:rPr>
          <w:sz w:val="28"/>
          <w:szCs w:val="28"/>
        </w:rPr>
        <w:t>в силу с 1 января 2025 года [</w:t>
      </w:r>
      <w:r w:rsidR="003E13E8">
        <w:rPr>
          <w:sz w:val="28"/>
          <w:szCs w:val="28"/>
          <w:lang w:val="kk-KZ"/>
        </w:rPr>
        <w:t>199</w:t>
      </w:r>
      <w:r w:rsidRPr="0077460F">
        <w:rPr>
          <w:sz w:val="28"/>
          <w:szCs w:val="28"/>
        </w:rPr>
        <w:t>]. Эти меры свидетельствуют о стремлении государства установить ч</w:t>
      </w:r>
      <w:r w:rsidR="0025510F">
        <w:rPr>
          <w:sz w:val="28"/>
          <w:szCs w:val="28"/>
        </w:rPr>
        <w:t>е</w:t>
      </w:r>
      <w:r w:rsidRPr="0077460F">
        <w:rPr>
          <w:sz w:val="28"/>
          <w:szCs w:val="28"/>
        </w:rPr>
        <w:t>ткие нормативные ориентиры и обеспечить надлежащее качество переводов в официальной сфере.</w:t>
      </w:r>
    </w:p>
    <w:p w14:paraId="23CE3EAF" w14:textId="7D59E0F4" w:rsidR="0077460F" w:rsidRPr="0077460F" w:rsidRDefault="0077460F" w:rsidP="0077460F">
      <w:pPr>
        <w:pStyle w:val="a5"/>
        <w:spacing w:before="0" w:beforeAutospacing="0" w:after="0" w:afterAutospacing="0"/>
        <w:ind w:firstLine="709"/>
        <w:jc w:val="both"/>
        <w:rPr>
          <w:sz w:val="28"/>
          <w:szCs w:val="28"/>
        </w:rPr>
      </w:pPr>
      <w:r w:rsidRPr="0077460F">
        <w:rPr>
          <w:sz w:val="28"/>
          <w:szCs w:val="28"/>
        </w:rPr>
        <w:t>Однако в профессиональной среде сохраняются нереш</w:t>
      </w:r>
      <w:r w:rsidR="0025510F">
        <w:rPr>
          <w:sz w:val="28"/>
          <w:szCs w:val="28"/>
        </w:rPr>
        <w:t>е</w:t>
      </w:r>
      <w:r w:rsidRPr="0077460F">
        <w:rPr>
          <w:sz w:val="28"/>
          <w:szCs w:val="28"/>
        </w:rPr>
        <w:t>нные вопросы, особенно в отношении правовой и финансовой защиты судебных переводчиков. Отсутствие правовых гарантий оплаты труда, особенно в частной практике, негативно сказывается на мотивации специалистов и качестве предоставляемых услуг.</w:t>
      </w:r>
    </w:p>
    <w:p w14:paraId="3A4796B7" w14:textId="77777777" w:rsidR="0077460F" w:rsidRPr="0077460F" w:rsidRDefault="0077460F" w:rsidP="0077460F">
      <w:pPr>
        <w:pStyle w:val="a5"/>
        <w:spacing w:before="0" w:beforeAutospacing="0" w:after="0" w:afterAutospacing="0"/>
        <w:ind w:firstLine="709"/>
        <w:jc w:val="both"/>
        <w:rPr>
          <w:sz w:val="28"/>
          <w:szCs w:val="28"/>
        </w:rPr>
      </w:pPr>
      <w:r w:rsidRPr="0077460F">
        <w:rPr>
          <w:sz w:val="28"/>
          <w:szCs w:val="28"/>
        </w:rPr>
        <w:t>В качестве иллюстрации можно привести пример из личной практики диссертанта. В 2020 году, выполняя юридический и судебный перевод, диссертант участвовал в работе группы специалистов, осуществлявших срочный перевод экспертного заключения по уголовному делу, связанному с особо тяжким преступлением. Перевод с русского на казахский язык был выполнен в сжатые сроки и потребовал высокой концентрации и значительных усилий. Несмотря на своевременное выполнение работы, оплата так и не была произведена. Через год, совместно с другими переводчиками, оказавшимися в аналогичной ситуации, было подано заявление в правоохранительные органы. Однако в возбуждении уголовного дела было отказано за отсутствием состава преступления, и заявителям предложили обратиться в суд в порядке гражданского судопроизводства. Судебное разбирательство потребовало уплаты государственной пошлины и значительных временных затрат, а причитающаяся сумма к тому моменту уже существенно обесценилась.</w:t>
      </w:r>
    </w:p>
    <w:p w14:paraId="676DCDD5" w14:textId="77777777" w:rsidR="0077460F" w:rsidRPr="0077460F" w:rsidRDefault="0077460F" w:rsidP="0077460F">
      <w:pPr>
        <w:pStyle w:val="a5"/>
        <w:spacing w:before="0" w:beforeAutospacing="0" w:after="0" w:afterAutospacing="0"/>
        <w:ind w:firstLine="709"/>
        <w:jc w:val="both"/>
        <w:rPr>
          <w:sz w:val="28"/>
          <w:szCs w:val="28"/>
        </w:rPr>
      </w:pPr>
      <w:r w:rsidRPr="0077460F">
        <w:rPr>
          <w:sz w:val="28"/>
          <w:szCs w:val="28"/>
        </w:rPr>
        <w:t>Этот случай наглядно демонстрирует необходимость нормативного закрепления эффективных механизмов защиты прав и интересов переводчиков, в том числе гарантий своевременной и полной оплаты труда. Особенно важно учитывать, что при выполнении перевода в рамках досудебного расследования по уголовным делам получение оплаты зачастую возможно только после завершения предварительного следствия и передачи дела в суд. В связи с этим требуется введение правовых гарантий, обязывающих заказчика соблюдать договорные условия, включая сроки и суммы выплат.</w:t>
      </w:r>
    </w:p>
    <w:p w14:paraId="5D10C35F" w14:textId="2BF0AA6A" w:rsidR="0077460F" w:rsidRPr="0077460F" w:rsidRDefault="0077460F" w:rsidP="0077460F">
      <w:pPr>
        <w:pStyle w:val="a5"/>
        <w:spacing w:before="0" w:beforeAutospacing="0" w:after="0" w:afterAutospacing="0"/>
        <w:ind w:firstLine="709"/>
        <w:jc w:val="both"/>
        <w:rPr>
          <w:sz w:val="28"/>
          <w:szCs w:val="28"/>
        </w:rPr>
      </w:pPr>
      <w:r w:rsidRPr="0077460F">
        <w:rPr>
          <w:sz w:val="28"/>
          <w:szCs w:val="28"/>
        </w:rPr>
        <w:t>Кроме того, переводчики должны иметь ч</w:t>
      </w:r>
      <w:r w:rsidR="003E681B">
        <w:rPr>
          <w:sz w:val="28"/>
          <w:szCs w:val="28"/>
          <w:lang w:val="kk-KZ"/>
        </w:rPr>
        <w:t>е</w:t>
      </w:r>
      <w:r w:rsidRPr="0077460F">
        <w:rPr>
          <w:sz w:val="28"/>
          <w:szCs w:val="28"/>
        </w:rPr>
        <w:t>ткое представление о своих правах на защиту в случае неоплаты или частичной оплаты услуг. Им необходимо предоставить действенные правовые инструменты для урегулирования споров, включая возможность обращения в соответствующие органы. Это не только способствует защите профессиональных интересов переводчиков, но и напрямую влияет на качество их работы, мотивацию и соблюдение высоких стандартов профессии.</w:t>
      </w:r>
      <w:r w:rsidR="007472CF">
        <w:rPr>
          <w:sz w:val="28"/>
          <w:szCs w:val="28"/>
          <w:lang w:val="kk-KZ"/>
        </w:rPr>
        <w:t xml:space="preserve"> </w:t>
      </w:r>
      <w:r w:rsidRPr="0077460F">
        <w:rPr>
          <w:sz w:val="28"/>
          <w:szCs w:val="28"/>
        </w:rPr>
        <w:t>Предложенные меры направлены на создание более безопасной и справедливой профессиональной среды для судебных переводчиков, повышение престижа профессии и обеспечение устойчивости системы правосудия в целом.</w:t>
      </w:r>
    </w:p>
    <w:p w14:paraId="6927242D" w14:textId="20E4BF60" w:rsidR="00281F2B" w:rsidRPr="00DB7B62" w:rsidRDefault="00281F2B" w:rsidP="00281F2B">
      <w:pPr>
        <w:spacing w:after="0" w:line="240" w:lineRule="auto"/>
        <w:ind w:firstLine="709"/>
        <w:jc w:val="both"/>
        <w:rPr>
          <w:rFonts w:ascii="Times New Roman" w:hAnsi="Times New Roman" w:cs="Times New Roman"/>
          <w:sz w:val="28"/>
          <w:szCs w:val="28"/>
        </w:rPr>
      </w:pPr>
      <w:r w:rsidRPr="00DB7B62">
        <w:rPr>
          <w:rFonts w:ascii="Times New Roman" w:hAnsi="Times New Roman" w:cs="Times New Roman"/>
          <w:sz w:val="28"/>
          <w:szCs w:val="28"/>
        </w:rPr>
        <w:t>Кроме того, профессиональные организации и бюро переводов обязаны обеспечивать переведенные работы и договоры соответствующими юридическими механизмами для защиты интересов специалистов, что позволит минимизировать риски несанкционированных отказов от оплаты и улучшить финансовую стабильность переводческой деятельности.</w:t>
      </w:r>
    </w:p>
    <w:p w14:paraId="1DA3D267" w14:textId="77777777" w:rsidR="00281F2B" w:rsidRPr="005D05D9" w:rsidRDefault="00281F2B" w:rsidP="005D05D9">
      <w:pPr>
        <w:spacing w:after="0" w:line="240" w:lineRule="auto"/>
        <w:ind w:firstLine="709"/>
        <w:jc w:val="both"/>
        <w:rPr>
          <w:rFonts w:ascii="Times New Roman" w:eastAsia="Times New Roman" w:hAnsi="Times New Roman" w:cs="Times New Roman"/>
          <w:sz w:val="28"/>
          <w:szCs w:val="28"/>
        </w:rPr>
      </w:pPr>
      <w:r w:rsidRPr="00DB7B62">
        <w:rPr>
          <w:rFonts w:ascii="Times New Roman" w:eastAsia="Times New Roman" w:hAnsi="Times New Roman" w:cs="Times New Roman"/>
          <w:sz w:val="28"/>
          <w:szCs w:val="28"/>
        </w:rPr>
        <w:t xml:space="preserve">При обсуждении роли переводчиков в уголовном судопроизводстве важно учитывать особенности людей с различными нарушениями восприятия информации, </w:t>
      </w:r>
      <w:r w:rsidRPr="005D05D9">
        <w:rPr>
          <w:rFonts w:ascii="Times New Roman" w:eastAsia="Times New Roman" w:hAnsi="Times New Roman" w:cs="Times New Roman"/>
          <w:sz w:val="28"/>
          <w:szCs w:val="28"/>
        </w:rPr>
        <w:t>таких как нарушения слуха и зрения. Для таких граждан требуется особый подход и привлечение специалистов, способных обеспечить точный и понятный перевод. В этой связи важную роль играют сурдопереводчики и тифлосурдопереводчики, которые обладают необходимыми знаниями для общения с людьми, имеющими нарушения слуха и зрения.</w:t>
      </w:r>
    </w:p>
    <w:p w14:paraId="63ECEC50" w14:textId="080BC959" w:rsidR="005D05D9" w:rsidRPr="00AC709E" w:rsidRDefault="005D05D9" w:rsidP="005D05D9">
      <w:pPr>
        <w:spacing w:after="0" w:line="240" w:lineRule="auto"/>
        <w:ind w:firstLine="709"/>
        <w:jc w:val="both"/>
        <w:rPr>
          <w:rFonts w:ascii="Times New Roman" w:eastAsia="Times New Roman" w:hAnsi="Times New Roman" w:cs="Times New Roman"/>
          <w:sz w:val="28"/>
          <w:szCs w:val="28"/>
        </w:rPr>
      </w:pPr>
      <w:r w:rsidRPr="005D05D9">
        <w:rPr>
          <w:rFonts w:ascii="Times New Roman" w:eastAsia="Times New Roman" w:hAnsi="Times New Roman" w:cs="Times New Roman"/>
          <w:sz w:val="28"/>
          <w:szCs w:val="28"/>
        </w:rPr>
        <w:t xml:space="preserve">Для более </w:t>
      </w:r>
      <w:r w:rsidRPr="00AC709E">
        <w:rPr>
          <w:rFonts w:ascii="Times New Roman" w:eastAsia="Times New Roman" w:hAnsi="Times New Roman" w:cs="Times New Roman"/>
          <w:sz w:val="28"/>
          <w:szCs w:val="28"/>
        </w:rPr>
        <w:t xml:space="preserve">глубокого анализа проблем, с которыми сталкиваются лица с нарушением слуха в вопросах доступа к сурдопереводу, автором было проведено анкетирование среди граждан с нарушениями слуха. Исследование организовано на базе Восточно-Казахстанского областного филиала общественного объединения «Казахстанское общество глухих». В опросе приняли участие 31 респондент </w:t>
      </w:r>
      <w:r w:rsidRPr="003E13E8">
        <w:rPr>
          <w:rFonts w:ascii="Times New Roman" w:eastAsia="Times New Roman" w:hAnsi="Times New Roman" w:cs="Times New Roman"/>
          <w:sz w:val="28"/>
          <w:szCs w:val="28"/>
        </w:rPr>
        <w:t xml:space="preserve">(см. Приложение </w:t>
      </w:r>
      <w:r w:rsidR="00B83EED" w:rsidRPr="003E13E8">
        <w:rPr>
          <w:rFonts w:ascii="Times New Roman" w:eastAsia="Times New Roman" w:hAnsi="Times New Roman" w:cs="Times New Roman"/>
          <w:sz w:val="28"/>
          <w:szCs w:val="28"/>
          <w:lang w:val="kk-KZ"/>
        </w:rPr>
        <w:t>Ж</w:t>
      </w:r>
      <w:r w:rsidRPr="003E13E8">
        <w:rPr>
          <w:rFonts w:ascii="Times New Roman" w:eastAsia="Times New Roman" w:hAnsi="Times New Roman" w:cs="Times New Roman"/>
          <w:sz w:val="28"/>
          <w:szCs w:val="28"/>
        </w:rPr>
        <w:t>).</w:t>
      </w:r>
    </w:p>
    <w:p w14:paraId="1332A304" w14:textId="77777777" w:rsidR="005D05D9" w:rsidRPr="00AC709E" w:rsidRDefault="005D05D9" w:rsidP="005D05D9">
      <w:pPr>
        <w:spacing w:after="0" w:line="240" w:lineRule="auto"/>
        <w:ind w:firstLine="709"/>
        <w:jc w:val="both"/>
        <w:rPr>
          <w:rFonts w:ascii="Times New Roman" w:eastAsia="Times New Roman" w:hAnsi="Times New Roman" w:cs="Times New Roman"/>
          <w:sz w:val="28"/>
          <w:szCs w:val="28"/>
        </w:rPr>
      </w:pPr>
      <w:r w:rsidRPr="00AC709E">
        <w:rPr>
          <w:rFonts w:ascii="Times New Roman" w:eastAsia="Times New Roman" w:hAnsi="Times New Roman" w:cs="Times New Roman"/>
          <w:sz w:val="28"/>
          <w:szCs w:val="28"/>
        </w:rPr>
        <w:t>Целью анкетирования являлось выявление основных трудностей, с которыми сталкиваются лица с нарушением слуха при получении услуг сурдоперевода, в том числе в судебной системе. Кроме того, опрос включал вопросы, касающиеся отношения респондентов к возможной замене сурдопереводчиков технологиями искусственного интеллекта. Анкета была составлена с учетом особенностей целевой аудитории: использовались простые и понятные формулировки, обеспечивающие доступность восприятия.</w:t>
      </w:r>
    </w:p>
    <w:p w14:paraId="18A47DCA" w14:textId="77777777" w:rsidR="005D05D9" w:rsidRPr="00AC709E" w:rsidRDefault="005D05D9" w:rsidP="005D05D9">
      <w:pPr>
        <w:spacing w:after="0" w:line="240" w:lineRule="auto"/>
        <w:ind w:firstLine="709"/>
        <w:jc w:val="both"/>
        <w:rPr>
          <w:rFonts w:ascii="Times New Roman" w:eastAsia="Times New Roman" w:hAnsi="Times New Roman" w:cs="Times New Roman"/>
          <w:sz w:val="28"/>
          <w:szCs w:val="28"/>
        </w:rPr>
      </w:pPr>
      <w:r w:rsidRPr="00AC709E">
        <w:rPr>
          <w:rFonts w:ascii="Times New Roman" w:eastAsia="Times New Roman" w:hAnsi="Times New Roman" w:cs="Times New Roman"/>
          <w:sz w:val="28"/>
          <w:szCs w:val="28"/>
        </w:rPr>
        <w:t>Вопросы анкеты были направлены на получение объективной информации о частоте, доступности и качестве предоставляемых услуг сурдопереводчиков, а также о барьерах, с которыми сталкиваются слабослышащие граждане в правовой и повседневной жизни. Ниже приведены ключевые результаты анкетирования, позволившие выделить наиболее острые проблемы и предпочтения респондентов.</w:t>
      </w:r>
    </w:p>
    <w:p w14:paraId="797A5DBC" w14:textId="77777777" w:rsidR="005D05D9" w:rsidRPr="00AC709E" w:rsidRDefault="005D05D9" w:rsidP="005D05D9">
      <w:pPr>
        <w:tabs>
          <w:tab w:val="left" w:pos="993"/>
        </w:tabs>
        <w:spacing w:after="0" w:line="240" w:lineRule="auto"/>
        <w:ind w:firstLine="709"/>
        <w:jc w:val="both"/>
        <w:rPr>
          <w:rFonts w:ascii="Times New Roman" w:eastAsia="Times New Roman" w:hAnsi="Times New Roman" w:cs="Times New Roman"/>
          <w:sz w:val="28"/>
          <w:szCs w:val="28"/>
        </w:rPr>
      </w:pPr>
      <w:r w:rsidRPr="00AC709E">
        <w:rPr>
          <w:rFonts w:ascii="Times New Roman" w:eastAsia="Times New Roman" w:hAnsi="Times New Roman" w:cs="Times New Roman"/>
          <w:bCs/>
          <w:sz w:val="28"/>
          <w:szCs w:val="28"/>
        </w:rPr>
        <w:t>Частота потребности в сурдопереводчике:</w:t>
      </w:r>
    </w:p>
    <w:p w14:paraId="666AEDB4" w14:textId="77777777" w:rsidR="005D05D9" w:rsidRPr="00AC709E" w:rsidRDefault="005D05D9" w:rsidP="004A271F">
      <w:pPr>
        <w:numPr>
          <w:ilvl w:val="0"/>
          <w:numId w:val="26"/>
        </w:numPr>
        <w:tabs>
          <w:tab w:val="clear" w:pos="720"/>
          <w:tab w:val="num" w:pos="993"/>
        </w:tabs>
        <w:spacing w:after="0" w:line="240" w:lineRule="auto"/>
        <w:ind w:left="0" w:firstLine="709"/>
        <w:jc w:val="both"/>
        <w:rPr>
          <w:rFonts w:ascii="Times New Roman" w:eastAsia="Times New Roman" w:hAnsi="Times New Roman" w:cs="Times New Roman"/>
          <w:sz w:val="28"/>
          <w:szCs w:val="28"/>
        </w:rPr>
      </w:pPr>
      <w:r w:rsidRPr="00AC709E">
        <w:rPr>
          <w:rFonts w:ascii="Times New Roman" w:eastAsia="Times New Roman" w:hAnsi="Times New Roman" w:cs="Times New Roman"/>
          <w:sz w:val="28"/>
          <w:szCs w:val="28"/>
        </w:rPr>
        <w:t xml:space="preserve">10 респондентов (32%) отметили, что помощь сурдопереводчика им </w:t>
      </w:r>
      <w:r w:rsidRPr="00AC709E">
        <w:rPr>
          <w:rFonts w:ascii="Times New Roman" w:eastAsia="Times New Roman" w:hAnsi="Times New Roman" w:cs="Times New Roman"/>
          <w:bCs/>
          <w:sz w:val="28"/>
          <w:szCs w:val="28"/>
        </w:rPr>
        <w:t>обязательно нужна</w:t>
      </w:r>
      <w:r w:rsidRPr="00AC709E">
        <w:rPr>
          <w:rFonts w:ascii="Times New Roman" w:eastAsia="Times New Roman" w:hAnsi="Times New Roman" w:cs="Times New Roman"/>
          <w:sz w:val="28"/>
          <w:szCs w:val="28"/>
        </w:rPr>
        <w:t>, что указывает на высокую потребность в регулярной и стабильной поддержке.</w:t>
      </w:r>
    </w:p>
    <w:p w14:paraId="2F2E0EB3" w14:textId="1188D032" w:rsidR="005D05D9" w:rsidRPr="00AC709E" w:rsidRDefault="005D05D9" w:rsidP="004A271F">
      <w:pPr>
        <w:numPr>
          <w:ilvl w:val="0"/>
          <w:numId w:val="26"/>
        </w:numPr>
        <w:tabs>
          <w:tab w:val="clear" w:pos="720"/>
          <w:tab w:val="num" w:pos="993"/>
        </w:tabs>
        <w:spacing w:after="0" w:line="240" w:lineRule="auto"/>
        <w:ind w:left="0" w:firstLine="709"/>
        <w:jc w:val="both"/>
        <w:rPr>
          <w:rFonts w:ascii="Times New Roman" w:eastAsia="Times New Roman" w:hAnsi="Times New Roman" w:cs="Times New Roman"/>
          <w:sz w:val="28"/>
          <w:szCs w:val="28"/>
        </w:rPr>
      </w:pPr>
      <w:r w:rsidRPr="00AC709E">
        <w:rPr>
          <w:rFonts w:ascii="Times New Roman" w:eastAsia="Times New Roman" w:hAnsi="Times New Roman" w:cs="Times New Roman"/>
          <w:sz w:val="28"/>
          <w:szCs w:val="28"/>
        </w:rPr>
        <w:t xml:space="preserve">6 человек (19%) ответили, что помощь </w:t>
      </w:r>
      <w:r w:rsidRPr="00AC709E">
        <w:rPr>
          <w:rFonts w:ascii="Times New Roman" w:eastAsia="Times New Roman" w:hAnsi="Times New Roman" w:cs="Times New Roman"/>
          <w:bCs/>
          <w:sz w:val="28"/>
          <w:szCs w:val="28"/>
        </w:rPr>
        <w:t>часто нужна</w:t>
      </w:r>
      <w:r w:rsidRPr="00AC709E">
        <w:rPr>
          <w:rFonts w:ascii="Times New Roman" w:eastAsia="Times New Roman" w:hAnsi="Times New Roman" w:cs="Times New Roman"/>
          <w:sz w:val="28"/>
          <w:szCs w:val="28"/>
        </w:rPr>
        <w:t xml:space="preserve">, и еще 11 человек (35%) </w:t>
      </w:r>
      <w:r w:rsidRPr="00AC709E">
        <w:rPr>
          <w:rFonts w:ascii="Times New Roman" w:eastAsia="Times New Roman" w:hAnsi="Times New Roman" w:cs="Times New Roman"/>
          <w:sz w:val="28"/>
          <w:szCs w:val="28"/>
          <w:lang w:val="kk-KZ"/>
        </w:rPr>
        <w:t>–</w:t>
      </w:r>
      <w:r w:rsidRPr="00AC709E">
        <w:rPr>
          <w:rFonts w:ascii="Times New Roman" w:eastAsia="Times New Roman" w:hAnsi="Times New Roman" w:cs="Times New Roman"/>
          <w:sz w:val="28"/>
          <w:szCs w:val="28"/>
        </w:rPr>
        <w:t xml:space="preserve"> что она </w:t>
      </w:r>
      <w:r w:rsidRPr="00AC709E">
        <w:rPr>
          <w:rFonts w:ascii="Times New Roman" w:eastAsia="Times New Roman" w:hAnsi="Times New Roman" w:cs="Times New Roman"/>
          <w:bCs/>
          <w:sz w:val="28"/>
          <w:szCs w:val="28"/>
        </w:rPr>
        <w:t>иногда нужна</w:t>
      </w:r>
      <w:r w:rsidRPr="00AC709E">
        <w:rPr>
          <w:rFonts w:ascii="Times New Roman" w:eastAsia="Times New Roman" w:hAnsi="Times New Roman" w:cs="Times New Roman"/>
          <w:sz w:val="28"/>
          <w:szCs w:val="28"/>
        </w:rPr>
        <w:t>. В совокупности это составляет 55%, что свидетельствует о частичной, но не постоянной потребности в услугах.</w:t>
      </w:r>
    </w:p>
    <w:p w14:paraId="14F6A99E" w14:textId="77777777" w:rsidR="005D05D9" w:rsidRPr="00AC709E" w:rsidRDefault="005D05D9" w:rsidP="004A271F">
      <w:pPr>
        <w:numPr>
          <w:ilvl w:val="0"/>
          <w:numId w:val="26"/>
        </w:numPr>
        <w:tabs>
          <w:tab w:val="clear" w:pos="720"/>
          <w:tab w:val="num" w:pos="993"/>
        </w:tabs>
        <w:spacing w:after="0" w:line="240" w:lineRule="auto"/>
        <w:ind w:left="0" w:firstLine="709"/>
        <w:jc w:val="both"/>
        <w:rPr>
          <w:rFonts w:ascii="Times New Roman" w:eastAsia="Times New Roman" w:hAnsi="Times New Roman" w:cs="Times New Roman"/>
          <w:sz w:val="28"/>
          <w:szCs w:val="28"/>
        </w:rPr>
      </w:pPr>
      <w:r w:rsidRPr="00AC709E">
        <w:rPr>
          <w:rFonts w:ascii="Times New Roman" w:eastAsia="Times New Roman" w:hAnsi="Times New Roman" w:cs="Times New Roman"/>
          <w:sz w:val="28"/>
          <w:szCs w:val="28"/>
        </w:rPr>
        <w:t xml:space="preserve">4 респондента (13%) указали, что помощь </w:t>
      </w:r>
      <w:r w:rsidRPr="00AC709E">
        <w:rPr>
          <w:rFonts w:ascii="Times New Roman" w:eastAsia="Times New Roman" w:hAnsi="Times New Roman" w:cs="Times New Roman"/>
          <w:bCs/>
          <w:sz w:val="28"/>
          <w:szCs w:val="28"/>
        </w:rPr>
        <w:t>всегда необходима, но с определенными ограничениями</w:t>
      </w:r>
      <w:r w:rsidRPr="00AC709E">
        <w:rPr>
          <w:rFonts w:ascii="Times New Roman" w:eastAsia="Times New Roman" w:hAnsi="Times New Roman" w:cs="Times New Roman"/>
          <w:sz w:val="28"/>
          <w:szCs w:val="28"/>
        </w:rPr>
        <w:t>, что отражает наличие как спроса на сурдоперевод, так и системных барьеров в доступе к нему.</w:t>
      </w:r>
    </w:p>
    <w:p w14:paraId="55D5DBE7" w14:textId="69462505" w:rsidR="005D05D9" w:rsidRPr="00AC709E" w:rsidRDefault="005D05D9" w:rsidP="005D05D9">
      <w:pPr>
        <w:tabs>
          <w:tab w:val="left" w:pos="993"/>
        </w:tabs>
        <w:spacing w:after="0" w:line="240" w:lineRule="auto"/>
        <w:ind w:firstLine="709"/>
        <w:jc w:val="both"/>
        <w:rPr>
          <w:rFonts w:ascii="Times New Roman" w:eastAsia="Times New Roman" w:hAnsi="Times New Roman" w:cs="Times New Roman"/>
          <w:sz w:val="28"/>
          <w:szCs w:val="28"/>
        </w:rPr>
      </w:pPr>
      <w:r w:rsidRPr="00AC709E">
        <w:rPr>
          <w:rFonts w:ascii="Times New Roman" w:eastAsia="Times New Roman" w:hAnsi="Times New Roman" w:cs="Times New Roman"/>
          <w:sz w:val="28"/>
          <w:szCs w:val="28"/>
        </w:rPr>
        <w:t xml:space="preserve">Таким образом, потребность в сурдопереводе остается значительной: 32% нуждаются в постоянной помощи, а 55% </w:t>
      </w:r>
      <w:r w:rsidRPr="00AC709E">
        <w:rPr>
          <w:rFonts w:ascii="Times New Roman" w:eastAsia="Times New Roman" w:hAnsi="Times New Roman" w:cs="Times New Roman"/>
          <w:sz w:val="28"/>
          <w:szCs w:val="28"/>
          <w:lang w:val="kk-KZ"/>
        </w:rPr>
        <w:t>–</w:t>
      </w:r>
      <w:r w:rsidRPr="00AC709E">
        <w:rPr>
          <w:rFonts w:ascii="Times New Roman" w:eastAsia="Times New Roman" w:hAnsi="Times New Roman" w:cs="Times New Roman"/>
          <w:sz w:val="28"/>
          <w:szCs w:val="28"/>
        </w:rPr>
        <w:t xml:space="preserve"> в ситуационной. Это подчеркивает необходимость обеспечения гибкого и устойчивого доступа к квалифицированным переводческим услугам. Ответы также указывают на то, что часть респондентов сталкивается с финансовыми и организационными препятствиями, затрудняющими регулярное использование сурдоперевода. Особенно актуальным является вопрос стоимости услуг, что требует выработки дополнительных мер государственной поддержки и субсидирования.</w:t>
      </w:r>
    </w:p>
    <w:p w14:paraId="08620E07" w14:textId="77777777" w:rsidR="005D05D9" w:rsidRPr="00AC709E" w:rsidRDefault="005D05D9" w:rsidP="005D05D9">
      <w:pPr>
        <w:spacing w:after="0" w:line="240" w:lineRule="auto"/>
        <w:ind w:firstLine="709"/>
        <w:jc w:val="both"/>
        <w:rPr>
          <w:rFonts w:ascii="Times New Roman" w:eastAsia="Times New Roman" w:hAnsi="Times New Roman" w:cs="Times New Roman"/>
          <w:sz w:val="28"/>
          <w:szCs w:val="28"/>
        </w:rPr>
      </w:pPr>
      <w:r w:rsidRPr="00AC709E">
        <w:rPr>
          <w:rFonts w:ascii="Times New Roman" w:eastAsia="Times New Roman" w:hAnsi="Times New Roman" w:cs="Times New Roman"/>
          <w:sz w:val="28"/>
          <w:szCs w:val="28"/>
        </w:rPr>
        <w:t>Важно отметить, что большинство опрошенных не нуждаются в ежедневной помощи, но испытывают затруднения в специфических, преимущественно юридических или административных, ситуациях. Это свидетельствует о необходимости создания адаптированной системы предоставления сурдоперевода по запросу, в том числе в учреждениях юстиции, здравоохранения и образования.</w:t>
      </w:r>
    </w:p>
    <w:p w14:paraId="67353496" w14:textId="50E94CB3" w:rsidR="005D05D9" w:rsidRPr="00AC709E" w:rsidRDefault="005D05D9" w:rsidP="00AB2E25">
      <w:pPr>
        <w:spacing w:after="0" w:line="240" w:lineRule="auto"/>
        <w:ind w:firstLine="709"/>
        <w:jc w:val="both"/>
        <w:rPr>
          <w:rFonts w:ascii="Times New Roman" w:eastAsia="Times New Roman" w:hAnsi="Times New Roman" w:cs="Times New Roman"/>
          <w:sz w:val="28"/>
          <w:szCs w:val="28"/>
        </w:rPr>
      </w:pPr>
      <w:r w:rsidRPr="00AC709E">
        <w:rPr>
          <w:rFonts w:ascii="Times New Roman" w:eastAsia="Times New Roman" w:hAnsi="Times New Roman" w:cs="Times New Roman"/>
          <w:sz w:val="28"/>
          <w:szCs w:val="28"/>
        </w:rPr>
        <w:t xml:space="preserve">Актуальность данной проблемы подтверждается также общей статистикой по числу лиц с инвалидностью и нарушениями слуха в стране. По данным на 2023 год, в Казахстане проживает около </w:t>
      </w:r>
      <w:r w:rsidRPr="00AC709E">
        <w:rPr>
          <w:rFonts w:ascii="Times New Roman" w:eastAsia="Times New Roman" w:hAnsi="Times New Roman" w:cs="Times New Roman"/>
          <w:bCs/>
          <w:sz w:val="28"/>
          <w:szCs w:val="28"/>
        </w:rPr>
        <w:t>109,5 тыс. детей с инвалидностью</w:t>
      </w:r>
      <w:r w:rsidRPr="00AC709E">
        <w:rPr>
          <w:rFonts w:ascii="Times New Roman" w:eastAsia="Times New Roman" w:hAnsi="Times New Roman" w:cs="Times New Roman"/>
          <w:sz w:val="28"/>
          <w:szCs w:val="28"/>
        </w:rPr>
        <w:t xml:space="preserve">. При этом наблюдается тревожная динамика: если в 2021 году рост численности детей с инвалидностью составил 25,8%, то в 2022 году </w:t>
      </w:r>
      <w:r w:rsidR="003E13E8">
        <w:rPr>
          <w:rFonts w:ascii="Times New Roman" w:eastAsia="Times New Roman" w:hAnsi="Times New Roman" w:cs="Times New Roman"/>
          <w:sz w:val="28"/>
          <w:szCs w:val="28"/>
          <w:lang w:val="kk-KZ"/>
        </w:rPr>
        <w:t>–</w:t>
      </w:r>
      <w:r w:rsidRPr="00AC709E">
        <w:rPr>
          <w:rFonts w:ascii="Times New Roman" w:eastAsia="Times New Roman" w:hAnsi="Times New Roman" w:cs="Times New Roman"/>
          <w:sz w:val="28"/>
          <w:szCs w:val="28"/>
        </w:rPr>
        <w:t xml:space="preserve"> уже 26,6%. Только в 2023 году статус «инвалид» получили свыше 15 т</w:t>
      </w:r>
      <w:r w:rsidR="00AB2E25" w:rsidRPr="00AC709E">
        <w:rPr>
          <w:rFonts w:ascii="Times New Roman" w:eastAsia="Times New Roman" w:hAnsi="Times New Roman" w:cs="Times New Roman"/>
          <w:sz w:val="28"/>
          <w:szCs w:val="28"/>
        </w:rPr>
        <w:t>ыс. несовершеннолетних граждан.</w:t>
      </w:r>
      <w:r w:rsidR="00AB2E25" w:rsidRPr="00AC709E">
        <w:rPr>
          <w:rFonts w:ascii="Times New Roman" w:eastAsia="Times New Roman" w:hAnsi="Times New Roman" w:cs="Times New Roman"/>
          <w:sz w:val="28"/>
          <w:szCs w:val="28"/>
          <w:lang w:val="kk-KZ"/>
        </w:rPr>
        <w:t xml:space="preserve"> </w:t>
      </w:r>
      <w:r w:rsidRPr="00AC709E">
        <w:rPr>
          <w:rFonts w:ascii="Times New Roman" w:eastAsia="Times New Roman" w:hAnsi="Times New Roman" w:cs="Times New Roman"/>
          <w:sz w:val="28"/>
          <w:szCs w:val="28"/>
        </w:rPr>
        <w:t>Особое внимание следует уделить лицам с нарушениями слуха. По информации врача-сурдолога НАО «КазНМУ им. С.Д. Асфендиярова», главного</w:t>
      </w:r>
      <w:r w:rsidR="00E55725" w:rsidRPr="00AC709E">
        <w:rPr>
          <w:rFonts w:ascii="Times New Roman" w:eastAsia="Times New Roman" w:hAnsi="Times New Roman" w:cs="Times New Roman"/>
          <w:sz w:val="28"/>
          <w:szCs w:val="28"/>
        </w:rPr>
        <w:t xml:space="preserve"> внештатного сурдолога МЗ РК Р.</w:t>
      </w:r>
      <w:r w:rsidRPr="00AC709E">
        <w:rPr>
          <w:rFonts w:ascii="Times New Roman" w:eastAsia="Times New Roman" w:hAnsi="Times New Roman" w:cs="Times New Roman"/>
          <w:sz w:val="28"/>
          <w:szCs w:val="28"/>
        </w:rPr>
        <w:t xml:space="preserve">Суатбаева, при численности населения Казахстана в </w:t>
      </w:r>
      <w:r w:rsidRPr="00AC709E">
        <w:rPr>
          <w:rFonts w:ascii="Times New Roman" w:eastAsia="Times New Roman" w:hAnsi="Times New Roman" w:cs="Times New Roman"/>
          <w:bCs/>
          <w:sz w:val="28"/>
          <w:szCs w:val="28"/>
        </w:rPr>
        <w:t>19 899 377 человек</w:t>
      </w:r>
      <w:r w:rsidRPr="00AC709E">
        <w:rPr>
          <w:rFonts w:ascii="Times New Roman" w:eastAsia="Times New Roman" w:hAnsi="Times New Roman" w:cs="Times New Roman"/>
          <w:sz w:val="28"/>
          <w:szCs w:val="28"/>
        </w:rPr>
        <w:t xml:space="preserve"> ориентировочно </w:t>
      </w:r>
      <w:r w:rsidRPr="00AC709E">
        <w:rPr>
          <w:rFonts w:ascii="Times New Roman" w:eastAsia="Times New Roman" w:hAnsi="Times New Roman" w:cs="Times New Roman"/>
          <w:bCs/>
          <w:sz w:val="28"/>
          <w:szCs w:val="28"/>
        </w:rPr>
        <w:t>1 392 956 человек</w:t>
      </w:r>
      <w:r w:rsidRPr="00AC709E">
        <w:rPr>
          <w:rFonts w:ascii="Times New Roman" w:eastAsia="Times New Roman" w:hAnsi="Times New Roman" w:cs="Times New Roman"/>
          <w:sz w:val="28"/>
          <w:szCs w:val="28"/>
        </w:rPr>
        <w:t xml:space="preserve"> могут иметь проблемы со слухом, однако официально зарегистрированы только </w:t>
      </w:r>
      <w:r w:rsidRPr="00AC709E">
        <w:rPr>
          <w:rFonts w:ascii="Times New Roman" w:eastAsia="Times New Roman" w:hAnsi="Times New Roman" w:cs="Times New Roman"/>
          <w:bCs/>
          <w:sz w:val="28"/>
          <w:szCs w:val="28"/>
        </w:rPr>
        <w:t>18 240 слабослышащих</w:t>
      </w:r>
      <w:r w:rsidRPr="00AC709E">
        <w:rPr>
          <w:rFonts w:ascii="Times New Roman" w:eastAsia="Times New Roman" w:hAnsi="Times New Roman" w:cs="Times New Roman"/>
          <w:sz w:val="28"/>
          <w:szCs w:val="28"/>
        </w:rPr>
        <w:t xml:space="preserve">, из которых </w:t>
      </w:r>
      <w:r w:rsidRPr="00AC709E">
        <w:rPr>
          <w:rFonts w:ascii="Times New Roman" w:eastAsia="Times New Roman" w:hAnsi="Times New Roman" w:cs="Times New Roman"/>
          <w:bCs/>
          <w:sz w:val="28"/>
          <w:szCs w:val="28"/>
        </w:rPr>
        <w:t xml:space="preserve">5 358 </w:t>
      </w:r>
      <w:r w:rsidR="004F26DE" w:rsidRPr="00AC709E">
        <w:rPr>
          <w:rFonts w:ascii="Times New Roman" w:eastAsia="Times New Roman" w:hAnsi="Times New Roman" w:cs="Times New Roman"/>
          <w:bCs/>
          <w:sz w:val="28"/>
          <w:szCs w:val="28"/>
          <w:lang w:val="kk-KZ"/>
        </w:rPr>
        <w:t>–</w:t>
      </w:r>
      <w:r w:rsidRPr="00AC709E">
        <w:rPr>
          <w:rFonts w:ascii="Times New Roman" w:eastAsia="Times New Roman" w:hAnsi="Times New Roman" w:cs="Times New Roman"/>
          <w:bCs/>
          <w:sz w:val="28"/>
          <w:szCs w:val="28"/>
        </w:rPr>
        <w:t xml:space="preserve"> дети</w:t>
      </w:r>
      <w:r w:rsidR="00AB2E25" w:rsidRPr="00AC709E">
        <w:rPr>
          <w:rFonts w:ascii="Times New Roman" w:eastAsia="Times New Roman" w:hAnsi="Times New Roman" w:cs="Times New Roman"/>
          <w:sz w:val="28"/>
          <w:szCs w:val="28"/>
        </w:rPr>
        <w:t xml:space="preserve"> [</w:t>
      </w:r>
      <w:r w:rsidR="003E13E8">
        <w:rPr>
          <w:rFonts w:ascii="Times New Roman" w:eastAsia="Times New Roman" w:hAnsi="Times New Roman" w:cs="Times New Roman"/>
          <w:sz w:val="28"/>
          <w:szCs w:val="28"/>
          <w:lang w:val="kk-KZ"/>
        </w:rPr>
        <w:t>200</w:t>
      </w:r>
      <w:r w:rsidRPr="00AC709E">
        <w:rPr>
          <w:rFonts w:ascii="Times New Roman" w:eastAsia="Times New Roman" w:hAnsi="Times New Roman" w:cs="Times New Roman"/>
          <w:sz w:val="28"/>
          <w:szCs w:val="28"/>
        </w:rPr>
        <w:t>]. Такой разрыв между предполагаемыми и зарегистрированными случаями может указывать на низкий уровень выявляемости нарушений слуха и/или сложности в доступе к специализированным услугам, в том числе сурдопереводу.</w:t>
      </w:r>
    </w:p>
    <w:p w14:paraId="55457BDF" w14:textId="30656EB6" w:rsidR="005D05D9" w:rsidRPr="005D05D9" w:rsidRDefault="005D05D9" w:rsidP="00E55725">
      <w:pPr>
        <w:tabs>
          <w:tab w:val="left" w:pos="993"/>
        </w:tabs>
        <w:spacing w:after="0" w:line="240" w:lineRule="auto"/>
        <w:ind w:firstLine="709"/>
        <w:jc w:val="both"/>
        <w:rPr>
          <w:rFonts w:ascii="Times New Roman" w:eastAsia="Times New Roman" w:hAnsi="Times New Roman" w:cs="Times New Roman"/>
          <w:sz w:val="28"/>
          <w:szCs w:val="28"/>
        </w:rPr>
      </w:pPr>
      <w:r w:rsidRPr="00AC709E">
        <w:rPr>
          <w:rFonts w:ascii="Times New Roman" w:eastAsia="Times New Roman" w:hAnsi="Times New Roman" w:cs="Times New Roman"/>
          <w:sz w:val="28"/>
          <w:szCs w:val="28"/>
        </w:rPr>
        <w:t>Дополнительные данные, полученные в ходе интервью с руководителем ВКО филиала ОО</w:t>
      </w:r>
      <w:r w:rsidRPr="005D05D9">
        <w:rPr>
          <w:rFonts w:ascii="Times New Roman" w:eastAsia="Times New Roman" w:hAnsi="Times New Roman" w:cs="Times New Roman"/>
          <w:sz w:val="28"/>
          <w:szCs w:val="28"/>
        </w:rPr>
        <w:t xml:space="preserve"> «Казахстанское общество глухих» Кохановой М.Ф., подтверждают актуальность проблемы</w:t>
      </w:r>
      <w:r w:rsidR="003E13E8">
        <w:rPr>
          <w:rFonts w:ascii="Times New Roman" w:eastAsia="Times New Roman" w:hAnsi="Times New Roman" w:cs="Times New Roman"/>
          <w:sz w:val="28"/>
          <w:szCs w:val="28"/>
          <w:lang w:val="kk-KZ"/>
        </w:rPr>
        <w:t xml:space="preserve"> </w:t>
      </w:r>
      <w:r w:rsidR="003E13E8" w:rsidRPr="003E13E8">
        <w:rPr>
          <w:rFonts w:ascii="Times New Roman" w:eastAsia="Times New Roman" w:hAnsi="Times New Roman" w:cs="Times New Roman"/>
          <w:sz w:val="28"/>
          <w:szCs w:val="28"/>
        </w:rPr>
        <w:t xml:space="preserve">(см. Приложение </w:t>
      </w:r>
      <w:r w:rsidR="003E13E8" w:rsidRPr="003E13E8">
        <w:rPr>
          <w:rFonts w:ascii="Times New Roman" w:eastAsia="Times New Roman" w:hAnsi="Times New Roman" w:cs="Times New Roman"/>
          <w:sz w:val="28"/>
          <w:szCs w:val="28"/>
          <w:lang w:val="kk-KZ"/>
        </w:rPr>
        <w:t>Ж</w:t>
      </w:r>
      <w:r w:rsidR="003E13E8" w:rsidRPr="003E13E8">
        <w:rPr>
          <w:rFonts w:ascii="Times New Roman" w:eastAsia="Times New Roman" w:hAnsi="Times New Roman" w:cs="Times New Roman"/>
          <w:sz w:val="28"/>
          <w:szCs w:val="28"/>
        </w:rPr>
        <w:t>).</w:t>
      </w:r>
      <w:r w:rsidRPr="005D05D9">
        <w:rPr>
          <w:rFonts w:ascii="Times New Roman" w:eastAsia="Times New Roman" w:hAnsi="Times New Roman" w:cs="Times New Roman"/>
          <w:sz w:val="28"/>
          <w:szCs w:val="28"/>
        </w:rPr>
        <w:t xml:space="preserve"> По е</w:t>
      </w:r>
      <w:r w:rsidR="00E55725">
        <w:rPr>
          <w:rFonts w:ascii="Times New Roman" w:eastAsia="Times New Roman" w:hAnsi="Times New Roman" w:cs="Times New Roman"/>
          <w:sz w:val="28"/>
          <w:szCs w:val="28"/>
          <w:lang w:val="kk-KZ"/>
        </w:rPr>
        <w:t>е</w:t>
      </w:r>
      <w:r w:rsidRPr="005D05D9">
        <w:rPr>
          <w:rFonts w:ascii="Times New Roman" w:eastAsia="Times New Roman" w:hAnsi="Times New Roman" w:cs="Times New Roman"/>
          <w:sz w:val="28"/>
          <w:szCs w:val="28"/>
        </w:rPr>
        <w:t xml:space="preserve"> словам, количество сурдопереводчиков в регионе крайне ограничено. Кроме того, </w:t>
      </w:r>
      <w:r w:rsidRPr="001F2C4F">
        <w:rPr>
          <w:rFonts w:ascii="Times New Roman" w:eastAsia="Times New Roman" w:hAnsi="Times New Roman" w:cs="Times New Roman"/>
          <w:bCs/>
          <w:sz w:val="28"/>
          <w:szCs w:val="28"/>
        </w:rPr>
        <w:t>60 часов в год</w:t>
      </w:r>
      <w:r w:rsidRPr="005D05D9">
        <w:rPr>
          <w:rFonts w:ascii="Times New Roman" w:eastAsia="Times New Roman" w:hAnsi="Times New Roman" w:cs="Times New Roman"/>
          <w:sz w:val="28"/>
          <w:szCs w:val="28"/>
        </w:rPr>
        <w:t>, предоставляемых по квоте одному слабослышащему гражданину, явно недостаточно для полноценного участия в жизни общества. Наиболее частыми случаями обращения за сурдопереводом остаются административные и гражданские дела (в частности, ДТП), в то время как участие в уголовных процессах встречается значительно реже.</w:t>
      </w:r>
      <w:r w:rsidR="00E55725">
        <w:rPr>
          <w:rFonts w:ascii="Times New Roman" w:eastAsia="Times New Roman" w:hAnsi="Times New Roman" w:cs="Times New Roman"/>
          <w:sz w:val="28"/>
          <w:szCs w:val="28"/>
          <w:lang w:val="kk-KZ"/>
        </w:rPr>
        <w:t xml:space="preserve"> </w:t>
      </w:r>
      <w:r w:rsidRPr="005D05D9">
        <w:rPr>
          <w:rFonts w:ascii="Times New Roman" w:eastAsia="Times New Roman" w:hAnsi="Times New Roman" w:cs="Times New Roman"/>
          <w:sz w:val="28"/>
          <w:szCs w:val="28"/>
        </w:rPr>
        <w:t>Таким образом, полученные данные позволяют сделать следующие выводы:</w:t>
      </w:r>
    </w:p>
    <w:p w14:paraId="65AE0887" w14:textId="77777777" w:rsidR="005D05D9" w:rsidRPr="005D05D9" w:rsidRDefault="005D05D9" w:rsidP="004A271F">
      <w:pPr>
        <w:numPr>
          <w:ilvl w:val="0"/>
          <w:numId w:val="27"/>
        </w:numPr>
        <w:tabs>
          <w:tab w:val="left" w:pos="993"/>
        </w:tabs>
        <w:spacing w:after="0" w:line="240" w:lineRule="auto"/>
        <w:ind w:left="0" w:firstLine="709"/>
        <w:jc w:val="both"/>
        <w:rPr>
          <w:rFonts w:ascii="Times New Roman" w:eastAsia="Times New Roman" w:hAnsi="Times New Roman" w:cs="Times New Roman"/>
          <w:sz w:val="28"/>
          <w:szCs w:val="28"/>
        </w:rPr>
      </w:pPr>
      <w:r w:rsidRPr="005D05D9">
        <w:rPr>
          <w:rFonts w:ascii="Times New Roman" w:eastAsia="Times New Roman" w:hAnsi="Times New Roman" w:cs="Times New Roman"/>
          <w:sz w:val="28"/>
          <w:szCs w:val="28"/>
        </w:rPr>
        <w:t>Потребность в сурдопереводчиках в Казахстане высока и носит не только системный, но и ситуационный характер.</w:t>
      </w:r>
    </w:p>
    <w:p w14:paraId="608A202C" w14:textId="77777777" w:rsidR="005D05D9" w:rsidRPr="005D05D9" w:rsidRDefault="005D05D9" w:rsidP="004A271F">
      <w:pPr>
        <w:numPr>
          <w:ilvl w:val="0"/>
          <w:numId w:val="27"/>
        </w:numPr>
        <w:tabs>
          <w:tab w:val="left" w:pos="993"/>
        </w:tabs>
        <w:spacing w:after="0" w:line="240" w:lineRule="auto"/>
        <w:ind w:left="0" w:firstLine="709"/>
        <w:jc w:val="both"/>
        <w:rPr>
          <w:rFonts w:ascii="Times New Roman" w:eastAsia="Times New Roman" w:hAnsi="Times New Roman" w:cs="Times New Roman"/>
          <w:sz w:val="28"/>
          <w:szCs w:val="28"/>
        </w:rPr>
      </w:pPr>
      <w:r w:rsidRPr="005D05D9">
        <w:rPr>
          <w:rFonts w:ascii="Times New Roman" w:eastAsia="Times New Roman" w:hAnsi="Times New Roman" w:cs="Times New Roman"/>
          <w:sz w:val="28"/>
          <w:szCs w:val="28"/>
        </w:rPr>
        <w:t>Существует острая нехватка квалифицированных специалистов, что усугубляется неравномерным распределением ресурсов и ограниченными квотами.</w:t>
      </w:r>
    </w:p>
    <w:p w14:paraId="2E011EDD" w14:textId="2688150B" w:rsidR="005D05D9" w:rsidRPr="005D05D9" w:rsidRDefault="005D05D9" w:rsidP="004A271F">
      <w:pPr>
        <w:numPr>
          <w:ilvl w:val="0"/>
          <w:numId w:val="27"/>
        </w:numPr>
        <w:tabs>
          <w:tab w:val="left" w:pos="993"/>
        </w:tabs>
        <w:spacing w:after="0" w:line="240" w:lineRule="auto"/>
        <w:ind w:left="0" w:firstLine="709"/>
        <w:jc w:val="both"/>
        <w:rPr>
          <w:rFonts w:ascii="Times New Roman" w:eastAsia="Times New Roman" w:hAnsi="Times New Roman" w:cs="Times New Roman"/>
          <w:sz w:val="28"/>
          <w:szCs w:val="28"/>
        </w:rPr>
      </w:pPr>
      <w:r w:rsidRPr="005D05D9">
        <w:rPr>
          <w:rFonts w:ascii="Times New Roman" w:eastAsia="Times New Roman" w:hAnsi="Times New Roman" w:cs="Times New Roman"/>
          <w:sz w:val="28"/>
          <w:szCs w:val="28"/>
        </w:rPr>
        <w:t xml:space="preserve">Для устранения барьеров необходимо пересмотреть нормативные подходы к обеспечению сурдопереводом, включая увеличение квот, расширение финансирования и внедрение инновационных решений, таких как автоматизированный жестовый перевод с использованием ИИ </w:t>
      </w:r>
      <w:r w:rsidR="00802F67">
        <w:rPr>
          <w:rFonts w:ascii="Times New Roman" w:eastAsia="Times New Roman" w:hAnsi="Times New Roman" w:cs="Times New Roman"/>
          <w:sz w:val="28"/>
          <w:szCs w:val="28"/>
          <w:lang w:val="kk-KZ"/>
        </w:rPr>
        <w:t>–</w:t>
      </w:r>
      <w:r w:rsidRPr="005D05D9">
        <w:rPr>
          <w:rFonts w:ascii="Times New Roman" w:eastAsia="Times New Roman" w:hAnsi="Times New Roman" w:cs="Times New Roman"/>
          <w:sz w:val="28"/>
          <w:szCs w:val="28"/>
        </w:rPr>
        <w:t xml:space="preserve"> при условии, что такие технологии будут корректно адаптированы к нуждам слабослышащих.</w:t>
      </w:r>
    </w:p>
    <w:p w14:paraId="1CCF097D" w14:textId="77777777" w:rsidR="00802F67" w:rsidRPr="00802F67" w:rsidRDefault="00802F67" w:rsidP="00802F67">
      <w:pPr>
        <w:spacing w:after="0" w:line="240" w:lineRule="auto"/>
        <w:ind w:firstLine="709"/>
        <w:jc w:val="both"/>
        <w:rPr>
          <w:rFonts w:ascii="Times New Roman" w:eastAsia="Times New Roman" w:hAnsi="Times New Roman" w:cs="Times New Roman"/>
          <w:sz w:val="28"/>
          <w:szCs w:val="28"/>
        </w:rPr>
      </w:pPr>
      <w:r w:rsidRPr="00802F67">
        <w:rPr>
          <w:rFonts w:ascii="Times New Roman" w:eastAsia="Times New Roman" w:hAnsi="Times New Roman" w:cs="Times New Roman"/>
          <w:bCs/>
          <w:sz w:val="28"/>
          <w:szCs w:val="28"/>
        </w:rPr>
        <w:t>Далее рассмотрим варианты ответов на вопрос анкеты, касающийся трудностей, с которыми сталкиваются глухие и слабослышащие респонденты при вызове сурдопереводчика для участия в судебных процессах.</w:t>
      </w:r>
    </w:p>
    <w:p w14:paraId="4DABD049" w14:textId="77777777" w:rsidR="00802F67" w:rsidRPr="00802F67" w:rsidRDefault="00802F67" w:rsidP="00802F67">
      <w:pPr>
        <w:spacing w:after="0" w:line="240" w:lineRule="auto"/>
        <w:ind w:firstLine="709"/>
        <w:jc w:val="both"/>
        <w:rPr>
          <w:rFonts w:ascii="Times New Roman" w:eastAsia="Times New Roman" w:hAnsi="Times New Roman" w:cs="Times New Roman"/>
          <w:sz w:val="28"/>
          <w:szCs w:val="28"/>
        </w:rPr>
      </w:pPr>
      <w:r w:rsidRPr="00802F67">
        <w:rPr>
          <w:rFonts w:ascii="Times New Roman" w:eastAsia="Times New Roman" w:hAnsi="Times New Roman" w:cs="Times New Roman"/>
          <w:sz w:val="28"/>
          <w:szCs w:val="28"/>
        </w:rPr>
        <w:t xml:space="preserve">На вопрос </w:t>
      </w:r>
      <w:r w:rsidRPr="00802F67">
        <w:rPr>
          <w:rFonts w:ascii="Times New Roman" w:eastAsia="Times New Roman" w:hAnsi="Times New Roman" w:cs="Times New Roman"/>
          <w:i/>
          <w:iCs/>
          <w:sz w:val="28"/>
          <w:szCs w:val="28"/>
        </w:rPr>
        <w:t>«Бывают ли трудности с вызовом сурдопереводчика во время судебных разбирательств?»</w:t>
      </w:r>
      <w:r w:rsidRPr="00802F67">
        <w:rPr>
          <w:rFonts w:ascii="Times New Roman" w:eastAsia="Times New Roman" w:hAnsi="Times New Roman" w:cs="Times New Roman"/>
          <w:sz w:val="28"/>
          <w:szCs w:val="28"/>
        </w:rPr>
        <w:t xml:space="preserve"> ответили 31 респондент. Распределение ответов следующее:</w:t>
      </w:r>
    </w:p>
    <w:p w14:paraId="53624C1F" w14:textId="77777777" w:rsidR="00802F67" w:rsidRPr="00802F67" w:rsidRDefault="00802F67" w:rsidP="004A271F">
      <w:pPr>
        <w:numPr>
          <w:ilvl w:val="0"/>
          <w:numId w:val="28"/>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802F67">
        <w:rPr>
          <w:rFonts w:ascii="Times New Roman" w:eastAsia="Times New Roman" w:hAnsi="Times New Roman" w:cs="Times New Roman"/>
          <w:bCs/>
          <w:sz w:val="28"/>
          <w:szCs w:val="28"/>
        </w:rPr>
        <w:t>Редко</w:t>
      </w:r>
      <w:r w:rsidRPr="00802F67">
        <w:rPr>
          <w:rFonts w:ascii="Times New Roman" w:eastAsia="Times New Roman" w:hAnsi="Times New Roman" w:cs="Times New Roman"/>
          <w:sz w:val="28"/>
          <w:szCs w:val="28"/>
        </w:rPr>
        <w:t xml:space="preserve"> – 15 человек (48%) указали, что трудности с вызовом сурдопереводчика возникают нечасто. Это может свидетельствовать о том, что в большинстве случаев обеспечение доступа к переводческой помощи осуществляется своевременно.</w:t>
      </w:r>
    </w:p>
    <w:p w14:paraId="7D0F25AA" w14:textId="3CD0082E" w:rsidR="00802F67" w:rsidRPr="00802F67" w:rsidRDefault="00802F67" w:rsidP="004A271F">
      <w:pPr>
        <w:numPr>
          <w:ilvl w:val="0"/>
          <w:numId w:val="28"/>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802F67">
        <w:rPr>
          <w:rFonts w:ascii="Times New Roman" w:eastAsia="Times New Roman" w:hAnsi="Times New Roman" w:cs="Times New Roman"/>
          <w:bCs/>
          <w:sz w:val="28"/>
          <w:szCs w:val="28"/>
        </w:rPr>
        <w:t>Иногда</w:t>
      </w:r>
      <w:r w:rsidRPr="00802F67">
        <w:rPr>
          <w:rFonts w:ascii="Times New Roman" w:eastAsia="Times New Roman" w:hAnsi="Times New Roman" w:cs="Times New Roman"/>
          <w:sz w:val="28"/>
          <w:szCs w:val="28"/>
        </w:rPr>
        <w:t xml:space="preserve"> – 12 человек (39%) сталкиваются с трудностями периодически. Это говорит о том, что проблемы с доступностью сурдопереводчиков вс</w:t>
      </w:r>
      <w:r w:rsidR="0025510F">
        <w:rPr>
          <w:rFonts w:ascii="Times New Roman" w:eastAsia="Times New Roman" w:hAnsi="Times New Roman" w:cs="Times New Roman"/>
          <w:sz w:val="28"/>
          <w:szCs w:val="28"/>
        </w:rPr>
        <w:t>е</w:t>
      </w:r>
      <w:r w:rsidRPr="00802F67">
        <w:rPr>
          <w:rFonts w:ascii="Times New Roman" w:eastAsia="Times New Roman" w:hAnsi="Times New Roman" w:cs="Times New Roman"/>
          <w:sz w:val="28"/>
          <w:szCs w:val="28"/>
        </w:rPr>
        <w:t xml:space="preserve"> же возникают, хоть и не на регулярной основе.</w:t>
      </w:r>
    </w:p>
    <w:p w14:paraId="4924D3E2" w14:textId="77777777" w:rsidR="00802F67" w:rsidRPr="00802F67" w:rsidRDefault="00802F67" w:rsidP="004A271F">
      <w:pPr>
        <w:numPr>
          <w:ilvl w:val="0"/>
          <w:numId w:val="28"/>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sidRPr="00802F67">
        <w:rPr>
          <w:rFonts w:ascii="Times New Roman" w:eastAsia="Times New Roman" w:hAnsi="Times New Roman" w:cs="Times New Roman"/>
          <w:bCs/>
          <w:sz w:val="28"/>
          <w:szCs w:val="28"/>
        </w:rPr>
        <w:t>Часто</w:t>
      </w:r>
      <w:r w:rsidRPr="00802F67">
        <w:rPr>
          <w:rFonts w:ascii="Times New Roman" w:eastAsia="Times New Roman" w:hAnsi="Times New Roman" w:cs="Times New Roman"/>
          <w:sz w:val="28"/>
          <w:szCs w:val="28"/>
        </w:rPr>
        <w:t xml:space="preserve"> – 4 человека (13%) сообщили о регулярных трудностях при вызове переводчика, что указывает на наличие системных проблем в отдельных случаях.</w:t>
      </w:r>
    </w:p>
    <w:p w14:paraId="1E37B3C5" w14:textId="431062C1" w:rsidR="00BA1489" w:rsidRPr="0001192F" w:rsidRDefault="00802F67" w:rsidP="0001192F">
      <w:pPr>
        <w:spacing w:after="0" w:line="240" w:lineRule="auto"/>
        <w:ind w:firstLine="709"/>
        <w:jc w:val="both"/>
        <w:rPr>
          <w:rFonts w:ascii="Times New Roman" w:eastAsia="Times New Roman" w:hAnsi="Times New Roman" w:cs="Times New Roman"/>
          <w:bCs/>
          <w:sz w:val="28"/>
          <w:szCs w:val="28"/>
          <w:lang w:val="kk-KZ"/>
        </w:rPr>
      </w:pPr>
      <w:r w:rsidRPr="00802F67">
        <w:rPr>
          <w:rFonts w:ascii="Times New Roman" w:eastAsia="Times New Roman" w:hAnsi="Times New Roman" w:cs="Times New Roman"/>
          <w:sz w:val="28"/>
          <w:szCs w:val="28"/>
        </w:rPr>
        <w:t xml:space="preserve">Таким образом, </w:t>
      </w:r>
      <w:r w:rsidRPr="00802F67">
        <w:rPr>
          <w:rFonts w:ascii="Times New Roman" w:eastAsia="Times New Roman" w:hAnsi="Times New Roman" w:cs="Times New Roman"/>
          <w:bCs/>
          <w:sz w:val="28"/>
          <w:szCs w:val="28"/>
        </w:rPr>
        <w:t>в целом 52%</w:t>
      </w:r>
      <w:r w:rsidRPr="00802F67">
        <w:rPr>
          <w:rFonts w:ascii="Times New Roman" w:eastAsia="Times New Roman" w:hAnsi="Times New Roman" w:cs="Times New Roman"/>
          <w:sz w:val="28"/>
          <w:szCs w:val="28"/>
        </w:rPr>
        <w:t xml:space="preserve"> респондентов отмечают определ</w:t>
      </w:r>
      <w:r>
        <w:rPr>
          <w:rFonts w:ascii="Times New Roman" w:eastAsia="Times New Roman" w:hAnsi="Times New Roman" w:cs="Times New Roman"/>
          <w:sz w:val="28"/>
          <w:szCs w:val="28"/>
          <w:lang w:val="kk-KZ"/>
        </w:rPr>
        <w:t>е</w:t>
      </w:r>
      <w:r w:rsidRPr="00802F67">
        <w:rPr>
          <w:rFonts w:ascii="Times New Roman" w:eastAsia="Times New Roman" w:hAnsi="Times New Roman" w:cs="Times New Roman"/>
          <w:sz w:val="28"/>
          <w:szCs w:val="28"/>
        </w:rPr>
        <w:t>нные сложности с получением помощи сурдопереводчика в суде. Это свидетельствует о существующих барьерах, связанных с доступностью специализированной переводческой помощи, несмотря на то, что они не всегда носят системный характер.</w:t>
      </w:r>
      <w:r w:rsidR="00102426">
        <w:rPr>
          <w:rFonts w:ascii="Times New Roman" w:eastAsia="Times New Roman" w:hAnsi="Times New Roman" w:cs="Times New Roman"/>
          <w:sz w:val="28"/>
          <w:szCs w:val="28"/>
          <w:lang w:val="kk-KZ"/>
        </w:rPr>
        <w:t xml:space="preserve"> </w:t>
      </w:r>
      <w:r w:rsidRPr="00D76EA2">
        <w:rPr>
          <w:rFonts w:ascii="Times New Roman" w:eastAsia="Times New Roman" w:hAnsi="Times New Roman" w:cs="Times New Roman"/>
          <w:bCs/>
          <w:sz w:val="28"/>
          <w:szCs w:val="28"/>
        </w:rPr>
        <w:t xml:space="preserve">На основе анализа научных подходов и действующего законодательства возможно сформулировать расширенное и комплексное определение понятия </w:t>
      </w:r>
      <w:r w:rsidR="00D76EA2">
        <w:rPr>
          <w:rFonts w:ascii="Times New Roman" w:eastAsia="Times New Roman" w:hAnsi="Times New Roman" w:cs="Times New Roman"/>
          <w:bCs/>
          <w:sz w:val="28"/>
          <w:szCs w:val="28"/>
          <w:lang w:val="kk-KZ"/>
        </w:rPr>
        <w:t>«</w:t>
      </w:r>
      <w:r w:rsidRPr="00D76EA2">
        <w:rPr>
          <w:rFonts w:ascii="Times New Roman" w:eastAsia="Times New Roman" w:hAnsi="Times New Roman" w:cs="Times New Roman"/>
          <w:bCs/>
          <w:sz w:val="28"/>
          <w:szCs w:val="28"/>
        </w:rPr>
        <w:t>судебный переводчик</w:t>
      </w:r>
      <w:r w:rsidR="00D76EA2">
        <w:rPr>
          <w:rFonts w:ascii="Times New Roman" w:eastAsia="Times New Roman" w:hAnsi="Times New Roman" w:cs="Times New Roman"/>
          <w:bCs/>
          <w:sz w:val="28"/>
          <w:szCs w:val="28"/>
          <w:lang w:val="kk-KZ"/>
        </w:rPr>
        <w:t>»</w:t>
      </w:r>
      <w:r w:rsidRPr="00D76EA2">
        <w:rPr>
          <w:rFonts w:ascii="Times New Roman" w:eastAsia="Times New Roman" w:hAnsi="Times New Roman" w:cs="Times New Roman"/>
          <w:bCs/>
          <w:sz w:val="28"/>
          <w:szCs w:val="28"/>
        </w:rPr>
        <w:t xml:space="preserve">, охватывающее различные виды </w:t>
      </w:r>
      <w:r w:rsidRPr="0001192F">
        <w:rPr>
          <w:rFonts w:ascii="Times New Roman" w:eastAsia="Times New Roman" w:hAnsi="Times New Roman" w:cs="Times New Roman"/>
          <w:bCs/>
          <w:sz w:val="28"/>
          <w:szCs w:val="28"/>
        </w:rPr>
        <w:t>перевода и этапы уголовного процесса.</w:t>
      </w:r>
    </w:p>
    <w:p w14:paraId="0465F8AB" w14:textId="77777777" w:rsidR="0001192F" w:rsidRPr="0001192F" w:rsidRDefault="0001192F" w:rsidP="0001192F">
      <w:pPr>
        <w:pStyle w:val="a5"/>
        <w:spacing w:before="0" w:beforeAutospacing="0" w:after="0" w:afterAutospacing="0"/>
        <w:jc w:val="both"/>
        <w:rPr>
          <w:b/>
          <w:sz w:val="28"/>
          <w:szCs w:val="28"/>
        </w:rPr>
      </w:pPr>
      <w:r w:rsidRPr="0001192F">
        <w:rPr>
          <w:rStyle w:val="a6"/>
          <w:rFonts w:eastAsiaTheme="majorEastAsia"/>
          <w:b w:val="0"/>
          <w:sz w:val="28"/>
          <w:szCs w:val="28"/>
        </w:rPr>
        <w:t>Сфера судебного перевода охватывает:</w:t>
      </w:r>
    </w:p>
    <w:p w14:paraId="57015A4A" w14:textId="77777777" w:rsidR="0001192F" w:rsidRPr="0001192F" w:rsidRDefault="0001192F" w:rsidP="004A271F">
      <w:pPr>
        <w:pStyle w:val="a5"/>
        <w:numPr>
          <w:ilvl w:val="0"/>
          <w:numId w:val="51"/>
        </w:numPr>
        <w:tabs>
          <w:tab w:val="clear" w:pos="720"/>
          <w:tab w:val="num" w:pos="851"/>
        </w:tabs>
        <w:spacing w:before="0" w:beforeAutospacing="0" w:after="0" w:afterAutospacing="0"/>
        <w:ind w:left="0" w:firstLine="709"/>
        <w:jc w:val="both"/>
        <w:rPr>
          <w:sz w:val="28"/>
          <w:szCs w:val="28"/>
        </w:rPr>
      </w:pPr>
      <w:r w:rsidRPr="0001192F">
        <w:rPr>
          <w:sz w:val="28"/>
          <w:szCs w:val="28"/>
        </w:rPr>
        <w:t>устный и письменный перевод процессуальных материалов, а также реплик участников процесса;</w:t>
      </w:r>
    </w:p>
    <w:p w14:paraId="69F1AA80" w14:textId="5BEB7498" w:rsidR="0001192F" w:rsidRPr="0001192F" w:rsidRDefault="0001192F" w:rsidP="004A271F">
      <w:pPr>
        <w:pStyle w:val="a5"/>
        <w:numPr>
          <w:ilvl w:val="0"/>
          <w:numId w:val="51"/>
        </w:numPr>
        <w:tabs>
          <w:tab w:val="clear" w:pos="720"/>
          <w:tab w:val="num" w:pos="851"/>
        </w:tabs>
        <w:spacing w:before="0" w:beforeAutospacing="0" w:after="0" w:afterAutospacing="0"/>
        <w:ind w:left="0" w:firstLine="709"/>
        <w:jc w:val="both"/>
        <w:rPr>
          <w:sz w:val="28"/>
          <w:szCs w:val="28"/>
        </w:rPr>
      </w:pPr>
      <w:r w:rsidRPr="0001192F">
        <w:rPr>
          <w:sz w:val="28"/>
          <w:szCs w:val="28"/>
        </w:rPr>
        <w:t xml:space="preserve">сурдоперевод </w:t>
      </w:r>
      <w:r w:rsidR="002F35A0">
        <w:rPr>
          <w:sz w:val="28"/>
          <w:szCs w:val="28"/>
          <w:lang w:val="kk-KZ"/>
        </w:rPr>
        <w:t>–</w:t>
      </w:r>
      <w:r w:rsidRPr="0001192F">
        <w:rPr>
          <w:sz w:val="28"/>
          <w:szCs w:val="28"/>
        </w:rPr>
        <w:t xml:space="preserve"> использование жестового языка для лиц с нарушениями слуха;</w:t>
      </w:r>
    </w:p>
    <w:p w14:paraId="7726CD7C" w14:textId="4E6596BD" w:rsidR="0001192F" w:rsidRPr="0001192F" w:rsidRDefault="0001192F" w:rsidP="004A271F">
      <w:pPr>
        <w:pStyle w:val="a5"/>
        <w:numPr>
          <w:ilvl w:val="0"/>
          <w:numId w:val="51"/>
        </w:numPr>
        <w:tabs>
          <w:tab w:val="clear" w:pos="720"/>
          <w:tab w:val="num" w:pos="851"/>
        </w:tabs>
        <w:spacing w:before="0" w:beforeAutospacing="0" w:after="0" w:afterAutospacing="0"/>
        <w:ind w:left="0" w:firstLine="709"/>
        <w:jc w:val="both"/>
        <w:rPr>
          <w:sz w:val="28"/>
          <w:szCs w:val="28"/>
        </w:rPr>
      </w:pPr>
      <w:r w:rsidRPr="0001192F">
        <w:rPr>
          <w:sz w:val="28"/>
          <w:szCs w:val="28"/>
        </w:rPr>
        <w:t xml:space="preserve">тифлосурдоперевод </w:t>
      </w:r>
      <w:r w:rsidR="002F35A0">
        <w:rPr>
          <w:sz w:val="28"/>
          <w:szCs w:val="28"/>
          <w:lang w:val="kk-KZ"/>
        </w:rPr>
        <w:t>–</w:t>
      </w:r>
      <w:r w:rsidRPr="0001192F">
        <w:rPr>
          <w:sz w:val="28"/>
          <w:szCs w:val="28"/>
        </w:rPr>
        <w:t xml:space="preserve"> предназначен для лиц с одновременными нарушениями слуха и зрения;</w:t>
      </w:r>
    </w:p>
    <w:p w14:paraId="26A5F7D9" w14:textId="77777777" w:rsidR="0001192F" w:rsidRPr="0001192F" w:rsidRDefault="0001192F" w:rsidP="004A271F">
      <w:pPr>
        <w:pStyle w:val="a5"/>
        <w:numPr>
          <w:ilvl w:val="0"/>
          <w:numId w:val="51"/>
        </w:numPr>
        <w:tabs>
          <w:tab w:val="clear" w:pos="720"/>
          <w:tab w:val="num" w:pos="851"/>
        </w:tabs>
        <w:spacing w:before="0" w:beforeAutospacing="0" w:after="0" w:afterAutospacing="0"/>
        <w:ind w:left="0" w:firstLine="709"/>
        <w:jc w:val="both"/>
        <w:rPr>
          <w:sz w:val="28"/>
          <w:szCs w:val="28"/>
        </w:rPr>
      </w:pPr>
      <w:r w:rsidRPr="0001192F">
        <w:rPr>
          <w:sz w:val="28"/>
          <w:szCs w:val="28"/>
        </w:rPr>
        <w:t>нотариально удостоверенный перевод документов, обладающих юридической значимостью.</w:t>
      </w:r>
    </w:p>
    <w:p w14:paraId="48220597" w14:textId="77777777" w:rsidR="0001192F" w:rsidRPr="0001192F" w:rsidRDefault="0001192F" w:rsidP="0001192F">
      <w:pPr>
        <w:pStyle w:val="a5"/>
        <w:spacing w:before="0" w:beforeAutospacing="0" w:after="0" w:afterAutospacing="0"/>
        <w:jc w:val="both"/>
        <w:rPr>
          <w:b/>
          <w:sz w:val="28"/>
          <w:szCs w:val="28"/>
        </w:rPr>
      </w:pPr>
      <w:r w:rsidRPr="0001192F">
        <w:rPr>
          <w:rStyle w:val="a6"/>
          <w:rFonts w:eastAsiaTheme="majorEastAsia"/>
          <w:b w:val="0"/>
          <w:sz w:val="28"/>
          <w:szCs w:val="28"/>
        </w:rPr>
        <w:t>В зависимости от этапа уголовного производства выделяются следующие виды:</w:t>
      </w:r>
    </w:p>
    <w:p w14:paraId="5C3D4FD0" w14:textId="77777777" w:rsidR="0001192F" w:rsidRPr="0001192F" w:rsidRDefault="0001192F" w:rsidP="004A271F">
      <w:pPr>
        <w:pStyle w:val="a5"/>
        <w:numPr>
          <w:ilvl w:val="0"/>
          <w:numId w:val="52"/>
        </w:numPr>
        <w:tabs>
          <w:tab w:val="clear" w:pos="720"/>
          <w:tab w:val="num" w:pos="851"/>
        </w:tabs>
        <w:spacing w:before="0" w:beforeAutospacing="0" w:after="0" w:afterAutospacing="0"/>
        <w:ind w:left="0" w:firstLine="709"/>
        <w:jc w:val="both"/>
        <w:rPr>
          <w:sz w:val="28"/>
          <w:szCs w:val="28"/>
        </w:rPr>
      </w:pPr>
      <w:r w:rsidRPr="0001192F">
        <w:rPr>
          <w:sz w:val="28"/>
          <w:szCs w:val="28"/>
        </w:rPr>
        <w:t xml:space="preserve">перевод, осуществляемый в ходе досудебного расследования, обозначаемый как </w:t>
      </w:r>
      <w:r w:rsidRPr="0001192F">
        <w:rPr>
          <w:rStyle w:val="a6"/>
          <w:rFonts w:eastAsiaTheme="majorEastAsia"/>
          <w:b w:val="0"/>
          <w:sz w:val="28"/>
          <w:szCs w:val="28"/>
        </w:rPr>
        <w:t>следственный перевод</w:t>
      </w:r>
      <w:r w:rsidRPr="0001192F">
        <w:rPr>
          <w:sz w:val="28"/>
          <w:szCs w:val="28"/>
        </w:rPr>
        <w:t>;</w:t>
      </w:r>
    </w:p>
    <w:p w14:paraId="372BD639" w14:textId="49F6145B" w:rsidR="0001192F" w:rsidRPr="0001192F" w:rsidRDefault="0001192F" w:rsidP="004A271F">
      <w:pPr>
        <w:pStyle w:val="a5"/>
        <w:numPr>
          <w:ilvl w:val="0"/>
          <w:numId w:val="52"/>
        </w:numPr>
        <w:tabs>
          <w:tab w:val="clear" w:pos="720"/>
          <w:tab w:val="num" w:pos="851"/>
        </w:tabs>
        <w:spacing w:before="0" w:beforeAutospacing="0" w:after="0" w:afterAutospacing="0"/>
        <w:ind w:left="0" w:firstLine="709"/>
        <w:jc w:val="both"/>
        <w:rPr>
          <w:sz w:val="28"/>
          <w:szCs w:val="28"/>
        </w:rPr>
      </w:pPr>
      <w:r w:rsidRPr="0001192F">
        <w:rPr>
          <w:sz w:val="28"/>
          <w:szCs w:val="28"/>
        </w:rPr>
        <w:t xml:space="preserve">перевод, проводимый в период судебного рассмотрения дела, </w:t>
      </w:r>
      <w:r w:rsidR="002F35A0">
        <w:rPr>
          <w:sz w:val="28"/>
          <w:szCs w:val="28"/>
          <w:lang w:val="kk-KZ"/>
        </w:rPr>
        <w:t>–</w:t>
      </w:r>
      <w:r w:rsidRPr="0001192F">
        <w:rPr>
          <w:sz w:val="28"/>
          <w:szCs w:val="28"/>
        </w:rPr>
        <w:t xml:space="preserve"> </w:t>
      </w:r>
      <w:r w:rsidRPr="0001192F">
        <w:rPr>
          <w:rStyle w:val="a6"/>
          <w:rFonts w:eastAsiaTheme="majorEastAsia"/>
          <w:b w:val="0"/>
          <w:sz w:val="28"/>
          <w:szCs w:val="28"/>
        </w:rPr>
        <w:t>судебный перевод</w:t>
      </w:r>
      <w:r w:rsidR="00D30E42">
        <w:rPr>
          <w:sz w:val="28"/>
          <w:szCs w:val="28"/>
        </w:rPr>
        <w:t xml:space="preserve"> [20</w:t>
      </w:r>
      <w:r w:rsidR="00D30E42">
        <w:rPr>
          <w:sz w:val="28"/>
          <w:szCs w:val="28"/>
          <w:lang w:val="kk-KZ"/>
        </w:rPr>
        <w:t>1</w:t>
      </w:r>
      <w:r w:rsidRPr="0001192F">
        <w:rPr>
          <w:sz w:val="28"/>
          <w:szCs w:val="28"/>
        </w:rPr>
        <w:t>].</w:t>
      </w:r>
    </w:p>
    <w:p w14:paraId="51846448" w14:textId="77777777" w:rsidR="00802F67" w:rsidRPr="00802F67" w:rsidRDefault="00802F67" w:rsidP="0001192F">
      <w:pPr>
        <w:spacing w:after="0" w:line="240" w:lineRule="auto"/>
        <w:ind w:firstLine="709"/>
        <w:jc w:val="both"/>
        <w:rPr>
          <w:rFonts w:ascii="Times New Roman" w:eastAsia="Times New Roman" w:hAnsi="Times New Roman" w:cs="Times New Roman"/>
          <w:sz w:val="28"/>
          <w:szCs w:val="28"/>
        </w:rPr>
      </w:pPr>
      <w:r w:rsidRPr="0001192F">
        <w:rPr>
          <w:rFonts w:ascii="Times New Roman" w:eastAsia="Times New Roman" w:hAnsi="Times New Roman" w:cs="Times New Roman"/>
          <w:bCs/>
          <w:sz w:val="28"/>
          <w:szCs w:val="28"/>
        </w:rPr>
        <w:t>В Республике Казахстан действуют отдельные законы, регулирующие деятельность ключевых участников судебного процесса</w:t>
      </w:r>
      <w:r w:rsidRPr="00802F67">
        <w:rPr>
          <w:rFonts w:ascii="Times New Roman" w:eastAsia="Times New Roman" w:hAnsi="Times New Roman" w:cs="Times New Roman"/>
          <w:sz w:val="28"/>
          <w:szCs w:val="28"/>
        </w:rPr>
        <w:t>, включая:</w:t>
      </w:r>
    </w:p>
    <w:p w14:paraId="5F0806FB" w14:textId="58CB7BAA" w:rsidR="00802F67" w:rsidRPr="00802F67" w:rsidRDefault="00AB2E25" w:rsidP="004A271F">
      <w:pPr>
        <w:numPr>
          <w:ilvl w:val="0"/>
          <w:numId w:val="29"/>
        </w:numPr>
        <w:tabs>
          <w:tab w:val="clear" w:pos="720"/>
          <w:tab w:val="num" w:pos="993"/>
          <w:tab w:val="left" w:pos="1418"/>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Закон </w:t>
      </w:r>
      <w:proofErr w:type="gramStart"/>
      <w:r w:rsidR="00802F67" w:rsidRPr="00802F67">
        <w:rPr>
          <w:rFonts w:ascii="Times New Roman" w:eastAsia="Times New Roman" w:hAnsi="Times New Roman" w:cs="Times New Roman"/>
          <w:sz w:val="28"/>
          <w:szCs w:val="28"/>
        </w:rPr>
        <w:t>Об</w:t>
      </w:r>
      <w:proofErr w:type="gramEnd"/>
      <w:r w:rsidR="00802F67" w:rsidRPr="00802F67">
        <w:rPr>
          <w:rFonts w:ascii="Times New Roman" w:eastAsia="Times New Roman" w:hAnsi="Times New Roman" w:cs="Times New Roman"/>
          <w:sz w:val="28"/>
          <w:szCs w:val="28"/>
        </w:rPr>
        <w:t xml:space="preserve"> адвокатской де</w:t>
      </w:r>
      <w:r>
        <w:rPr>
          <w:rFonts w:ascii="Times New Roman" w:eastAsia="Times New Roman" w:hAnsi="Times New Roman" w:cs="Times New Roman"/>
          <w:sz w:val="28"/>
          <w:szCs w:val="28"/>
        </w:rPr>
        <w:t>ятельности и юридиче</w:t>
      </w:r>
      <w:r w:rsidR="00737239">
        <w:rPr>
          <w:rFonts w:ascii="Times New Roman" w:eastAsia="Times New Roman" w:hAnsi="Times New Roman" w:cs="Times New Roman"/>
          <w:sz w:val="28"/>
          <w:szCs w:val="28"/>
        </w:rPr>
        <w:t>ской помощи от 5 июля 2018 г. №176-V</w:t>
      </w:r>
      <w:r w:rsidR="00701D3B">
        <w:rPr>
          <w:rFonts w:ascii="Times New Roman" w:eastAsia="Times New Roman" w:hAnsi="Times New Roman" w:cs="Times New Roman"/>
          <w:sz w:val="28"/>
          <w:szCs w:val="28"/>
          <w:lang w:val="en-US"/>
        </w:rPr>
        <w:t>I</w:t>
      </w:r>
      <w:r w:rsidR="00701D3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ЗРК</w:t>
      </w:r>
      <w:r>
        <w:rPr>
          <w:rFonts w:ascii="Times New Roman" w:eastAsia="Times New Roman" w:hAnsi="Times New Roman" w:cs="Times New Roman"/>
          <w:sz w:val="28"/>
          <w:szCs w:val="28"/>
          <w:lang w:val="kk-KZ"/>
        </w:rPr>
        <w:t xml:space="preserve"> </w:t>
      </w:r>
      <w:r w:rsidR="00802F67" w:rsidRPr="00802F67">
        <w:rPr>
          <w:rFonts w:ascii="Times New Roman" w:eastAsia="Times New Roman" w:hAnsi="Times New Roman" w:cs="Times New Roman"/>
          <w:sz w:val="28"/>
          <w:szCs w:val="28"/>
        </w:rPr>
        <w:t>[20</w:t>
      </w:r>
      <w:r w:rsidR="00D30E42">
        <w:rPr>
          <w:rFonts w:ascii="Times New Roman" w:eastAsia="Times New Roman" w:hAnsi="Times New Roman" w:cs="Times New Roman"/>
          <w:sz w:val="28"/>
          <w:szCs w:val="28"/>
          <w:lang w:val="kk-KZ"/>
        </w:rPr>
        <w:t>2</w:t>
      </w:r>
      <w:r w:rsidR="00802F67" w:rsidRPr="00802F67">
        <w:rPr>
          <w:rFonts w:ascii="Times New Roman" w:eastAsia="Times New Roman" w:hAnsi="Times New Roman" w:cs="Times New Roman"/>
          <w:sz w:val="28"/>
          <w:szCs w:val="28"/>
        </w:rPr>
        <w:t>];</w:t>
      </w:r>
    </w:p>
    <w:p w14:paraId="5200A971" w14:textId="6307EA4F" w:rsidR="00802F67" w:rsidRPr="00802F67" w:rsidRDefault="00AB2E25" w:rsidP="004A271F">
      <w:pPr>
        <w:numPr>
          <w:ilvl w:val="0"/>
          <w:numId w:val="29"/>
        </w:numPr>
        <w:tabs>
          <w:tab w:val="clear" w:pos="720"/>
          <w:tab w:val="num" w:pos="993"/>
          <w:tab w:val="left" w:pos="1418"/>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Закон </w:t>
      </w:r>
      <w:proofErr w:type="gramStart"/>
      <w:r w:rsidR="00802F67" w:rsidRPr="00802F67">
        <w:rPr>
          <w:rFonts w:ascii="Times New Roman" w:eastAsia="Times New Roman" w:hAnsi="Times New Roman" w:cs="Times New Roman"/>
          <w:sz w:val="28"/>
          <w:szCs w:val="28"/>
        </w:rPr>
        <w:t>О</w:t>
      </w:r>
      <w:proofErr w:type="gramEnd"/>
      <w:r w:rsidR="00802F67" w:rsidRPr="00802F6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судебно-экспертной деятельности </w:t>
      </w:r>
      <w:r w:rsidR="00802F67" w:rsidRPr="00802F67">
        <w:rPr>
          <w:rFonts w:ascii="Times New Roman" w:eastAsia="Times New Roman" w:hAnsi="Times New Roman" w:cs="Times New Roman"/>
          <w:sz w:val="28"/>
          <w:szCs w:val="28"/>
        </w:rPr>
        <w:t>от</w:t>
      </w:r>
      <w:r w:rsidR="00737239">
        <w:rPr>
          <w:rFonts w:ascii="Times New Roman" w:eastAsia="Times New Roman" w:hAnsi="Times New Roman" w:cs="Times New Roman"/>
          <w:sz w:val="28"/>
          <w:szCs w:val="28"/>
        </w:rPr>
        <w:t xml:space="preserve"> 10 февраля 2017 г. №</w:t>
      </w:r>
      <w:r w:rsidR="00701D3B" w:rsidRPr="00701D3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44-VI ЗРК</w:t>
      </w:r>
      <w:r w:rsidR="00802F67" w:rsidRPr="00802F67">
        <w:rPr>
          <w:rFonts w:ascii="Times New Roman" w:eastAsia="Times New Roman" w:hAnsi="Times New Roman" w:cs="Times New Roman"/>
          <w:sz w:val="28"/>
          <w:szCs w:val="28"/>
        </w:rPr>
        <w:t xml:space="preserve"> [20</w:t>
      </w:r>
      <w:r w:rsidR="00D30E42">
        <w:rPr>
          <w:rFonts w:ascii="Times New Roman" w:eastAsia="Times New Roman" w:hAnsi="Times New Roman" w:cs="Times New Roman"/>
          <w:sz w:val="28"/>
          <w:szCs w:val="28"/>
          <w:lang w:val="kk-KZ"/>
        </w:rPr>
        <w:t>3</w:t>
      </w:r>
      <w:r w:rsidR="00802F67" w:rsidRPr="00802F67">
        <w:rPr>
          <w:rFonts w:ascii="Times New Roman" w:eastAsia="Times New Roman" w:hAnsi="Times New Roman" w:cs="Times New Roman"/>
          <w:sz w:val="28"/>
          <w:szCs w:val="28"/>
        </w:rPr>
        <w:t>];</w:t>
      </w:r>
    </w:p>
    <w:p w14:paraId="7E714138" w14:textId="6F5EADE9" w:rsidR="00802F67" w:rsidRPr="00802F67" w:rsidRDefault="00AB2E25" w:rsidP="004A271F">
      <w:pPr>
        <w:numPr>
          <w:ilvl w:val="0"/>
          <w:numId w:val="29"/>
        </w:numPr>
        <w:tabs>
          <w:tab w:val="clear" w:pos="720"/>
          <w:tab w:val="num" w:pos="993"/>
          <w:tab w:val="left" w:pos="1418"/>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Закон </w:t>
      </w:r>
      <w:proofErr w:type="gramStart"/>
      <w:r>
        <w:rPr>
          <w:rFonts w:ascii="Times New Roman" w:eastAsia="Times New Roman" w:hAnsi="Times New Roman" w:cs="Times New Roman"/>
          <w:sz w:val="28"/>
          <w:szCs w:val="28"/>
        </w:rPr>
        <w:t>О</w:t>
      </w:r>
      <w:proofErr w:type="gramEnd"/>
      <w:r>
        <w:rPr>
          <w:rFonts w:ascii="Times New Roman" w:eastAsia="Times New Roman" w:hAnsi="Times New Roman" w:cs="Times New Roman"/>
          <w:sz w:val="28"/>
          <w:szCs w:val="28"/>
        </w:rPr>
        <w:t xml:space="preserve"> </w:t>
      </w:r>
      <w:r w:rsidR="00737239">
        <w:rPr>
          <w:rFonts w:ascii="Times New Roman" w:eastAsia="Times New Roman" w:hAnsi="Times New Roman" w:cs="Times New Roman"/>
          <w:sz w:val="28"/>
          <w:szCs w:val="28"/>
        </w:rPr>
        <w:t>медиации от 28 января 2011 г. №</w:t>
      </w:r>
      <w:r w:rsidR="00701D3B" w:rsidRPr="005246A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401-IV</w:t>
      </w:r>
      <w:r w:rsidR="00802F67" w:rsidRPr="00802F67">
        <w:rPr>
          <w:rFonts w:ascii="Times New Roman" w:eastAsia="Times New Roman" w:hAnsi="Times New Roman" w:cs="Times New Roman"/>
          <w:sz w:val="28"/>
          <w:szCs w:val="28"/>
        </w:rPr>
        <w:t xml:space="preserve"> [20</w:t>
      </w:r>
      <w:r w:rsidR="00D30E42">
        <w:rPr>
          <w:rFonts w:ascii="Times New Roman" w:eastAsia="Times New Roman" w:hAnsi="Times New Roman" w:cs="Times New Roman"/>
          <w:sz w:val="28"/>
          <w:szCs w:val="28"/>
          <w:lang w:val="kk-KZ"/>
        </w:rPr>
        <w:t>4</w:t>
      </w:r>
      <w:r w:rsidR="00802F67" w:rsidRPr="00802F67">
        <w:rPr>
          <w:rFonts w:ascii="Times New Roman" w:eastAsia="Times New Roman" w:hAnsi="Times New Roman" w:cs="Times New Roman"/>
          <w:sz w:val="28"/>
          <w:szCs w:val="28"/>
        </w:rPr>
        <w:t>].</w:t>
      </w:r>
    </w:p>
    <w:p w14:paraId="3ADE671D" w14:textId="66A95B28" w:rsidR="00AB2E25" w:rsidRDefault="00802F67" w:rsidP="00802F67">
      <w:pPr>
        <w:spacing w:after="0" w:line="240" w:lineRule="auto"/>
        <w:ind w:firstLine="709"/>
        <w:jc w:val="both"/>
        <w:rPr>
          <w:rFonts w:ascii="Times New Roman" w:eastAsia="Times New Roman" w:hAnsi="Times New Roman" w:cs="Times New Roman"/>
          <w:sz w:val="28"/>
          <w:szCs w:val="28"/>
          <w:lang w:val="kk-KZ"/>
        </w:rPr>
      </w:pPr>
      <w:r w:rsidRPr="00802F67">
        <w:rPr>
          <w:rFonts w:ascii="Times New Roman" w:eastAsia="Times New Roman" w:hAnsi="Times New Roman" w:cs="Times New Roman"/>
          <w:sz w:val="28"/>
          <w:szCs w:val="28"/>
        </w:rPr>
        <w:t xml:space="preserve">Однако, на сегодняшний день отсутствует </w:t>
      </w:r>
      <w:r w:rsidRPr="00983E80">
        <w:rPr>
          <w:rFonts w:ascii="Times New Roman" w:eastAsia="Times New Roman" w:hAnsi="Times New Roman" w:cs="Times New Roman"/>
          <w:bCs/>
          <w:sz w:val="28"/>
          <w:szCs w:val="28"/>
        </w:rPr>
        <w:t>специальный закон, регулирующий деятельность судебных переводчиков</w:t>
      </w:r>
      <w:r w:rsidRPr="00802F67">
        <w:rPr>
          <w:rFonts w:ascii="Times New Roman" w:eastAsia="Times New Roman" w:hAnsi="Times New Roman" w:cs="Times New Roman"/>
          <w:sz w:val="28"/>
          <w:szCs w:val="28"/>
        </w:rPr>
        <w:t>, как не определ</w:t>
      </w:r>
      <w:r w:rsidR="00714CB7">
        <w:rPr>
          <w:rFonts w:ascii="Times New Roman" w:eastAsia="Times New Roman" w:hAnsi="Times New Roman" w:cs="Times New Roman"/>
          <w:sz w:val="28"/>
          <w:szCs w:val="28"/>
          <w:lang w:val="kk-KZ"/>
        </w:rPr>
        <w:t>е</w:t>
      </w:r>
      <w:r w:rsidRPr="00802F67">
        <w:rPr>
          <w:rFonts w:ascii="Times New Roman" w:eastAsia="Times New Roman" w:hAnsi="Times New Roman" w:cs="Times New Roman"/>
          <w:sz w:val="28"/>
          <w:szCs w:val="28"/>
        </w:rPr>
        <w:t xml:space="preserve">н и их </w:t>
      </w:r>
      <w:r w:rsidRPr="00983E80">
        <w:rPr>
          <w:rFonts w:ascii="Times New Roman" w:eastAsia="Times New Roman" w:hAnsi="Times New Roman" w:cs="Times New Roman"/>
          <w:bCs/>
          <w:sz w:val="28"/>
          <w:szCs w:val="28"/>
        </w:rPr>
        <w:t>правовой статус</w:t>
      </w:r>
      <w:r w:rsidRPr="00802F67">
        <w:rPr>
          <w:rFonts w:ascii="Times New Roman" w:eastAsia="Times New Roman" w:hAnsi="Times New Roman" w:cs="Times New Roman"/>
          <w:sz w:val="28"/>
          <w:szCs w:val="28"/>
        </w:rPr>
        <w:t>.</w:t>
      </w:r>
      <w:r w:rsidR="00E53F77">
        <w:rPr>
          <w:rFonts w:ascii="Times New Roman" w:eastAsia="Times New Roman" w:hAnsi="Times New Roman" w:cs="Times New Roman"/>
          <w:sz w:val="28"/>
          <w:szCs w:val="28"/>
          <w:lang w:val="kk-KZ"/>
        </w:rPr>
        <w:t xml:space="preserve"> </w:t>
      </w:r>
      <w:r w:rsidRPr="00802F67">
        <w:rPr>
          <w:rFonts w:ascii="Times New Roman" w:eastAsia="Times New Roman" w:hAnsi="Times New Roman" w:cs="Times New Roman"/>
          <w:sz w:val="28"/>
          <w:szCs w:val="28"/>
        </w:rPr>
        <w:t>В отличие от других участников процесса, таких как адвокаты, эксперты и медиаторы, объедин</w:t>
      </w:r>
      <w:r w:rsidR="00983E80">
        <w:rPr>
          <w:rFonts w:ascii="Times New Roman" w:eastAsia="Times New Roman" w:hAnsi="Times New Roman" w:cs="Times New Roman"/>
          <w:sz w:val="28"/>
          <w:szCs w:val="28"/>
          <w:lang w:val="kk-KZ"/>
        </w:rPr>
        <w:t>е</w:t>
      </w:r>
      <w:r w:rsidRPr="00802F67">
        <w:rPr>
          <w:rFonts w:ascii="Times New Roman" w:eastAsia="Times New Roman" w:hAnsi="Times New Roman" w:cs="Times New Roman"/>
          <w:sz w:val="28"/>
          <w:szCs w:val="28"/>
        </w:rPr>
        <w:t xml:space="preserve">нных в республиканские палаты и коллегии, </w:t>
      </w:r>
      <w:r w:rsidRPr="00983E80">
        <w:rPr>
          <w:rFonts w:ascii="Times New Roman" w:eastAsia="Times New Roman" w:hAnsi="Times New Roman" w:cs="Times New Roman"/>
          <w:bCs/>
          <w:sz w:val="28"/>
          <w:szCs w:val="28"/>
        </w:rPr>
        <w:t>судебные переводчики в подобные профессиональные структуры не включены</w:t>
      </w:r>
      <w:r w:rsidRPr="00802F67">
        <w:rPr>
          <w:rFonts w:ascii="Times New Roman" w:eastAsia="Times New Roman" w:hAnsi="Times New Roman" w:cs="Times New Roman"/>
          <w:sz w:val="28"/>
          <w:szCs w:val="28"/>
        </w:rPr>
        <w:t xml:space="preserve">. Несмотря на это, они выполняют ключевую роль в обеспечении права на доступ к правосудию для лиц, не владеющих языком судопроизводства, и должны рассматриваться как </w:t>
      </w:r>
      <w:r w:rsidRPr="00983E80">
        <w:rPr>
          <w:rFonts w:ascii="Times New Roman" w:eastAsia="Times New Roman" w:hAnsi="Times New Roman" w:cs="Times New Roman"/>
          <w:bCs/>
          <w:sz w:val="28"/>
          <w:szCs w:val="28"/>
        </w:rPr>
        <w:t>полноценные участники</w:t>
      </w:r>
      <w:r w:rsidRPr="00802F67">
        <w:rPr>
          <w:rFonts w:ascii="Times New Roman" w:eastAsia="Times New Roman" w:hAnsi="Times New Roman" w:cs="Times New Roman"/>
          <w:sz w:val="28"/>
          <w:szCs w:val="28"/>
        </w:rPr>
        <w:t xml:space="preserve"> уголовного и гражданского процесса.</w:t>
      </w:r>
    </w:p>
    <w:p w14:paraId="20CA8F31" w14:textId="01269AC1" w:rsidR="00802F67" w:rsidRPr="00802F67" w:rsidRDefault="00802F67" w:rsidP="00802F67">
      <w:pPr>
        <w:spacing w:after="0" w:line="240" w:lineRule="auto"/>
        <w:ind w:firstLine="709"/>
        <w:jc w:val="both"/>
        <w:rPr>
          <w:rFonts w:ascii="Times New Roman" w:eastAsia="Times New Roman" w:hAnsi="Times New Roman" w:cs="Times New Roman"/>
          <w:sz w:val="28"/>
          <w:szCs w:val="28"/>
        </w:rPr>
      </w:pPr>
      <w:r w:rsidRPr="00983E80">
        <w:rPr>
          <w:rFonts w:ascii="Times New Roman" w:eastAsia="Times New Roman" w:hAnsi="Times New Roman" w:cs="Times New Roman"/>
          <w:bCs/>
          <w:sz w:val="28"/>
          <w:szCs w:val="28"/>
        </w:rPr>
        <w:t>Тем не менее, участие переводчиков, в особенности сурдопереводчиков и тифлосурдопереводчиков, в судебных разбирательствах сопровождается рядом серь</w:t>
      </w:r>
      <w:r w:rsidR="00983E80">
        <w:rPr>
          <w:rFonts w:ascii="Times New Roman" w:eastAsia="Times New Roman" w:hAnsi="Times New Roman" w:cs="Times New Roman"/>
          <w:bCs/>
          <w:sz w:val="28"/>
          <w:szCs w:val="28"/>
          <w:lang w:val="kk-KZ"/>
        </w:rPr>
        <w:t>е</w:t>
      </w:r>
      <w:r w:rsidRPr="00983E80">
        <w:rPr>
          <w:rFonts w:ascii="Times New Roman" w:eastAsia="Times New Roman" w:hAnsi="Times New Roman" w:cs="Times New Roman"/>
          <w:bCs/>
          <w:sz w:val="28"/>
          <w:szCs w:val="28"/>
        </w:rPr>
        <w:t>зных проблем:</w:t>
      </w:r>
    </w:p>
    <w:p w14:paraId="15E40EB0" w14:textId="77777777" w:rsidR="00802F67" w:rsidRPr="00802F67" w:rsidRDefault="00802F67" w:rsidP="004A271F">
      <w:pPr>
        <w:numPr>
          <w:ilvl w:val="0"/>
          <w:numId w:val="29"/>
        </w:numPr>
        <w:tabs>
          <w:tab w:val="clear" w:pos="720"/>
          <w:tab w:val="left" w:pos="993"/>
          <w:tab w:val="left" w:pos="1560"/>
        </w:tabs>
        <w:spacing w:after="0" w:line="240" w:lineRule="auto"/>
        <w:ind w:left="0" w:firstLine="709"/>
        <w:jc w:val="both"/>
        <w:rPr>
          <w:rFonts w:ascii="Times New Roman" w:eastAsia="Times New Roman" w:hAnsi="Times New Roman" w:cs="Times New Roman"/>
          <w:sz w:val="28"/>
          <w:szCs w:val="28"/>
        </w:rPr>
      </w:pPr>
      <w:r w:rsidRPr="00802F67">
        <w:rPr>
          <w:rFonts w:ascii="Times New Roman" w:eastAsia="Times New Roman" w:hAnsi="Times New Roman" w:cs="Times New Roman"/>
          <w:sz w:val="28"/>
          <w:szCs w:val="28"/>
        </w:rPr>
        <w:t>нехватка квалифицированных специалистов;</w:t>
      </w:r>
    </w:p>
    <w:p w14:paraId="69143F24" w14:textId="77777777" w:rsidR="00802F67" w:rsidRPr="00802F67" w:rsidRDefault="00802F67" w:rsidP="004A271F">
      <w:pPr>
        <w:numPr>
          <w:ilvl w:val="0"/>
          <w:numId w:val="29"/>
        </w:numPr>
        <w:tabs>
          <w:tab w:val="clear" w:pos="720"/>
          <w:tab w:val="left" w:pos="993"/>
          <w:tab w:val="left" w:pos="1560"/>
        </w:tabs>
        <w:spacing w:after="0" w:line="240" w:lineRule="auto"/>
        <w:ind w:left="0" w:firstLine="709"/>
        <w:jc w:val="both"/>
        <w:rPr>
          <w:rFonts w:ascii="Times New Roman" w:eastAsia="Times New Roman" w:hAnsi="Times New Roman" w:cs="Times New Roman"/>
          <w:sz w:val="28"/>
          <w:szCs w:val="28"/>
        </w:rPr>
      </w:pPr>
      <w:r w:rsidRPr="00802F67">
        <w:rPr>
          <w:rFonts w:ascii="Times New Roman" w:eastAsia="Times New Roman" w:hAnsi="Times New Roman" w:cs="Times New Roman"/>
          <w:sz w:val="28"/>
          <w:szCs w:val="28"/>
        </w:rPr>
        <w:t>отсутствие единого национального реестра судебных переводчиков;</w:t>
      </w:r>
    </w:p>
    <w:p w14:paraId="48C733AD" w14:textId="77777777" w:rsidR="00802F67" w:rsidRPr="00802F67" w:rsidRDefault="00802F67" w:rsidP="004A271F">
      <w:pPr>
        <w:numPr>
          <w:ilvl w:val="0"/>
          <w:numId w:val="29"/>
        </w:numPr>
        <w:tabs>
          <w:tab w:val="clear" w:pos="720"/>
          <w:tab w:val="left" w:pos="993"/>
          <w:tab w:val="left" w:pos="1560"/>
        </w:tabs>
        <w:spacing w:after="0" w:line="240" w:lineRule="auto"/>
        <w:ind w:left="0" w:firstLine="709"/>
        <w:jc w:val="both"/>
        <w:rPr>
          <w:rFonts w:ascii="Times New Roman" w:eastAsia="Times New Roman" w:hAnsi="Times New Roman" w:cs="Times New Roman"/>
          <w:sz w:val="28"/>
          <w:szCs w:val="28"/>
        </w:rPr>
      </w:pPr>
      <w:r w:rsidRPr="00802F67">
        <w:rPr>
          <w:rFonts w:ascii="Times New Roman" w:eastAsia="Times New Roman" w:hAnsi="Times New Roman" w:cs="Times New Roman"/>
          <w:sz w:val="28"/>
          <w:szCs w:val="28"/>
        </w:rPr>
        <w:t>ограниченные организационные механизмы по привлечению узкопрофильных специалистов.</w:t>
      </w:r>
    </w:p>
    <w:p w14:paraId="1D164765" w14:textId="2B91DD33" w:rsidR="00802F67" w:rsidRPr="00983E80" w:rsidRDefault="00802F67" w:rsidP="004A271F">
      <w:pPr>
        <w:pStyle w:val="a7"/>
        <w:numPr>
          <w:ilvl w:val="0"/>
          <w:numId w:val="29"/>
        </w:numPr>
        <w:tabs>
          <w:tab w:val="clear" w:pos="720"/>
          <w:tab w:val="left" w:pos="993"/>
          <w:tab w:val="left" w:pos="1560"/>
        </w:tabs>
        <w:spacing w:after="0" w:line="240" w:lineRule="auto"/>
        <w:ind w:left="0" w:firstLine="709"/>
        <w:jc w:val="both"/>
        <w:rPr>
          <w:rFonts w:ascii="Times New Roman" w:eastAsia="Times New Roman" w:hAnsi="Times New Roman" w:cs="Times New Roman"/>
          <w:sz w:val="28"/>
          <w:szCs w:val="28"/>
        </w:rPr>
      </w:pPr>
      <w:r w:rsidRPr="00983E80">
        <w:rPr>
          <w:rFonts w:ascii="Times New Roman" w:eastAsia="Times New Roman" w:hAnsi="Times New Roman" w:cs="Times New Roman"/>
          <w:sz w:val="28"/>
          <w:szCs w:val="28"/>
        </w:rPr>
        <w:t xml:space="preserve">В этих условиях </w:t>
      </w:r>
      <w:r w:rsidRPr="00983E80">
        <w:rPr>
          <w:rFonts w:ascii="Times New Roman" w:eastAsia="Times New Roman" w:hAnsi="Times New Roman" w:cs="Times New Roman"/>
          <w:bCs/>
          <w:sz w:val="28"/>
          <w:szCs w:val="28"/>
        </w:rPr>
        <w:t>ключевая задача судебного переводчика</w:t>
      </w:r>
      <w:r w:rsidRPr="00983E80">
        <w:rPr>
          <w:rFonts w:ascii="Times New Roman" w:eastAsia="Times New Roman" w:hAnsi="Times New Roman" w:cs="Times New Roman"/>
          <w:sz w:val="28"/>
          <w:szCs w:val="28"/>
        </w:rPr>
        <w:t xml:space="preserve"> </w:t>
      </w:r>
      <w:r w:rsidR="00983E80">
        <w:rPr>
          <w:rFonts w:ascii="Times New Roman" w:eastAsia="Times New Roman" w:hAnsi="Times New Roman" w:cs="Times New Roman"/>
          <w:sz w:val="28"/>
          <w:szCs w:val="28"/>
          <w:lang w:val="kk-KZ"/>
        </w:rPr>
        <w:t>–</w:t>
      </w:r>
      <w:r w:rsidRPr="00983E80">
        <w:rPr>
          <w:rFonts w:ascii="Times New Roman" w:eastAsia="Times New Roman" w:hAnsi="Times New Roman" w:cs="Times New Roman"/>
          <w:sz w:val="28"/>
          <w:szCs w:val="28"/>
        </w:rPr>
        <w:t xml:space="preserve"> это:</w:t>
      </w:r>
    </w:p>
    <w:p w14:paraId="7ABDB578" w14:textId="77777777" w:rsidR="00802F67" w:rsidRPr="00802F67" w:rsidRDefault="00802F67" w:rsidP="004A271F">
      <w:pPr>
        <w:numPr>
          <w:ilvl w:val="0"/>
          <w:numId w:val="29"/>
        </w:numPr>
        <w:tabs>
          <w:tab w:val="clear" w:pos="720"/>
          <w:tab w:val="left" w:pos="993"/>
          <w:tab w:val="left" w:pos="1560"/>
        </w:tabs>
        <w:spacing w:after="0" w:line="240" w:lineRule="auto"/>
        <w:ind w:left="0" w:firstLine="709"/>
        <w:jc w:val="both"/>
        <w:rPr>
          <w:rFonts w:ascii="Times New Roman" w:eastAsia="Times New Roman" w:hAnsi="Times New Roman" w:cs="Times New Roman"/>
          <w:sz w:val="28"/>
          <w:szCs w:val="28"/>
        </w:rPr>
      </w:pPr>
      <w:r w:rsidRPr="00802F67">
        <w:rPr>
          <w:rFonts w:ascii="Times New Roman" w:eastAsia="Times New Roman" w:hAnsi="Times New Roman" w:cs="Times New Roman"/>
          <w:sz w:val="28"/>
          <w:szCs w:val="28"/>
        </w:rPr>
        <w:t>обеспечение равного доступа участников процесса к правосудию;</w:t>
      </w:r>
    </w:p>
    <w:p w14:paraId="5AE7BD3F" w14:textId="77777777" w:rsidR="00802F67" w:rsidRPr="00802F67" w:rsidRDefault="00802F67" w:rsidP="004A271F">
      <w:pPr>
        <w:numPr>
          <w:ilvl w:val="0"/>
          <w:numId w:val="29"/>
        </w:numPr>
        <w:tabs>
          <w:tab w:val="clear" w:pos="720"/>
          <w:tab w:val="left" w:pos="993"/>
          <w:tab w:val="left" w:pos="1560"/>
        </w:tabs>
        <w:spacing w:after="0" w:line="240" w:lineRule="auto"/>
        <w:ind w:left="0" w:firstLine="709"/>
        <w:jc w:val="both"/>
        <w:rPr>
          <w:rFonts w:ascii="Times New Roman" w:eastAsia="Times New Roman" w:hAnsi="Times New Roman" w:cs="Times New Roman"/>
          <w:sz w:val="28"/>
          <w:szCs w:val="28"/>
        </w:rPr>
      </w:pPr>
      <w:r w:rsidRPr="00802F67">
        <w:rPr>
          <w:rFonts w:ascii="Times New Roman" w:eastAsia="Times New Roman" w:hAnsi="Times New Roman" w:cs="Times New Roman"/>
          <w:sz w:val="28"/>
          <w:szCs w:val="28"/>
        </w:rPr>
        <w:t>реализация их процессуальных прав;</w:t>
      </w:r>
    </w:p>
    <w:p w14:paraId="0753EF15" w14:textId="77777777" w:rsidR="00802F67" w:rsidRPr="00802F67" w:rsidRDefault="00802F67" w:rsidP="004A271F">
      <w:pPr>
        <w:numPr>
          <w:ilvl w:val="0"/>
          <w:numId w:val="29"/>
        </w:numPr>
        <w:tabs>
          <w:tab w:val="clear" w:pos="720"/>
          <w:tab w:val="left" w:pos="993"/>
          <w:tab w:val="left" w:pos="1560"/>
        </w:tabs>
        <w:spacing w:after="0" w:line="240" w:lineRule="auto"/>
        <w:ind w:left="0" w:firstLine="709"/>
        <w:jc w:val="both"/>
        <w:rPr>
          <w:rFonts w:ascii="Times New Roman" w:eastAsia="Times New Roman" w:hAnsi="Times New Roman" w:cs="Times New Roman"/>
          <w:sz w:val="28"/>
          <w:szCs w:val="28"/>
        </w:rPr>
      </w:pPr>
      <w:r w:rsidRPr="00802F67">
        <w:rPr>
          <w:rFonts w:ascii="Times New Roman" w:eastAsia="Times New Roman" w:hAnsi="Times New Roman" w:cs="Times New Roman"/>
          <w:sz w:val="28"/>
          <w:szCs w:val="28"/>
        </w:rPr>
        <w:t>гарантия точного и полноценного языкового посредничества на всех стадиях уголовного процесса.</w:t>
      </w:r>
    </w:p>
    <w:p w14:paraId="566796B1" w14:textId="339D7BFB" w:rsidR="00802F67" w:rsidRPr="00802F67" w:rsidRDefault="00802F67" w:rsidP="00802F67">
      <w:pPr>
        <w:spacing w:after="0" w:line="240" w:lineRule="auto"/>
        <w:ind w:firstLine="709"/>
        <w:jc w:val="both"/>
        <w:rPr>
          <w:rFonts w:ascii="Times New Roman" w:eastAsia="Times New Roman" w:hAnsi="Times New Roman" w:cs="Times New Roman"/>
          <w:sz w:val="24"/>
          <w:szCs w:val="24"/>
        </w:rPr>
      </w:pPr>
      <w:r w:rsidRPr="00714CB7">
        <w:rPr>
          <w:rFonts w:ascii="Times New Roman" w:eastAsia="Times New Roman" w:hAnsi="Times New Roman" w:cs="Times New Roman"/>
          <w:bCs/>
          <w:sz w:val="28"/>
          <w:szCs w:val="28"/>
        </w:rPr>
        <w:t>В заключение следует отметить</w:t>
      </w:r>
      <w:r w:rsidRPr="00802F67">
        <w:rPr>
          <w:rFonts w:ascii="Times New Roman" w:eastAsia="Times New Roman" w:hAnsi="Times New Roman" w:cs="Times New Roman"/>
          <w:sz w:val="28"/>
          <w:szCs w:val="28"/>
        </w:rPr>
        <w:t xml:space="preserve">, что в условиях современной правовой системы становится очевидной необходимость </w:t>
      </w:r>
      <w:r w:rsidRPr="00714CB7">
        <w:rPr>
          <w:rFonts w:ascii="Times New Roman" w:eastAsia="Times New Roman" w:hAnsi="Times New Roman" w:cs="Times New Roman"/>
          <w:bCs/>
          <w:sz w:val="28"/>
          <w:szCs w:val="28"/>
        </w:rPr>
        <w:t>четкого нормативного определения статуса судебного переводчика</w:t>
      </w:r>
      <w:r w:rsidRPr="00802F67">
        <w:rPr>
          <w:rFonts w:ascii="Times New Roman" w:eastAsia="Times New Roman" w:hAnsi="Times New Roman" w:cs="Times New Roman"/>
          <w:sz w:val="28"/>
          <w:szCs w:val="28"/>
        </w:rPr>
        <w:t>. Учитывая многоаспектность данной профессии и е</w:t>
      </w:r>
      <w:r w:rsidR="00714CB7">
        <w:rPr>
          <w:rFonts w:ascii="Times New Roman" w:eastAsia="Times New Roman" w:hAnsi="Times New Roman" w:cs="Times New Roman"/>
          <w:sz w:val="28"/>
          <w:szCs w:val="28"/>
          <w:lang w:val="kk-KZ"/>
        </w:rPr>
        <w:t>е</w:t>
      </w:r>
      <w:r w:rsidRPr="00802F67">
        <w:rPr>
          <w:rFonts w:ascii="Times New Roman" w:eastAsia="Times New Roman" w:hAnsi="Times New Roman" w:cs="Times New Roman"/>
          <w:sz w:val="28"/>
          <w:szCs w:val="28"/>
        </w:rPr>
        <w:t xml:space="preserve"> решающее значение для соблюдения прав участников судопроизводства, </w:t>
      </w:r>
      <w:r w:rsidRPr="00714CB7">
        <w:rPr>
          <w:rFonts w:ascii="Times New Roman" w:eastAsia="Times New Roman" w:hAnsi="Times New Roman" w:cs="Times New Roman"/>
          <w:bCs/>
          <w:sz w:val="28"/>
          <w:szCs w:val="28"/>
        </w:rPr>
        <w:t xml:space="preserve">представляется целесообразным разработать и утвердить отдельное законодательное определение понятия </w:t>
      </w:r>
      <w:r w:rsidR="00714CB7">
        <w:rPr>
          <w:rFonts w:ascii="Times New Roman" w:eastAsia="Times New Roman" w:hAnsi="Times New Roman" w:cs="Times New Roman"/>
          <w:bCs/>
          <w:sz w:val="28"/>
          <w:szCs w:val="28"/>
          <w:lang w:val="kk-KZ"/>
        </w:rPr>
        <w:t>«</w:t>
      </w:r>
      <w:r w:rsidRPr="00714CB7">
        <w:rPr>
          <w:rFonts w:ascii="Times New Roman" w:eastAsia="Times New Roman" w:hAnsi="Times New Roman" w:cs="Times New Roman"/>
          <w:bCs/>
          <w:sz w:val="28"/>
          <w:szCs w:val="28"/>
        </w:rPr>
        <w:t>судебный переводчик</w:t>
      </w:r>
      <w:r w:rsidR="00714CB7">
        <w:rPr>
          <w:rFonts w:ascii="Times New Roman" w:eastAsia="Times New Roman" w:hAnsi="Times New Roman" w:cs="Times New Roman"/>
          <w:bCs/>
          <w:sz w:val="28"/>
          <w:szCs w:val="28"/>
          <w:lang w:val="kk-KZ"/>
        </w:rPr>
        <w:t>»</w:t>
      </w:r>
      <w:r w:rsidRPr="00802F67">
        <w:rPr>
          <w:rFonts w:ascii="Times New Roman" w:eastAsia="Times New Roman" w:hAnsi="Times New Roman" w:cs="Times New Roman"/>
          <w:sz w:val="28"/>
          <w:szCs w:val="28"/>
        </w:rPr>
        <w:t>, отражающее как его функции, так и статус в рамках уголовного и гражданского процессов</w:t>
      </w:r>
      <w:r w:rsidRPr="00802F67">
        <w:rPr>
          <w:rFonts w:ascii="Times New Roman" w:eastAsia="Times New Roman" w:hAnsi="Times New Roman" w:cs="Times New Roman"/>
          <w:sz w:val="24"/>
          <w:szCs w:val="24"/>
        </w:rPr>
        <w:t>.</w:t>
      </w:r>
    </w:p>
    <w:p w14:paraId="588BABB7" w14:textId="77777777" w:rsidR="00802F67" w:rsidRDefault="00802F67" w:rsidP="00281F2B">
      <w:pPr>
        <w:tabs>
          <w:tab w:val="left" w:pos="851"/>
          <w:tab w:val="left" w:pos="993"/>
        </w:tabs>
        <w:spacing w:after="0" w:line="240" w:lineRule="auto"/>
        <w:ind w:firstLine="709"/>
        <w:jc w:val="both"/>
        <w:rPr>
          <w:rFonts w:ascii="Times New Roman" w:hAnsi="Times New Roman" w:cs="Times New Roman"/>
          <w:sz w:val="28"/>
          <w:szCs w:val="28"/>
          <w:highlight w:val="yellow"/>
        </w:rPr>
      </w:pPr>
    </w:p>
    <w:p w14:paraId="32D2FCD1" w14:textId="77777777" w:rsidR="0096510B" w:rsidRPr="0096510B" w:rsidRDefault="001B3B77" w:rsidP="0096510B">
      <w:pPr>
        <w:pStyle w:val="Default"/>
        <w:tabs>
          <w:tab w:val="left" w:pos="993"/>
        </w:tabs>
        <w:ind w:firstLine="708"/>
        <w:jc w:val="both"/>
        <w:rPr>
          <w:rFonts w:ascii="Times New Roman" w:hAnsi="Times New Roman" w:cs="Times New Roman"/>
          <w:bCs/>
          <w:color w:val="auto"/>
          <w:sz w:val="28"/>
          <w:szCs w:val="28"/>
        </w:rPr>
      </w:pPr>
      <w:r w:rsidRPr="0096510B">
        <w:rPr>
          <w:rFonts w:ascii="Times New Roman" w:hAnsi="Times New Roman" w:cs="Times New Roman"/>
          <w:b/>
          <w:sz w:val="28"/>
          <w:szCs w:val="28"/>
          <w:lang w:val="kk-KZ"/>
        </w:rPr>
        <w:t>2.</w:t>
      </w:r>
      <w:r w:rsidR="006E7EC4" w:rsidRPr="0096510B">
        <w:rPr>
          <w:rFonts w:ascii="Times New Roman" w:hAnsi="Times New Roman" w:cs="Times New Roman"/>
          <w:b/>
          <w:sz w:val="28"/>
          <w:szCs w:val="28"/>
          <w:lang w:val="kk-KZ"/>
        </w:rPr>
        <w:t>2</w:t>
      </w:r>
      <w:r w:rsidRPr="0096510B">
        <w:rPr>
          <w:rFonts w:ascii="Times New Roman" w:hAnsi="Times New Roman" w:cs="Times New Roman"/>
          <w:b/>
          <w:sz w:val="28"/>
          <w:szCs w:val="28"/>
          <w:lang w:val="kk-KZ"/>
        </w:rPr>
        <w:t xml:space="preserve"> </w:t>
      </w:r>
      <w:r w:rsidR="0096510B" w:rsidRPr="0096510B">
        <w:rPr>
          <w:rStyle w:val="a6"/>
          <w:rFonts w:ascii="Times New Roman" w:hAnsi="Times New Roman" w:cs="Times New Roman"/>
          <w:color w:val="auto"/>
          <w:sz w:val="28"/>
          <w:szCs w:val="28"/>
        </w:rPr>
        <w:t>Регулирование деятельности судебных переводчиков: международный опыт</w:t>
      </w:r>
    </w:p>
    <w:p w14:paraId="4D09560F" w14:textId="0392D3C6" w:rsidR="001B3B77" w:rsidRPr="008B0951" w:rsidRDefault="001B3B77" w:rsidP="0096510B">
      <w:pPr>
        <w:pStyle w:val="Default"/>
        <w:ind w:firstLine="708"/>
        <w:rPr>
          <w:bCs/>
          <w:sz w:val="28"/>
          <w:szCs w:val="28"/>
        </w:rPr>
      </w:pPr>
    </w:p>
    <w:p w14:paraId="3C6BA308" w14:textId="77777777" w:rsidR="00A10BA4" w:rsidRPr="00A10BA4" w:rsidRDefault="00A10BA4" w:rsidP="00A10BA4">
      <w:pPr>
        <w:pStyle w:val="a5"/>
        <w:spacing w:before="0" w:beforeAutospacing="0" w:after="0" w:afterAutospacing="0"/>
        <w:ind w:firstLine="709"/>
        <w:jc w:val="both"/>
        <w:rPr>
          <w:sz w:val="28"/>
          <w:szCs w:val="28"/>
        </w:rPr>
      </w:pPr>
      <w:r w:rsidRPr="00A10BA4">
        <w:rPr>
          <w:sz w:val="28"/>
          <w:szCs w:val="28"/>
        </w:rPr>
        <w:t>В данном разделе рассматриваются особенности института судебных переводчиков в ряде стран с различными правовыми и культурными традициями: России, Франции, Германии, Польше, США, Канаде, Австралии, Японии и Турции. Для удобства анализа страны условно сгруппированы по географическому и правовому признаку:</w:t>
      </w:r>
    </w:p>
    <w:p w14:paraId="3B3AEF58" w14:textId="77777777" w:rsidR="00A10BA4" w:rsidRPr="00A10BA4" w:rsidRDefault="00A10BA4" w:rsidP="00A10BA4">
      <w:pPr>
        <w:pStyle w:val="a5"/>
        <w:spacing w:before="0" w:beforeAutospacing="0" w:after="0" w:afterAutospacing="0"/>
        <w:ind w:firstLine="709"/>
        <w:jc w:val="both"/>
        <w:rPr>
          <w:sz w:val="28"/>
          <w:szCs w:val="28"/>
        </w:rPr>
      </w:pPr>
      <w:r w:rsidRPr="00A10BA4">
        <w:rPr>
          <w:sz w:val="28"/>
          <w:szCs w:val="28"/>
        </w:rPr>
        <w:t>– англоязычные государства (США, Канада, Австралия);</w:t>
      </w:r>
    </w:p>
    <w:p w14:paraId="2D68C1DC" w14:textId="77777777" w:rsidR="00A10BA4" w:rsidRPr="00A10BA4" w:rsidRDefault="00A10BA4" w:rsidP="00A10BA4">
      <w:pPr>
        <w:pStyle w:val="a5"/>
        <w:spacing w:before="0" w:beforeAutospacing="0" w:after="0" w:afterAutospacing="0"/>
        <w:ind w:firstLine="709"/>
        <w:jc w:val="both"/>
        <w:rPr>
          <w:sz w:val="28"/>
          <w:szCs w:val="28"/>
        </w:rPr>
      </w:pPr>
      <w:r w:rsidRPr="00A10BA4">
        <w:rPr>
          <w:sz w:val="28"/>
          <w:szCs w:val="28"/>
        </w:rPr>
        <w:t>– европейские страны с континентальной системой права (Франция, Германия, Польша);</w:t>
      </w:r>
    </w:p>
    <w:p w14:paraId="761726F9" w14:textId="6672B263" w:rsidR="00A10BA4" w:rsidRPr="00A10BA4" w:rsidRDefault="00A10BA4" w:rsidP="00A10BA4">
      <w:pPr>
        <w:pStyle w:val="a5"/>
        <w:spacing w:before="0" w:beforeAutospacing="0" w:after="0" w:afterAutospacing="0"/>
        <w:ind w:firstLine="709"/>
        <w:jc w:val="both"/>
        <w:rPr>
          <w:sz w:val="28"/>
          <w:szCs w:val="28"/>
        </w:rPr>
      </w:pPr>
      <w:r w:rsidRPr="00A10BA4">
        <w:rPr>
          <w:sz w:val="28"/>
          <w:szCs w:val="28"/>
        </w:rPr>
        <w:t>– азиатские страны (Япония и Турция), включ</w:t>
      </w:r>
      <w:r w:rsidR="00F97E67">
        <w:rPr>
          <w:sz w:val="28"/>
          <w:szCs w:val="28"/>
          <w:lang w:val="kk-KZ"/>
        </w:rPr>
        <w:t>е</w:t>
      </w:r>
      <w:r w:rsidRPr="00A10BA4">
        <w:rPr>
          <w:sz w:val="28"/>
          <w:szCs w:val="28"/>
        </w:rPr>
        <w:t>нные в исследование для выявления особенностей регулирования судебного перевода в условиях иного правового и культурного контекста.</w:t>
      </w:r>
    </w:p>
    <w:p w14:paraId="713F0E66" w14:textId="5AEFA8A6" w:rsidR="00A10BA4" w:rsidRPr="00A10BA4" w:rsidRDefault="00A10BA4" w:rsidP="00A10BA4">
      <w:pPr>
        <w:pStyle w:val="a5"/>
        <w:spacing w:before="0" w:beforeAutospacing="0" w:after="0" w:afterAutospacing="0"/>
        <w:ind w:firstLine="709"/>
        <w:jc w:val="both"/>
        <w:rPr>
          <w:sz w:val="28"/>
          <w:szCs w:val="28"/>
        </w:rPr>
      </w:pPr>
      <w:r w:rsidRPr="00A10BA4">
        <w:rPr>
          <w:sz w:val="28"/>
          <w:szCs w:val="28"/>
        </w:rPr>
        <w:t>Япония, несмотря на сво</w:t>
      </w:r>
      <w:r>
        <w:rPr>
          <w:sz w:val="28"/>
          <w:szCs w:val="28"/>
        </w:rPr>
        <w:t>е</w:t>
      </w:r>
      <w:r w:rsidRPr="00A10BA4">
        <w:rPr>
          <w:sz w:val="28"/>
          <w:szCs w:val="28"/>
        </w:rPr>
        <w:t xml:space="preserve"> географическое положение, демонстрирует высокий уровень правового регулирования, близкий к романо-германской правовой традиции, что делает е</w:t>
      </w:r>
      <w:r>
        <w:rPr>
          <w:sz w:val="28"/>
          <w:szCs w:val="28"/>
        </w:rPr>
        <w:t>е</w:t>
      </w:r>
      <w:r w:rsidRPr="00A10BA4">
        <w:rPr>
          <w:sz w:val="28"/>
          <w:szCs w:val="28"/>
        </w:rPr>
        <w:t xml:space="preserve"> особенно интересной в рамках сравнительного анализа.</w:t>
      </w:r>
    </w:p>
    <w:p w14:paraId="1B184748" w14:textId="43306217" w:rsidR="00A10BA4" w:rsidRPr="00A10BA4" w:rsidRDefault="00A10BA4" w:rsidP="00A10BA4">
      <w:pPr>
        <w:pStyle w:val="a5"/>
        <w:spacing w:before="0" w:beforeAutospacing="0" w:after="0" w:afterAutospacing="0"/>
        <w:ind w:firstLine="709"/>
        <w:jc w:val="both"/>
        <w:rPr>
          <w:sz w:val="28"/>
          <w:szCs w:val="28"/>
        </w:rPr>
      </w:pPr>
      <w:r w:rsidRPr="00A10BA4">
        <w:rPr>
          <w:sz w:val="28"/>
          <w:szCs w:val="28"/>
        </w:rPr>
        <w:t>Прежде чем перейти к обзору современных моделей судебного перевода, важно отметить, что сама профессия переводчика в судопроизводстве имеет глубокие исторические корни и оста</w:t>
      </w:r>
      <w:r>
        <w:rPr>
          <w:sz w:val="28"/>
          <w:szCs w:val="28"/>
        </w:rPr>
        <w:t>е</w:t>
      </w:r>
      <w:r w:rsidRPr="00A10BA4">
        <w:rPr>
          <w:sz w:val="28"/>
          <w:szCs w:val="28"/>
        </w:rPr>
        <w:t>тся неотъемлемой частью механизма обеспечения справедливого правосудия. Как подчеркивается в научной литературе, судебный переводчик играет ключевую роль в преодолении языковых барьеров, обеспечивая полноценное участие всех сторон в судебных разбирательствах – уголовных, административных и гражданских. Перевод охватывает не только защиту прав обвиняемых и свидетелей, но также участие в процессах с участием иностранных граждан и юридических лиц.</w:t>
      </w:r>
    </w:p>
    <w:p w14:paraId="0D73621C" w14:textId="77777777" w:rsidR="00A10BA4" w:rsidRPr="00A10BA4" w:rsidRDefault="00A10BA4" w:rsidP="00A10BA4">
      <w:pPr>
        <w:pStyle w:val="a5"/>
        <w:spacing w:before="0" w:beforeAutospacing="0" w:after="0" w:afterAutospacing="0"/>
        <w:ind w:firstLine="709"/>
        <w:jc w:val="both"/>
        <w:rPr>
          <w:sz w:val="28"/>
          <w:szCs w:val="28"/>
        </w:rPr>
      </w:pPr>
      <w:r w:rsidRPr="00A10BA4">
        <w:rPr>
          <w:sz w:val="28"/>
          <w:szCs w:val="28"/>
        </w:rPr>
        <w:t>Подходы к организации института судебного перевода существенно варьируются в зависимости от исторических, правовых и социально-экономических условий конкретного государства.</w:t>
      </w:r>
    </w:p>
    <w:p w14:paraId="1E87948E" w14:textId="1E0F1E26" w:rsidR="00A10BA4" w:rsidRPr="00A10BA4" w:rsidRDefault="00A10BA4" w:rsidP="00A10BA4">
      <w:pPr>
        <w:pStyle w:val="a5"/>
        <w:spacing w:before="0" w:beforeAutospacing="0" w:after="0" w:afterAutospacing="0"/>
        <w:ind w:firstLine="709"/>
        <w:jc w:val="both"/>
        <w:rPr>
          <w:sz w:val="28"/>
          <w:szCs w:val="28"/>
        </w:rPr>
      </w:pPr>
      <w:r w:rsidRPr="00A10BA4">
        <w:rPr>
          <w:sz w:val="28"/>
          <w:szCs w:val="28"/>
        </w:rPr>
        <w:t>Исторический обзор, представленный в работе Mohammed Moundir Tri</w:t>
      </w:r>
      <w:r w:rsidR="00891DF6">
        <w:rPr>
          <w:sz w:val="28"/>
          <w:szCs w:val="28"/>
        </w:rPr>
        <w:t>a и Abdenaim Taleb (2023)</w:t>
      </w:r>
      <w:r w:rsidRPr="00A10BA4">
        <w:rPr>
          <w:sz w:val="28"/>
          <w:szCs w:val="28"/>
        </w:rPr>
        <w:t>, охватывает развитие перевода с древнейших врем</w:t>
      </w:r>
      <w:r>
        <w:rPr>
          <w:sz w:val="28"/>
          <w:szCs w:val="28"/>
        </w:rPr>
        <w:t>е</w:t>
      </w:r>
      <w:r w:rsidR="00737239">
        <w:rPr>
          <w:sz w:val="28"/>
          <w:szCs w:val="28"/>
        </w:rPr>
        <w:t>н. В частности,</w:t>
      </w:r>
      <w:r w:rsidR="00737239">
        <w:rPr>
          <w:sz w:val="28"/>
          <w:szCs w:val="28"/>
          <w:lang w:val="kk-KZ"/>
        </w:rPr>
        <w:t xml:space="preserve"> </w:t>
      </w:r>
      <w:r w:rsidR="00701D3B">
        <w:rPr>
          <w:sz w:val="28"/>
          <w:szCs w:val="28"/>
          <w:lang w:val="kk-KZ"/>
        </w:rPr>
        <w:t>А</w:t>
      </w:r>
      <w:r w:rsidRPr="00701D3B">
        <w:rPr>
          <w:sz w:val="28"/>
          <w:szCs w:val="28"/>
        </w:rPr>
        <w:t>ндрес</w:t>
      </w:r>
      <w:r w:rsidRPr="00A10BA4">
        <w:rPr>
          <w:sz w:val="28"/>
          <w:szCs w:val="28"/>
        </w:rPr>
        <w:t xml:space="preserve"> (2012) подч</w:t>
      </w:r>
      <w:r>
        <w:rPr>
          <w:sz w:val="28"/>
          <w:szCs w:val="28"/>
        </w:rPr>
        <w:t>е</w:t>
      </w:r>
      <w:r w:rsidRPr="00A10BA4">
        <w:rPr>
          <w:sz w:val="28"/>
          <w:szCs w:val="28"/>
        </w:rPr>
        <w:t>ркивает важность переводчиков в Древнем Египте, где они обеспечивали межязыковую коммуникацию при дворе фараона. На стенах гробниц встречаются изображения двуязычных дипломатов, игравших значительную роль в международных контактах. Отдельное внимание в исследовании уделено устному переводу в Древней Греции и Римской империи: описан, например, случай философской дискуссии, передаваемой через несколько языков с участием несколь</w:t>
      </w:r>
      <w:r w:rsidR="0005484C">
        <w:rPr>
          <w:sz w:val="28"/>
          <w:szCs w:val="28"/>
        </w:rPr>
        <w:t>ких переводчиков (Franke, 1992)</w:t>
      </w:r>
      <w:r w:rsidR="0005484C">
        <w:rPr>
          <w:sz w:val="28"/>
          <w:szCs w:val="28"/>
          <w:lang w:val="kk-KZ"/>
        </w:rPr>
        <w:t xml:space="preserve"> </w:t>
      </w:r>
      <w:r w:rsidR="0005484C">
        <w:rPr>
          <w:sz w:val="28"/>
          <w:szCs w:val="28"/>
        </w:rPr>
        <w:t>[20</w:t>
      </w:r>
      <w:r w:rsidR="00D30E42">
        <w:rPr>
          <w:sz w:val="28"/>
          <w:szCs w:val="28"/>
          <w:lang w:val="kk-KZ"/>
        </w:rPr>
        <w:t>1</w:t>
      </w:r>
      <w:r w:rsidR="0005484C" w:rsidRPr="00A10BA4">
        <w:rPr>
          <w:sz w:val="28"/>
          <w:szCs w:val="28"/>
        </w:rPr>
        <w:t>]</w:t>
      </w:r>
      <w:r w:rsidRPr="00A10BA4">
        <w:rPr>
          <w:sz w:val="28"/>
          <w:szCs w:val="28"/>
        </w:rPr>
        <w:t>.</w:t>
      </w:r>
    </w:p>
    <w:p w14:paraId="525AD0E5" w14:textId="28BC336C" w:rsidR="00A10BA4" w:rsidRPr="00A10BA4" w:rsidRDefault="00A10BA4" w:rsidP="00A10BA4">
      <w:pPr>
        <w:pStyle w:val="a5"/>
        <w:spacing w:before="0" w:beforeAutospacing="0" w:after="0" w:afterAutospacing="0"/>
        <w:ind w:firstLine="709"/>
        <w:jc w:val="both"/>
        <w:rPr>
          <w:sz w:val="28"/>
          <w:szCs w:val="28"/>
        </w:rPr>
      </w:pPr>
      <w:r w:rsidRPr="00A10BA4">
        <w:rPr>
          <w:sz w:val="28"/>
          <w:szCs w:val="28"/>
        </w:rPr>
        <w:t>Значимый этап в развитии судебного перевода связан с Нюрнбергским процессом, ставшим прецедентом для применения синхронного перевода в международном судопроизводстве. Mohammed Moundir Tria указывает, что синхронный перевод, ранее тестировавшийся в Международной организации труда и Лиге Наций, получил признание именно в Нюрнберге (Ramler, 1988; Baigorri Jalón, 2004). Как отмеча</w:t>
      </w:r>
      <w:r w:rsidR="0005484C">
        <w:rPr>
          <w:sz w:val="28"/>
          <w:szCs w:val="28"/>
        </w:rPr>
        <w:t>ют И.П. Задерейчук и соавт. [2</w:t>
      </w:r>
      <w:r w:rsidR="00D30E42">
        <w:rPr>
          <w:sz w:val="28"/>
          <w:szCs w:val="28"/>
          <w:lang w:val="kk-KZ"/>
        </w:rPr>
        <w:t>05</w:t>
      </w:r>
      <w:r w:rsidRPr="00A10BA4">
        <w:rPr>
          <w:sz w:val="28"/>
          <w:szCs w:val="28"/>
        </w:rPr>
        <w:t>, с. 84], Международный военный трибунал в Нюрнберге (20 ноября 1945 г. – 1 октября 1946 г.) оказал значительное влияние на развитие современной судебной практики. Он проходил в зале № 600 земельного суда, где подсудимым предоставлялись процессуальные гарантии, обвинения оглашались заранее, а судебные слушания сопровождались синхронным переводом на четыре языка, что обеспечивало равноправное участие всех сторон в процессе.</w:t>
      </w:r>
    </w:p>
    <w:p w14:paraId="010CBBB5" w14:textId="36007BE7" w:rsidR="00A10BA4" w:rsidRPr="00A10BA4" w:rsidRDefault="00A10BA4" w:rsidP="00A10BA4">
      <w:pPr>
        <w:pStyle w:val="a5"/>
        <w:spacing w:before="0" w:beforeAutospacing="0" w:after="0" w:afterAutospacing="0"/>
        <w:ind w:firstLine="709"/>
        <w:jc w:val="both"/>
        <w:rPr>
          <w:sz w:val="28"/>
          <w:szCs w:val="28"/>
        </w:rPr>
      </w:pPr>
      <w:r w:rsidRPr="00A10BA4">
        <w:rPr>
          <w:sz w:val="28"/>
          <w:szCs w:val="28"/>
        </w:rPr>
        <w:t>Интервью между Е. Вапничной и С. Черновым также поднимает вопрос становления профессии синхронного переводчика. В н</w:t>
      </w:r>
      <w:r>
        <w:rPr>
          <w:sz w:val="28"/>
          <w:szCs w:val="28"/>
        </w:rPr>
        <w:t>е</w:t>
      </w:r>
      <w:r w:rsidRPr="00A10BA4">
        <w:rPr>
          <w:sz w:val="28"/>
          <w:szCs w:val="28"/>
        </w:rPr>
        <w:t>м отмечается, что, несмотря на признание Нюрнбергского процесса как отправной точки, профессия переводчика имеет гораздо более древнюю историю. С. Чернов, руководитель Службы синхронного перевода в МВФ, ссылается на указы Петра I и указывает на VI Конгресс Коминтерна как пример более раннего опыта синхронного перевода. В Нюрнберге Леон Достер не только организовал работу переводчиков, но и разработал программы их подготовки и отбора [2</w:t>
      </w:r>
      <w:r w:rsidR="00D30E42">
        <w:rPr>
          <w:sz w:val="28"/>
          <w:szCs w:val="28"/>
          <w:lang w:val="kk-KZ"/>
        </w:rPr>
        <w:t>06</w:t>
      </w:r>
      <w:r w:rsidRPr="00A10BA4">
        <w:rPr>
          <w:sz w:val="28"/>
          <w:szCs w:val="28"/>
        </w:rPr>
        <w:t>].</w:t>
      </w:r>
    </w:p>
    <w:p w14:paraId="7DC58080" w14:textId="4852EE44" w:rsidR="00A10BA4" w:rsidRDefault="00A10BA4" w:rsidP="00A10BA4">
      <w:pPr>
        <w:pStyle w:val="a5"/>
        <w:spacing w:before="0" w:beforeAutospacing="0" w:after="0" w:afterAutospacing="0"/>
        <w:ind w:firstLine="709"/>
        <w:jc w:val="both"/>
        <w:rPr>
          <w:sz w:val="28"/>
          <w:szCs w:val="28"/>
        </w:rPr>
      </w:pPr>
      <w:r w:rsidRPr="00A10BA4">
        <w:rPr>
          <w:sz w:val="28"/>
          <w:szCs w:val="28"/>
        </w:rPr>
        <w:t>Современные тенденции развития профессии проанализированы Lucja Biel [2</w:t>
      </w:r>
      <w:r w:rsidR="00D30E42">
        <w:rPr>
          <w:sz w:val="28"/>
          <w:szCs w:val="28"/>
          <w:lang w:val="kk-KZ"/>
        </w:rPr>
        <w:t>07</w:t>
      </w:r>
      <w:r w:rsidRPr="00A10BA4">
        <w:rPr>
          <w:sz w:val="28"/>
          <w:szCs w:val="28"/>
        </w:rPr>
        <w:t>], которая выделяет три ключевых направления:</w:t>
      </w:r>
    </w:p>
    <w:p w14:paraId="4AE63006" w14:textId="77777777" w:rsidR="00A10BA4" w:rsidRDefault="00A10BA4" w:rsidP="00A10BA4">
      <w:pPr>
        <w:pStyle w:val="a5"/>
        <w:spacing w:before="0" w:beforeAutospacing="0" w:after="0" w:afterAutospacing="0"/>
        <w:ind w:firstLine="709"/>
        <w:jc w:val="both"/>
        <w:rPr>
          <w:sz w:val="28"/>
          <w:szCs w:val="28"/>
        </w:rPr>
      </w:pPr>
      <w:r w:rsidRPr="00A10BA4">
        <w:rPr>
          <w:sz w:val="28"/>
          <w:szCs w:val="28"/>
        </w:rPr>
        <w:t>– профессионализация,</w:t>
      </w:r>
    </w:p>
    <w:p w14:paraId="35F847E5" w14:textId="77777777" w:rsidR="00A10BA4" w:rsidRDefault="00A10BA4" w:rsidP="00A10BA4">
      <w:pPr>
        <w:pStyle w:val="a5"/>
        <w:spacing w:before="0" w:beforeAutospacing="0" w:after="0" w:afterAutospacing="0"/>
        <w:ind w:firstLine="709"/>
        <w:jc w:val="both"/>
        <w:rPr>
          <w:sz w:val="28"/>
          <w:szCs w:val="28"/>
        </w:rPr>
      </w:pPr>
      <w:r w:rsidRPr="00A10BA4">
        <w:rPr>
          <w:sz w:val="28"/>
          <w:szCs w:val="28"/>
        </w:rPr>
        <w:t>– глобализация,</w:t>
      </w:r>
    </w:p>
    <w:p w14:paraId="6089D26A" w14:textId="10EAFEA6" w:rsidR="00A10BA4" w:rsidRPr="00A10BA4" w:rsidRDefault="00A10BA4" w:rsidP="00A10BA4">
      <w:pPr>
        <w:pStyle w:val="a5"/>
        <w:spacing w:before="0" w:beforeAutospacing="0" w:after="0" w:afterAutospacing="0"/>
        <w:ind w:firstLine="709"/>
        <w:jc w:val="both"/>
        <w:rPr>
          <w:sz w:val="28"/>
          <w:szCs w:val="28"/>
        </w:rPr>
      </w:pPr>
      <w:r w:rsidRPr="00A10BA4">
        <w:rPr>
          <w:sz w:val="28"/>
          <w:szCs w:val="28"/>
        </w:rPr>
        <w:t>– специализация.</w:t>
      </w:r>
    </w:p>
    <w:p w14:paraId="225A072D" w14:textId="70CF2958" w:rsidR="00A10BA4" w:rsidRPr="00A10BA4" w:rsidRDefault="00A10BA4" w:rsidP="00A10BA4">
      <w:pPr>
        <w:pStyle w:val="a5"/>
        <w:spacing w:before="0" w:beforeAutospacing="0" w:after="0" w:afterAutospacing="0"/>
        <w:ind w:firstLine="709"/>
        <w:jc w:val="both"/>
        <w:rPr>
          <w:sz w:val="28"/>
          <w:szCs w:val="28"/>
        </w:rPr>
      </w:pPr>
      <w:r w:rsidRPr="00A10BA4">
        <w:rPr>
          <w:sz w:val="28"/>
          <w:szCs w:val="28"/>
        </w:rPr>
        <w:t>Профессионализация обеспечивается развитием университетских программ и формализацией обучения, чему способствовало принятие стандартов, таких как е</w:t>
      </w:r>
      <w:r w:rsidR="0005484C">
        <w:rPr>
          <w:sz w:val="28"/>
          <w:szCs w:val="28"/>
        </w:rPr>
        <w:t>вропейский стандарт EN 15038 [2</w:t>
      </w:r>
      <w:r w:rsidR="00D30E42">
        <w:rPr>
          <w:sz w:val="28"/>
          <w:szCs w:val="28"/>
          <w:lang w:val="kk-KZ"/>
        </w:rPr>
        <w:t>08</w:t>
      </w:r>
      <w:r w:rsidRPr="00A10BA4">
        <w:rPr>
          <w:sz w:val="28"/>
          <w:szCs w:val="28"/>
        </w:rPr>
        <w:t>]. Благодаря этому изменилась роль переводчика – от простого носителя языка к высококвалифицированному специалисту. По мнению Kennedy и Rose (2000), университеты сыграли решающую роль в этом процессе, интегрируя подходы языковых школ и профессиональных стандартов.</w:t>
      </w:r>
    </w:p>
    <w:p w14:paraId="3018BCE6" w14:textId="2BD16B08" w:rsidR="00A10BA4" w:rsidRDefault="00A10BA4" w:rsidP="00A10BA4">
      <w:pPr>
        <w:pStyle w:val="a5"/>
        <w:spacing w:before="0" w:beforeAutospacing="0" w:after="0" w:afterAutospacing="0"/>
        <w:ind w:firstLine="709"/>
        <w:jc w:val="both"/>
        <w:rPr>
          <w:sz w:val="28"/>
          <w:szCs w:val="28"/>
        </w:rPr>
      </w:pPr>
      <w:r w:rsidRPr="00A10BA4">
        <w:rPr>
          <w:sz w:val="28"/>
          <w:szCs w:val="28"/>
        </w:rPr>
        <w:t>При подготовке сравнительного анализа по статусу судебных переводчиков в разных странах использовались данные Европейской ассоциации юридических переводчиков (EULITA) из отч</w:t>
      </w:r>
      <w:r>
        <w:rPr>
          <w:sz w:val="28"/>
          <w:szCs w:val="28"/>
        </w:rPr>
        <w:t>е</w:t>
      </w:r>
      <w:r w:rsidRPr="00A10BA4">
        <w:rPr>
          <w:sz w:val="28"/>
          <w:szCs w:val="28"/>
        </w:rPr>
        <w:t xml:space="preserve">та </w:t>
      </w:r>
      <w:r w:rsidRPr="00A10BA4">
        <w:rPr>
          <w:rStyle w:val="ae"/>
          <w:rFonts w:eastAsiaTheme="majorEastAsia"/>
          <w:sz w:val="28"/>
          <w:szCs w:val="28"/>
        </w:rPr>
        <w:t>Legal Translation and Interpreting Country Factsheet</w:t>
      </w:r>
      <w:r w:rsidRPr="00A10BA4">
        <w:rPr>
          <w:sz w:val="28"/>
          <w:szCs w:val="28"/>
        </w:rPr>
        <w:t xml:space="preserve"> (июль 2020 г.). Этот документ основан на анкетировании национальных организаций, занимающихся юридическим переводом. Анкета включала такие параметры, как:</w:t>
      </w:r>
    </w:p>
    <w:p w14:paraId="0A0DED90" w14:textId="77777777" w:rsidR="00A10BA4" w:rsidRDefault="00A10BA4" w:rsidP="00A10BA4">
      <w:pPr>
        <w:pStyle w:val="a5"/>
        <w:spacing w:before="0" w:beforeAutospacing="0" w:after="0" w:afterAutospacing="0"/>
        <w:ind w:firstLine="709"/>
        <w:jc w:val="both"/>
        <w:rPr>
          <w:sz w:val="28"/>
          <w:szCs w:val="28"/>
        </w:rPr>
      </w:pPr>
      <w:r w:rsidRPr="00A10BA4">
        <w:rPr>
          <w:sz w:val="28"/>
          <w:szCs w:val="28"/>
        </w:rPr>
        <w:t>– законодательные основания профессии;</w:t>
      </w:r>
    </w:p>
    <w:p w14:paraId="3F3D4963" w14:textId="77777777" w:rsidR="00A10BA4" w:rsidRDefault="00A10BA4" w:rsidP="00A10BA4">
      <w:pPr>
        <w:pStyle w:val="a5"/>
        <w:spacing w:before="0" w:beforeAutospacing="0" w:after="0" w:afterAutospacing="0"/>
        <w:ind w:firstLine="709"/>
        <w:jc w:val="both"/>
        <w:rPr>
          <w:sz w:val="28"/>
          <w:szCs w:val="28"/>
        </w:rPr>
      </w:pPr>
      <w:r w:rsidRPr="00A10BA4">
        <w:rPr>
          <w:sz w:val="28"/>
          <w:szCs w:val="28"/>
        </w:rPr>
        <w:t>– критерии допуска к деятельности;</w:t>
      </w:r>
    </w:p>
    <w:p w14:paraId="18983F17" w14:textId="77777777" w:rsidR="00A10BA4" w:rsidRDefault="00A10BA4" w:rsidP="00A10BA4">
      <w:pPr>
        <w:pStyle w:val="a5"/>
        <w:spacing w:before="0" w:beforeAutospacing="0" w:after="0" w:afterAutospacing="0"/>
        <w:ind w:firstLine="709"/>
        <w:jc w:val="both"/>
        <w:rPr>
          <w:sz w:val="28"/>
          <w:szCs w:val="28"/>
        </w:rPr>
      </w:pPr>
      <w:r w:rsidRPr="00A10BA4">
        <w:rPr>
          <w:sz w:val="28"/>
          <w:szCs w:val="28"/>
        </w:rPr>
        <w:t>– наличие официальных реестров;</w:t>
      </w:r>
    </w:p>
    <w:p w14:paraId="72D2000B" w14:textId="23B92767" w:rsidR="00A10BA4" w:rsidRPr="00A10BA4" w:rsidRDefault="00A10BA4" w:rsidP="00A10BA4">
      <w:pPr>
        <w:pStyle w:val="a5"/>
        <w:spacing w:before="0" w:beforeAutospacing="0" w:after="0" w:afterAutospacing="0"/>
        <w:ind w:firstLine="709"/>
        <w:jc w:val="both"/>
        <w:rPr>
          <w:sz w:val="28"/>
          <w:szCs w:val="28"/>
        </w:rPr>
      </w:pPr>
      <w:r w:rsidRPr="00A10BA4">
        <w:rPr>
          <w:sz w:val="28"/>
          <w:szCs w:val="28"/>
        </w:rPr>
        <w:t>– требования к обучению, повышению квалификации и соблюдению этических норм.</w:t>
      </w:r>
    </w:p>
    <w:p w14:paraId="7D5896C2" w14:textId="5428B3A9" w:rsidR="00A10BA4" w:rsidRPr="0005484C" w:rsidRDefault="00A10BA4" w:rsidP="00A10BA4">
      <w:pPr>
        <w:pStyle w:val="a5"/>
        <w:spacing w:before="0" w:beforeAutospacing="0" w:after="0" w:afterAutospacing="0"/>
        <w:ind w:firstLine="709"/>
        <w:jc w:val="both"/>
        <w:rPr>
          <w:sz w:val="28"/>
          <w:szCs w:val="28"/>
          <w:lang w:val="kk-KZ"/>
        </w:rPr>
      </w:pPr>
      <w:r w:rsidRPr="00A10BA4">
        <w:rPr>
          <w:sz w:val="28"/>
          <w:szCs w:val="28"/>
        </w:rPr>
        <w:t>В дополнение к данным EULITA, были учтены сведения из национальных правовых источников и научной литературы [2</w:t>
      </w:r>
      <w:r w:rsidR="0005484C">
        <w:rPr>
          <w:sz w:val="28"/>
          <w:szCs w:val="28"/>
          <w:lang w:val="kk-KZ"/>
        </w:rPr>
        <w:t>0</w:t>
      </w:r>
      <w:r w:rsidR="00D30E42">
        <w:rPr>
          <w:sz w:val="28"/>
          <w:szCs w:val="28"/>
          <w:lang w:val="kk-KZ"/>
        </w:rPr>
        <w:t>9</w:t>
      </w:r>
      <w:r w:rsidR="0005484C">
        <w:rPr>
          <w:sz w:val="28"/>
          <w:szCs w:val="28"/>
        </w:rPr>
        <w:t>]</w:t>
      </w:r>
      <w:r w:rsidR="0005484C">
        <w:rPr>
          <w:sz w:val="28"/>
          <w:szCs w:val="28"/>
          <w:lang w:val="kk-KZ"/>
        </w:rPr>
        <w:t xml:space="preserve">, </w:t>
      </w:r>
      <w:r w:rsidR="0005484C" w:rsidRPr="00A10BA4">
        <w:rPr>
          <w:sz w:val="28"/>
          <w:szCs w:val="28"/>
        </w:rPr>
        <w:t>[2</w:t>
      </w:r>
      <w:r w:rsidR="00D30E42">
        <w:rPr>
          <w:sz w:val="28"/>
          <w:szCs w:val="28"/>
          <w:lang w:val="kk-KZ"/>
        </w:rPr>
        <w:t>10</w:t>
      </w:r>
      <w:r w:rsidR="0005484C" w:rsidRPr="00A10BA4">
        <w:rPr>
          <w:sz w:val="28"/>
          <w:szCs w:val="28"/>
        </w:rPr>
        <w:t>].</w:t>
      </w:r>
    </w:p>
    <w:p w14:paraId="55F6B99B" w14:textId="3C204FCE" w:rsidR="00F97E67" w:rsidRDefault="00A10BA4" w:rsidP="00A10BA4">
      <w:pPr>
        <w:pStyle w:val="a5"/>
        <w:spacing w:before="0" w:beforeAutospacing="0" w:after="0" w:afterAutospacing="0"/>
        <w:ind w:firstLine="709"/>
        <w:jc w:val="both"/>
        <w:rPr>
          <w:sz w:val="28"/>
          <w:szCs w:val="28"/>
        </w:rPr>
      </w:pPr>
      <w:r w:rsidRPr="00A10BA4">
        <w:rPr>
          <w:sz w:val="28"/>
          <w:szCs w:val="28"/>
        </w:rPr>
        <w:t>Отдельное внимание заслуживает российский опыт.</w:t>
      </w:r>
      <w:r w:rsidR="0005484C">
        <w:rPr>
          <w:sz w:val="28"/>
          <w:szCs w:val="28"/>
        </w:rPr>
        <w:t xml:space="preserve"> Как отмечает Е.Г. Вьюшкина [18</w:t>
      </w:r>
      <w:r w:rsidR="0005484C">
        <w:rPr>
          <w:sz w:val="28"/>
          <w:szCs w:val="28"/>
          <w:lang w:val="kk-KZ"/>
        </w:rPr>
        <w:t>8</w:t>
      </w:r>
      <w:r w:rsidRPr="00A10BA4">
        <w:rPr>
          <w:sz w:val="28"/>
          <w:szCs w:val="28"/>
        </w:rPr>
        <w:t>], в конце XX века в России возникла потребность в институционализации судебного перевода, связанная с ростом числа иностранных граждан, миграцией и снижением уровня владения русским языком в постсоветских странах. В советский период большинство населения бывших республик владело русским, а иностранцев в судах было немного. Однако за последние десятилетия ситуация изменилась:</w:t>
      </w:r>
    </w:p>
    <w:p w14:paraId="3DD2C9AD" w14:textId="753B4AB8" w:rsidR="00F97E67" w:rsidRDefault="00A10BA4" w:rsidP="00A10BA4">
      <w:pPr>
        <w:pStyle w:val="a5"/>
        <w:spacing w:before="0" w:beforeAutospacing="0" w:after="0" w:afterAutospacing="0"/>
        <w:ind w:firstLine="709"/>
        <w:jc w:val="both"/>
        <w:rPr>
          <w:sz w:val="28"/>
          <w:szCs w:val="28"/>
        </w:rPr>
      </w:pPr>
      <w:r w:rsidRPr="00A10BA4">
        <w:rPr>
          <w:sz w:val="28"/>
          <w:szCs w:val="28"/>
        </w:rPr>
        <w:t>– усилились миграционные потоки из стран СНГ;</w:t>
      </w:r>
    </w:p>
    <w:p w14:paraId="200A3413" w14:textId="5A8FB3EF" w:rsidR="00F97E67" w:rsidRDefault="00A10BA4" w:rsidP="00A10BA4">
      <w:pPr>
        <w:pStyle w:val="a5"/>
        <w:spacing w:before="0" w:beforeAutospacing="0" w:after="0" w:afterAutospacing="0"/>
        <w:ind w:firstLine="709"/>
        <w:jc w:val="both"/>
        <w:rPr>
          <w:sz w:val="28"/>
          <w:szCs w:val="28"/>
        </w:rPr>
      </w:pPr>
      <w:r w:rsidRPr="00A10BA4">
        <w:rPr>
          <w:sz w:val="28"/>
          <w:szCs w:val="28"/>
        </w:rPr>
        <w:t>– увеличилось число иностранных студентов в российских вузах;</w:t>
      </w:r>
    </w:p>
    <w:p w14:paraId="4A9C9EEA" w14:textId="427C83A3" w:rsidR="00A10BA4" w:rsidRPr="00A10BA4" w:rsidRDefault="00A10BA4" w:rsidP="00A10BA4">
      <w:pPr>
        <w:pStyle w:val="a5"/>
        <w:spacing w:before="0" w:beforeAutospacing="0" w:after="0" w:afterAutospacing="0"/>
        <w:ind w:firstLine="709"/>
        <w:jc w:val="both"/>
        <w:rPr>
          <w:sz w:val="28"/>
          <w:szCs w:val="28"/>
        </w:rPr>
      </w:pPr>
      <w:r w:rsidRPr="00A10BA4">
        <w:rPr>
          <w:sz w:val="28"/>
          <w:szCs w:val="28"/>
        </w:rPr>
        <w:t>– преподавание русского языка в независимых государствах стало эпизодическим.</w:t>
      </w:r>
    </w:p>
    <w:p w14:paraId="75895C62" w14:textId="77777777" w:rsidR="00A10BA4" w:rsidRPr="00765885" w:rsidRDefault="00A10BA4" w:rsidP="00765885">
      <w:pPr>
        <w:pStyle w:val="a5"/>
        <w:spacing w:before="0" w:beforeAutospacing="0" w:after="0" w:afterAutospacing="0"/>
        <w:ind w:firstLine="709"/>
        <w:jc w:val="both"/>
        <w:rPr>
          <w:sz w:val="28"/>
          <w:szCs w:val="28"/>
        </w:rPr>
      </w:pPr>
      <w:r w:rsidRPr="00A10BA4">
        <w:rPr>
          <w:sz w:val="28"/>
          <w:szCs w:val="28"/>
        </w:rPr>
        <w:t xml:space="preserve">Эти изменения обусловили рост потребности в квалифицированных </w:t>
      </w:r>
      <w:r w:rsidRPr="00765885">
        <w:rPr>
          <w:sz w:val="28"/>
          <w:szCs w:val="28"/>
        </w:rPr>
        <w:t>судебных переводчиках и актуализировали вопрос о правовом статусе и профессиональной подготовке переводчиков в судебной системе Российской Федерации.</w:t>
      </w:r>
    </w:p>
    <w:p w14:paraId="17869A3C" w14:textId="22B96DA6" w:rsidR="00765885" w:rsidRPr="008B54E9" w:rsidRDefault="00765885" w:rsidP="008B54E9">
      <w:pPr>
        <w:pStyle w:val="a5"/>
        <w:spacing w:before="0" w:beforeAutospacing="0" w:after="0" w:afterAutospacing="0"/>
        <w:ind w:firstLine="709"/>
        <w:jc w:val="both"/>
        <w:rPr>
          <w:sz w:val="28"/>
          <w:szCs w:val="28"/>
        </w:rPr>
      </w:pPr>
      <w:r w:rsidRPr="008B54E9">
        <w:rPr>
          <w:sz w:val="28"/>
          <w:szCs w:val="28"/>
        </w:rPr>
        <w:t xml:space="preserve">Глушко Е.В., Пронина Е.А., Гисматуллина А.К. и Мусаева Э.Р. указывают, что в России </w:t>
      </w:r>
      <w:r w:rsidR="008B54E9" w:rsidRPr="008B54E9">
        <w:rPr>
          <w:sz w:val="28"/>
          <w:szCs w:val="28"/>
        </w:rPr>
        <w:t>В России профессия судебного переводчика официально не закреплена, института присяжных переводчиков не существует. В судах, как правило, работают лингвисты-универсалы, выполняющие как устный, так и письменный перевод, включая тексты в специализированных областях. Переводчики чаще всего приглашаются через агентства или онлайн-платформы. Их деятельность регулируется общим законодательством и профстандартом «Специалист в области перевода», обязательной сертификации нет, но возможны добровольные формы, включая международные (например, ISO 20228). Обсуждается необходимость создания института судебного перевода с экзаменами и реестром специалистов. Также раст</w:t>
      </w:r>
      <w:r w:rsidR="008B54E9">
        <w:rPr>
          <w:sz w:val="28"/>
          <w:szCs w:val="28"/>
          <w:lang w:val="kk-KZ"/>
        </w:rPr>
        <w:t>е</w:t>
      </w:r>
      <w:r w:rsidR="008B54E9" w:rsidRPr="008B54E9">
        <w:rPr>
          <w:sz w:val="28"/>
          <w:szCs w:val="28"/>
        </w:rPr>
        <w:t>т интерес к магистратурам по судебному переводу в ведущих вузах страны</w:t>
      </w:r>
      <w:r w:rsidR="008B54E9" w:rsidRPr="008B54E9">
        <w:rPr>
          <w:sz w:val="28"/>
          <w:szCs w:val="28"/>
          <w:lang w:val="kk-KZ"/>
        </w:rPr>
        <w:t xml:space="preserve"> </w:t>
      </w:r>
      <w:r w:rsidRPr="008B54E9">
        <w:rPr>
          <w:sz w:val="28"/>
          <w:szCs w:val="28"/>
        </w:rPr>
        <w:t>[2</w:t>
      </w:r>
      <w:r w:rsidR="00D62AD9">
        <w:rPr>
          <w:sz w:val="28"/>
          <w:szCs w:val="28"/>
          <w:lang w:val="kk-KZ"/>
        </w:rPr>
        <w:t>11</w:t>
      </w:r>
      <w:r w:rsidRPr="008B54E9">
        <w:rPr>
          <w:sz w:val="28"/>
          <w:szCs w:val="28"/>
        </w:rPr>
        <w:t>].</w:t>
      </w:r>
    </w:p>
    <w:p w14:paraId="6799F1DE" w14:textId="4A99E05F" w:rsidR="00765885" w:rsidRPr="00765885" w:rsidRDefault="00765885" w:rsidP="00765885">
      <w:pPr>
        <w:pStyle w:val="a5"/>
        <w:spacing w:before="0" w:beforeAutospacing="0" w:after="0" w:afterAutospacing="0"/>
        <w:ind w:firstLine="709"/>
        <w:jc w:val="both"/>
        <w:rPr>
          <w:sz w:val="28"/>
          <w:szCs w:val="28"/>
        </w:rPr>
      </w:pPr>
      <w:r w:rsidRPr="008B54E9">
        <w:rPr>
          <w:sz w:val="28"/>
          <w:szCs w:val="28"/>
        </w:rPr>
        <w:t>К вопросу международного опыта подготовки судебных переводчиков обращаются Джоан Коллин и Рут Моррис в книге «Переводческий и судебный процесс» (перевод Юлии Игнатьевой и Анатолия Решетникова, под редакцией Марии Разумовской). Авторы исследуют практику различных стран, включая Австралию, Канаду (провинция Онтарио), Швецию, США (штат Калифорния) и Британскую Колумбию, с акцентом</w:t>
      </w:r>
      <w:r w:rsidRPr="00765885">
        <w:rPr>
          <w:sz w:val="28"/>
          <w:szCs w:val="28"/>
        </w:rPr>
        <w:t xml:space="preserve"> на систему подготовки, квалификационные требования и место профессии судебного переводчика в национальных правовых системах.</w:t>
      </w:r>
      <w:r>
        <w:rPr>
          <w:sz w:val="28"/>
          <w:szCs w:val="28"/>
          <w:lang w:val="kk-KZ"/>
        </w:rPr>
        <w:t xml:space="preserve"> </w:t>
      </w:r>
      <w:r w:rsidRPr="00765885">
        <w:rPr>
          <w:sz w:val="28"/>
          <w:szCs w:val="28"/>
        </w:rPr>
        <w:t>Рассматривая австралийский опыт, стоит отметить работу Сандры Хейл, которая подчеркивает значение этических норм и профессиональной подготовки судебных переводчиков. Джоан Коллин и Рут Моррис также акцентируют внимание на последствиях недостаточной подготовки: неправильное представление о роли переводчика может привести к недопониманию со стороны участников процесса, особенно если те, кто не владеет языком судопроизводства, ожидают от переводчика морал</w:t>
      </w:r>
      <w:r w:rsidR="008B54E9">
        <w:rPr>
          <w:sz w:val="28"/>
          <w:szCs w:val="28"/>
        </w:rPr>
        <w:t>ьной поддержки</w:t>
      </w:r>
      <w:r w:rsidR="008B54E9">
        <w:rPr>
          <w:sz w:val="28"/>
          <w:szCs w:val="28"/>
          <w:lang w:val="kk-KZ"/>
        </w:rPr>
        <w:t xml:space="preserve"> </w:t>
      </w:r>
      <w:r w:rsidRPr="00765885">
        <w:rPr>
          <w:sz w:val="28"/>
          <w:szCs w:val="28"/>
        </w:rPr>
        <w:t>[1</w:t>
      </w:r>
      <w:r w:rsidR="00D62AD9">
        <w:rPr>
          <w:sz w:val="28"/>
          <w:szCs w:val="28"/>
          <w:lang w:val="kk-KZ"/>
        </w:rPr>
        <w:t>7</w:t>
      </w:r>
      <w:r w:rsidRPr="00765885">
        <w:rPr>
          <w:sz w:val="28"/>
          <w:szCs w:val="28"/>
        </w:rPr>
        <w:t>].</w:t>
      </w:r>
    </w:p>
    <w:p w14:paraId="35CF6371" w14:textId="2C36471B" w:rsidR="00765885" w:rsidRDefault="00765885" w:rsidP="00765885">
      <w:pPr>
        <w:pStyle w:val="a5"/>
        <w:spacing w:before="0" w:beforeAutospacing="0" w:after="0" w:afterAutospacing="0"/>
        <w:ind w:firstLine="709"/>
        <w:jc w:val="both"/>
        <w:rPr>
          <w:sz w:val="28"/>
          <w:szCs w:val="28"/>
        </w:rPr>
      </w:pPr>
      <w:r w:rsidRPr="00765885">
        <w:rPr>
          <w:sz w:val="28"/>
          <w:szCs w:val="28"/>
        </w:rPr>
        <w:t>На важность институционализации профессии также указывает V. Stepanova, анализируя практику англоязычных стран – США, Канады и Австралии. Она отмечает, что глобальные миграционные и туристические потоки повышают нагрузку на судебные системы, особенно в случаях, когда обвиняемые не владеют языком судопроизводства. Это обуславливает необходимость привлечения квалифицированных переводчиков и выстраивания ч</w:t>
      </w:r>
      <w:r w:rsidR="0025510F">
        <w:rPr>
          <w:sz w:val="28"/>
          <w:szCs w:val="28"/>
        </w:rPr>
        <w:t>е</w:t>
      </w:r>
      <w:r w:rsidRPr="00765885">
        <w:rPr>
          <w:sz w:val="28"/>
          <w:szCs w:val="28"/>
        </w:rPr>
        <w:t>тких процедур.</w:t>
      </w:r>
    </w:p>
    <w:p w14:paraId="17E0C8CA" w14:textId="4BEE1DBE" w:rsidR="00765885" w:rsidRPr="00765885" w:rsidRDefault="00765885" w:rsidP="00765885">
      <w:pPr>
        <w:pStyle w:val="a5"/>
        <w:spacing w:before="0" w:beforeAutospacing="0" w:after="0" w:afterAutospacing="0"/>
        <w:ind w:firstLine="709"/>
        <w:jc w:val="both"/>
        <w:rPr>
          <w:sz w:val="28"/>
          <w:szCs w:val="28"/>
        </w:rPr>
      </w:pPr>
      <w:r w:rsidRPr="00765885">
        <w:rPr>
          <w:sz w:val="28"/>
          <w:szCs w:val="28"/>
        </w:rPr>
        <w:t>В частности, в США существует высокий спрос на устных переводчиков, особенно в штатах с большим количеством дел, связанных с иностранными гражданами. Например, в Калифорнии за четыре года было выполнено более 4,4 млн переводов, преимущественно в уголовных процессах с участием испаноязычных обвиняемых. Система сертификации включает в себя обязательное прохождение сложных экзаменов и последующее повышение квалификации</w:t>
      </w:r>
      <w:r w:rsidR="008B54E9">
        <w:rPr>
          <w:sz w:val="28"/>
          <w:szCs w:val="28"/>
        </w:rPr>
        <w:t xml:space="preserve"> через непрерывное обучение [21</w:t>
      </w:r>
      <w:r w:rsidR="00D62AD9">
        <w:rPr>
          <w:sz w:val="28"/>
          <w:szCs w:val="28"/>
          <w:lang w:val="kk-KZ"/>
        </w:rPr>
        <w:t>2</w:t>
      </w:r>
      <w:r w:rsidRPr="00765885">
        <w:rPr>
          <w:sz w:val="28"/>
          <w:szCs w:val="28"/>
        </w:rPr>
        <w:t>].</w:t>
      </w:r>
    </w:p>
    <w:p w14:paraId="16214798" w14:textId="77777777" w:rsidR="00765885" w:rsidRPr="00C72DB8" w:rsidRDefault="00765885" w:rsidP="00C72DB8">
      <w:pPr>
        <w:pStyle w:val="a5"/>
        <w:spacing w:before="0" w:beforeAutospacing="0" w:after="0" w:afterAutospacing="0"/>
        <w:ind w:firstLine="709"/>
        <w:jc w:val="both"/>
        <w:rPr>
          <w:sz w:val="28"/>
          <w:szCs w:val="28"/>
        </w:rPr>
      </w:pPr>
      <w:r w:rsidRPr="00765885">
        <w:rPr>
          <w:sz w:val="28"/>
          <w:szCs w:val="28"/>
        </w:rPr>
        <w:t xml:space="preserve">Процедура получения статуса сертифицированного переводчика в федеральных судах США предполагает несколько этапов: владение английским и целевым языком, наличие степени бакалавра, прохождение специализированных курсов и успешную сдачу экзаменов, проводимых Административным управлением судов США. Экзамены включают как письменную, так и устную части, направленные на проверку знаний в области судебного перевода, а также </w:t>
      </w:r>
      <w:r w:rsidRPr="00C72DB8">
        <w:rPr>
          <w:sz w:val="28"/>
          <w:szCs w:val="28"/>
        </w:rPr>
        <w:t>знание юридической терминологии и следование Кодексу профессиональной ответственности.</w:t>
      </w:r>
    </w:p>
    <w:p w14:paraId="1315B7E0" w14:textId="0506B595" w:rsidR="00C72DB8" w:rsidRPr="00C72DB8" w:rsidRDefault="00C72DB8" w:rsidP="00C72DB8">
      <w:pPr>
        <w:pStyle w:val="a5"/>
        <w:spacing w:before="0" w:beforeAutospacing="0" w:after="0" w:afterAutospacing="0"/>
        <w:ind w:firstLine="709"/>
        <w:jc w:val="both"/>
        <w:rPr>
          <w:sz w:val="28"/>
          <w:szCs w:val="28"/>
        </w:rPr>
      </w:pPr>
      <w:r w:rsidRPr="00C72DB8">
        <w:rPr>
          <w:sz w:val="28"/>
          <w:szCs w:val="28"/>
        </w:rPr>
        <w:t>По нормам федерального законодательства сертификация предусмотрена лишь для испанского, навахо и гаитянского креольского языков. Для остальных языков признаются удостоверения, выданные профильными профессиональными организациями. Следует отметить, что требования к квалификации могут различаться в зависимости от конкретного округа.</w:t>
      </w:r>
    </w:p>
    <w:p w14:paraId="6527EC48" w14:textId="77777777" w:rsidR="00C72DB8" w:rsidRPr="00C72DB8" w:rsidRDefault="00C72DB8" w:rsidP="00C72DB8">
      <w:pPr>
        <w:pStyle w:val="a5"/>
        <w:spacing w:before="0" w:beforeAutospacing="0" w:after="0" w:afterAutospacing="0"/>
        <w:ind w:firstLine="709"/>
        <w:jc w:val="both"/>
        <w:rPr>
          <w:sz w:val="28"/>
          <w:szCs w:val="28"/>
        </w:rPr>
      </w:pPr>
      <w:r w:rsidRPr="00C72DB8">
        <w:rPr>
          <w:sz w:val="28"/>
          <w:szCs w:val="28"/>
        </w:rPr>
        <w:t>Система классификации переводчиков включает несколько уровней:</w:t>
      </w:r>
    </w:p>
    <w:p w14:paraId="704A3764" w14:textId="77777777" w:rsidR="00C72DB8" w:rsidRPr="00C72DB8" w:rsidRDefault="00C72DB8" w:rsidP="00C72DB8">
      <w:pPr>
        <w:pStyle w:val="a5"/>
        <w:tabs>
          <w:tab w:val="left" w:pos="1134"/>
        </w:tabs>
        <w:spacing w:before="0" w:beforeAutospacing="0" w:after="0" w:afterAutospacing="0"/>
        <w:ind w:firstLine="709"/>
        <w:jc w:val="both"/>
        <w:rPr>
          <w:sz w:val="28"/>
          <w:szCs w:val="28"/>
        </w:rPr>
      </w:pPr>
      <w:r w:rsidRPr="00C72DB8">
        <w:rPr>
          <w:sz w:val="28"/>
          <w:szCs w:val="28"/>
        </w:rPr>
        <w:t>– сертифицированные переводчики, успешно прошедшие квалификационные экзамены;</w:t>
      </w:r>
    </w:p>
    <w:p w14:paraId="6A3BE240" w14:textId="77777777" w:rsidR="00C72DB8" w:rsidRPr="00C72DB8" w:rsidRDefault="00C72DB8" w:rsidP="00C72DB8">
      <w:pPr>
        <w:pStyle w:val="a5"/>
        <w:spacing w:before="0" w:beforeAutospacing="0" w:after="0" w:afterAutospacing="0"/>
        <w:ind w:firstLine="709"/>
        <w:jc w:val="both"/>
        <w:rPr>
          <w:sz w:val="28"/>
          <w:szCs w:val="28"/>
        </w:rPr>
      </w:pPr>
      <w:r w:rsidRPr="00C72DB8">
        <w:rPr>
          <w:sz w:val="28"/>
          <w:szCs w:val="28"/>
        </w:rPr>
        <w:t>– профессиональные переводчики, обладающие практическим опытом, но не имеющие официальной сертификации;</w:t>
      </w:r>
    </w:p>
    <w:p w14:paraId="12EA0E2A" w14:textId="166392E2" w:rsidR="00C72DB8" w:rsidRPr="00C72DB8" w:rsidRDefault="00C72DB8" w:rsidP="00C72DB8">
      <w:pPr>
        <w:pStyle w:val="a5"/>
        <w:spacing w:before="0" w:beforeAutospacing="0" w:after="0" w:afterAutospacing="0"/>
        <w:ind w:firstLine="709"/>
        <w:jc w:val="both"/>
        <w:rPr>
          <w:sz w:val="28"/>
          <w:szCs w:val="28"/>
          <w:highlight w:val="yellow"/>
        </w:rPr>
      </w:pPr>
      <w:r w:rsidRPr="00C72DB8">
        <w:rPr>
          <w:sz w:val="28"/>
          <w:szCs w:val="28"/>
        </w:rPr>
        <w:t>– квалифицированные переводчики, не признанные официально, но обладающие соответствующими навыками.</w:t>
      </w:r>
    </w:p>
    <w:p w14:paraId="25839984" w14:textId="5A319E8C" w:rsidR="00765885" w:rsidRPr="00765885" w:rsidRDefault="00765885" w:rsidP="00765885">
      <w:pPr>
        <w:pStyle w:val="a5"/>
        <w:spacing w:before="0" w:beforeAutospacing="0" w:after="0" w:afterAutospacing="0"/>
        <w:ind w:firstLine="709"/>
        <w:jc w:val="both"/>
        <w:rPr>
          <w:sz w:val="28"/>
          <w:szCs w:val="28"/>
        </w:rPr>
      </w:pPr>
      <w:r w:rsidRPr="00765885">
        <w:rPr>
          <w:sz w:val="28"/>
          <w:szCs w:val="28"/>
        </w:rPr>
        <w:t>Кроме того, предусмотрена сертификация специалистов по жестовому языку. В зависимости от потребностей конкретного процесса, переводчики могут работать как в синхронном, так</w:t>
      </w:r>
      <w:r w:rsidR="008B54E9">
        <w:rPr>
          <w:sz w:val="28"/>
          <w:szCs w:val="28"/>
        </w:rPr>
        <w:t xml:space="preserve"> и в последовательном режиме [2</w:t>
      </w:r>
      <w:r w:rsidR="00D62AD9">
        <w:rPr>
          <w:sz w:val="28"/>
          <w:szCs w:val="28"/>
          <w:lang w:val="kk-KZ"/>
        </w:rPr>
        <w:t>13</w:t>
      </w:r>
      <w:r w:rsidRPr="00765885">
        <w:rPr>
          <w:sz w:val="28"/>
          <w:szCs w:val="28"/>
        </w:rPr>
        <w:t>].</w:t>
      </w:r>
    </w:p>
    <w:p w14:paraId="42278364" w14:textId="7E50DE27" w:rsidR="001B3B77" w:rsidRPr="00DD275E" w:rsidRDefault="001B3B77" w:rsidP="00DD275E">
      <w:pPr>
        <w:spacing w:after="0" w:line="240" w:lineRule="auto"/>
        <w:ind w:firstLine="709"/>
        <w:jc w:val="both"/>
        <w:rPr>
          <w:rFonts w:ascii="Times New Roman" w:hAnsi="Times New Roman" w:cs="Times New Roman"/>
          <w:color w:val="515151"/>
          <w:sz w:val="28"/>
          <w:szCs w:val="28"/>
        </w:rPr>
      </w:pPr>
      <w:r w:rsidRPr="00765885">
        <w:rPr>
          <w:rFonts w:ascii="Times New Roman" w:hAnsi="Times New Roman" w:cs="Times New Roman"/>
          <w:sz w:val="28"/>
          <w:szCs w:val="28"/>
        </w:rPr>
        <w:t>В качестве примера современного подхода к регулированию профессиональной деятельности судебных переводчиков можно привести инициативу судебной системы Калифорнии, о которой сообщает Esquire Deposition Solutions. В настоящее время</w:t>
      </w:r>
      <w:r w:rsidRPr="006A3528">
        <w:rPr>
          <w:rFonts w:ascii="Times New Roman" w:hAnsi="Times New Roman" w:cs="Times New Roman"/>
          <w:sz w:val="28"/>
          <w:szCs w:val="28"/>
        </w:rPr>
        <w:t xml:space="preserve"> разрабатываются обновл</w:t>
      </w:r>
      <w:r w:rsidR="00A36FCC">
        <w:rPr>
          <w:rFonts w:ascii="Times New Roman" w:hAnsi="Times New Roman" w:cs="Times New Roman"/>
          <w:sz w:val="28"/>
          <w:szCs w:val="28"/>
        </w:rPr>
        <w:t>е</w:t>
      </w:r>
      <w:r w:rsidRPr="006A3528">
        <w:rPr>
          <w:rFonts w:ascii="Times New Roman" w:hAnsi="Times New Roman" w:cs="Times New Roman"/>
          <w:sz w:val="28"/>
          <w:szCs w:val="28"/>
        </w:rPr>
        <w:t>нные стандарты, уделяющие особое внимание вопросам этики в условиях дистанционных и гибридных судебных разбирательств. В проекте предусмотрены конкретные рекомендации по соблюдению принципов беспристрастности, точности и конфиденциальности, включая нормы поведения в социальных сетях. Эти стандарты подчеркивают, что переводчики, привлеч</w:t>
      </w:r>
      <w:r w:rsidR="00A36FCC">
        <w:rPr>
          <w:rFonts w:ascii="Times New Roman" w:hAnsi="Times New Roman" w:cs="Times New Roman"/>
          <w:sz w:val="28"/>
          <w:szCs w:val="28"/>
        </w:rPr>
        <w:t>е</w:t>
      </w:r>
      <w:r w:rsidRPr="006A3528">
        <w:rPr>
          <w:rFonts w:ascii="Times New Roman" w:hAnsi="Times New Roman" w:cs="Times New Roman"/>
          <w:sz w:val="28"/>
          <w:szCs w:val="28"/>
        </w:rPr>
        <w:t xml:space="preserve">нные юристами, также несут профессиональные обязательства перед клиентом, что </w:t>
      </w:r>
      <w:r w:rsidRPr="00DD275E">
        <w:rPr>
          <w:rFonts w:ascii="Times New Roman" w:hAnsi="Times New Roman" w:cs="Times New Roman"/>
          <w:sz w:val="28"/>
          <w:szCs w:val="28"/>
        </w:rPr>
        <w:t>делает их полноправными участниками правового взаимодействия. Подобная практика может быть полезна для формирования аналогичных профессиональных норм в казахстанском правовом поле</w:t>
      </w:r>
      <w:r w:rsidR="006210FD" w:rsidRPr="00DD275E">
        <w:rPr>
          <w:rFonts w:ascii="Times New Roman" w:hAnsi="Times New Roman" w:cs="Times New Roman"/>
          <w:sz w:val="28"/>
          <w:szCs w:val="28"/>
        </w:rPr>
        <w:t xml:space="preserve"> [2</w:t>
      </w:r>
      <w:r w:rsidR="00D62AD9">
        <w:rPr>
          <w:rFonts w:ascii="Times New Roman" w:hAnsi="Times New Roman" w:cs="Times New Roman"/>
          <w:sz w:val="28"/>
          <w:szCs w:val="28"/>
          <w:lang w:val="kk-KZ"/>
        </w:rPr>
        <w:t>14</w:t>
      </w:r>
      <w:r w:rsidR="006210FD" w:rsidRPr="00DD275E">
        <w:rPr>
          <w:rFonts w:ascii="Times New Roman" w:hAnsi="Times New Roman" w:cs="Times New Roman"/>
          <w:sz w:val="28"/>
          <w:szCs w:val="28"/>
        </w:rPr>
        <w:t>]</w:t>
      </w:r>
      <w:r w:rsidRPr="00DD275E">
        <w:rPr>
          <w:rFonts w:ascii="Times New Roman" w:hAnsi="Times New Roman" w:cs="Times New Roman"/>
          <w:sz w:val="28"/>
          <w:szCs w:val="28"/>
        </w:rPr>
        <w:t>.</w:t>
      </w:r>
    </w:p>
    <w:p w14:paraId="58B09993" w14:textId="487C460A" w:rsidR="00DD275E" w:rsidRPr="00DD275E" w:rsidRDefault="00DD275E" w:rsidP="00DD275E">
      <w:pPr>
        <w:pStyle w:val="a5"/>
        <w:spacing w:before="0" w:beforeAutospacing="0" w:after="0" w:afterAutospacing="0"/>
        <w:ind w:firstLine="709"/>
        <w:jc w:val="both"/>
        <w:rPr>
          <w:sz w:val="28"/>
          <w:szCs w:val="28"/>
        </w:rPr>
      </w:pPr>
      <w:r w:rsidRPr="00DD275E">
        <w:rPr>
          <w:sz w:val="28"/>
          <w:szCs w:val="28"/>
        </w:rPr>
        <w:t>В условиях глобализации спрос на профессиональные переводческие услуги стремительно раст</w:t>
      </w:r>
      <w:r>
        <w:rPr>
          <w:sz w:val="28"/>
          <w:szCs w:val="28"/>
          <w:lang w:val="kk-KZ"/>
        </w:rPr>
        <w:t>е</w:t>
      </w:r>
      <w:r w:rsidRPr="00DD275E">
        <w:rPr>
          <w:sz w:val="28"/>
          <w:szCs w:val="28"/>
        </w:rPr>
        <w:t>т. Для бизнеса, образовательных учреждений и частных лиц становится критически важным выбирать над</w:t>
      </w:r>
      <w:r w:rsidR="0025510F">
        <w:rPr>
          <w:sz w:val="28"/>
          <w:szCs w:val="28"/>
        </w:rPr>
        <w:t>е</w:t>
      </w:r>
      <w:r w:rsidRPr="00DD275E">
        <w:rPr>
          <w:sz w:val="28"/>
          <w:szCs w:val="28"/>
        </w:rPr>
        <w:t>жное бюро переводов, способное обеспечить точность, корректность и ясность коммуникации. Как уже отмечалось в предыдущей главе, одним из ключевых признаков над</w:t>
      </w:r>
      <w:r>
        <w:rPr>
          <w:sz w:val="28"/>
          <w:szCs w:val="28"/>
          <w:lang w:val="kk-KZ"/>
        </w:rPr>
        <w:t>е</w:t>
      </w:r>
      <w:r w:rsidRPr="00DD275E">
        <w:rPr>
          <w:sz w:val="28"/>
          <w:szCs w:val="28"/>
        </w:rPr>
        <w:t xml:space="preserve">жности бюро является его членство в Американской ассоциации переводчиков (ATA). Примером может служить компания </w:t>
      </w:r>
      <w:r w:rsidRPr="00DD275E">
        <w:rPr>
          <w:rStyle w:val="ae"/>
          <w:rFonts w:eastAsiaTheme="majorEastAsia"/>
          <w:sz w:val="28"/>
          <w:szCs w:val="28"/>
        </w:rPr>
        <w:t>MotaWord</w:t>
      </w:r>
      <w:r w:rsidRPr="00DD275E">
        <w:rPr>
          <w:sz w:val="28"/>
          <w:szCs w:val="28"/>
        </w:rPr>
        <w:t xml:space="preserve"> </w:t>
      </w:r>
      <w:r>
        <w:rPr>
          <w:sz w:val="28"/>
          <w:szCs w:val="28"/>
          <w:lang w:val="kk-KZ"/>
        </w:rPr>
        <w:t>–</w:t>
      </w:r>
      <w:r w:rsidRPr="00DD275E">
        <w:rPr>
          <w:sz w:val="28"/>
          <w:szCs w:val="28"/>
        </w:rPr>
        <w:t xml:space="preserve"> международное агентство, предоставляющее услуги перевода и локализации. Хотя компания базируется в США, она имеет широкую сеть сотрудников по всему миру. Членство в ATA усиливает доверие к услугам таких организаций, поскольку они придерживаются высоких профессиональных</w:t>
      </w:r>
      <w:r w:rsidR="008B54E9">
        <w:rPr>
          <w:sz w:val="28"/>
          <w:szCs w:val="28"/>
        </w:rPr>
        <w:t xml:space="preserve"> стандартов и этических норм [2</w:t>
      </w:r>
      <w:r w:rsidR="00D62AD9">
        <w:rPr>
          <w:sz w:val="28"/>
          <w:szCs w:val="28"/>
          <w:lang w:val="kk-KZ"/>
        </w:rPr>
        <w:t>15</w:t>
      </w:r>
      <w:r w:rsidRPr="00DD275E">
        <w:rPr>
          <w:sz w:val="28"/>
          <w:szCs w:val="28"/>
        </w:rPr>
        <w:t>].</w:t>
      </w:r>
    </w:p>
    <w:p w14:paraId="0A00707A" w14:textId="0C8489FA" w:rsidR="00DD275E" w:rsidRPr="002C2EBA" w:rsidRDefault="00DD275E" w:rsidP="002C2EBA">
      <w:pPr>
        <w:pStyle w:val="a5"/>
        <w:spacing w:before="0" w:beforeAutospacing="0" w:after="0" w:afterAutospacing="0"/>
        <w:ind w:firstLine="709"/>
        <w:jc w:val="both"/>
        <w:rPr>
          <w:sz w:val="28"/>
          <w:szCs w:val="28"/>
        </w:rPr>
      </w:pPr>
      <w:r w:rsidRPr="00DD275E">
        <w:rPr>
          <w:sz w:val="28"/>
          <w:szCs w:val="28"/>
        </w:rPr>
        <w:t>Однако в США отсутствует единый федеральный реестр присяжных переводчиков, а также обязательная сертификация на национальном уровне. Как отмечает Шмидт А., несмотря на наличие множества тестов, предназначенных для оценки профессиональных навыков, единообразная процедура сертификации не предусмотрена. Теоретически перевод может заверить любой человек, владеющий иностранным языком, в присутствии нотариуса. Тем не менее, чтобы гарантировать качество и над</w:t>
      </w:r>
      <w:r w:rsidR="00894DEB">
        <w:rPr>
          <w:sz w:val="28"/>
          <w:szCs w:val="28"/>
          <w:lang w:val="kk-KZ"/>
        </w:rPr>
        <w:t>е</w:t>
      </w:r>
      <w:r w:rsidRPr="00DD275E">
        <w:rPr>
          <w:sz w:val="28"/>
          <w:szCs w:val="28"/>
        </w:rPr>
        <w:t>жность перевода, специалисты рекомендуют обращаться к членам профессиональных ассоциаций, таких как ATA или Национальная ассоциация судебных переводчиков. В некоторых штатах, например, в Калифорнии, существуют дополнительные сертификационные требования, которые необходимо учит</w:t>
      </w:r>
      <w:r w:rsidR="008B54E9">
        <w:rPr>
          <w:sz w:val="28"/>
          <w:szCs w:val="28"/>
        </w:rPr>
        <w:t xml:space="preserve">ывать при подаче </w:t>
      </w:r>
      <w:r w:rsidR="008B54E9" w:rsidRPr="002C2EBA">
        <w:rPr>
          <w:sz w:val="28"/>
          <w:szCs w:val="28"/>
        </w:rPr>
        <w:t>документов [2</w:t>
      </w:r>
      <w:r w:rsidR="008B54E9" w:rsidRPr="002C2EBA">
        <w:rPr>
          <w:sz w:val="28"/>
          <w:szCs w:val="28"/>
          <w:lang w:val="kk-KZ"/>
        </w:rPr>
        <w:t>1</w:t>
      </w:r>
      <w:r w:rsidR="00412401">
        <w:rPr>
          <w:sz w:val="28"/>
          <w:szCs w:val="28"/>
          <w:lang w:val="kk-KZ"/>
        </w:rPr>
        <w:t>6</w:t>
      </w:r>
      <w:r w:rsidRPr="002C2EBA">
        <w:rPr>
          <w:sz w:val="28"/>
          <w:szCs w:val="28"/>
        </w:rPr>
        <w:t>].</w:t>
      </w:r>
    </w:p>
    <w:p w14:paraId="416164CC" w14:textId="232DE284" w:rsidR="002C2EBA" w:rsidRPr="002C2EBA" w:rsidRDefault="002C2EBA" w:rsidP="002C2EBA">
      <w:pPr>
        <w:pStyle w:val="a5"/>
        <w:spacing w:before="0" w:beforeAutospacing="0" w:after="0" w:afterAutospacing="0"/>
        <w:ind w:firstLine="709"/>
        <w:jc w:val="both"/>
        <w:rPr>
          <w:sz w:val="28"/>
          <w:szCs w:val="28"/>
        </w:rPr>
      </w:pPr>
      <w:r w:rsidRPr="002C2EBA">
        <w:rPr>
          <w:sz w:val="28"/>
          <w:szCs w:val="28"/>
        </w:rPr>
        <w:t>Вопросы привлечения переводчиков к участию в судебных разбирательствах на уровне федеральной судебной системы регулируются Директором Административной канцелярии судов США (Director of the Administrative Office of the United States Courts), на которую возложены административные функции в рамках функционирования судебной власти. Указанный орган разрабатывает квалификационные требования к претендентам на статус судебного переводчика, а также осуществляет оценку их профессиональной подготовки на основании результатов сертификационного экзамена.</w:t>
      </w:r>
      <w:r w:rsidR="00FE3C45">
        <w:rPr>
          <w:sz w:val="28"/>
          <w:szCs w:val="28"/>
          <w:lang w:val="kk-KZ"/>
        </w:rPr>
        <w:t xml:space="preserve"> </w:t>
      </w:r>
      <w:r w:rsidRPr="002C2EBA">
        <w:rPr>
          <w:sz w:val="28"/>
          <w:szCs w:val="28"/>
        </w:rPr>
        <w:t>Перечень сертифицированных и «иным образом квалифицированных» специалистов регулярно обновляется и находится в распоряжении каждого окружного суда, что обеспечивает возможность назначения переводчика с учётом особенностей конкретного дела. Обязанности по организации и обеспечению перевода, как правило, возлагаются на секретаря суда либо иное уполномоченное должностное лицо.</w:t>
      </w:r>
      <w:r w:rsidR="00FE3C45">
        <w:rPr>
          <w:sz w:val="28"/>
          <w:szCs w:val="28"/>
          <w:lang w:val="kk-KZ"/>
        </w:rPr>
        <w:t xml:space="preserve"> </w:t>
      </w:r>
      <w:r w:rsidRPr="002C2EBA">
        <w:rPr>
          <w:sz w:val="28"/>
          <w:szCs w:val="28"/>
        </w:rPr>
        <w:t>Экзамен, подтверждающий профессиональный статус судебного переводчика, включает письменное и устное тестирование, направленное на проверку языковой компетенции как в английском, так и в соотве</w:t>
      </w:r>
      <w:r w:rsidR="00412401">
        <w:rPr>
          <w:sz w:val="28"/>
          <w:szCs w:val="28"/>
        </w:rPr>
        <w:t>тствующем иностранном языке [21</w:t>
      </w:r>
      <w:r w:rsidR="00412401">
        <w:rPr>
          <w:sz w:val="28"/>
          <w:szCs w:val="28"/>
          <w:lang w:val="kk-KZ"/>
        </w:rPr>
        <w:t>7</w:t>
      </w:r>
      <w:r w:rsidRPr="002C2EBA">
        <w:rPr>
          <w:sz w:val="28"/>
          <w:szCs w:val="28"/>
        </w:rPr>
        <w:t>].</w:t>
      </w:r>
    </w:p>
    <w:p w14:paraId="4A914FF9" w14:textId="6A816FC7" w:rsidR="00DD275E" w:rsidRPr="00AC709E" w:rsidRDefault="00DD275E" w:rsidP="00DD275E">
      <w:pPr>
        <w:pStyle w:val="a5"/>
        <w:spacing w:before="0" w:beforeAutospacing="0" w:after="0" w:afterAutospacing="0"/>
        <w:ind w:firstLine="709"/>
        <w:jc w:val="both"/>
        <w:rPr>
          <w:sz w:val="28"/>
          <w:szCs w:val="28"/>
        </w:rPr>
      </w:pPr>
      <w:r w:rsidRPr="00DD275E">
        <w:rPr>
          <w:sz w:val="28"/>
          <w:szCs w:val="28"/>
        </w:rPr>
        <w:t>Особое внимание подготовке судебных переводчиков уделяется в Калифорнии, где Монтерейский институт международных исследований (MIIS) предлагает широкий спектр курсов по англо-испанскому судебному переводу. Программа включает курсы по совершенствованию языковых навыков, интенсивное четыр</w:t>
      </w:r>
      <w:r w:rsidR="0025510F">
        <w:rPr>
          <w:sz w:val="28"/>
          <w:szCs w:val="28"/>
        </w:rPr>
        <w:t>е</w:t>
      </w:r>
      <w:r w:rsidRPr="00DD275E">
        <w:rPr>
          <w:sz w:val="28"/>
          <w:szCs w:val="28"/>
        </w:rPr>
        <w:t xml:space="preserve">хнедельное обучение (130 часов), курсы среднего уровня (65 часов), подготовку к письменному </w:t>
      </w:r>
      <w:r w:rsidRPr="00AC709E">
        <w:rPr>
          <w:sz w:val="28"/>
          <w:szCs w:val="28"/>
        </w:rPr>
        <w:t>экзамену (30 часов), а также недельный курс высокого уровня (26 часов) для студентов, уже сдавших письменный экзамен и готовящихся к устному [1</w:t>
      </w:r>
      <w:r w:rsidR="00412401">
        <w:rPr>
          <w:sz w:val="28"/>
          <w:szCs w:val="28"/>
          <w:lang w:val="kk-KZ"/>
        </w:rPr>
        <w:t>7</w:t>
      </w:r>
      <w:r w:rsidRPr="00AC709E">
        <w:rPr>
          <w:sz w:val="28"/>
          <w:szCs w:val="28"/>
        </w:rPr>
        <w:t>].</w:t>
      </w:r>
    </w:p>
    <w:p w14:paraId="4405267F" w14:textId="07363297" w:rsidR="00894DEB" w:rsidRPr="009F21CB" w:rsidRDefault="00DD275E" w:rsidP="000361A4">
      <w:pPr>
        <w:pStyle w:val="a5"/>
        <w:spacing w:before="0" w:beforeAutospacing="0" w:after="0" w:afterAutospacing="0"/>
        <w:ind w:firstLine="709"/>
        <w:jc w:val="both"/>
        <w:rPr>
          <w:sz w:val="28"/>
          <w:szCs w:val="28"/>
        </w:rPr>
      </w:pPr>
      <w:r w:rsidRPr="00AC709E">
        <w:rPr>
          <w:sz w:val="28"/>
          <w:szCs w:val="28"/>
        </w:rPr>
        <w:t>Аналогичная тенденция наблюдается в Австралии и Канаде, где судебный перевод призна</w:t>
      </w:r>
      <w:r w:rsidR="00894DEB" w:rsidRPr="00AC709E">
        <w:rPr>
          <w:sz w:val="28"/>
          <w:szCs w:val="28"/>
          <w:lang w:val="kk-KZ"/>
        </w:rPr>
        <w:t>е</w:t>
      </w:r>
      <w:r w:rsidRPr="00AC709E">
        <w:rPr>
          <w:sz w:val="28"/>
          <w:szCs w:val="28"/>
        </w:rPr>
        <w:t xml:space="preserve">тся самостоятельной профессией, поддерживаемой профессиональными организациями. Несмотря на возможность работать фрилансерами и получать доход от $30,000 до $100,000 в год, переводчики в этих странах также сталкиваются с проблемами низкого социального статуса и </w:t>
      </w:r>
      <w:r w:rsidRPr="009F21CB">
        <w:rPr>
          <w:sz w:val="28"/>
          <w:szCs w:val="28"/>
        </w:rPr>
        <w:t>невысокой оплаты [21</w:t>
      </w:r>
      <w:r w:rsidR="00412401" w:rsidRPr="009F21CB">
        <w:rPr>
          <w:sz w:val="28"/>
          <w:szCs w:val="28"/>
          <w:lang w:val="kk-KZ"/>
        </w:rPr>
        <w:t>8</w:t>
      </w:r>
      <w:r w:rsidRPr="009F21CB">
        <w:rPr>
          <w:sz w:val="28"/>
          <w:szCs w:val="28"/>
        </w:rPr>
        <w:t>].</w:t>
      </w:r>
      <w:r w:rsidR="00F55E56">
        <w:rPr>
          <w:sz w:val="28"/>
          <w:szCs w:val="28"/>
          <w:lang w:val="kk-KZ"/>
        </w:rPr>
        <w:t xml:space="preserve"> </w:t>
      </w:r>
      <w:r w:rsidR="009F21CB" w:rsidRPr="009F21CB">
        <w:rPr>
          <w:sz w:val="28"/>
          <w:szCs w:val="28"/>
        </w:rPr>
        <w:t>В Австралии институт судебного перевода регулируется на государственном уровне с 1978 года. Центральную роль играет Национальное агентство по аккредитации переводчиков и устных переводчиков (NAATI), объединяющее более 15 000 специалистов и сертифицирующее их по различным уровням квалификации, включая узкие области, такие как юриспруденция. Согласно австралийскому законодательству, участие в судебных разбирательствах разрешено только переводчикам с аккредитацией NAATI не ниже третьего уровня. Дополнительную поддержку оказывает Австралийский институт устных и письменных переводчиков (AUSIT), организующий повышение квалификации. Несмотря на развитую систему сертификации, профессия судебного переводчика сталкивается с проблемами, такими как низкая оплата труда и недостаточная общественная оценка</w:t>
      </w:r>
      <w:r w:rsidR="009F21CB" w:rsidRPr="009F21CB">
        <w:rPr>
          <w:sz w:val="28"/>
          <w:szCs w:val="28"/>
          <w:lang w:val="kk-KZ"/>
        </w:rPr>
        <w:t xml:space="preserve"> </w:t>
      </w:r>
      <w:r w:rsidR="00894DEB" w:rsidRPr="009F21CB">
        <w:rPr>
          <w:sz w:val="28"/>
          <w:szCs w:val="28"/>
        </w:rPr>
        <w:t>[21</w:t>
      </w:r>
      <w:r w:rsidR="00412401" w:rsidRPr="009F21CB">
        <w:rPr>
          <w:sz w:val="28"/>
          <w:szCs w:val="28"/>
          <w:lang w:val="kk-KZ"/>
        </w:rPr>
        <w:t>2</w:t>
      </w:r>
      <w:r w:rsidR="00894DEB" w:rsidRPr="009F21CB">
        <w:rPr>
          <w:sz w:val="28"/>
          <w:szCs w:val="28"/>
        </w:rPr>
        <w:t>] (Степанова, 2021).</w:t>
      </w:r>
    </w:p>
    <w:p w14:paraId="14A2B42D" w14:textId="0E6A08B5" w:rsidR="00894DEB" w:rsidRPr="00AC709E" w:rsidRDefault="00894DEB" w:rsidP="000361A4">
      <w:pPr>
        <w:pStyle w:val="a5"/>
        <w:spacing w:before="0" w:beforeAutospacing="0" w:after="0" w:afterAutospacing="0"/>
        <w:ind w:firstLine="709"/>
        <w:jc w:val="both"/>
        <w:rPr>
          <w:sz w:val="28"/>
          <w:szCs w:val="28"/>
        </w:rPr>
      </w:pPr>
      <w:r w:rsidRPr="009F21CB">
        <w:rPr>
          <w:sz w:val="28"/>
          <w:szCs w:val="28"/>
        </w:rPr>
        <w:t>Дополнительные сложности</w:t>
      </w:r>
      <w:r w:rsidRPr="00AC709E">
        <w:rPr>
          <w:sz w:val="28"/>
          <w:szCs w:val="28"/>
        </w:rPr>
        <w:t xml:space="preserve"> возникают из-за нехватки квалифицированных устных переводчиков, особенно для редких и аборигенных языков. Это характерно не только для Австралии, но и для других стран, включая государства Европы. Рост миграции и увеличение числа языков, требующих перевода в судебной системе, существенно повышают риски ошибок, способных повлиять на исход дела. Один из ярких примеров — случай в Австралии, когда дело о непредумышленном убийстве было пересмотрено из-за ошибки в судебном переводе. В ответ на такие вызовы в стране внедряются специализированные курсы и программы сертификации, однако доступ к ним оста</w:t>
      </w:r>
      <w:r w:rsidR="0025510F" w:rsidRPr="00AC709E">
        <w:rPr>
          <w:sz w:val="28"/>
          <w:szCs w:val="28"/>
        </w:rPr>
        <w:t>е</w:t>
      </w:r>
      <w:r w:rsidRPr="00AC709E">
        <w:rPr>
          <w:sz w:val="28"/>
          <w:szCs w:val="28"/>
        </w:rPr>
        <w:t>тся ограниченным, особенно для представителей малых языковых групп.</w:t>
      </w:r>
    </w:p>
    <w:p w14:paraId="529586D6" w14:textId="0601A13C" w:rsidR="00894DEB" w:rsidRPr="00AC709E" w:rsidRDefault="00894DEB" w:rsidP="000361A4">
      <w:pPr>
        <w:pStyle w:val="a5"/>
        <w:spacing w:before="0" w:beforeAutospacing="0" w:after="0" w:afterAutospacing="0"/>
        <w:ind w:firstLine="709"/>
        <w:jc w:val="both"/>
        <w:rPr>
          <w:sz w:val="28"/>
          <w:szCs w:val="28"/>
        </w:rPr>
      </w:pPr>
      <w:r w:rsidRPr="00AC709E">
        <w:rPr>
          <w:sz w:val="28"/>
          <w:szCs w:val="28"/>
        </w:rPr>
        <w:t>Отдельного внимания заслуживают случаи, когда в судебном процессе невозможно привлечь аккредитованного специалиста. Как отмечает А.В. Винников [186], Инструкция Федерального магистратного суда Австралии допускает участие неаккредитованных переводчиков по контракту в уголовных делах при условии, что это экономически целесообразно и не вызывает задержек. При этом сотрудники суда обязаны предварительно удостовериться в том, что переводчик осозна</w:t>
      </w:r>
      <w:r w:rsidR="0025510F" w:rsidRPr="00AC709E">
        <w:rPr>
          <w:sz w:val="28"/>
          <w:szCs w:val="28"/>
        </w:rPr>
        <w:t>е</w:t>
      </w:r>
      <w:r w:rsidRPr="00AC709E">
        <w:rPr>
          <w:sz w:val="28"/>
          <w:szCs w:val="28"/>
        </w:rPr>
        <w:t>т свою роль, не имеет конфликта интересов и соблюдает требование конфиденциальности. Отказ в переводчике по финансовым причинам недопустим.</w:t>
      </w:r>
    </w:p>
    <w:p w14:paraId="5D7F1A36" w14:textId="2E0E9E6B" w:rsidR="00894DEB" w:rsidRPr="00AC709E" w:rsidRDefault="00894DEB" w:rsidP="000361A4">
      <w:pPr>
        <w:pStyle w:val="a5"/>
        <w:spacing w:before="0" w:beforeAutospacing="0" w:after="0" w:afterAutospacing="0"/>
        <w:ind w:firstLine="709"/>
        <w:jc w:val="both"/>
        <w:rPr>
          <w:sz w:val="28"/>
          <w:szCs w:val="28"/>
        </w:rPr>
      </w:pPr>
      <w:r w:rsidRPr="00AC709E">
        <w:rPr>
          <w:sz w:val="28"/>
          <w:szCs w:val="28"/>
        </w:rPr>
        <w:t>Схожий подход к регулированию наблюдается и в Канаде. Аккредитация судебных переводчиков осуществляется Министерством генерального прокурора через строгую экзаменационную систему: кандидаты должны продемонстрировать высокую компетентность в последовательном, синхронном и письменном переводе, набрав не менее 70% в каждом разделе экзамена. Несмотря на наличие реестра из 700 специалистов, в 2013 году в Торонто было официально аккредитовано только 73 переводчика, что указывает на ж</w:t>
      </w:r>
      <w:r w:rsidR="0025510F" w:rsidRPr="00AC709E">
        <w:rPr>
          <w:sz w:val="28"/>
          <w:szCs w:val="28"/>
        </w:rPr>
        <w:t>е</w:t>
      </w:r>
      <w:r w:rsidRPr="00AC709E">
        <w:rPr>
          <w:sz w:val="28"/>
          <w:szCs w:val="28"/>
        </w:rPr>
        <w:t>сткий отбор и высокий уровень требований. Особенно остро ощущается дефицит квалифицированных специалистов для редких языков.</w:t>
      </w:r>
      <w:r w:rsidR="00C223C5">
        <w:rPr>
          <w:sz w:val="28"/>
          <w:szCs w:val="28"/>
          <w:lang w:val="kk-KZ"/>
        </w:rPr>
        <w:t xml:space="preserve"> </w:t>
      </w:r>
      <w:r w:rsidRPr="00AC709E">
        <w:rPr>
          <w:sz w:val="28"/>
          <w:szCs w:val="28"/>
        </w:rPr>
        <w:t xml:space="preserve">Оплата труда судебного переводчика составляет в среднем 30 долларов в час, при этом гарантируется минимум три часа занятости. Государственные расходы на переводческие услуги достигают миллиона долларов в год, однако этого недостаточно для полноценного обеспечения судов профессиональными кадрами. Более того, переводчики ограничены в своей профессиональной деятельности </w:t>
      </w:r>
      <w:r w:rsidR="00F0252F" w:rsidRPr="00AC709E">
        <w:rPr>
          <w:sz w:val="28"/>
          <w:szCs w:val="28"/>
          <w:lang w:val="kk-KZ"/>
        </w:rPr>
        <w:t>–</w:t>
      </w:r>
      <w:r w:rsidRPr="00AC709E">
        <w:rPr>
          <w:sz w:val="28"/>
          <w:szCs w:val="28"/>
        </w:rPr>
        <w:t xml:space="preserve"> они могут работать только в отдельных категориях дел, что сужает сферу их применения и снижает привлекательность профессии. Недостаток финансирования напрямую влияет на качество правосудия, особенно в делах, где критически важна точнос</w:t>
      </w:r>
      <w:r w:rsidR="008B54E9" w:rsidRPr="00AC709E">
        <w:rPr>
          <w:sz w:val="28"/>
          <w:szCs w:val="28"/>
        </w:rPr>
        <w:t>ть и достоверность перевода [21</w:t>
      </w:r>
      <w:r w:rsidR="00C223C5">
        <w:rPr>
          <w:sz w:val="28"/>
          <w:szCs w:val="28"/>
          <w:lang w:val="kk-KZ"/>
        </w:rPr>
        <w:t>2</w:t>
      </w:r>
      <w:r w:rsidRPr="00AC709E">
        <w:rPr>
          <w:sz w:val="28"/>
          <w:szCs w:val="28"/>
        </w:rPr>
        <w:t>].</w:t>
      </w:r>
    </w:p>
    <w:p w14:paraId="701D604E" w14:textId="77777777" w:rsidR="00894DEB" w:rsidRPr="00AC709E" w:rsidRDefault="00894DEB" w:rsidP="000361A4">
      <w:pPr>
        <w:pStyle w:val="a5"/>
        <w:spacing w:before="0" w:beforeAutospacing="0" w:after="0" w:afterAutospacing="0"/>
        <w:ind w:firstLine="709"/>
        <w:jc w:val="both"/>
        <w:rPr>
          <w:sz w:val="28"/>
          <w:szCs w:val="28"/>
        </w:rPr>
      </w:pPr>
      <w:r w:rsidRPr="00AC709E">
        <w:rPr>
          <w:sz w:val="28"/>
          <w:szCs w:val="28"/>
        </w:rPr>
        <w:t>С целью стандартизации требований к судебным переводчикам Министерство юстиции Канады в 1999 году выпустило специализированное руководство, включающее юридические, деонтологические, методологические и лингвистические аспекты профессии. Документ содержит перечень вопросов, используемых при экзамене кандидатов, и служит основой для отбора наиболее подготовленных специалистов. С тех пор Министерство проводит регулярную аттестацию судебных переводчиков, обеспечивая высокий уровень профессиональной фильтрации [186, с. 94].</w:t>
      </w:r>
    </w:p>
    <w:p w14:paraId="7AD2B823" w14:textId="1166E16B" w:rsidR="009808BF" w:rsidRPr="00AC709E" w:rsidRDefault="009808BF" w:rsidP="00B57B7D">
      <w:pPr>
        <w:pStyle w:val="a5"/>
        <w:spacing w:before="0" w:beforeAutospacing="0" w:after="0" w:afterAutospacing="0"/>
        <w:ind w:firstLine="709"/>
        <w:jc w:val="both"/>
        <w:rPr>
          <w:sz w:val="28"/>
          <w:szCs w:val="28"/>
        </w:rPr>
      </w:pPr>
      <w:r w:rsidRPr="00AC709E">
        <w:rPr>
          <w:sz w:val="28"/>
          <w:szCs w:val="28"/>
        </w:rPr>
        <w:t xml:space="preserve">Право сторон и свидетелей на услуги переводчика закреплено в </w:t>
      </w:r>
      <w:r w:rsidRPr="00AC709E">
        <w:rPr>
          <w:rStyle w:val="a6"/>
          <w:b w:val="0"/>
          <w:sz w:val="28"/>
          <w:szCs w:val="28"/>
        </w:rPr>
        <w:t>статье 14 Канадской хартии прав и свобод</w:t>
      </w:r>
      <w:r w:rsidRPr="00AC709E">
        <w:rPr>
          <w:sz w:val="28"/>
          <w:szCs w:val="28"/>
        </w:rPr>
        <w:t xml:space="preserve">, согласно которой такие услуги предоставляются лицам, не владеющим языком судебного разбирательства или имеющим нарушение слуха. В провинции Британская Колумбия переводчики назначаются для участия в </w:t>
      </w:r>
      <w:r w:rsidRPr="00AC709E">
        <w:rPr>
          <w:rStyle w:val="a6"/>
          <w:b w:val="0"/>
          <w:sz w:val="28"/>
          <w:szCs w:val="28"/>
        </w:rPr>
        <w:t>уголовных, семейных, дорожных и муниципальных делах</w:t>
      </w:r>
      <w:r w:rsidRPr="00AC709E">
        <w:rPr>
          <w:sz w:val="28"/>
          <w:szCs w:val="28"/>
        </w:rPr>
        <w:t xml:space="preserve">, рассматриваемых в провинциальном суде. В иных производствах — таких как дела о мелких исках или гражданские дела в Верховном суде — стороны обязаны самостоятельно обеспечивать перевод. Государством также гарантируется </w:t>
      </w:r>
      <w:r w:rsidRPr="00AC709E">
        <w:rPr>
          <w:rStyle w:val="a6"/>
          <w:b w:val="0"/>
          <w:sz w:val="28"/>
          <w:szCs w:val="28"/>
        </w:rPr>
        <w:t>бесплатный устный перевод для глухих и слабослышащих</w:t>
      </w:r>
      <w:r w:rsidRPr="00AC709E">
        <w:rPr>
          <w:b/>
          <w:sz w:val="28"/>
          <w:szCs w:val="28"/>
        </w:rPr>
        <w:t>,</w:t>
      </w:r>
      <w:r w:rsidRPr="00AC709E">
        <w:rPr>
          <w:sz w:val="28"/>
          <w:szCs w:val="28"/>
        </w:rPr>
        <w:t xml:space="preserve"> включая услугу CART (реального текстового перевода) для пользователей американского жестового языка (ASL). Однако важно отметить, что такие услуги предоставляются </w:t>
      </w:r>
      <w:r w:rsidRPr="00AC709E">
        <w:rPr>
          <w:rStyle w:val="a6"/>
          <w:b w:val="0"/>
          <w:sz w:val="28"/>
          <w:szCs w:val="28"/>
        </w:rPr>
        <w:t>исключительно в зале суда</w:t>
      </w:r>
      <w:r w:rsidRPr="00AC709E">
        <w:rPr>
          <w:sz w:val="28"/>
          <w:szCs w:val="28"/>
        </w:rPr>
        <w:t>; за его пределами стороны должны организов</w:t>
      </w:r>
      <w:r w:rsidR="008B54E9" w:rsidRPr="00AC709E">
        <w:rPr>
          <w:sz w:val="28"/>
          <w:szCs w:val="28"/>
        </w:rPr>
        <w:t>ывать перевод самостоятельно [2</w:t>
      </w:r>
      <w:r w:rsidR="008B54E9" w:rsidRPr="00AC709E">
        <w:rPr>
          <w:sz w:val="28"/>
          <w:szCs w:val="28"/>
          <w:lang w:val="kk-KZ"/>
        </w:rPr>
        <w:t>1</w:t>
      </w:r>
      <w:r w:rsidR="00C223C5">
        <w:rPr>
          <w:sz w:val="28"/>
          <w:szCs w:val="28"/>
          <w:lang w:val="kk-KZ"/>
        </w:rPr>
        <w:t>7</w:t>
      </w:r>
      <w:r w:rsidRPr="00AC709E">
        <w:rPr>
          <w:sz w:val="28"/>
          <w:szCs w:val="28"/>
        </w:rPr>
        <w:t>].</w:t>
      </w:r>
    </w:p>
    <w:p w14:paraId="0A49F476" w14:textId="34DD7971" w:rsidR="00B57B7D" w:rsidRPr="00AC709E" w:rsidRDefault="00B57B7D" w:rsidP="00B57B7D">
      <w:pPr>
        <w:pStyle w:val="a5"/>
        <w:spacing w:before="0" w:beforeAutospacing="0" w:after="0" w:afterAutospacing="0"/>
        <w:ind w:firstLine="709"/>
        <w:jc w:val="both"/>
        <w:rPr>
          <w:sz w:val="28"/>
          <w:szCs w:val="28"/>
        </w:rPr>
      </w:pPr>
      <w:r w:rsidRPr="00AC709E">
        <w:rPr>
          <w:sz w:val="28"/>
          <w:szCs w:val="28"/>
        </w:rPr>
        <w:t xml:space="preserve">Одним из примеров системной подготовки судебных переводчиков в Канаде является </w:t>
      </w:r>
      <w:r w:rsidRPr="00AC709E">
        <w:rPr>
          <w:rStyle w:val="a6"/>
          <w:rFonts w:eastAsiaTheme="majorEastAsia"/>
          <w:b w:val="0"/>
          <w:sz w:val="28"/>
          <w:szCs w:val="28"/>
        </w:rPr>
        <w:t>программа Ванкуверского колледжа</w:t>
      </w:r>
      <w:r w:rsidRPr="00AC709E">
        <w:rPr>
          <w:sz w:val="28"/>
          <w:szCs w:val="28"/>
        </w:rPr>
        <w:t xml:space="preserve">, о которой рассказывает Джоан Колли. Обучение проходит в вечернее время и по выходным, охватывая </w:t>
      </w:r>
      <w:r w:rsidRPr="00AC709E">
        <w:rPr>
          <w:rStyle w:val="a6"/>
          <w:rFonts w:eastAsiaTheme="majorEastAsia"/>
          <w:b w:val="0"/>
          <w:sz w:val="28"/>
          <w:szCs w:val="28"/>
        </w:rPr>
        <w:t>195 часов очных занятий и стажировки</w:t>
      </w:r>
      <w:r w:rsidRPr="00AC709E">
        <w:rPr>
          <w:b/>
          <w:sz w:val="28"/>
          <w:szCs w:val="28"/>
        </w:rPr>
        <w:t xml:space="preserve"> </w:t>
      </w:r>
      <w:r w:rsidRPr="00AC709E">
        <w:rPr>
          <w:sz w:val="28"/>
          <w:szCs w:val="28"/>
        </w:rPr>
        <w:t xml:space="preserve">в течение академического года (с сентября по май). По завершении курса выдается </w:t>
      </w:r>
      <w:r w:rsidRPr="00AC709E">
        <w:rPr>
          <w:rStyle w:val="a6"/>
          <w:rFonts w:eastAsiaTheme="majorEastAsia"/>
          <w:b w:val="0"/>
          <w:sz w:val="28"/>
          <w:szCs w:val="28"/>
        </w:rPr>
        <w:t>сертификат</w:t>
      </w:r>
      <w:r w:rsidRPr="00AC709E">
        <w:rPr>
          <w:b/>
          <w:sz w:val="28"/>
          <w:szCs w:val="28"/>
        </w:rPr>
        <w:t>,</w:t>
      </w:r>
      <w:r w:rsidRPr="00AC709E">
        <w:rPr>
          <w:sz w:val="28"/>
          <w:szCs w:val="28"/>
        </w:rPr>
        <w:t xml:space="preserve"> официально признанный судебным отделом Министерства Генерального прокурора Британской Колумбии как </w:t>
      </w:r>
      <w:r w:rsidRPr="00AC709E">
        <w:rPr>
          <w:rStyle w:val="a6"/>
          <w:rFonts w:eastAsiaTheme="majorEastAsia"/>
          <w:b w:val="0"/>
          <w:sz w:val="28"/>
          <w:szCs w:val="28"/>
        </w:rPr>
        <w:t>документ об аккредитации</w:t>
      </w:r>
      <w:r w:rsidRPr="00AC709E">
        <w:rPr>
          <w:sz w:val="28"/>
          <w:szCs w:val="28"/>
        </w:rPr>
        <w:t xml:space="preserve">. В учебной программе делается акцент на то, что профессия судебного переводчика требует не только свободного владения языками, но и </w:t>
      </w:r>
      <w:r w:rsidRPr="00AC709E">
        <w:rPr>
          <w:rStyle w:val="a6"/>
          <w:rFonts w:eastAsiaTheme="majorEastAsia"/>
          <w:b w:val="0"/>
          <w:sz w:val="28"/>
          <w:szCs w:val="28"/>
        </w:rPr>
        <w:t>глубокого знания правовой системы, судебной терминологии, навыков работы в различных форматах перевода</w:t>
      </w:r>
      <w:r w:rsidRPr="00AC709E">
        <w:rPr>
          <w:b/>
          <w:sz w:val="28"/>
          <w:szCs w:val="28"/>
        </w:rPr>
        <w:t>,</w:t>
      </w:r>
      <w:r w:rsidRPr="00AC709E">
        <w:rPr>
          <w:sz w:val="28"/>
          <w:szCs w:val="28"/>
        </w:rPr>
        <w:t xml:space="preserve"> а также умения эффективно взаимодействовать со всеми участниками процесса и строго соблюдать </w:t>
      </w:r>
      <w:r w:rsidRPr="00AC709E">
        <w:rPr>
          <w:rStyle w:val="a6"/>
          <w:rFonts w:eastAsiaTheme="majorEastAsia"/>
          <w:b w:val="0"/>
          <w:sz w:val="28"/>
          <w:szCs w:val="28"/>
        </w:rPr>
        <w:t>профессиональные и этические стандарты</w:t>
      </w:r>
      <w:r w:rsidRPr="00AC709E">
        <w:rPr>
          <w:sz w:val="28"/>
          <w:szCs w:val="28"/>
        </w:rPr>
        <w:t xml:space="preserve"> [1</w:t>
      </w:r>
      <w:r w:rsidR="00C223C5">
        <w:rPr>
          <w:sz w:val="28"/>
          <w:szCs w:val="28"/>
          <w:lang w:val="kk-KZ"/>
        </w:rPr>
        <w:t>7</w:t>
      </w:r>
      <w:r w:rsidRPr="00AC709E">
        <w:rPr>
          <w:sz w:val="28"/>
          <w:szCs w:val="28"/>
        </w:rPr>
        <w:t>, с. 86].</w:t>
      </w:r>
    </w:p>
    <w:p w14:paraId="215B5DCB" w14:textId="04BAE859" w:rsidR="00B57B7D" w:rsidRPr="00C63874" w:rsidRDefault="00C223C5" w:rsidP="00C223C5">
      <w:pPr>
        <w:pStyle w:val="a5"/>
        <w:spacing w:before="0" w:beforeAutospacing="0" w:after="0" w:afterAutospacing="0"/>
        <w:ind w:firstLine="709"/>
        <w:jc w:val="both"/>
        <w:rPr>
          <w:sz w:val="28"/>
          <w:szCs w:val="28"/>
          <w:lang w:val="kk-KZ"/>
        </w:rPr>
      </w:pPr>
      <w:r w:rsidRPr="00C223C5">
        <w:rPr>
          <w:sz w:val="28"/>
          <w:szCs w:val="28"/>
        </w:rPr>
        <w:t>В Польше действует одна из наиболее развитых систем присяжного перевода в Европе. Ее правовая основа берёт начало с 1920 года, а современное регулирование основано на Законе «О профессии присяжного переводчика» от 25 ноября 2004 года. Кандидат должен быть гражданином Польши или ЕС, иметь высшее образование, не иметь судимости и успешно сдать экзамен. После присяги специалист включается в реестр Министерства юстиции. Присяжные переводчики имеют право заверять переводы и обладают статусом, сопоставимым с нотариусами. Несмотря на широкую сеть (около 10 500 зарегистрированных специалистов), в стране сохраняется дефицит переводчиков по редким языкам</w:t>
      </w:r>
      <w:r w:rsidRPr="00C223C5">
        <w:rPr>
          <w:sz w:val="28"/>
          <w:szCs w:val="28"/>
          <w:lang w:val="kk-KZ"/>
        </w:rPr>
        <w:t xml:space="preserve"> </w:t>
      </w:r>
      <w:r w:rsidR="008B54E9" w:rsidRPr="00C223C5">
        <w:rPr>
          <w:sz w:val="28"/>
          <w:szCs w:val="28"/>
        </w:rPr>
        <w:t>[2</w:t>
      </w:r>
      <w:r w:rsidR="00C63874">
        <w:rPr>
          <w:sz w:val="28"/>
          <w:szCs w:val="28"/>
          <w:lang w:val="kk-KZ"/>
        </w:rPr>
        <w:t>17</w:t>
      </w:r>
      <w:r w:rsidR="00C63874">
        <w:rPr>
          <w:sz w:val="28"/>
          <w:szCs w:val="28"/>
        </w:rPr>
        <w:t>]</w:t>
      </w:r>
      <w:r w:rsidR="00C63874">
        <w:rPr>
          <w:sz w:val="28"/>
          <w:szCs w:val="28"/>
          <w:lang w:val="kk-KZ"/>
        </w:rPr>
        <w:t xml:space="preserve">, </w:t>
      </w:r>
      <w:r w:rsidR="00C63874" w:rsidRPr="00C223C5">
        <w:rPr>
          <w:sz w:val="28"/>
          <w:szCs w:val="28"/>
        </w:rPr>
        <w:t>[2</w:t>
      </w:r>
      <w:r w:rsidR="00C63874" w:rsidRPr="00C223C5">
        <w:rPr>
          <w:sz w:val="28"/>
          <w:szCs w:val="28"/>
          <w:lang w:val="kk-KZ"/>
        </w:rPr>
        <w:t>18</w:t>
      </w:r>
      <w:r w:rsidR="00C63874" w:rsidRPr="00C223C5">
        <w:rPr>
          <w:sz w:val="28"/>
          <w:szCs w:val="28"/>
        </w:rPr>
        <w:t>].</w:t>
      </w:r>
    </w:p>
    <w:p w14:paraId="4929E96C" w14:textId="1669B2B5" w:rsidR="00B57B7D" w:rsidRPr="00AC709E" w:rsidRDefault="00B57B7D" w:rsidP="00B57B7D">
      <w:pPr>
        <w:pStyle w:val="a5"/>
        <w:spacing w:before="0" w:beforeAutospacing="0" w:after="0" w:afterAutospacing="0"/>
        <w:ind w:firstLine="709"/>
        <w:jc w:val="both"/>
        <w:rPr>
          <w:sz w:val="28"/>
          <w:szCs w:val="28"/>
        </w:rPr>
      </w:pPr>
      <w:r w:rsidRPr="00C223C5">
        <w:rPr>
          <w:sz w:val="28"/>
          <w:szCs w:val="28"/>
        </w:rPr>
        <w:t>Особое внимание подготовке специалистов в Польше уделяет и научное</w:t>
      </w:r>
      <w:r w:rsidRPr="00AC709E">
        <w:rPr>
          <w:sz w:val="28"/>
          <w:szCs w:val="28"/>
        </w:rPr>
        <w:t xml:space="preserve"> сообщество. Так, </w:t>
      </w:r>
      <w:r w:rsidRPr="00AC709E">
        <w:rPr>
          <w:rStyle w:val="a6"/>
          <w:rFonts w:eastAsiaTheme="majorEastAsia"/>
          <w:b w:val="0"/>
          <w:sz w:val="28"/>
          <w:szCs w:val="28"/>
        </w:rPr>
        <w:t>Lucja Biel</w:t>
      </w:r>
      <w:r w:rsidRPr="00AC709E">
        <w:rPr>
          <w:sz w:val="28"/>
          <w:szCs w:val="28"/>
        </w:rPr>
        <w:t xml:space="preserve"> исследует систему подготовки юридических переводчиков в моноязычных странах с двусторонним переводом, в частности </w:t>
      </w:r>
      <w:r w:rsidRPr="00AC709E">
        <w:rPr>
          <w:rStyle w:val="a6"/>
          <w:rFonts w:eastAsiaTheme="majorEastAsia"/>
          <w:b w:val="0"/>
          <w:sz w:val="28"/>
          <w:szCs w:val="28"/>
        </w:rPr>
        <w:t>программу по двуязычному переводу в Гданьском университете</w:t>
      </w:r>
      <w:r w:rsidRPr="00AC709E">
        <w:rPr>
          <w:sz w:val="28"/>
          <w:szCs w:val="28"/>
        </w:rPr>
        <w:t xml:space="preserve">, где предлагается специальность по </w:t>
      </w:r>
      <w:r w:rsidRPr="00AC709E">
        <w:rPr>
          <w:rStyle w:val="a6"/>
          <w:rFonts w:eastAsiaTheme="majorEastAsia"/>
          <w:b w:val="0"/>
          <w:sz w:val="28"/>
          <w:szCs w:val="28"/>
        </w:rPr>
        <w:t>юридическому переводу</w:t>
      </w:r>
      <w:r w:rsidRPr="00AC709E">
        <w:rPr>
          <w:sz w:val="28"/>
          <w:szCs w:val="28"/>
        </w:rPr>
        <w:t xml:space="preserve">. По мнению исследователя, глобализация и развитие интернета существенно расширили возможности для </w:t>
      </w:r>
      <w:r w:rsidR="00A71E8C" w:rsidRPr="00AC709E">
        <w:rPr>
          <w:rStyle w:val="a6"/>
          <w:rFonts w:eastAsiaTheme="majorEastAsia"/>
          <w:b w:val="0"/>
          <w:sz w:val="28"/>
          <w:szCs w:val="28"/>
        </w:rPr>
        <w:t>удал</w:t>
      </w:r>
      <w:r w:rsidR="00A71E8C" w:rsidRPr="00AC709E">
        <w:rPr>
          <w:rStyle w:val="a6"/>
          <w:rFonts w:eastAsiaTheme="majorEastAsia"/>
          <w:b w:val="0"/>
          <w:sz w:val="28"/>
          <w:szCs w:val="28"/>
          <w:lang w:val="kk-KZ"/>
        </w:rPr>
        <w:t>е</w:t>
      </w:r>
      <w:r w:rsidRPr="00AC709E">
        <w:rPr>
          <w:rStyle w:val="a6"/>
          <w:rFonts w:eastAsiaTheme="majorEastAsia"/>
          <w:b w:val="0"/>
          <w:sz w:val="28"/>
          <w:szCs w:val="28"/>
        </w:rPr>
        <w:t>нной работы и профессиональной специализации</w:t>
      </w:r>
      <w:r w:rsidRPr="00AC709E">
        <w:rPr>
          <w:sz w:val="28"/>
          <w:szCs w:val="28"/>
        </w:rPr>
        <w:t xml:space="preserve">. Юридические переводчики в Польше могут работать как </w:t>
      </w:r>
      <w:r w:rsidRPr="00AC709E">
        <w:rPr>
          <w:rStyle w:val="a6"/>
          <w:rFonts w:eastAsiaTheme="majorEastAsia"/>
          <w:b w:val="0"/>
          <w:sz w:val="28"/>
          <w:szCs w:val="28"/>
        </w:rPr>
        <w:t>на фриланс-основе</w:t>
      </w:r>
      <w:r w:rsidRPr="00AC709E">
        <w:rPr>
          <w:sz w:val="28"/>
          <w:szCs w:val="28"/>
        </w:rPr>
        <w:t xml:space="preserve">, так и </w:t>
      </w:r>
      <w:r w:rsidRPr="00AC709E">
        <w:rPr>
          <w:rStyle w:val="a6"/>
          <w:rFonts w:eastAsiaTheme="majorEastAsia"/>
          <w:b w:val="0"/>
          <w:sz w:val="28"/>
          <w:szCs w:val="28"/>
        </w:rPr>
        <w:t>в государственных структурах</w:t>
      </w:r>
      <w:r w:rsidRPr="00AC709E">
        <w:rPr>
          <w:sz w:val="28"/>
          <w:szCs w:val="28"/>
        </w:rPr>
        <w:t xml:space="preserve">, а в некоторых учреждениях требуется </w:t>
      </w:r>
      <w:r w:rsidRPr="00AC709E">
        <w:rPr>
          <w:rStyle w:val="a6"/>
          <w:rFonts w:eastAsiaTheme="majorEastAsia"/>
          <w:b w:val="0"/>
          <w:sz w:val="28"/>
          <w:szCs w:val="28"/>
        </w:rPr>
        <w:t>официальная сертификация</w:t>
      </w:r>
      <w:r w:rsidRPr="00AC709E">
        <w:rPr>
          <w:sz w:val="28"/>
          <w:szCs w:val="28"/>
        </w:rPr>
        <w:t xml:space="preserve"> для допуска к судебным и полицейским делам [212].</w:t>
      </w:r>
    </w:p>
    <w:p w14:paraId="7C1B94E0" w14:textId="7766FF77" w:rsidR="00B57B7D" w:rsidRPr="00AC709E" w:rsidRDefault="00B57B7D" w:rsidP="00B57B7D">
      <w:pPr>
        <w:pStyle w:val="a5"/>
        <w:spacing w:before="0" w:beforeAutospacing="0" w:after="0" w:afterAutospacing="0"/>
        <w:ind w:firstLine="709"/>
        <w:jc w:val="both"/>
        <w:rPr>
          <w:b/>
          <w:sz w:val="28"/>
          <w:szCs w:val="28"/>
        </w:rPr>
      </w:pPr>
      <w:r w:rsidRPr="00AC709E">
        <w:rPr>
          <w:sz w:val="28"/>
          <w:szCs w:val="28"/>
        </w:rPr>
        <w:t xml:space="preserve">Интересный пример технологического подхода к судебному переводу можно найти в </w:t>
      </w:r>
      <w:r w:rsidRPr="00AC709E">
        <w:rPr>
          <w:rStyle w:val="a6"/>
          <w:rFonts w:eastAsiaTheme="majorEastAsia"/>
          <w:b w:val="0"/>
          <w:sz w:val="28"/>
          <w:szCs w:val="28"/>
        </w:rPr>
        <w:t>Англии и Уэльсе</w:t>
      </w:r>
      <w:r w:rsidRPr="00AC709E">
        <w:rPr>
          <w:sz w:val="28"/>
          <w:szCs w:val="28"/>
        </w:rPr>
        <w:t xml:space="preserve">, где уже более 15 лет активно применяются </w:t>
      </w:r>
      <w:r w:rsidRPr="00AC709E">
        <w:rPr>
          <w:rStyle w:val="a6"/>
          <w:rFonts w:eastAsiaTheme="majorEastAsia"/>
          <w:b w:val="0"/>
          <w:sz w:val="28"/>
          <w:szCs w:val="28"/>
        </w:rPr>
        <w:t>видеоконференцсвязь (ВКС)</w:t>
      </w:r>
      <w:r w:rsidRPr="00AC709E">
        <w:rPr>
          <w:sz w:val="28"/>
          <w:szCs w:val="28"/>
        </w:rPr>
        <w:t xml:space="preserve"> и иные формы удал</w:t>
      </w:r>
      <w:r w:rsidR="0025510F" w:rsidRPr="00AC709E">
        <w:rPr>
          <w:sz w:val="28"/>
          <w:szCs w:val="28"/>
        </w:rPr>
        <w:t>е</w:t>
      </w:r>
      <w:r w:rsidRPr="00AC709E">
        <w:rPr>
          <w:sz w:val="28"/>
          <w:szCs w:val="28"/>
        </w:rPr>
        <w:t xml:space="preserve">нного участия. Как указывает </w:t>
      </w:r>
      <w:r w:rsidRPr="00AC709E">
        <w:rPr>
          <w:rStyle w:val="a6"/>
          <w:rFonts w:eastAsiaTheme="majorEastAsia"/>
          <w:b w:val="0"/>
          <w:sz w:val="28"/>
          <w:szCs w:val="28"/>
        </w:rPr>
        <w:t>Jerome Devaux</w:t>
      </w:r>
      <w:r w:rsidRPr="00AC709E">
        <w:rPr>
          <w:sz w:val="28"/>
          <w:szCs w:val="28"/>
        </w:rPr>
        <w:t xml:space="preserve">, данная практика поддерживается </w:t>
      </w:r>
      <w:r w:rsidRPr="00AC709E">
        <w:rPr>
          <w:rStyle w:val="a6"/>
          <w:rFonts w:eastAsiaTheme="majorEastAsia"/>
          <w:b w:val="0"/>
          <w:sz w:val="28"/>
          <w:szCs w:val="28"/>
        </w:rPr>
        <w:t>законодательными инициативами ЕС</w:t>
      </w:r>
      <w:r w:rsidRPr="00AC709E">
        <w:rPr>
          <w:sz w:val="28"/>
          <w:szCs w:val="28"/>
        </w:rPr>
        <w:t xml:space="preserve">, направленными на оптимизацию расходов и ускорение судебных процессов. С 1999 года видеосвязь используется не только для допросов свидетелей, но и для </w:t>
      </w:r>
      <w:r w:rsidRPr="00AC709E">
        <w:rPr>
          <w:rStyle w:val="a6"/>
          <w:rFonts w:eastAsiaTheme="majorEastAsia"/>
          <w:b w:val="0"/>
          <w:sz w:val="28"/>
          <w:szCs w:val="28"/>
        </w:rPr>
        <w:t>дистанционной работы судебных переводчиков</w:t>
      </w:r>
      <w:r w:rsidRPr="00AC709E">
        <w:rPr>
          <w:b/>
          <w:sz w:val="28"/>
          <w:szCs w:val="28"/>
        </w:rPr>
        <w:t>.</w:t>
      </w:r>
    </w:p>
    <w:p w14:paraId="492B4FF5" w14:textId="34F9AC93" w:rsidR="00B57B7D" w:rsidRPr="00AF0F4B" w:rsidRDefault="00B57B7D" w:rsidP="00C63874">
      <w:pPr>
        <w:pStyle w:val="a5"/>
        <w:spacing w:before="0" w:beforeAutospacing="0" w:after="0" w:afterAutospacing="0"/>
        <w:jc w:val="both"/>
        <w:rPr>
          <w:sz w:val="28"/>
          <w:szCs w:val="28"/>
        </w:rPr>
      </w:pPr>
      <w:r w:rsidRPr="00AC709E">
        <w:rPr>
          <w:sz w:val="28"/>
          <w:szCs w:val="28"/>
        </w:rPr>
        <w:t>Хотя применение ВКС не влияет напрямую на содержание судебного</w:t>
      </w:r>
      <w:r w:rsidRPr="00B57B7D">
        <w:rPr>
          <w:sz w:val="28"/>
          <w:szCs w:val="28"/>
        </w:rPr>
        <w:t xml:space="preserve"> решения, оно способно </w:t>
      </w:r>
      <w:r w:rsidRPr="00A71E8C">
        <w:rPr>
          <w:rStyle w:val="a6"/>
          <w:rFonts w:eastAsiaTheme="majorEastAsia"/>
          <w:b w:val="0"/>
          <w:sz w:val="28"/>
          <w:szCs w:val="28"/>
        </w:rPr>
        <w:t>изменить восприятие хода процесса</w:t>
      </w:r>
      <w:r w:rsidRPr="00B57B7D">
        <w:rPr>
          <w:sz w:val="28"/>
          <w:szCs w:val="28"/>
        </w:rPr>
        <w:t xml:space="preserve">. В частности, перевод теряет такие важные компоненты, как </w:t>
      </w:r>
      <w:r w:rsidRPr="00A71E8C">
        <w:rPr>
          <w:rStyle w:val="a6"/>
          <w:rFonts w:eastAsiaTheme="majorEastAsia"/>
          <w:b w:val="0"/>
          <w:sz w:val="28"/>
          <w:szCs w:val="28"/>
        </w:rPr>
        <w:t>зрительный контакт и невербальные сигналы</w:t>
      </w:r>
      <w:r w:rsidRPr="00B57B7D">
        <w:rPr>
          <w:sz w:val="28"/>
          <w:szCs w:val="28"/>
        </w:rPr>
        <w:t xml:space="preserve"> (жесты, мимика), что особенно важно в делах, где большое </w:t>
      </w:r>
      <w:r w:rsidRPr="00AF0F4B">
        <w:rPr>
          <w:sz w:val="28"/>
          <w:szCs w:val="28"/>
        </w:rPr>
        <w:t xml:space="preserve">значение имеет эмоциональный фон. Дополнительные сложности создают </w:t>
      </w:r>
      <w:r w:rsidRPr="00AF0F4B">
        <w:rPr>
          <w:rStyle w:val="a6"/>
          <w:rFonts w:eastAsiaTheme="majorEastAsia"/>
          <w:b w:val="0"/>
          <w:sz w:val="28"/>
          <w:szCs w:val="28"/>
        </w:rPr>
        <w:t>технические неполадки</w:t>
      </w:r>
      <w:r w:rsidRPr="00AF0F4B">
        <w:rPr>
          <w:sz w:val="28"/>
          <w:szCs w:val="28"/>
        </w:rPr>
        <w:t>, включая низкое качество изображения и звука [2</w:t>
      </w:r>
      <w:r w:rsidR="00C63874">
        <w:rPr>
          <w:sz w:val="28"/>
          <w:szCs w:val="28"/>
          <w:lang w:val="kk-KZ"/>
        </w:rPr>
        <w:t>19</w:t>
      </w:r>
      <w:r w:rsidRPr="00AF0F4B">
        <w:rPr>
          <w:sz w:val="28"/>
          <w:szCs w:val="28"/>
        </w:rPr>
        <w:t>].</w:t>
      </w:r>
    </w:p>
    <w:p w14:paraId="34864202" w14:textId="2ACC87C4" w:rsidR="00AF0F4B" w:rsidRPr="00AF0F4B" w:rsidRDefault="00AF0F4B" w:rsidP="00AF0F4B">
      <w:pPr>
        <w:pStyle w:val="a5"/>
        <w:spacing w:before="0" w:beforeAutospacing="0" w:after="0" w:afterAutospacing="0"/>
        <w:ind w:firstLine="709"/>
        <w:jc w:val="both"/>
        <w:rPr>
          <w:sz w:val="28"/>
          <w:szCs w:val="28"/>
        </w:rPr>
      </w:pPr>
      <w:r w:rsidRPr="00AF0F4B">
        <w:rPr>
          <w:sz w:val="28"/>
          <w:szCs w:val="28"/>
        </w:rPr>
        <w:t xml:space="preserve">Проблемы, связанные с участием переводчиков в судебных процессах, </w:t>
      </w:r>
      <w:r w:rsidRPr="00110AAF">
        <w:rPr>
          <w:sz w:val="28"/>
          <w:szCs w:val="28"/>
        </w:rPr>
        <w:t xml:space="preserve">начали активно проявляться в конце XX века как в России, так и в Японии. </w:t>
      </w:r>
      <w:r w:rsidR="00110AAF" w:rsidRPr="00110AAF">
        <w:rPr>
          <w:sz w:val="28"/>
          <w:szCs w:val="28"/>
        </w:rPr>
        <w:t>Ключевым фактором стало усиление языкового барьера, вызванное ростом числа иностранных граждан. Так, в России граждане Японии испытывали трудности, которые делали необходимым присутствие переводчиков в судебных заседаниях.</w:t>
      </w:r>
      <w:r w:rsidRPr="00110AAF">
        <w:rPr>
          <w:sz w:val="28"/>
          <w:szCs w:val="28"/>
        </w:rPr>
        <w:t xml:space="preserve"> С ростом миграционных потоков необходимость в квалифицированных судебных переводчиках стала особенно актуальной.</w:t>
      </w:r>
      <w:r w:rsidR="00142DF1">
        <w:rPr>
          <w:sz w:val="28"/>
          <w:szCs w:val="28"/>
          <w:lang w:val="kk-KZ"/>
        </w:rPr>
        <w:t xml:space="preserve"> </w:t>
      </w:r>
      <w:r w:rsidRPr="00110AAF">
        <w:rPr>
          <w:sz w:val="28"/>
          <w:szCs w:val="28"/>
        </w:rPr>
        <w:t>Аналогичные процессы наблюдались и в Японии. С конца 1980-х – начала 1990-х годов усилился приток трудовых мигрантов, не владеющих японским</w:t>
      </w:r>
      <w:r w:rsidRPr="00AF0F4B">
        <w:rPr>
          <w:sz w:val="28"/>
          <w:szCs w:val="28"/>
        </w:rPr>
        <w:t xml:space="preserve"> языком, что вызвало сложности в обеспечении справедливого судебного разбирательства. В ответ японское правительство разработало систему предоставления судебных переводчиков обвиняемым и свидетелям, не говорящим на японском языке.</w:t>
      </w:r>
    </w:p>
    <w:p w14:paraId="1D9F1EFF" w14:textId="118F08D7" w:rsidR="00AF0F4B" w:rsidRPr="00AF0F4B" w:rsidRDefault="00AF0F4B" w:rsidP="00AF0F4B">
      <w:pPr>
        <w:pStyle w:val="a5"/>
        <w:spacing w:before="0" w:beforeAutospacing="0" w:after="0" w:afterAutospacing="0"/>
        <w:ind w:firstLine="709"/>
        <w:jc w:val="both"/>
        <w:rPr>
          <w:sz w:val="28"/>
          <w:szCs w:val="28"/>
        </w:rPr>
      </w:pPr>
      <w:r w:rsidRPr="00AF0F4B">
        <w:rPr>
          <w:sz w:val="28"/>
          <w:szCs w:val="28"/>
        </w:rPr>
        <w:t>Как отмечает Такахата Сати, преподаватель и соавтор книги «Судебные переводчики в эпоху суда присяжных», в Японии наблюдается устойчивый рост потребности в судебных переводчиках. Это связано с увеличением числа иностранных граждан, однако количество специалистов в этой сфере сокращается. В 2017 году число иностранных гостей и жителей достигло рекордных показателей, что привело к росту количества судебных дел с их участием. Японское законодательство обязывает предоставлять бесплатных переводчиков для иностранцев, не владеющих японским языком. Для того чтобы работать судебным переводчиком, не требуется ни специального образования, ни гражданства. Достаточно пройти собеседование с судь</w:t>
      </w:r>
      <w:r w:rsidR="0025510F">
        <w:rPr>
          <w:sz w:val="28"/>
          <w:szCs w:val="28"/>
        </w:rPr>
        <w:t>е</w:t>
      </w:r>
      <w:r w:rsidRPr="00AF0F4B">
        <w:rPr>
          <w:sz w:val="28"/>
          <w:szCs w:val="28"/>
        </w:rPr>
        <w:t>й и пройти курс обучения, включающий теоретическую подготовку и практику в зале суда. После этого кандидат включается в официальный список и приступает к работе. Тем не менее наблюдается острый дефицит переводчиков для китайского, вьетнамского, португальского и филиппинского языков.</w:t>
      </w:r>
    </w:p>
    <w:p w14:paraId="7C74CF0F" w14:textId="730D5980" w:rsidR="00AF0F4B" w:rsidRPr="008B54E9" w:rsidRDefault="00AF0F4B" w:rsidP="00AF0F4B">
      <w:pPr>
        <w:pStyle w:val="a5"/>
        <w:spacing w:before="0" w:beforeAutospacing="0" w:after="0" w:afterAutospacing="0"/>
        <w:ind w:firstLine="709"/>
        <w:jc w:val="both"/>
        <w:rPr>
          <w:sz w:val="28"/>
          <w:szCs w:val="28"/>
        </w:rPr>
      </w:pPr>
      <w:r w:rsidRPr="00AF0F4B">
        <w:rPr>
          <w:sz w:val="28"/>
          <w:szCs w:val="28"/>
        </w:rPr>
        <w:t>Функции судебного переводчика в Японии включают устный перевод (последовательный и синхронный), а также перевод письменных документов. Однако условия труда оставляют желать лучшего: фиксированная, но нестабильная оплата, высокая нагрузка, отсутствие институциональной поддержки и недостаточное понимание важности профессии со стороны других участников процесса. Вс</w:t>
      </w:r>
      <w:r w:rsidR="0025510F">
        <w:rPr>
          <w:sz w:val="28"/>
          <w:szCs w:val="28"/>
        </w:rPr>
        <w:t>е</w:t>
      </w:r>
      <w:r w:rsidRPr="00AF0F4B">
        <w:rPr>
          <w:sz w:val="28"/>
          <w:szCs w:val="28"/>
        </w:rPr>
        <w:t xml:space="preserve"> это, по мнению Такахаты, требует реформирования системы: </w:t>
      </w:r>
      <w:r w:rsidRPr="008B54E9">
        <w:rPr>
          <w:sz w:val="28"/>
          <w:szCs w:val="28"/>
        </w:rPr>
        <w:t>необходимо повышать квалификацию специалистов и улучшать условия их работы</w:t>
      </w:r>
      <w:r w:rsidR="003D4963" w:rsidRPr="008B54E9">
        <w:rPr>
          <w:sz w:val="28"/>
          <w:szCs w:val="28"/>
          <w:lang w:val="kk-KZ"/>
        </w:rPr>
        <w:t xml:space="preserve"> </w:t>
      </w:r>
      <w:r w:rsidR="003D4963" w:rsidRPr="008B54E9">
        <w:rPr>
          <w:rStyle w:val="a4"/>
          <w:rFonts w:eastAsia="Yu Gothic"/>
          <w:bCs/>
          <w:color w:val="000000"/>
          <w:sz w:val="28"/>
          <w:szCs w:val="28"/>
          <w:u w:val="none"/>
          <w:bdr w:val="none" w:sz="0" w:space="0" w:color="auto" w:frame="1"/>
        </w:rPr>
        <w:t>[2</w:t>
      </w:r>
      <w:r w:rsidR="00142DF1">
        <w:rPr>
          <w:rStyle w:val="a4"/>
          <w:rFonts w:eastAsia="Yu Gothic"/>
          <w:bCs/>
          <w:color w:val="000000"/>
          <w:sz w:val="28"/>
          <w:szCs w:val="28"/>
          <w:u w:val="none"/>
          <w:bdr w:val="none" w:sz="0" w:space="0" w:color="auto" w:frame="1"/>
          <w:lang w:val="kk-KZ"/>
        </w:rPr>
        <w:t>20</w:t>
      </w:r>
      <w:r w:rsidR="003D4963" w:rsidRPr="008B54E9">
        <w:rPr>
          <w:rStyle w:val="a4"/>
          <w:rFonts w:eastAsia="Yu Gothic"/>
          <w:bCs/>
          <w:color w:val="000000"/>
          <w:sz w:val="28"/>
          <w:szCs w:val="28"/>
          <w:u w:val="none"/>
          <w:bdr w:val="none" w:sz="0" w:space="0" w:color="auto" w:frame="1"/>
        </w:rPr>
        <w:t>]</w:t>
      </w:r>
      <w:r w:rsidR="003D4963" w:rsidRPr="008B54E9">
        <w:rPr>
          <w:rStyle w:val="a4"/>
          <w:rFonts w:eastAsia="Yu Gothic"/>
          <w:bCs/>
          <w:color w:val="000000"/>
          <w:sz w:val="28"/>
          <w:szCs w:val="28"/>
          <w:u w:val="none"/>
          <w:bdr w:val="none" w:sz="0" w:space="0" w:color="auto" w:frame="1"/>
          <w:lang w:val="kk-KZ"/>
        </w:rPr>
        <w:t>.</w:t>
      </w:r>
    </w:p>
    <w:p w14:paraId="28387C05" w14:textId="6F1843F1" w:rsidR="00AF0F4B" w:rsidRPr="008B54E9" w:rsidRDefault="00AF0F4B" w:rsidP="00AF0F4B">
      <w:pPr>
        <w:pStyle w:val="a5"/>
        <w:spacing w:before="0" w:beforeAutospacing="0" w:after="0" w:afterAutospacing="0"/>
        <w:ind w:firstLine="709"/>
        <w:jc w:val="both"/>
        <w:rPr>
          <w:sz w:val="28"/>
          <w:szCs w:val="28"/>
        </w:rPr>
      </w:pPr>
      <w:r w:rsidRPr="008B54E9">
        <w:rPr>
          <w:sz w:val="28"/>
          <w:szCs w:val="28"/>
        </w:rPr>
        <w:t>Дополнительно, как сообщает</w:t>
      </w:r>
      <w:r w:rsidRPr="00AF0F4B">
        <w:rPr>
          <w:sz w:val="28"/>
          <w:szCs w:val="28"/>
        </w:rPr>
        <w:t xml:space="preserve"> газета Yomiuri, в Японии разрабатывается система автоматического синхронного перевода, основанная на технологиях искусственного интеллекта. Она предназначена для использования в международных переговорах, включая закрытые встречи. Ожидается, что к 2030 году система будет функционировать на японском, английском, китайском, корейском и французском языках, а в будущем список расширится до пятнадцати языков, включая русский. </w:t>
      </w:r>
      <w:r w:rsidRPr="008B54E9">
        <w:rPr>
          <w:sz w:val="28"/>
          <w:szCs w:val="28"/>
        </w:rPr>
        <w:t>Предполагается, что е</w:t>
      </w:r>
      <w:r w:rsidR="0025510F" w:rsidRPr="008B54E9">
        <w:rPr>
          <w:sz w:val="28"/>
          <w:szCs w:val="28"/>
        </w:rPr>
        <w:t>е</w:t>
      </w:r>
      <w:r w:rsidRPr="008B54E9">
        <w:rPr>
          <w:sz w:val="28"/>
          <w:szCs w:val="28"/>
        </w:rPr>
        <w:t xml:space="preserve"> будут тестировать в условиях международных конференций</w:t>
      </w:r>
      <w:r w:rsidR="003D4963" w:rsidRPr="008B54E9">
        <w:rPr>
          <w:sz w:val="28"/>
          <w:szCs w:val="28"/>
          <w:lang w:val="kk-KZ"/>
        </w:rPr>
        <w:t xml:space="preserve"> </w:t>
      </w:r>
      <w:r w:rsidR="003D4963" w:rsidRPr="008B54E9">
        <w:rPr>
          <w:sz w:val="28"/>
          <w:szCs w:val="28"/>
        </w:rPr>
        <w:t>[2</w:t>
      </w:r>
      <w:r w:rsidR="008B54E9" w:rsidRPr="008B54E9">
        <w:rPr>
          <w:sz w:val="28"/>
          <w:szCs w:val="28"/>
          <w:lang w:val="kk-KZ"/>
        </w:rPr>
        <w:t>2</w:t>
      </w:r>
      <w:r w:rsidR="00142DF1">
        <w:rPr>
          <w:sz w:val="28"/>
          <w:szCs w:val="28"/>
          <w:lang w:val="kk-KZ"/>
        </w:rPr>
        <w:t>1</w:t>
      </w:r>
      <w:r w:rsidR="003D4963" w:rsidRPr="008B54E9">
        <w:rPr>
          <w:sz w:val="28"/>
          <w:szCs w:val="28"/>
        </w:rPr>
        <w:t>]</w:t>
      </w:r>
      <w:r w:rsidR="003D4963" w:rsidRPr="008B54E9">
        <w:t>.</w:t>
      </w:r>
    </w:p>
    <w:p w14:paraId="19FA922D" w14:textId="56435A01" w:rsidR="00AF0F4B" w:rsidRPr="008B54E9" w:rsidRDefault="00AF0F4B" w:rsidP="00AF0F4B">
      <w:pPr>
        <w:pStyle w:val="a5"/>
        <w:spacing w:before="0" w:beforeAutospacing="0" w:after="0" w:afterAutospacing="0"/>
        <w:ind w:firstLine="709"/>
        <w:jc w:val="both"/>
        <w:rPr>
          <w:sz w:val="28"/>
          <w:szCs w:val="28"/>
        </w:rPr>
      </w:pPr>
      <w:r w:rsidRPr="008B54E9">
        <w:rPr>
          <w:sz w:val="28"/>
          <w:szCs w:val="28"/>
        </w:rPr>
        <w:t>По данным справочного портала Kotobank от 30 января</w:t>
      </w:r>
      <w:r w:rsidRPr="00AF0F4B">
        <w:rPr>
          <w:sz w:val="28"/>
          <w:szCs w:val="28"/>
        </w:rPr>
        <w:t xml:space="preserve"> 2020 года, работа судебного переводчика в Японии регламентируется судами: каждый суд самостоятельно проводит отбор кандидатов и организует их </w:t>
      </w:r>
      <w:r w:rsidRPr="008B54E9">
        <w:rPr>
          <w:sz w:val="28"/>
          <w:szCs w:val="28"/>
        </w:rPr>
        <w:t>обучение. Те, кто прош</w:t>
      </w:r>
      <w:r w:rsidR="0025510F" w:rsidRPr="008B54E9">
        <w:rPr>
          <w:sz w:val="28"/>
          <w:szCs w:val="28"/>
        </w:rPr>
        <w:t>е</w:t>
      </w:r>
      <w:r w:rsidRPr="008B54E9">
        <w:rPr>
          <w:sz w:val="28"/>
          <w:szCs w:val="28"/>
        </w:rPr>
        <w:t>л все этапы, включаются в официальный список переводчиков</w:t>
      </w:r>
      <w:r w:rsidR="003D4963" w:rsidRPr="008B54E9">
        <w:rPr>
          <w:sz w:val="28"/>
          <w:szCs w:val="28"/>
          <w:lang w:val="kk-KZ"/>
        </w:rPr>
        <w:t xml:space="preserve"> </w:t>
      </w:r>
      <w:r w:rsidR="003D4963" w:rsidRPr="008B54E9">
        <w:rPr>
          <w:sz w:val="28"/>
          <w:szCs w:val="28"/>
        </w:rPr>
        <w:t>[</w:t>
      </w:r>
      <w:r w:rsidR="008B54E9" w:rsidRPr="008B54E9">
        <w:rPr>
          <w:sz w:val="28"/>
          <w:szCs w:val="28"/>
          <w:lang w:val="kk-KZ"/>
        </w:rPr>
        <w:t>22</w:t>
      </w:r>
      <w:r w:rsidR="00AF1685">
        <w:rPr>
          <w:sz w:val="28"/>
          <w:szCs w:val="28"/>
          <w:lang w:val="kk-KZ"/>
        </w:rPr>
        <w:t>2</w:t>
      </w:r>
      <w:r w:rsidR="003D4963" w:rsidRPr="008B54E9">
        <w:rPr>
          <w:sz w:val="28"/>
          <w:szCs w:val="28"/>
        </w:rPr>
        <w:t>]</w:t>
      </w:r>
      <w:r w:rsidR="003D4963" w:rsidRPr="008B54E9">
        <w:rPr>
          <w:lang w:val="kk-KZ"/>
        </w:rPr>
        <w:t>.</w:t>
      </w:r>
    </w:p>
    <w:p w14:paraId="3974432A" w14:textId="0F619527" w:rsidR="00AF0F4B" w:rsidRPr="003D4963" w:rsidRDefault="00AF0F4B" w:rsidP="00AF0F4B">
      <w:pPr>
        <w:pStyle w:val="a5"/>
        <w:spacing w:before="0" w:beforeAutospacing="0" w:after="0" w:afterAutospacing="0"/>
        <w:ind w:firstLine="709"/>
        <w:jc w:val="both"/>
        <w:rPr>
          <w:sz w:val="28"/>
          <w:szCs w:val="28"/>
        </w:rPr>
      </w:pPr>
      <w:r w:rsidRPr="008B54E9">
        <w:rPr>
          <w:sz w:val="28"/>
          <w:szCs w:val="28"/>
        </w:rPr>
        <w:t xml:space="preserve">Переходя к вопросу присяжного </w:t>
      </w:r>
      <w:r w:rsidR="00AF1685">
        <w:rPr>
          <w:sz w:val="28"/>
          <w:szCs w:val="28"/>
          <w:lang w:val="kk-KZ"/>
        </w:rPr>
        <w:t xml:space="preserve">(судебного) </w:t>
      </w:r>
      <w:r w:rsidRPr="008B54E9">
        <w:rPr>
          <w:sz w:val="28"/>
          <w:szCs w:val="28"/>
        </w:rPr>
        <w:t>перевода, стоит отметить его значение</w:t>
      </w:r>
      <w:r w:rsidRPr="00AF0F4B">
        <w:rPr>
          <w:sz w:val="28"/>
          <w:szCs w:val="28"/>
        </w:rPr>
        <w:t xml:space="preserve"> для юридических и административных процедур. Присяжный перевод документов представляет собой официальный перевод, выполненный дипломированным специалистом, который заверяет точность перевода своей подписью. Такие переводы требуются, например, при поступлении в зарубежные учебные заведения или при оформлении визы. Присяжный переводчик должен пройти государственную сертификацию и обладать знаниями в области права.</w:t>
      </w:r>
      <w:r w:rsidR="00AF1685">
        <w:rPr>
          <w:sz w:val="28"/>
          <w:szCs w:val="28"/>
          <w:lang w:val="kk-KZ"/>
        </w:rPr>
        <w:t xml:space="preserve"> </w:t>
      </w:r>
      <w:r w:rsidRPr="00AF0F4B">
        <w:rPr>
          <w:sz w:val="28"/>
          <w:szCs w:val="28"/>
        </w:rPr>
        <w:t>Аналогом присяжного перевода в странах СНГ выступает нотариально заверенный перевод, который также необходим для решения юридических вопросов, таких как получение вида на жительство, оформление брака за рубежом и другие процедуры.</w:t>
      </w:r>
      <w:r w:rsidR="00AF1685">
        <w:rPr>
          <w:sz w:val="28"/>
          <w:szCs w:val="28"/>
          <w:lang w:val="kk-KZ"/>
        </w:rPr>
        <w:t xml:space="preserve"> </w:t>
      </w:r>
      <w:r w:rsidRPr="00AF0F4B">
        <w:rPr>
          <w:sz w:val="28"/>
          <w:szCs w:val="28"/>
        </w:rPr>
        <w:t xml:space="preserve">Юридический перевод как вид профессиональной деятельности требует особой точности и ответственности. Он охватывает широкий спектр документов </w:t>
      </w:r>
      <w:r w:rsidR="003D4963">
        <w:rPr>
          <w:sz w:val="28"/>
          <w:szCs w:val="28"/>
          <w:lang w:val="kk-KZ"/>
        </w:rPr>
        <w:t>–</w:t>
      </w:r>
      <w:r w:rsidRPr="00AF0F4B">
        <w:rPr>
          <w:sz w:val="28"/>
          <w:szCs w:val="28"/>
        </w:rPr>
        <w:t xml:space="preserve"> от договоров и контрактов до судебных актов. Малейшие неточности могут повлиять на юридическую силу текста, поэтому переводчик обязан глубоко разбираться в </w:t>
      </w:r>
      <w:r w:rsidRPr="008B54E9">
        <w:rPr>
          <w:sz w:val="28"/>
          <w:szCs w:val="28"/>
        </w:rPr>
        <w:t>правовых системах обеих стран и, желательно, иметь опыт работы в юридической среде</w:t>
      </w:r>
      <w:r w:rsidR="003D4963" w:rsidRPr="008B54E9">
        <w:rPr>
          <w:sz w:val="28"/>
          <w:szCs w:val="28"/>
          <w:lang w:val="kk-KZ"/>
        </w:rPr>
        <w:t xml:space="preserve"> </w:t>
      </w:r>
      <w:r w:rsidR="008B54E9" w:rsidRPr="008B54E9">
        <w:rPr>
          <w:sz w:val="28"/>
          <w:szCs w:val="28"/>
        </w:rPr>
        <w:t>[2</w:t>
      </w:r>
      <w:r w:rsidR="008B54E9" w:rsidRPr="008B54E9">
        <w:rPr>
          <w:sz w:val="28"/>
          <w:szCs w:val="28"/>
          <w:lang w:val="kk-KZ"/>
        </w:rPr>
        <w:t>2</w:t>
      </w:r>
      <w:r w:rsidR="00AF1685">
        <w:rPr>
          <w:sz w:val="28"/>
          <w:szCs w:val="28"/>
          <w:lang w:val="kk-KZ"/>
        </w:rPr>
        <w:t>3</w:t>
      </w:r>
      <w:r w:rsidR="003D4963" w:rsidRPr="008B54E9">
        <w:rPr>
          <w:sz w:val="28"/>
          <w:szCs w:val="28"/>
        </w:rPr>
        <w:t>]</w:t>
      </w:r>
      <w:r w:rsidR="003D4963" w:rsidRPr="008B54E9">
        <w:t>.</w:t>
      </w:r>
    </w:p>
    <w:p w14:paraId="50AA40EF" w14:textId="17CF9189" w:rsidR="003D4963" w:rsidRPr="00124E56" w:rsidRDefault="00AF0F4B" w:rsidP="00AF1685">
      <w:pPr>
        <w:pStyle w:val="a5"/>
        <w:spacing w:before="0" w:beforeAutospacing="0" w:after="0" w:afterAutospacing="0"/>
        <w:ind w:firstLine="709"/>
        <w:jc w:val="both"/>
        <w:rPr>
          <w:sz w:val="28"/>
          <w:szCs w:val="28"/>
        </w:rPr>
      </w:pPr>
      <w:r w:rsidRPr="00503313">
        <w:rPr>
          <w:sz w:val="28"/>
          <w:szCs w:val="28"/>
        </w:rPr>
        <w:t>Рассматривая ситуацию в Турции, можно отметить, что, как и в других странах, здесь существуют особые требования к присяжным переводчикам. Перевод должен быть выполнен и заверен аккредитованным специалистом, прошедшим аттестацию и принесшим присягу. При этом подпись и печать такого переводчика приравниваются к нотариальному заверению, что освобождает стороны от дополнительных формальностей.</w:t>
      </w:r>
      <w:r w:rsidR="00AF1685">
        <w:rPr>
          <w:sz w:val="28"/>
          <w:szCs w:val="28"/>
          <w:lang w:val="kk-KZ"/>
        </w:rPr>
        <w:t xml:space="preserve">  </w:t>
      </w:r>
      <w:r w:rsidRPr="00503313">
        <w:rPr>
          <w:sz w:val="28"/>
          <w:szCs w:val="28"/>
        </w:rPr>
        <w:t xml:space="preserve">В Турции присяжный перевод обладает юридической силой и используется в судебных и </w:t>
      </w:r>
      <w:r w:rsidRPr="00124E56">
        <w:rPr>
          <w:sz w:val="28"/>
          <w:szCs w:val="28"/>
        </w:rPr>
        <w:t>административных процедурах. Переводчики несут ответственность за точность и достоверность перевед</w:t>
      </w:r>
      <w:r w:rsidR="0025510F" w:rsidRPr="00124E56">
        <w:rPr>
          <w:sz w:val="28"/>
          <w:szCs w:val="28"/>
        </w:rPr>
        <w:t>е</w:t>
      </w:r>
      <w:r w:rsidRPr="00124E56">
        <w:rPr>
          <w:sz w:val="28"/>
          <w:szCs w:val="28"/>
        </w:rPr>
        <w:t>нного текста, что делает эту профессию ключевой для обеспечения правовой безопасности иностранных граждан и международного взаимодействия</w:t>
      </w:r>
      <w:r w:rsidR="003D4963" w:rsidRPr="00124E56">
        <w:rPr>
          <w:sz w:val="28"/>
          <w:szCs w:val="28"/>
          <w:lang w:val="kk-KZ"/>
        </w:rPr>
        <w:t xml:space="preserve"> </w:t>
      </w:r>
      <w:r w:rsidR="00124E56" w:rsidRPr="00124E56">
        <w:rPr>
          <w:sz w:val="28"/>
          <w:szCs w:val="28"/>
        </w:rPr>
        <w:t>[2</w:t>
      </w:r>
      <w:r w:rsidR="00124E56" w:rsidRPr="00124E56">
        <w:rPr>
          <w:sz w:val="28"/>
          <w:szCs w:val="28"/>
          <w:lang w:val="kk-KZ"/>
        </w:rPr>
        <w:t>2</w:t>
      </w:r>
      <w:r w:rsidR="00AF1685">
        <w:rPr>
          <w:sz w:val="28"/>
          <w:szCs w:val="28"/>
          <w:lang w:val="kk-KZ"/>
        </w:rPr>
        <w:t>4</w:t>
      </w:r>
      <w:r w:rsidR="003D4963" w:rsidRPr="00124E56">
        <w:rPr>
          <w:sz w:val="28"/>
          <w:szCs w:val="28"/>
        </w:rPr>
        <w:t>].</w:t>
      </w:r>
      <w:r w:rsidR="003D4963" w:rsidRPr="00124E56">
        <w:rPr>
          <w:sz w:val="28"/>
          <w:szCs w:val="28"/>
        </w:rPr>
        <w:tab/>
      </w:r>
      <w:r w:rsidR="003D4963" w:rsidRPr="00124E56">
        <w:rPr>
          <w:sz w:val="28"/>
          <w:szCs w:val="28"/>
          <w:lang w:val="kk-KZ"/>
        </w:rPr>
        <w:t xml:space="preserve">  </w:t>
      </w:r>
    </w:p>
    <w:p w14:paraId="502007CF" w14:textId="62BEE816" w:rsidR="00503313" w:rsidRPr="00503313" w:rsidRDefault="00503313" w:rsidP="00503313">
      <w:pPr>
        <w:pStyle w:val="a5"/>
        <w:spacing w:before="0" w:beforeAutospacing="0" w:after="0" w:afterAutospacing="0"/>
        <w:ind w:firstLine="709"/>
        <w:jc w:val="both"/>
        <w:rPr>
          <w:sz w:val="28"/>
          <w:szCs w:val="28"/>
        </w:rPr>
      </w:pPr>
      <w:r w:rsidRPr="00124E56">
        <w:rPr>
          <w:sz w:val="28"/>
          <w:szCs w:val="28"/>
        </w:rPr>
        <w:t>К</w:t>
      </w:r>
      <w:r w:rsidR="00E62FCD" w:rsidRPr="00124E56">
        <w:rPr>
          <w:sz w:val="28"/>
          <w:szCs w:val="28"/>
          <w:lang w:val="kk-KZ"/>
        </w:rPr>
        <w:t>.</w:t>
      </w:r>
      <w:r w:rsidRPr="00124E56">
        <w:rPr>
          <w:sz w:val="28"/>
          <w:szCs w:val="28"/>
        </w:rPr>
        <w:t>Хамидова подчеркивает, что присяжный переводчик в Турции обязан пройти аттестацию и дать присягу в суде. Такие</w:t>
      </w:r>
      <w:r w:rsidRPr="00503313">
        <w:rPr>
          <w:sz w:val="28"/>
          <w:szCs w:val="28"/>
        </w:rPr>
        <w:t xml:space="preserve"> специалисты несут юридическую ответственность за точность перевода, который приобретает юридическую силу. Кроме того, они обязаны указывать все особенности оригинальных документов, включая печати и неразборчивые участки текста. Стоимость их услуг зависит от сложности перевода и составляет от 10 USD за 1000 слов, а заработная плата варьируется от 3500 до 6000</w:t>
      </w:r>
      <w:r w:rsidR="00124E56">
        <w:rPr>
          <w:sz w:val="28"/>
          <w:szCs w:val="28"/>
        </w:rPr>
        <w:t xml:space="preserve"> лир в зависимости от опыта [2</w:t>
      </w:r>
      <w:r w:rsidR="00AF1685">
        <w:rPr>
          <w:sz w:val="28"/>
          <w:szCs w:val="28"/>
          <w:lang w:val="kk-KZ"/>
        </w:rPr>
        <w:t>25</w:t>
      </w:r>
      <w:r w:rsidRPr="00503313">
        <w:rPr>
          <w:sz w:val="28"/>
          <w:szCs w:val="28"/>
        </w:rPr>
        <w:t>].</w:t>
      </w:r>
    </w:p>
    <w:p w14:paraId="77D86A43" w14:textId="7BF10EBD" w:rsidR="00503313" w:rsidRPr="00503313" w:rsidRDefault="00503313" w:rsidP="00503313">
      <w:pPr>
        <w:pStyle w:val="a5"/>
        <w:spacing w:before="0" w:beforeAutospacing="0" w:after="0" w:afterAutospacing="0"/>
        <w:ind w:firstLine="709"/>
        <w:jc w:val="both"/>
        <w:rPr>
          <w:sz w:val="28"/>
          <w:szCs w:val="28"/>
        </w:rPr>
      </w:pPr>
      <w:r w:rsidRPr="00503313">
        <w:rPr>
          <w:sz w:val="28"/>
          <w:szCs w:val="28"/>
        </w:rPr>
        <w:t>Статья 202 Уголовно-процессуального кодекса Турции (УПК) № 5271 регулирует случаи, в которых необходимо участие переводчика в судебных разбирательствах</w:t>
      </w:r>
      <w:r w:rsidR="00124E56">
        <w:rPr>
          <w:sz w:val="28"/>
          <w:szCs w:val="28"/>
        </w:rPr>
        <w:t>, а также порядок его выбора [2</w:t>
      </w:r>
      <w:r w:rsidR="00AF1685">
        <w:rPr>
          <w:sz w:val="28"/>
          <w:szCs w:val="28"/>
          <w:lang w:val="kk-KZ"/>
        </w:rPr>
        <w:t>26</w:t>
      </w:r>
      <w:r w:rsidRPr="00503313">
        <w:rPr>
          <w:sz w:val="28"/>
          <w:szCs w:val="28"/>
        </w:rPr>
        <w:t>]. Переводчики должны быть включены в ежегодные списки, формируемые провинциальными комиссиями по правосудию, что гарантирует их квалификацию. При необходимости прокуроры и судьи могут пригласить переводчиков и из других регионов. Статья также предусматривает, что ответчик вправе воспользоваться другим языком, если считает, что так он точнее выразит свои мысли. В этом случае он может выбрать переводчика из утвержденного списка, однако расходы на услуги такого специалиста несет сам ответчик. При этом злоупотребление правом на выбор языка с целью затягивания процесса не допускается [2</w:t>
      </w:r>
      <w:r w:rsidR="00196D9E">
        <w:rPr>
          <w:sz w:val="28"/>
          <w:szCs w:val="28"/>
          <w:lang w:val="kk-KZ"/>
        </w:rPr>
        <w:t>26</w:t>
      </w:r>
      <w:r w:rsidRPr="00503313">
        <w:rPr>
          <w:sz w:val="28"/>
          <w:szCs w:val="28"/>
        </w:rPr>
        <w:t>].</w:t>
      </w:r>
    </w:p>
    <w:p w14:paraId="447172EB" w14:textId="0A695A5F" w:rsidR="00503313" w:rsidRPr="00503313" w:rsidRDefault="00503313" w:rsidP="00503313">
      <w:pPr>
        <w:pStyle w:val="a5"/>
        <w:spacing w:before="0" w:beforeAutospacing="0" w:after="0" w:afterAutospacing="0"/>
        <w:ind w:firstLine="709"/>
        <w:jc w:val="both"/>
        <w:rPr>
          <w:sz w:val="28"/>
          <w:szCs w:val="28"/>
        </w:rPr>
      </w:pPr>
      <w:r w:rsidRPr="00503313">
        <w:rPr>
          <w:sz w:val="28"/>
          <w:szCs w:val="28"/>
        </w:rPr>
        <w:t xml:space="preserve">В Германии, как и в других странах, судебные переводчики играют важную роль в обеспечении доступа к правосудию для участников, не владеющих языком разбирательства. Уже в XIX веке в Австрии и Германии существовали строгие требования к кандидатам на должность переводчиков, включая обязательную присягу, обязывающую сохранять нейтралитет и передавать содержание честно. Однако, как отмечает Зайдман, на некоторых этапах, </w:t>
      </w:r>
      <w:r w:rsidR="00196D9E" w:rsidRPr="00503313">
        <w:rPr>
          <w:sz w:val="28"/>
          <w:szCs w:val="28"/>
        </w:rPr>
        <w:t>например,</w:t>
      </w:r>
      <w:r w:rsidRPr="00503313">
        <w:rPr>
          <w:sz w:val="28"/>
          <w:szCs w:val="28"/>
        </w:rPr>
        <w:t xml:space="preserve"> при допросах в полицейских участках, присяга не обязательн</w:t>
      </w:r>
      <w:r w:rsidR="00196D9E">
        <w:rPr>
          <w:sz w:val="28"/>
          <w:szCs w:val="28"/>
          <w:lang w:val="kk-KZ"/>
        </w:rPr>
        <w:t xml:space="preserve">а </w:t>
      </w:r>
      <w:r w:rsidR="00196D9E">
        <w:rPr>
          <w:sz w:val="28"/>
          <w:szCs w:val="28"/>
        </w:rPr>
        <w:t>[22</w:t>
      </w:r>
      <w:r w:rsidR="00196D9E">
        <w:rPr>
          <w:sz w:val="28"/>
          <w:szCs w:val="28"/>
          <w:lang w:val="kk-KZ"/>
        </w:rPr>
        <w:t>7</w:t>
      </w:r>
      <w:r w:rsidR="00196D9E">
        <w:rPr>
          <w:sz w:val="28"/>
          <w:szCs w:val="28"/>
        </w:rPr>
        <w:t>]</w:t>
      </w:r>
      <w:r w:rsidRPr="00503313">
        <w:rPr>
          <w:sz w:val="28"/>
          <w:szCs w:val="28"/>
        </w:rPr>
        <w:t xml:space="preserve"> </w:t>
      </w:r>
    </w:p>
    <w:p w14:paraId="4F526E79" w14:textId="68A5EA98" w:rsidR="00503313" w:rsidRPr="00503313" w:rsidRDefault="00503313" w:rsidP="00503313">
      <w:pPr>
        <w:pStyle w:val="a5"/>
        <w:spacing w:before="0" w:beforeAutospacing="0" w:after="0" w:afterAutospacing="0"/>
        <w:ind w:firstLine="709"/>
        <w:jc w:val="both"/>
        <w:rPr>
          <w:sz w:val="28"/>
          <w:szCs w:val="28"/>
        </w:rPr>
      </w:pPr>
      <w:r w:rsidRPr="00503313">
        <w:rPr>
          <w:sz w:val="28"/>
          <w:szCs w:val="28"/>
        </w:rPr>
        <w:t>С течением времени профессия судебного переводчика в Германии стала более специализированной. Переводчики обязаны точно передавать информацию, учитывать правовые и культурные различия, адаптировать терминологию</w:t>
      </w:r>
      <w:r w:rsidR="00196D9E">
        <w:rPr>
          <w:sz w:val="28"/>
          <w:szCs w:val="28"/>
        </w:rPr>
        <w:t xml:space="preserve"> и сохранять беспристрастность</w:t>
      </w:r>
      <w:r w:rsidRPr="00503313">
        <w:rPr>
          <w:sz w:val="28"/>
          <w:szCs w:val="28"/>
        </w:rPr>
        <w:t>. В некоторых федеральных землях требуется сдача экзаменов или прохождение курсов повышения квалификации. Как подчеркивает Мироновски, присяжный переводчик должен добросовестно передавать содержание судебного процесса, что подчеркивает</w:t>
      </w:r>
      <w:r w:rsidR="00196D9E">
        <w:rPr>
          <w:sz w:val="28"/>
          <w:szCs w:val="28"/>
        </w:rPr>
        <w:t xml:space="preserve"> высокий стандарт профессии [2</w:t>
      </w:r>
      <w:r w:rsidR="00196D9E">
        <w:rPr>
          <w:sz w:val="28"/>
          <w:szCs w:val="28"/>
          <w:lang w:val="kk-KZ"/>
        </w:rPr>
        <w:t>28</w:t>
      </w:r>
      <w:r w:rsidRPr="00503313">
        <w:rPr>
          <w:sz w:val="28"/>
          <w:szCs w:val="28"/>
        </w:rPr>
        <w:t>].</w:t>
      </w:r>
    </w:p>
    <w:p w14:paraId="2864EE47" w14:textId="5C099F9E" w:rsidR="00503313" w:rsidRPr="00503313" w:rsidRDefault="00503313" w:rsidP="00503313">
      <w:pPr>
        <w:pStyle w:val="a5"/>
        <w:spacing w:before="0" w:beforeAutospacing="0" w:after="0" w:afterAutospacing="0"/>
        <w:ind w:firstLine="709"/>
        <w:jc w:val="both"/>
        <w:rPr>
          <w:sz w:val="28"/>
          <w:szCs w:val="28"/>
        </w:rPr>
      </w:pPr>
      <w:r w:rsidRPr="00503313">
        <w:rPr>
          <w:sz w:val="28"/>
          <w:szCs w:val="28"/>
        </w:rPr>
        <w:t xml:space="preserve">Чтобы стать присяжным переводчиком, необходимо получить высшее образование, пройти обучение в специализированном учреждении и сдать квалификационный экзамен. Также возможна сдача экзамена Торгово-промышленной палаты (IHK) на статус </w:t>
      </w:r>
      <w:r w:rsidRPr="00503313">
        <w:rPr>
          <w:rStyle w:val="ae"/>
          <w:sz w:val="28"/>
          <w:szCs w:val="28"/>
        </w:rPr>
        <w:t>staatlich geprüfter Übersetzer/Dolmetscher</w:t>
      </w:r>
      <w:r w:rsidRPr="00503313">
        <w:rPr>
          <w:sz w:val="28"/>
          <w:szCs w:val="28"/>
        </w:rPr>
        <w:t>. Переводчики, получившие аккредитацию, могут выполнять заверенные переводы для официальных органов. Статус нужн</w:t>
      </w:r>
      <w:r w:rsidR="00196D9E">
        <w:rPr>
          <w:sz w:val="28"/>
          <w:szCs w:val="28"/>
        </w:rPr>
        <w:t>о продлевать каждые пять лет [2</w:t>
      </w:r>
      <w:r w:rsidR="00196D9E">
        <w:rPr>
          <w:sz w:val="28"/>
          <w:szCs w:val="28"/>
          <w:lang w:val="kk-KZ"/>
        </w:rPr>
        <w:t>27</w:t>
      </w:r>
      <w:r w:rsidRPr="00503313">
        <w:rPr>
          <w:sz w:val="28"/>
          <w:szCs w:val="28"/>
        </w:rPr>
        <w:t>].</w:t>
      </w:r>
    </w:p>
    <w:p w14:paraId="4315D6DC" w14:textId="74E2000B" w:rsidR="00503313" w:rsidRPr="00503313" w:rsidRDefault="00503313" w:rsidP="00503313">
      <w:pPr>
        <w:pStyle w:val="a5"/>
        <w:spacing w:before="0" w:beforeAutospacing="0" w:after="0" w:afterAutospacing="0"/>
        <w:ind w:firstLine="709"/>
        <w:jc w:val="both"/>
        <w:rPr>
          <w:sz w:val="28"/>
          <w:szCs w:val="28"/>
        </w:rPr>
      </w:pPr>
      <w:r w:rsidRPr="00503313">
        <w:rPr>
          <w:sz w:val="28"/>
          <w:szCs w:val="28"/>
        </w:rPr>
        <w:t>Законодательства федеральных земель Германии могут различаться, включая требования к уровню владения языками, опыту и другим аспектам. Важнейшими остаются соблюдение этических стандартов, принципа конфиденциальности и возможность отстранения переводчика при нарушении профессиональных обязанностей [2</w:t>
      </w:r>
      <w:r w:rsidR="00196D9E">
        <w:rPr>
          <w:sz w:val="28"/>
          <w:szCs w:val="28"/>
          <w:lang w:val="kk-KZ"/>
        </w:rPr>
        <w:t>29</w:t>
      </w:r>
      <w:r w:rsidRPr="00503313">
        <w:rPr>
          <w:sz w:val="28"/>
          <w:szCs w:val="28"/>
        </w:rPr>
        <w:t>].</w:t>
      </w:r>
    </w:p>
    <w:p w14:paraId="37E0912F" w14:textId="58BB7B9A" w:rsidR="00503313" w:rsidRPr="00503313" w:rsidRDefault="00503313" w:rsidP="00503313">
      <w:pPr>
        <w:pStyle w:val="a5"/>
        <w:spacing w:before="0" w:beforeAutospacing="0" w:after="0" w:afterAutospacing="0"/>
        <w:ind w:firstLine="709"/>
        <w:jc w:val="both"/>
        <w:rPr>
          <w:sz w:val="28"/>
          <w:szCs w:val="28"/>
        </w:rPr>
      </w:pPr>
      <w:r w:rsidRPr="00503313">
        <w:rPr>
          <w:sz w:val="28"/>
          <w:szCs w:val="28"/>
        </w:rPr>
        <w:t xml:space="preserve">В последние годы Германия внедряет новые стандарты для судебных переводчиков. Они предусматривают обязательное повышение квалификации и прохождение сертификаций, чтобы переводчики соответствовали современным требованиям правовой системы. Однако введение этих норм вызвало обеспокоенность в профессиональной среде, поскольку дополнительные требования могут ограничить доступ к профессии. В статье </w:t>
      </w:r>
      <w:r w:rsidRPr="00503313">
        <w:rPr>
          <w:rStyle w:val="ae"/>
          <w:sz w:val="28"/>
          <w:szCs w:val="28"/>
        </w:rPr>
        <w:t>Die Schwierigkeiten des Gerichtsdolmetschergesetzes</w:t>
      </w:r>
      <w:r w:rsidRPr="00503313">
        <w:rPr>
          <w:sz w:val="28"/>
          <w:szCs w:val="28"/>
        </w:rPr>
        <w:t xml:space="preserve"> (2025) подчеркивается необходимость нахождения баланса между сохранением традиций и внедрением инноваций, чтобы правосудие оставалось справедливым и доступным [2</w:t>
      </w:r>
      <w:r w:rsidR="00196D9E">
        <w:rPr>
          <w:sz w:val="28"/>
          <w:szCs w:val="28"/>
          <w:lang w:val="kk-KZ"/>
        </w:rPr>
        <w:t>30</w:t>
      </w:r>
      <w:r w:rsidRPr="00503313">
        <w:rPr>
          <w:sz w:val="28"/>
          <w:szCs w:val="28"/>
        </w:rPr>
        <w:t>].</w:t>
      </w:r>
    </w:p>
    <w:p w14:paraId="3D2E9B0E" w14:textId="274D757B" w:rsidR="00503313" w:rsidRPr="00503313" w:rsidRDefault="00503313" w:rsidP="00503313">
      <w:pPr>
        <w:pStyle w:val="a5"/>
        <w:spacing w:before="0" w:beforeAutospacing="0" w:after="0" w:afterAutospacing="0"/>
        <w:ind w:firstLine="709"/>
        <w:jc w:val="both"/>
        <w:rPr>
          <w:sz w:val="28"/>
          <w:szCs w:val="28"/>
        </w:rPr>
      </w:pPr>
      <w:r w:rsidRPr="00503313">
        <w:rPr>
          <w:sz w:val="28"/>
          <w:szCs w:val="28"/>
        </w:rPr>
        <w:t>Федеральная ассоциация переводчиков и устных переводчиков Германии (BDÜ) выразила обеспокоенность проектом закона GDolmG, особенно в отношении перевода на жестовый язык. Ассоциация настаивает, что немецкий жестовый язык должен быть признан полноценным языком, без чрезмерных ограничений [2</w:t>
      </w:r>
      <w:r w:rsidR="00196D9E">
        <w:rPr>
          <w:sz w:val="28"/>
          <w:szCs w:val="28"/>
          <w:lang w:val="kk-KZ"/>
        </w:rPr>
        <w:t>31</w:t>
      </w:r>
      <w:r w:rsidRPr="00503313">
        <w:rPr>
          <w:sz w:val="28"/>
          <w:szCs w:val="28"/>
        </w:rPr>
        <w:t>].</w:t>
      </w:r>
    </w:p>
    <w:p w14:paraId="3FFF3FE7" w14:textId="77777777" w:rsidR="00503313" w:rsidRPr="004C4FB3" w:rsidRDefault="00503313" w:rsidP="004C4FB3">
      <w:pPr>
        <w:pStyle w:val="a5"/>
        <w:spacing w:before="0" w:beforeAutospacing="0" w:after="0" w:afterAutospacing="0"/>
        <w:ind w:firstLine="709"/>
        <w:jc w:val="both"/>
        <w:rPr>
          <w:sz w:val="28"/>
          <w:szCs w:val="28"/>
        </w:rPr>
      </w:pPr>
      <w:r w:rsidRPr="00503313">
        <w:rPr>
          <w:sz w:val="28"/>
          <w:szCs w:val="28"/>
        </w:rPr>
        <w:t xml:space="preserve">Таким образом, стремление к повышению качества перевода и квалификации специалистов безусловно оправдано, однако чрезмерные </w:t>
      </w:r>
      <w:r w:rsidRPr="004C4FB3">
        <w:rPr>
          <w:sz w:val="28"/>
          <w:szCs w:val="28"/>
        </w:rPr>
        <w:t>требования могут привести к нехватке переводчиков. Учитывая ключевую роль, которую играют переводчики в судебном процессе, важно обеспечить сбалансированный подход, при котором требования к квалификации не подрывают доступность правосудия.</w:t>
      </w:r>
    </w:p>
    <w:p w14:paraId="3817B638" w14:textId="62588D31" w:rsidR="004C4FB3" w:rsidRPr="004C4FB3" w:rsidRDefault="004C4FB3" w:rsidP="004C4FB3">
      <w:pPr>
        <w:spacing w:after="0" w:line="240" w:lineRule="auto"/>
        <w:ind w:firstLine="709"/>
        <w:jc w:val="both"/>
        <w:rPr>
          <w:rFonts w:ascii="Times New Roman" w:eastAsia="Times New Roman" w:hAnsi="Times New Roman" w:cs="Times New Roman"/>
          <w:sz w:val="28"/>
          <w:szCs w:val="28"/>
        </w:rPr>
      </w:pPr>
      <w:r w:rsidRPr="004C4FB3">
        <w:rPr>
          <w:rFonts w:ascii="Times New Roman" w:eastAsia="Times New Roman" w:hAnsi="Times New Roman" w:cs="Times New Roman"/>
          <w:sz w:val="28"/>
          <w:szCs w:val="28"/>
        </w:rPr>
        <w:t xml:space="preserve">Во Франции присяжные переводчики считаются судебными экспертами. Кандидаты на эту должность должны быть старше 23 лет, иметь гражданство, не иметь судимостей, обладать политическими правами и свободно владеть французским языком. Каждый год составляется официальный список присяжных переводчиков для каждого суда: около 1800 специалистов для Парижа и 1300 </w:t>
      </w:r>
      <w:r w:rsidR="00196D9E">
        <w:rPr>
          <w:rFonts w:ascii="Times New Roman" w:eastAsia="Times New Roman" w:hAnsi="Times New Roman" w:cs="Times New Roman"/>
          <w:sz w:val="28"/>
          <w:szCs w:val="28"/>
          <w:lang w:val="kk-KZ"/>
        </w:rPr>
        <w:t>–</w:t>
      </w:r>
      <w:r w:rsidRPr="004C4FB3">
        <w:rPr>
          <w:rFonts w:ascii="Times New Roman" w:eastAsia="Times New Roman" w:hAnsi="Times New Roman" w:cs="Times New Roman"/>
          <w:sz w:val="28"/>
          <w:szCs w:val="28"/>
        </w:rPr>
        <w:t xml:space="preserve"> для других департаментов. Хотя в стране отсутствует система лицензирования переводчиков, титул «присяжного переводчика» защищ</w:t>
      </w:r>
      <w:r w:rsidR="0025510F">
        <w:rPr>
          <w:rFonts w:ascii="Times New Roman" w:eastAsia="Times New Roman" w:hAnsi="Times New Roman" w:cs="Times New Roman"/>
          <w:sz w:val="28"/>
          <w:szCs w:val="28"/>
        </w:rPr>
        <w:t>е</w:t>
      </w:r>
      <w:r w:rsidRPr="004C4FB3">
        <w:rPr>
          <w:rFonts w:ascii="Times New Roman" w:eastAsia="Times New Roman" w:hAnsi="Times New Roman" w:cs="Times New Roman"/>
          <w:sz w:val="28"/>
          <w:szCs w:val="28"/>
        </w:rPr>
        <w:t>н законом. Такие переводчики могут быть включены в список Верховного или апелляционного суда и работать в статусе эксперта. Также существует категория «поч</w:t>
      </w:r>
      <w:r w:rsidR="0025510F">
        <w:rPr>
          <w:rFonts w:ascii="Times New Roman" w:eastAsia="Times New Roman" w:hAnsi="Times New Roman" w:cs="Times New Roman"/>
          <w:sz w:val="28"/>
          <w:szCs w:val="28"/>
        </w:rPr>
        <w:t>е</w:t>
      </w:r>
      <w:r w:rsidRPr="004C4FB3">
        <w:rPr>
          <w:rFonts w:ascii="Times New Roman" w:eastAsia="Times New Roman" w:hAnsi="Times New Roman" w:cs="Times New Roman"/>
          <w:sz w:val="28"/>
          <w:szCs w:val="28"/>
        </w:rPr>
        <w:t>тных переводчиков», которые не могут быть приведены к присяге. За незаконное использование титула предусмотрена ответственность. Официальный перевод во Франции сопровождается специальной пометкой, например, «сделан перевод с оригинала», что прида</w:t>
      </w:r>
      <w:r w:rsidR="0025510F">
        <w:rPr>
          <w:rFonts w:ascii="Times New Roman" w:eastAsia="Times New Roman" w:hAnsi="Times New Roman" w:cs="Times New Roman"/>
          <w:sz w:val="28"/>
          <w:szCs w:val="28"/>
        </w:rPr>
        <w:t>е</w:t>
      </w:r>
      <w:r w:rsidRPr="004C4FB3">
        <w:rPr>
          <w:rFonts w:ascii="Times New Roman" w:eastAsia="Times New Roman" w:hAnsi="Times New Roman" w:cs="Times New Roman"/>
          <w:sz w:val="28"/>
          <w:szCs w:val="28"/>
        </w:rPr>
        <w:t xml:space="preserve">т ему юридическую силу, аналогичную </w:t>
      </w:r>
      <w:r w:rsidR="00196D9E">
        <w:rPr>
          <w:rFonts w:ascii="Times New Roman" w:eastAsia="Times New Roman" w:hAnsi="Times New Roman" w:cs="Times New Roman"/>
          <w:sz w:val="28"/>
          <w:szCs w:val="28"/>
        </w:rPr>
        <w:t>нотариально заверенной копии [2</w:t>
      </w:r>
      <w:r w:rsidR="00196D9E">
        <w:rPr>
          <w:rFonts w:ascii="Times New Roman" w:eastAsia="Times New Roman" w:hAnsi="Times New Roman" w:cs="Times New Roman"/>
          <w:sz w:val="28"/>
          <w:szCs w:val="28"/>
          <w:lang w:val="kk-KZ"/>
        </w:rPr>
        <w:t>32</w:t>
      </w:r>
      <w:r w:rsidRPr="004C4FB3">
        <w:rPr>
          <w:rFonts w:ascii="Times New Roman" w:eastAsia="Times New Roman" w:hAnsi="Times New Roman" w:cs="Times New Roman"/>
          <w:sz w:val="28"/>
          <w:szCs w:val="28"/>
        </w:rPr>
        <w:t>].</w:t>
      </w:r>
    </w:p>
    <w:p w14:paraId="00B64901" w14:textId="11F90E8F" w:rsidR="004C4FB3" w:rsidRPr="004C4FB3" w:rsidRDefault="004C4FB3" w:rsidP="004C4FB3">
      <w:pPr>
        <w:spacing w:after="0" w:line="240" w:lineRule="auto"/>
        <w:ind w:firstLine="709"/>
        <w:jc w:val="both"/>
        <w:rPr>
          <w:rFonts w:ascii="Times New Roman" w:eastAsia="Times New Roman" w:hAnsi="Times New Roman" w:cs="Times New Roman"/>
          <w:sz w:val="28"/>
          <w:szCs w:val="28"/>
        </w:rPr>
      </w:pPr>
      <w:r w:rsidRPr="004C4FB3">
        <w:rPr>
          <w:rFonts w:ascii="Times New Roman" w:eastAsia="Times New Roman" w:hAnsi="Times New Roman" w:cs="Times New Roman"/>
          <w:sz w:val="28"/>
          <w:szCs w:val="28"/>
        </w:rPr>
        <w:t>Списки переводчиков ежегодно формируются каждым из 36 апелляционных судов, прич</w:t>
      </w:r>
      <w:r w:rsidR="0025510F">
        <w:rPr>
          <w:rFonts w:ascii="Times New Roman" w:eastAsia="Times New Roman" w:hAnsi="Times New Roman" w:cs="Times New Roman"/>
          <w:sz w:val="28"/>
          <w:szCs w:val="28"/>
        </w:rPr>
        <w:t>е</w:t>
      </w:r>
      <w:r w:rsidRPr="004C4FB3">
        <w:rPr>
          <w:rFonts w:ascii="Times New Roman" w:eastAsia="Times New Roman" w:hAnsi="Times New Roman" w:cs="Times New Roman"/>
          <w:sz w:val="28"/>
          <w:szCs w:val="28"/>
        </w:rPr>
        <w:t xml:space="preserve">м особое внимание уделяется языкам, подпадающим под кодекс CESEDA (законодательство в сфере иммиграции и убежища), в связи с чем существует более 180 отдельных списков. Для редких языков допускается привлечение несертифицированных специалистов. Существует также центральный список </w:t>
      </w:r>
      <w:r w:rsidRPr="004C4FB3">
        <w:rPr>
          <w:rFonts w:ascii="Times New Roman" w:eastAsia="Times New Roman" w:hAnsi="Times New Roman" w:cs="Times New Roman"/>
          <w:i/>
          <w:iCs/>
          <w:sz w:val="28"/>
          <w:szCs w:val="28"/>
        </w:rPr>
        <w:t>Cour de cassation</w:t>
      </w:r>
      <w:r w:rsidRPr="004C4FB3">
        <w:rPr>
          <w:rFonts w:ascii="Times New Roman" w:eastAsia="Times New Roman" w:hAnsi="Times New Roman" w:cs="Times New Roman"/>
          <w:sz w:val="28"/>
          <w:szCs w:val="28"/>
        </w:rPr>
        <w:t>, в который можно попасть по заявлению. Сертификация присяжного переводчика выда</w:t>
      </w:r>
      <w:r w:rsidR="0025510F">
        <w:rPr>
          <w:rFonts w:ascii="Times New Roman" w:eastAsia="Times New Roman" w:hAnsi="Times New Roman" w:cs="Times New Roman"/>
          <w:sz w:val="28"/>
          <w:szCs w:val="28"/>
        </w:rPr>
        <w:t>е</w:t>
      </w:r>
      <w:r w:rsidRPr="004C4FB3">
        <w:rPr>
          <w:rFonts w:ascii="Times New Roman" w:eastAsia="Times New Roman" w:hAnsi="Times New Roman" w:cs="Times New Roman"/>
          <w:sz w:val="28"/>
          <w:szCs w:val="28"/>
        </w:rPr>
        <w:t>тся на три года с возможностью продления до достижения возраста 70 лет. Такие переводчики работают напрямую с судами и правоохранительными органами. Национального единого реестра не существует, однако функционируют профессиональные объединения, такие как UNETICA, Expertij и SFT, которые предоставляют обучение и под</w:t>
      </w:r>
      <w:r w:rsidR="00196D9E">
        <w:rPr>
          <w:rFonts w:ascii="Times New Roman" w:eastAsia="Times New Roman" w:hAnsi="Times New Roman" w:cs="Times New Roman"/>
          <w:sz w:val="28"/>
          <w:szCs w:val="28"/>
        </w:rPr>
        <w:t>держивают развитие профессии [2</w:t>
      </w:r>
      <w:r w:rsidR="00196D9E">
        <w:rPr>
          <w:rFonts w:ascii="Times New Roman" w:eastAsia="Times New Roman" w:hAnsi="Times New Roman" w:cs="Times New Roman"/>
          <w:sz w:val="28"/>
          <w:szCs w:val="28"/>
          <w:lang w:val="kk-KZ"/>
        </w:rPr>
        <w:t>33</w:t>
      </w:r>
      <w:r w:rsidRPr="004C4FB3">
        <w:rPr>
          <w:rFonts w:ascii="Times New Roman" w:eastAsia="Times New Roman" w:hAnsi="Times New Roman" w:cs="Times New Roman"/>
          <w:sz w:val="28"/>
          <w:szCs w:val="28"/>
        </w:rPr>
        <w:t>].</w:t>
      </w:r>
    </w:p>
    <w:p w14:paraId="6C1B69DA" w14:textId="77777777" w:rsidR="004C4FB3" w:rsidRPr="004C4FB3" w:rsidRDefault="004C4FB3" w:rsidP="004C4FB3">
      <w:pPr>
        <w:spacing w:after="0" w:line="240" w:lineRule="auto"/>
        <w:ind w:firstLine="709"/>
        <w:jc w:val="both"/>
        <w:rPr>
          <w:rFonts w:ascii="Times New Roman" w:eastAsia="Times New Roman" w:hAnsi="Times New Roman" w:cs="Times New Roman"/>
          <w:sz w:val="28"/>
          <w:szCs w:val="28"/>
        </w:rPr>
      </w:pPr>
      <w:r w:rsidRPr="004C4FB3">
        <w:rPr>
          <w:rFonts w:ascii="Times New Roman" w:eastAsia="Times New Roman" w:hAnsi="Times New Roman" w:cs="Times New Roman"/>
          <w:sz w:val="28"/>
          <w:szCs w:val="28"/>
        </w:rPr>
        <w:t>Для более глубокого понимания особенностей судебного перевода в разных странах представлена сравнительная таблица (см. Приложение Б). Она отражает ключевые параметры, определяющие деятельность судебных переводчиков в таких странах, как США, Канада, Австралия, Германия, Франция, Япония, Польша, Турция и Россия. Основа анализа — данные Европейской ассоциации юридических переводчиков (EULITA), собранные в 2020 году, а также материалы, дополненные автором на основе нормативных источников и профильной литературы. В таблице рассматриваются следующие аспекты:</w:t>
      </w:r>
    </w:p>
    <w:p w14:paraId="72B8BCC4" w14:textId="35881AD5" w:rsidR="004C4FB3" w:rsidRPr="004C4FB3" w:rsidRDefault="004C4FB3" w:rsidP="004A271F">
      <w:pPr>
        <w:numPr>
          <w:ilvl w:val="0"/>
          <w:numId w:val="30"/>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lang w:val="kk-KZ"/>
        </w:rPr>
        <w:t xml:space="preserve"> </w:t>
      </w:r>
      <w:r w:rsidR="0025510F">
        <w:rPr>
          <w:rFonts w:ascii="Times New Roman" w:eastAsia="Times New Roman" w:hAnsi="Times New Roman" w:cs="Times New Roman"/>
          <w:bCs/>
          <w:sz w:val="28"/>
          <w:szCs w:val="28"/>
          <w:lang w:val="kk-KZ"/>
        </w:rPr>
        <w:t>п</w:t>
      </w:r>
      <w:r w:rsidRPr="004C4FB3">
        <w:rPr>
          <w:rFonts w:ascii="Times New Roman" w:eastAsia="Times New Roman" w:hAnsi="Times New Roman" w:cs="Times New Roman"/>
          <w:bCs/>
          <w:sz w:val="28"/>
          <w:szCs w:val="28"/>
        </w:rPr>
        <w:t>равовое регулирование профессии:</w:t>
      </w:r>
      <w:r w:rsidRPr="004C4FB3">
        <w:rPr>
          <w:rFonts w:ascii="Times New Roman" w:eastAsia="Times New Roman" w:hAnsi="Times New Roman" w:cs="Times New Roman"/>
          <w:sz w:val="28"/>
          <w:szCs w:val="28"/>
        </w:rPr>
        <w:t xml:space="preserve"> механизмы отбора переводчиков (через суды, агентства, реестры), наличие или отсутствие государственной аккредитации;</w:t>
      </w:r>
    </w:p>
    <w:p w14:paraId="342E983A" w14:textId="0674AA3D" w:rsidR="004C4FB3" w:rsidRPr="004C4FB3" w:rsidRDefault="004C4FB3" w:rsidP="004A271F">
      <w:pPr>
        <w:numPr>
          <w:ilvl w:val="0"/>
          <w:numId w:val="30"/>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lang w:val="kk-KZ"/>
        </w:rPr>
        <w:t xml:space="preserve"> </w:t>
      </w:r>
      <w:r w:rsidR="0025510F">
        <w:rPr>
          <w:rFonts w:ascii="Times New Roman" w:eastAsia="Times New Roman" w:hAnsi="Times New Roman" w:cs="Times New Roman"/>
          <w:bCs/>
          <w:sz w:val="28"/>
          <w:szCs w:val="28"/>
          <w:lang w:val="kk-KZ"/>
        </w:rPr>
        <w:t>о</w:t>
      </w:r>
      <w:r w:rsidRPr="004C4FB3">
        <w:rPr>
          <w:rFonts w:ascii="Times New Roman" w:eastAsia="Times New Roman" w:hAnsi="Times New Roman" w:cs="Times New Roman"/>
          <w:bCs/>
          <w:sz w:val="28"/>
          <w:szCs w:val="28"/>
        </w:rPr>
        <w:t>бразовательные требования и процедуры аттестации:</w:t>
      </w:r>
      <w:r w:rsidRPr="004C4FB3">
        <w:rPr>
          <w:rFonts w:ascii="Times New Roman" w:eastAsia="Times New Roman" w:hAnsi="Times New Roman" w:cs="Times New Roman"/>
          <w:sz w:val="28"/>
          <w:szCs w:val="28"/>
        </w:rPr>
        <w:t xml:space="preserve"> необходимость высшего образования, профильных экзаменов и профессиональной подготовки;</w:t>
      </w:r>
    </w:p>
    <w:p w14:paraId="7A92A7A2" w14:textId="38BAF828" w:rsidR="004C4FB3" w:rsidRPr="004C4FB3" w:rsidRDefault="004C4FB3" w:rsidP="004A271F">
      <w:pPr>
        <w:numPr>
          <w:ilvl w:val="0"/>
          <w:numId w:val="30"/>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lang w:val="kk-KZ"/>
        </w:rPr>
        <w:t xml:space="preserve"> </w:t>
      </w:r>
      <w:r w:rsidR="0025510F">
        <w:rPr>
          <w:rFonts w:ascii="Times New Roman" w:eastAsia="Times New Roman" w:hAnsi="Times New Roman" w:cs="Times New Roman"/>
          <w:bCs/>
          <w:sz w:val="28"/>
          <w:szCs w:val="28"/>
          <w:lang w:val="kk-KZ"/>
        </w:rPr>
        <w:t>з</w:t>
      </w:r>
      <w:r w:rsidRPr="004C4FB3">
        <w:rPr>
          <w:rFonts w:ascii="Times New Roman" w:eastAsia="Times New Roman" w:hAnsi="Times New Roman" w:cs="Times New Roman"/>
          <w:bCs/>
          <w:sz w:val="28"/>
          <w:szCs w:val="28"/>
        </w:rPr>
        <w:t>аконодательные основы:</w:t>
      </w:r>
      <w:r w:rsidRPr="004C4FB3">
        <w:rPr>
          <w:rFonts w:ascii="Times New Roman" w:eastAsia="Times New Roman" w:hAnsi="Times New Roman" w:cs="Times New Roman"/>
          <w:sz w:val="28"/>
          <w:szCs w:val="28"/>
        </w:rPr>
        <w:t xml:space="preserve"> ключевые нормативно-правовые акты, регулирующие деятельность судебных переводчиков в каждой стране;</w:t>
      </w:r>
    </w:p>
    <w:p w14:paraId="6735E564" w14:textId="56393D17" w:rsidR="004C4FB3" w:rsidRPr="004C4FB3" w:rsidRDefault="004C4FB3" w:rsidP="004A271F">
      <w:pPr>
        <w:numPr>
          <w:ilvl w:val="0"/>
          <w:numId w:val="30"/>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lang w:val="kk-KZ"/>
        </w:rPr>
        <w:t xml:space="preserve"> </w:t>
      </w:r>
      <w:r w:rsidR="0025510F">
        <w:rPr>
          <w:rFonts w:ascii="Times New Roman" w:eastAsia="Times New Roman" w:hAnsi="Times New Roman" w:cs="Times New Roman"/>
          <w:bCs/>
          <w:sz w:val="28"/>
          <w:szCs w:val="28"/>
          <w:lang w:val="kk-KZ"/>
        </w:rPr>
        <w:t>п</w:t>
      </w:r>
      <w:r w:rsidRPr="004C4FB3">
        <w:rPr>
          <w:rFonts w:ascii="Times New Roman" w:eastAsia="Times New Roman" w:hAnsi="Times New Roman" w:cs="Times New Roman"/>
          <w:bCs/>
          <w:sz w:val="28"/>
          <w:szCs w:val="28"/>
        </w:rPr>
        <w:t>рофессиональные</w:t>
      </w:r>
      <w:r w:rsidRPr="004C4FB3">
        <w:rPr>
          <w:rFonts w:ascii="Times New Roman" w:eastAsia="Times New Roman" w:hAnsi="Times New Roman" w:cs="Times New Roman"/>
          <w:b/>
          <w:bCs/>
          <w:sz w:val="28"/>
          <w:szCs w:val="28"/>
        </w:rPr>
        <w:t xml:space="preserve"> </w:t>
      </w:r>
      <w:r w:rsidRPr="004C4FB3">
        <w:rPr>
          <w:rFonts w:ascii="Times New Roman" w:eastAsia="Times New Roman" w:hAnsi="Times New Roman" w:cs="Times New Roman"/>
          <w:bCs/>
          <w:sz w:val="28"/>
          <w:szCs w:val="28"/>
        </w:rPr>
        <w:t>стандарты:</w:t>
      </w:r>
      <w:r w:rsidRPr="004C4FB3">
        <w:rPr>
          <w:rFonts w:ascii="Times New Roman" w:eastAsia="Times New Roman" w:hAnsi="Times New Roman" w:cs="Times New Roman"/>
          <w:sz w:val="28"/>
          <w:szCs w:val="28"/>
        </w:rPr>
        <w:t xml:space="preserve"> обязанности переводчика, включая соблюдение нейтралитета, запрет на свидетельствование, обязательность принесения присяги и соблюдение конфиденциальности.</w:t>
      </w:r>
    </w:p>
    <w:p w14:paraId="19AE0AC4" w14:textId="127EF7C3" w:rsidR="004C4FB3" w:rsidRPr="004C4FB3" w:rsidRDefault="004C4FB3" w:rsidP="004C4FB3">
      <w:pPr>
        <w:spacing w:after="0" w:line="240" w:lineRule="auto"/>
        <w:ind w:firstLine="709"/>
        <w:jc w:val="both"/>
        <w:rPr>
          <w:rFonts w:ascii="Times New Roman" w:eastAsia="Times New Roman" w:hAnsi="Times New Roman" w:cs="Times New Roman"/>
          <w:sz w:val="28"/>
          <w:szCs w:val="28"/>
        </w:rPr>
      </w:pPr>
      <w:r w:rsidRPr="004C4FB3">
        <w:rPr>
          <w:rFonts w:ascii="Times New Roman" w:eastAsia="Times New Roman" w:hAnsi="Times New Roman" w:cs="Times New Roman"/>
          <w:sz w:val="28"/>
          <w:szCs w:val="28"/>
        </w:rPr>
        <w:t>Провед</w:t>
      </w:r>
      <w:r w:rsidR="0025510F">
        <w:rPr>
          <w:rFonts w:ascii="Times New Roman" w:eastAsia="Times New Roman" w:hAnsi="Times New Roman" w:cs="Times New Roman"/>
          <w:sz w:val="28"/>
          <w:szCs w:val="28"/>
        </w:rPr>
        <w:t>е</w:t>
      </w:r>
      <w:r w:rsidRPr="004C4FB3">
        <w:rPr>
          <w:rFonts w:ascii="Times New Roman" w:eastAsia="Times New Roman" w:hAnsi="Times New Roman" w:cs="Times New Roman"/>
          <w:sz w:val="28"/>
          <w:szCs w:val="28"/>
        </w:rPr>
        <w:t>нный сравнительный анализ позволяет выделить несколько важных наблюдений. Во многих странах профессия судебного переводчика обладает официальным правовым статусом и регулируется государством. Чтобы получить аккредитацию, переводчик должен пройти экзамен, подтвердить свою квалификацию и принять обязательства по соблюдению профессиональных и этических норм. В странах с ч</w:t>
      </w:r>
      <w:r w:rsidR="0025510F">
        <w:rPr>
          <w:rFonts w:ascii="Times New Roman" w:eastAsia="Times New Roman" w:hAnsi="Times New Roman" w:cs="Times New Roman"/>
          <w:sz w:val="28"/>
          <w:szCs w:val="28"/>
        </w:rPr>
        <w:t>е</w:t>
      </w:r>
      <w:r w:rsidRPr="004C4FB3">
        <w:rPr>
          <w:rFonts w:ascii="Times New Roman" w:eastAsia="Times New Roman" w:hAnsi="Times New Roman" w:cs="Times New Roman"/>
          <w:sz w:val="28"/>
          <w:szCs w:val="28"/>
        </w:rPr>
        <w:t>ткой системой сертификации чаще создаются устойчивые условия для качественного правосудия с участием переводчиков.</w:t>
      </w:r>
    </w:p>
    <w:p w14:paraId="44DFC816" w14:textId="085D0FC8" w:rsidR="004C4FB3" w:rsidRPr="004C4FB3" w:rsidRDefault="004C4FB3" w:rsidP="004C785C">
      <w:pPr>
        <w:spacing w:after="0" w:line="240" w:lineRule="auto"/>
        <w:ind w:firstLine="709"/>
        <w:jc w:val="both"/>
        <w:rPr>
          <w:rFonts w:ascii="Times New Roman" w:eastAsia="Times New Roman" w:hAnsi="Times New Roman" w:cs="Times New Roman"/>
          <w:sz w:val="28"/>
          <w:szCs w:val="28"/>
        </w:rPr>
      </w:pPr>
      <w:r w:rsidRPr="004C4FB3">
        <w:rPr>
          <w:rFonts w:ascii="Times New Roman" w:eastAsia="Times New Roman" w:hAnsi="Times New Roman" w:cs="Times New Roman"/>
          <w:sz w:val="28"/>
          <w:szCs w:val="28"/>
        </w:rPr>
        <w:t>Однако даже при наличии формальных требований система не всегда функционирует эффективно. Многие государства сталкиваются с нехваткой квалифицированных специалистов, отсутствием финансирования, бюрократическими сложностями при получении статуса, а также с ограниченной доступностью повышения квалификации. Вс</w:t>
      </w:r>
      <w:r w:rsidR="0025510F">
        <w:rPr>
          <w:rFonts w:ascii="Times New Roman" w:eastAsia="Times New Roman" w:hAnsi="Times New Roman" w:cs="Times New Roman"/>
          <w:sz w:val="28"/>
          <w:szCs w:val="28"/>
        </w:rPr>
        <w:t>е</w:t>
      </w:r>
      <w:r w:rsidRPr="004C4FB3">
        <w:rPr>
          <w:rFonts w:ascii="Times New Roman" w:eastAsia="Times New Roman" w:hAnsi="Times New Roman" w:cs="Times New Roman"/>
          <w:sz w:val="28"/>
          <w:szCs w:val="28"/>
        </w:rPr>
        <w:t xml:space="preserve"> это негативно сказывается на участии переводчиков в судебных процессах. Решение данных проблем требует комплексного подхода </w:t>
      </w:r>
      <w:r w:rsidR="00C017AC">
        <w:rPr>
          <w:rFonts w:ascii="Times New Roman" w:eastAsia="Times New Roman" w:hAnsi="Times New Roman" w:cs="Times New Roman"/>
          <w:sz w:val="28"/>
          <w:szCs w:val="28"/>
          <w:lang w:val="kk-KZ"/>
        </w:rPr>
        <w:t>–</w:t>
      </w:r>
      <w:r w:rsidRPr="004C4FB3">
        <w:rPr>
          <w:rFonts w:ascii="Times New Roman" w:eastAsia="Times New Roman" w:hAnsi="Times New Roman" w:cs="Times New Roman"/>
          <w:sz w:val="28"/>
          <w:szCs w:val="28"/>
        </w:rPr>
        <w:t xml:space="preserve"> совершенствования законодательства, системной профессиональной подготовки и создания условий для устойчивой и достойно оплачиваемой работы специалистов в этой сфере.</w:t>
      </w:r>
    </w:p>
    <w:p w14:paraId="698359CA" w14:textId="77777777" w:rsidR="004C785C" w:rsidRPr="004C785C" w:rsidRDefault="004C785C" w:rsidP="004C785C">
      <w:pPr>
        <w:spacing w:after="0" w:line="240" w:lineRule="auto"/>
        <w:ind w:firstLine="709"/>
        <w:jc w:val="both"/>
        <w:rPr>
          <w:rFonts w:ascii="Times New Roman" w:eastAsia="Times New Roman" w:hAnsi="Times New Roman" w:cs="Times New Roman"/>
          <w:sz w:val="28"/>
          <w:szCs w:val="28"/>
        </w:rPr>
      </w:pPr>
      <w:r w:rsidRPr="004C785C">
        <w:rPr>
          <w:rFonts w:ascii="Times New Roman" w:eastAsia="Times New Roman" w:hAnsi="Times New Roman" w:cs="Times New Roman"/>
          <w:sz w:val="28"/>
          <w:szCs w:val="28"/>
        </w:rPr>
        <w:t xml:space="preserve">Анализ международной практики показывает, что </w:t>
      </w:r>
      <w:r w:rsidRPr="004C785C">
        <w:rPr>
          <w:rFonts w:ascii="Times New Roman" w:eastAsia="Times New Roman" w:hAnsi="Times New Roman" w:cs="Times New Roman"/>
          <w:bCs/>
          <w:sz w:val="28"/>
          <w:szCs w:val="28"/>
        </w:rPr>
        <w:t>почти в каждой стране</w:t>
      </w:r>
      <w:r w:rsidRPr="004C785C">
        <w:rPr>
          <w:rFonts w:ascii="Times New Roman" w:eastAsia="Times New Roman" w:hAnsi="Times New Roman" w:cs="Times New Roman"/>
          <w:sz w:val="28"/>
          <w:szCs w:val="28"/>
        </w:rPr>
        <w:t xml:space="preserve"> судебный переводчик имеет </w:t>
      </w:r>
      <w:r w:rsidRPr="004C785C">
        <w:rPr>
          <w:rFonts w:ascii="Times New Roman" w:eastAsia="Times New Roman" w:hAnsi="Times New Roman" w:cs="Times New Roman"/>
          <w:bCs/>
          <w:sz w:val="28"/>
          <w:szCs w:val="28"/>
        </w:rPr>
        <w:t>официальный статус</w:t>
      </w:r>
      <w:r w:rsidRPr="004C785C">
        <w:rPr>
          <w:rFonts w:ascii="Times New Roman" w:eastAsia="Times New Roman" w:hAnsi="Times New Roman" w:cs="Times New Roman"/>
          <w:sz w:val="28"/>
          <w:szCs w:val="28"/>
        </w:rPr>
        <w:t>, который подтверждается через сертификацию или присягу. Это характерно для многих правовых систем:</w:t>
      </w:r>
    </w:p>
    <w:p w14:paraId="6F189B7B" w14:textId="5032C279" w:rsidR="004C785C" w:rsidRPr="004C785C" w:rsidRDefault="004C785C" w:rsidP="004A271F">
      <w:pPr>
        <w:pStyle w:val="a7"/>
        <w:numPr>
          <w:ilvl w:val="0"/>
          <w:numId w:val="40"/>
        </w:numPr>
        <w:tabs>
          <w:tab w:val="left" w:pos="993"/>
        </w:tabs>
        <w:spacing w:after="0" w:line="240" w:lineRule="auto"/>
        <w:ind w:left="0" w:firstLine="709"/>
        <w:jc w:val="both"/>
        <w:rPr>
          <w:rFonts w:ascii="Times New Roman" w:eastAsia="Times New Roman" w:hAnsi="Times New Roman" w:cs="Times New Roman"/>
          <w:sz w:val="28"/>
          <w:szCs w:val="28"/>
        </w:rPr>
      </w:pPr>
      <w:r w:rsidRPr="004C785C">
        <w:rPr>
          <w:rFonts w:ascii="Times New Roman" w:eastAsia="Times New Roman" w:hAnsi="Times New Roman" w:cs="Times New Roman"/>
          <w:sz w:val="28"/>
          <w:szCs w:val="28"/>
        </w:rPr>
        <w:t xml:space="preserve">В </w:t>
      </w:r>
      <w:r w:rsidRPr="004C785C">
        <w:rPr>
          <w:rFonts w:ascii="Times New Roman" w:eastAsia="Times New Roman" w:hAnsi="Times New Roman" w:cs="Times New Roman"/>
          <w:bCs/>
          <w:sz w:val="28"/>
          <w:szCs w:val="28"/>
        </w:rPr>
        <w:t>Австралии</w:t>
      </w:r>
      <w:r w:rsidRPr="004C785C">
        <w:rPr>
          <w:rFonts w:ascii="Times New Roman" w:eastAsia="Times New Roman" w:hAnsi="Times New Roman" w:cs="Times New Roman"/>
          <w:sz w:val="28"/>
          <w:szCs w:val="28"/>
        </w:rPr>
        <w:t xml:space="preserve"> действует Национальное агентство по аккредитации переводчиков и устных переводчиков (NAATI), обеспечивающее стандарты на основе сертификационных уровней </w:t>
      </w:r>
      <w:r w:rsidR="005005DB">
        <w:rPr>
          <w:rFonts w:ascii="Times New Roman" w:eastAsia="Times New Roman" w:hAnsi="Times New Roman" w:cs="Times New Roman"/>
          <w:sz w:val="28"/>
          <w:szCs w:val="28"/>
          <w:lang w:val="kk-KZ"/>
        </w:rPr>
        <w:t>–</w:t>
      </w:r>
      <w:r w:rsidRPr="004C785C">
        <w:rPr>
          <w:rFonts w:ascii="Times New Roman" w:eastAsia="Times New Roman" w:hAnsi="Times New Roman" w:cs="Times New Roman"/>
          <w:sz w:val="28"/>
          <w:szCs w:val="28"/>
        </w:rPr>
        <w:t xml:space="preserve"> от «practice-qualified» до «conference interpreter» </w:t>
      </w:r>
    </w:p>
    <w:p w14:paraId="1E11BC9D" w14:textId="56DE8C43" w:rsidR="004C785C" w:rsidRPr="004C785C" w:rsidRDefault="004C785C" w:rsidP="004A271F">
      <w:pPr>
        <w:pStyle w:val="a7"/>
        <w:numPr>
          <w:ilvl w:val="0"/>
          <w:numId w:val="40"/>
        </w:numPr>
        <w:tabs>
          <w:tab w:val="left" w:pos="993"/>
        </w:tabs>
        <w:spacing w:after="0" w:line="240" w:lineRule="auto"/>
        <w:ind w:left="0" w:firstLine="709"/>
        <w:jc w:val="both"/>
        <w:rPr>
          <w:rFonts w:ascii="Times New Roman" w:eastAsia="Times New Roman" w:hAnsi="Times New Roman" w:cs="Times New Roman"/>
          <w:sz w:val="28"/>
          <w:szCs w:val="28"/>
        </w:rPr>
      </w:pPr>
      <w:r w:rsidRPr="004C785C">
        <w:rPr>
          <w:rFonts w:ascii="Times New Roman" w:eastAsia="Times New Roman" w:hAnsi="Times New Roman" w:cs="Times New Roman"/>
          <w:sz w:val="28"/>
          <w:szCs w:val="28"/>
        </w:rPr>
        <w:t xml:space="preserve">В </w:t>
      </w:r>
      <w:r w:rsidRPr="004C785C">
        <w:rPr>
          <w:rFonts w:ascii="Times New Roman" w:eastAsia="Times New Roman" w:hAnsi="Times New Roman" w:cs="Times New Roman"/>
          <w:bCs/>
          <w:sz w:val="28"/>
          <w:szCs w:val="28"/>
        </w:rPr>
        <w:t>европейских странах</w:t>
      </w:r>
      <w:r w:rsidRPr="004C785C">
        <w:rPr>
          <w:rFonts w:ascii="Times New Roman" w:eastAsia="Times New Roman" w:hAnsi="Times New Roman" w:cs="Times New Roman"/>
          <w:sz w:val="28"/>
          <w:szCs w:val="28"/>
        </w:rPr>
        <w:t xml:space="preserve"> (например, Испания, Бельгия, Австрия, Чехия, Бельгия, Нидерланды) используются системы «присяжных» переводчиков или официальной сертификации </w:t>
      </w:r>
      <w:r>
        <w:rPr>
          <w:rFonts w:ascii="Times New Roman" w:eastAsia="Times New Roman" w:hAnsi="Times New Roman" w:cs="Times New Roman"/>
          <w:sz w:val="28"/>
          <w:szCs w:val="28"/>
          <w:lang w:val="kk-KZ"/>
        </w:rPr>
        <w:t>–</w:t>
      </w:r>
      <w:r w:rsidRPr="004C785C">
        <w:rPr>
          <w:rFonts w:ascii="Times New Roman" w:eastAsia="Times New Roman" w:hAnsi="Times New Roman" w:cs="Times New Roman"/>
          <w:sz w:val="28"/>
          <w:szCs w:val="28"/>
        </w:rPr>
        <w:t xml:space="preserve"> с квалификационными экзаменами и пожизненной ответственностью. В Испании это traductor–interprète jurado при Министерстве иностранных дел, а в Австрии и Чехии требуются степень магистра, языковые экзамены и стажировка.</w:t>
      </w:r>
    </w:p>
    <w:p w14:paraId="297DA17D" w14:textId="64F89252" w:rsidR="004C785C" w:rsidRPr="004C785C" w:rsidRDefault="004C785C" w:rsidP="004A271F">
      <w:pPr>
        <w:pStyle w:val="a7"/>
        <w:numPr>
          <w:ilvl w:val="0"/>
          <w:numId w:val="40"/>
        </w:numPr>
        <w:tabs>
          <w:tab w:val="left" w:pos="993"/>
        </w:tabs>
        <w:spacing w:after="0" w:line="240" w:lineRule="auto"/>
        <w:ind w:left="0" w:firstLine="709"/>
        <w:jc w:val="both"/>
        <w:rPr>
          <w:rFonts w:ascii="Times New Roman" w:eastAsia="Times New Roman" w:hAnsi="Times New Roman" w:cs="Times New Roman"/>
          <w:sz w:val="28"/>
          <w:szCs w:val="28"/>
        </w:rPr>
      </w:pPr>
      <w:r w:rsidRPr="004C785C">
        <w:rPr>
          <w:rFonts w:ascii="Times New Roman" w:eastAsia="Times New Roman" w:hAnsi="Times New Roman" w:cs="Times New Roman"/>
          <w:sz w:val="28"/>
          <w:szCs w:val="28"/>
        </w:rPr>
        <w:t xml:space="preserve">В </w:t>
      </w:r>
      <w:r w:rsidRPr="004C785C">
        <w:rPr>
          <w:rFonts w:ascii="Times New Roman" w:eastAsia="Times New Roman" w:hAnsi="Times New Roman" w:cs="Times New Roman"/>
          <w:bCs/>
          <w:sz w:val="28"/>
          <w:szCs w:val="28"/>
        </w:rPr>
        <w:t>США</w:t>
      </w:r>
      <w:r w:rsidRPr="004C785C">
        <w:rPr>
          <w:rFonts w:ascii="Times New Roman" w:eastAsia="Times New Roman" w:hAnsi="Times New Roman" w:cs="Times New Roman"/>
          <w:sz w:val="28"/>
          <w:szCs w:val="28"/>
        </w:rPr>
        <w:t xml:space="preserve"> сертификация характеризуется федеративным подходом: для адвокатской практики требуется сдача экзамена в федеральном суде и/или в конкретном штате, например, по английско-испанскому; аттестат NAJIT или ATA предоставляет дополнительное подтверждени</w:t>
      </w:r>
      <w:r w:rsidR="00C017AC">
        <w:rPr>
          <w:rFonts w:ascii="Times New Roman" w:eastAsia="Times New Roman" w:hAnsi="Times New Roman" w:cs="Times New Roman"/>
          <w:sz w:val="28"/>
          <w:szCs w:val="28"/>
        </w:rPr>
        <w:t>е компетенции</w:t>
      </w:r>
      <w:r w:rsidR="00C017AC">
        <w:rPr>
          <w:rFonts w:ascii="Times New Roman" w:eastAsia="Times New Roman" w:hAnsi="Times New Roman" w:cs="Times New Roman"/>
          <w:sz w:val="28"/>
          <w:szCs w:val="28"/>
          <w:lang w:val="kk-KZ"/>
        </w:rPr>
        <w:t>.</w:t>
      </w:r>
    </w:p>
    <w:p w14:paraId="5CC03009" w14:textId="77777777" w:rsidR="004C785C" w:rsidRPr="009E297D" w:rsidRDefault="004C785C" w:rsidP="004C785C">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9E297D">
        <w:rPr>
          <w:rFonts w:ascii="Times New Roman" w:eastAsia="Times New Roman" w:hAnsi="Times New Roman" w:cs="Times New Roman"/>
          <w:bCs/>
          <w:sz w:val="28"/>
          <w:szCs w:val="28"/>
        </w:rPr>
        <w:t>Практика почти всех стран показывает, что судебные переводчики обязаны иметь:</w:t>
      </w:r>
    </w:p>
    <w:p w14:paraId="53FFB6D0" w14:textId="77777777" w:rsidR="004C785C" w:rsidRPr="009E297D" w:rsidRDefault="004C785C" w:rsidP="004A271F">
      <w:pPr>
        <w:numPr>
          <w:ilvl w:val="0"/>
          <w:numId w:val="41"/>
        </w:numPr>
        <w:tabs>
          <w:tab w:val="left" w:pos="851"/>
          <w:tab w:val="left" w:pos="993"/>
        </w:tabs>
        <w:spacing w:after="0" w:line="240" w:lineRule="auto"/>
        <w:ind w:left="0" w:firstLine="709"/>
        <w:jc w:val="both"/>
        <w:rPr>
          <w:rFonts w:ascii="Times New Roman" w:eastAsia="Times New Roman" w:hAnsi="Times New Roman" w:cs="Times New Roman"/>
          <w:sz w:val="28"/>
          <w:szCs w:val="28"/>
        </w:rPr>
      </w:pPr>
      <w:r w:rsidRPr="009E297D">
        <w:rPr>
          <w:rFonts w:ascii="Times New Roman" w:eastAsia="Times New Roman" w:hAnsi="Times New Roman" w:cs="Times New Roman"/>
          <w:sz w:val="28"/>
          <w:szCs w:val="28"/>
        </w:rPr>
        <w:t>профессиональный уровень, подтвержденный экзаменом или сертификацией;</w:t>
      </w:r>
    </w:p>
    <w:p w14:paraId="141538D6" w14:textId="77777777" w:rsidR="004C785C" w:rsidRPr="009E297D" w:rsidRDefault="004C785C" w:rsidP="004A271F">
      <w:pPr>
        <w:numPr>
          <w:ilvl w:val="0"/>
          <w:numId w:val="41"/>
        </w:numPr>
        <w:tabs>
          <w:tab w:val="left" w:pos="851"/>
          <w:tab w:val="left" w:pos="993"/>
        </w:tabs>
        <w:spacing w:after="0" w:line="240" w:lineRule="auto"/>
        <w:ind w:left="0" w:firstLine="709"/>
        <w:jc w:val="both"/>
        <w:rPr>
          <w:rFonts w:ascii="Times New Roman" w:eastAsia="Times New Roman" w:hAnsi="Times New Roman" w:cs="Times New Roman"/>
          <w:sz w:val="28"/>
          <w:szCs w:val="28"/>
        </w:rPr>
      </w:pPr>
      <w:r w:rsidRPr="009E297D">
        <w:rPr>
          <w:rFonts w:ascii="Times New Roman" w:eastAsia="Times New Roman" w:hAnsi="Times New Roman" w:cs="Times New Roman"/>
          <w:sz w:val="28"/>
          <w:szCs w:val="28"/>
        </w:rPr>
        <w:t>обязательства по качеству, этике и точности перевода;</w:t>
      </w:r>
    </w:p>
    <w:p w14:paraId="0D32131B" w14:textId="77777777" w:rsidR="004C785C" w:rsidRPr="009E297D" w:rsidRDefault="004C785C" w:rsidP="004A271F">
      <w:pPr>
        <w:numPr>
          <w:ilvl w:val="0"/>
          <w:numId w:val="41"/>
        </w:numPr>
        <w:tabs>
          <w:tab w:val="left" w:pos="851"/>
          <w:tab w:val="left" w:pos="993"/>
        </w:tabs>
        <w:spacing w:after="0" w:line="240" w:lineRule="auto"/>
        <w:ind w:left="0" w:firstLine="709"/>
        <w:jc w:val="both"/>
        <w:rPr>
          <w:rFonts w:ascii="Times New Roman" w:eastAsia="Times New Roman" w:hAnsi="Times New Roman" w:cs="Times New Roman"/>
          <w:sz w:val="28"/>
          <w:szCs w:val="28"/>
        </w:rPr>
      </w:pPr>
      <w:r w:rsidRPr="009E297D">
        <w:rPr>
          <w:rFonts w:ascii="Times New Roman" w:eastAsia="Times New Roman" w:hAnsi="Times New Roman" w:cs="Times New Roman"/>
          <w:sz w:val="28"/>
          <w:szCs w:val="28"/>
        </w:rPr>
        <w:t>правовой статус, позволяющий им официально участвовать в судебной системе.</w:t>
      </w:r>
    </w:p>
    <w:p w14:paraId="6F65FE9A" w14:textId="1CD1313D" w:rsidR="004C785C" w:rsidRPr="009E297D" w:rsidRDefault="004C785C" w:rsidP="004C785C">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9E297D">
        <w:rPr>
          <w:rFonts w:ascii="Times New Roman" w:eastAsia="Times New Roman" w:hAnsi="Times New Roman" w:cs="Times New Roman"/>
          <w:bCs/>
          <w:sz w:val="28"/>
          <w:szCs w:val="28"/>
        </w:rPr>
        <w:t>В государствах с развитой судебной системой</w:t>
      </w:r>
      <w:r w:rsidRPr="009E297D">
        <w:rPr>
          <w:rFonts w:ascii="Times New Roman" w:eastAsia="Times New Roman" w:hAnsi="Times New Roman" w:cs="Times New Roman"/>
          <w:sz w:val="28"/>
          <w:szCs w:val="28"/>
        </w:rPr>
        <w:t xml:space="preserve"> (Германия, Франция, Канада, США) переводчики проходят обязательную аттестацию, заносятся в государственные реестры и подчиняются строгим профессиональным стандартам. Но прямое копирование их моделей для Казахстана затруднительно из-за различий в правовых и административных особенностях.</w:t>
      </w:r>
      <w:r>
        <w:rPr>
          <w:rFonts w:ascii="Times New Roman" w:eastAsia="Times New Roman" w:hAnsi="Times New Roman" w:cs="Times New Roman"/>
          <w:sz w:val="28"/>
          <w:szCs w:val="28"/>
          <w:lang w:val="kk-KZ"/>
        </w:rPr>
        <w:t xml:space="preserve"> </w:t>
      </w:r>
      <w:r w:rsidRPr="009E297D">
        <w:rPr>
          <w:rFonts w:ascii="Times New Roman" w:eastAsia="Times New Roman" w:hAnsi="Times New Roman" w:cs="Times New Roman"/>
          <w:bCs/>
          <w:sz w:val="28"/>
          <w:szCs w:val="28"/>
        </w:rPr>
        <w:t>Возможные направления адаптации международного опыта для Казахстана:</w:t>
      </w:r>
    </w:p>
    <w:p w14:paraId="36E54252" w14:textId="77777777" w:rsidR="004C785C" w:rsidRPr="009E297D" w:rsidRDefault="004C785C" w:rsidP="004A271F">
      <w:pPr>
        <w:numPr>
          <w:ilvl w:val="0"/>
          <w:numId w:val="43"/>
        </w:numPr>
        <w:tabs>
          <w:tab w:val="clear" w:pos="720"/>
          <w:tab w:val="num" w:pos="851"/>
          <w:tab w:val="left" w:pos="993"/>
        </w:tabs>
        <w:spacing w:after="0" w:line="240" w:lineRule="auto"/>
        <w:ind w:left="0" w:firstLine="709"/>
        <w:jc w:val="both"/>
        <w:rPr>
          <w:rFonts w:ascii="Times New Roman" w:eastAsia="Times New Roman" w:hAnsi="Times New Roman" w:cs="Times New Roman"/>
          <w:sz w:val="28"/>
          <w:szCs w:val="28"/>
        </w:rPr>
      </w:pPr>
      <w:r w:rsidRPr="009E297D">
        <w:rPr>
          <w:rFonts w:ascii="Times New Roman" w:eastAsia="Times New Roman" w:hAnsi="Times New Roman" w:cs="Times New Roman"/>
          <w:sz w:val="28"/>
          <w:szCs w:val="28"/>
        </w:rPr>
        <w:t>введение системы сертификации или присяги судебных переводчиков, аналогичной модели ЕС или Австралии;</w:t>
      </w:r>
    </w:p>
    <w:p w14:paraId="142E1EAE" w14:textId="77777777" w:rsidR="004C785C" w:rsidRPr="009E297D" w:rsidRDefault="004C785C" w:rsidP="004A271F">
      <w:pPr>
        <w:numPr>
          <w:ilvl w:val="0"/>
          <w:numId w:val="43"/>
        </w:numPr>
        <w:tabs>
          <w:tab w:val="clear" w:pos="720"/>
          <w:tab w:val="num" w:pos="851"/>
          <w:tab w:val="left" w:pos="993"/>
        </w:tabs>
        <w:spacing w:after="0" w:line="240" w:lineRule="auto"/>
        <w:ind w:left="0" w:firstLine="709"/>
        <w:jc w:val="both"/>
        <w:rPr>
          <w:rFonts w:ascii="Times New Roman" w:eastAsia="Times New Roman" w:hAnsi="Times New Roman" w:cs="Times New Roman"/>
          <w:sz w:val="28"/>
          <w:szCs w:val="28"/>
        </w:rPr>
      </w:pPr>
      <w:r w:rsidRPr="009E297D">
        <w:rPr>
          <w:rFonts w:ascii="Times New Roman" w:eastAsia="Times New Roman" w:hAnsi="Times New Roman" w:cs="Times New Roman"/>
          <w:sz w:val="28"/>
          <w:szCs w:val="28"/>
        </w:rPr>
        <w:t>закрепление требований к квалификации и процедуры назначения через судебные органы;</w:t>
      </w:r>
    </w:p>
    <w:p w14:paraId="485BB959" w14:textId="77777777" w:rsidR="004C785C" w:rsidRPr="009E297D" w:rsidRDefault="004C785C" w:rsidP="004A271F">
      <w:pPr>
        <w:numPr>
          <w:ilvl w:val="0"/>
          <w:numId w:val="43"/>
        </w:numPr>
        <w:tabs>
          <w:tab w:val="clear" w:pos="720"/>
          <w:tab w:val="num" w:pos="851"/>
          <w:tab w:val="left" w:pos="993"/>
        </w:tabs>
        <w:spacing w:after="0" w:line="240" w:lineRule="auto"/>
        <w:ind w:left="0" w:firstLine="709"/>
        <w:jc w:val="both"/>
        <w:rPr>
          <w:rFonts w:ascii="Times New Roman" w:eastAsia="Times New Roman" w:hAnsi="Times New Roman" w:cs="Times New Roman"/>
          <w:sz w:val="28"/>
          <w:szCs w:val="28"/>
        </w:rPr>
      </w:pPr>
      <w:r w:rsidRPr="009E297D">
        <w:rPr>
          <w:rFonts w:ascii="Times New Roman" w:eastAsia="Times New Roman" w:hAnsi="Times New Roman" w:cs="Times New Roman"/>
          <w:sz w:val="28"/>
          <w:szCs w:val="28"/>
        </w:rPr>
        <w:t>повышение доверия к переводчику как к официальному участнику процесса с юридическим статусом.</w:t>
      </w:r>
    </w:p>
    <w:p w14:paraId="6818FA95" w14:textId="5205E064" w:rsidR="004C785C" w:rsidRPr="009E297D" w:rsidRDefault="004C785C" w:rsidP="004C785C">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9E297D">
        <w:rPr>
          <w:rFonts w:ascii="Times New Roman" w:eastAsia="Times New Roman" w:hAnsi="Times New Roman" w:cs="Times New Roman"/>
          <w:sz w:val="28"/>
          <w:szCs w:val="28"/>
        </w:rPr>
        <w:t>Сравнение практик позволяет обосновать законодательные инициативы, направленные на повышение качества и надежности судебного перевода в Казахстане.</w:t>
      </w:r>
      <w:r>
        <w:rPr>
          <w:rFonts w:ascii="Times New Roman" w:eastAsia="Times New Roman" w:hAnsi="Times New Roman" w:cs="Times New Roman"/>
          <w:sz w:val="28"/>
          <w:szCs w:val="28"/>
          <w:lang w:val="kk-KZ"/>
        </w:rPr>
        <w:t xml:space="preserve"> </w:t>
      </w:r>
      <w:r w:rsidRPr="009E297D">
        <w:rPr>
          <w:rFonts w:ascii="Times New Roman" w:eastAsia="Times New Roman" w:hAnsi="Times New Roman" w:cs="Times New Roman"/>
          <w:bCs/>
          <w:sz w:val="28"/>
          <w:szCs w:val="28"/>
        </w:rPr>
        <w:t>Модель Польши как наиболее подходящая для Казахстана:</w:t>
      </w:r>
    </w:p>
    <w:p w14:paraId="21520D4F" w14:textId="77777777" w:rsidR="004C785C" w:rsidRPr="009E297D" w:rsidRDefault="004C785C" w:rsidP="004A271F">
      <w:pPr>
        <w:numPr>
          <w:ilvl w:val="0"/>
          <w:numId w:val="42"/>
        </w:numPr>
        <w:tabs>
          <w:tab w:val="clear" w:pos="720"/>
          <w:tab w:val="num" w:pos="851"/>
          <w:tab w:val="left" w:pos="993"/>
        </w:tabs>
        <w:spacing w:after="0" w:line="240" w:lineRule="auto"/>
        <w:ind w:left="0" w:firstLine="709"/>
        <w:jc w:val="both"/>
        <w:rPr>
          <w:rFonts w:ascii="Times New Roman" w:eastAsia="Times New Roman" w:hAnsi="Times New Roman" w:cs="Times New Roman"/>
          <w:sz w:val="28"/>
          <w:szCs w:val="28"/>
        </w:rPr>
      </w:pPr>
      <w:r w:rsidRPr="009E297D">
        <w:rPr>
          <w:rFonts w:ascii="Times New Roman" w:eastAsia="Times New Roman" w:hAnsi="Times New Roman" w:cs="Times New Roman"/>
          <w:sz w:val="28"/>
          <w:szCs w:val="28"/>
        </w:rPr>
        <w:t>судебные переводчики проходят обязательный государственный экзамен (министерский);</w:t>
      </w:r>
    </w:p>
    <w:p w14:paraId="63D55EBF" w14:textId="5C4677D7" w:rsidR="004C785C" w:rsidRPr="009E297D" w:rsidRDefault="004C785C" w:rsidP="004A271F">
      <w:pPr>
        <w:numPr>
          <w:ilvl w:val="0"/>
          <w:numId w:val="42"/>
        </w:numPr>
        <w:tabs>
          <w:tab w:val="clear" w:pos="720"/>
          <w:tab w:val="num" w:pos="851"/>
          <w:tab w:val="left" w:pos="993"/>
        </w:tabs>
        <w:spacing w:after="0" w:line="240" w:lineRule="auto"/>
        <w:ind w:left="0" w:firstLine="709"/>
        <w:jc w:val="both"/>
        <w:rPr>
          <w:rFonts w:ascii="Times New Roman" w:eastAsia="Times New Roman" w:hAnsi="Times New Roman" w:cs="Times New Roman"/>
          <w:sz w:val="28"/>
          <w:szCs w:val="28"/>
        </w:rPr>
      </w:pPr>
      <w:r w:rsidRPr="009E297D">
        <w:rPr>
          <w:rFonts w:ascii="Times New Roman" w:eastAsia="Times New Roman" w:hAnsi="Times New Roman" w:cs="Times New Roman"/>
          <w:sz w:val="28"/>
          <w:szCs w:val="28"/>
        </w:rPr>
        <w:t xml:space="preserve">после сдачи создается реестр присяжных переводчиков с правовой ответственностью и кодексом этики </w:t>
      </w:r>
    </w:p>
    <w:p w14:paraId="0BA0B76E" w14:textId="467E4E38" w:rsidR="004C785C" w:rsidRPr="00C017AC" w:rsidRDefault="004C785C" w:rsidP="004A271F">
      <w:pPr>
        <w:numPr>
          <w:ilvl w:val="0"/>
          <w:numId w:val="42"/>
        </w:numPr>
        <w:tabs>
          <w:tab w:val="clear" w:pos="720"/>
          <w:tab w:val="num" w:pos="851"/>
          <w:tab w:val="left" w:pos="993"/>
        </w:tabs>
        <w:spacing w:after="0" w:line="240" w:lineRule="auto"/>
        <w:ind w:left="0" w:firstLine="709"/>
        <w:jc w:val="both"/>
        <w:rPr>
          <w:rFonts w:ascii="Times New Roman" w:eastAsia="Times New Roman" w:hAnsi="Times New Roman" w:cs="Times New Roman"/>
          <w:sz w:val="28"/>
          <w:szCs w:val="28"/>
        </w:rPr>
      </w:pPr>
      <w:r w:rsidRPr="00C017AC">
        <w:rPr>
          <w:rFonts w:ascii="Times New Roman" w:eastAsia="Times New Roman" w:hAnsi="Times New Roman" w:cs="Times New Roman"/>
          <w:sz w:val="28"/>
          <w:szCs w:val="28"/>
        </w:rPr>
        <w:t>существуют тесные связи между системой обучения (в ТЕПИСе, Университете Варшавы) и практикой, включая этические нормы, требования по уровню образования и непрерывное развитие;</w:t>
      </w:r>
    </w:p>
    <w:p w14:paraId="2FA9BBF9" w14:textId="768B97C7" w:rsidR="004C785C" w:rsidRPr="00C017AC" w:rsidRDefault="004C785C" w:rsidP="004A271F">
      <w:pPr>
        <w:numPr>
          <w:ilvl w:val="0"/>
          <w:numId w:val="42"/>
        </w:numPr>
        <w:tabs>
          <w:tab w:val="clear" w:pos="720"/>
          <w:tab w:val="num" w:pos="851"/>
          <w:tab w:val="left" w:pos="993"/>
        </w:tabs>
        <w:spacing w:after="0" w:line="240" w:lineRule="auto"/>
        <w:ind w:left="0" w:firstLine="709"/>
        <w:jc w:val="both"/>
        <w:rPr>
          <w:rFonts w:ascii="Times New Roman" w:eastAsia="Times New Roman" w:hAnsi="Times New Roman" w:cs="Times New Roman"/>
          <w:sz w:val="28"/>
          <w:szCs w:val="28"/>
        </w:rPr>
      </w:pPr>
      <w:r w:rsidRPr="00C017AC">
        <w:rPr>
          <w:rFonts w:ascii="Times New Roman" w:eastAsia="Times New Roman" w:hAnsi="Times New Roman" w:cs="Times New Roman"/>
          <w:sz w:val="28"/>
          <w:szCs w:val="28"/>
        </w:rPr>
        <w:t>система сопровождается видеозаписью и регулярным контролем процесса перевода, что отражено в зарубежной практике.</w:t>
      </w:r>
    </w:p>
    <w:p w14:paraId="1D9CFE19" w14:textId="701BF0DD" w:rsidR="004C785C" w:rsidRPr="00AC709E" w:rsidRDefault="004C785C" w:rsidP="004C785C">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AC709E">
        <w:rPr>
          <w:rFonts w:ascii="Times New Roman" w:eastAsia="Times New Roman" w:hAnsi="Times New Roman" w:cs="Times New Roman"/>
          <w:sz w:val="28"/>
          <w:szCs w:val="28"/>
        </w:rPr>
        <w:t xml:space="preserve">Польская модель сочетает государственный контроль и практическое обеспечение качества </w:t>
      </w:r>
      <w:r w:rsidR="00C017AC" w:rsidRPr="00AC709E">
        <w:rPr>
          <w:rFonts w:ascii="Times New Roman" w:eastAsia="Times New Roman" w:hAnsi="Times New Roman" w:cs="Times New Roman"/>
          <w:sz w:val="28"/>
          <w:szCs w:val="28"/>
          <w:lang w:val="kk-KZ"/>
        </w:rPr>
        <w:t>–</w:t>
      </w:r>
      <w:r w:rsidRPr="00AC709E">
        <w:rPr>
          <w:rFonts w:ascii="Times New Roman" w:eastAsia="Times New Roman" w:hAnsi="Times New Roman" w:cs="Times New Roman"/>
          <w:sz w:val="28"/>
          <w:szCs w:val="28"/>
        </w:rPr>
        <w:t xml:space="preserve"> экзамены, присяга, реестр, этика, правовой статус и видеофиксация. Это делает е</w:t>
      </w:r>
      <w:r w:rsidR="00757685" w:rsidRPr="00AC709E">
        <w:rPr>
          <w:rFonts w:ascii="Times New Roman" w:eastAsia="Times New Roman" w:hAnsi="Times New Roman" w:cs="Times New Roman"/>
          <w:sz w:val="28"/>
          <w:szCs w:val="28"/>
        </w:rPr>
        <w:t>е</w:t>
      </w:r>
      <w:r w:rsidRPr="00AC709E">
        <w:rPr>
          <w:rFonts w:ascii="Times New Roman" w:eastAsia="Times New Roman" w:hAnsi="Times New Roman" w:cs="Times New Roman"/>
          <w:sz w:val="28"/>
          <w:szCs w:val="28"/>
        </w:rPr>
        <w:t xml:space="preserve"> наиболее подходящей для адаптации в Казахстане, при условии учета национальных правовых и административных особенностей.</w:t>
      </w:r>
    </w:p>
    <w:p w14:paraId="2ACCD93A" w14:textId="77777777" w:rsidR="004C785C" w:rsidRPr="00AC709E" w:rsidRDefault="004C785C" w:rsidP="004C785C">
      <w:pPr>
        <w:spacing w:after="0" w:line="240" w:lineRule="auto"/>
        <w:jc w:val="both"/>
        <w:rPr>
          <w:sz w:val="28"/>
          <w:szCs w:val="28"/>
        </w:rPr>
      </w:pPr>
    </w:p>
    <w:p w14:paraId="251A3275" w14:textId="1CE3AD55" w:rsidR="005B1912" w:rsidRPr="00AC709E" w:rsidRDefault="00DE313C" w:rsidP="004C785C">
      <w:pPr>
        <w:tabs>
          <w:tab w:val="left" w:pos="709"/>
        </w:tabs>
        <w:spacing w:after="0" w:line="240" w:lineRule="auto"/>
        <w:jc w:val="both"/>
        <w:rPr>
          <w:rFonts w:ascii="Times New Roman" w:hAnsi="Times New Roman" w:cs="Times New Roman"/>
          <w:b/>
          <w:sz w:val="28"/>
          <w:szCs w:val="28"/>
          <w:lang w:val="kk-KZ"/>
        </w:rPr>
      </w:pPr>
      <w:r w:rsidRPr="00AC709E">
        <w:rPr>
          <w:rFonts w:ascii="Times New Roman" w:eastAsia="Times New Roman" w:hAnsi="Times New Roman" w:cs="Times New Roman"/>
          <w:b/>
          <w:bCs/>
          <w:kern w:val="36"/>
          <w:sz w:val="28"/>
          <w:szCs w:val="28"/>
          <w:lang w:val="kk-KZ"/>
        </w:rPr>
        <w:tab/>
      </w:r>
      <w:r w:rsidR="00640E1C" w:rsidRPr="00AC709E">
        <w:rPr>
          <w:rFonts w:ascii="Times New Roman" w:eastAsia="Times New Roman" w:hAnsi="Times New Roman" w:cs="Times New Roman"/>
          <w:b/>
          <w:bCs/>
          <w:kern w:val="36"/>
          <w:sz w:val="28"/>
          <w:szCs w:val="28"/>
          <w:lang w:val="kk-KZ"/>
        </w:rPr>
        <w:t>2.</w:t>
      </w:r>
      <w:r w:rsidR="001B3B77" w:rsidRPr="00AC709E">
        <w:rPr>
          <w:rFonts w:ascii="Times New Roman" w:eastAsia="Times New Roman" w:hAnsi="Times New Roman" w:cs="Times New Roman"/>
          <w:b/>
          <w:bCs/>
          <w:kern w:val="36"/>
          <w:sz w:val="28"/>
          <w:szCs w:val="28"/>
          <w:lang w:val="kk-KZ"/>
        </w:rPr>
        <w:t>3</w:t>
      </w:r>
      <w:r w:rsidR="00640E1C" w:rsidRPr="00AC709E">
        <w:rPr>
          <w:rFonts w:ascii="Times New Roman" w:eastAsia="Times New Roman" w:hAnsi="Times New Roman" w:cs="Times New Roman"/>
          <w:b/>
          <w:bCs/>
          <w:kern w:val="36"/>
          <w:sz w:val="28"/>
          <w:szCs w:val="28"/>
          <w:lang w:val="kk-KZ"/>
        </w:rPr>
        <w:t xml:space="preserve"> </w:t>
      </w:r>
      <w:r w:rsidR="00DC4FFE" w:rsidRPr="00AC709E">
        <w:rPr>
          <w:rFonts w:ascii="Times New Roman" w:hAnsi="Times New Roman" w:cs="Times New Roman"/>
          <w:b/>
          <w:sz w:val="28"/>
          <w:szCs w:val="28"/>
        </w:rPr>
        <w:t xml:space="preserve">Особенности правового положения переводчика в уголовном </w:t>
      </w:r>
      <w:r w:rsidR="000E0A16" w:rsidRPr="00AC709E">
        <w:rPr>
          <w:rFonts w:ascii="Times New Roman" w:hAnsi="Times New Roman" w:cs="Times New Roman"/>
          <w:b/>
          <w:sz w:val="28"/>
          <w:szCs w:val="28"/>
          <w:lang w:val="kk-KZ"/>
        </w:rPr>
        <w:t>судебном</w:t>
      </w:r>
      <w:r w:rsidR="002E306E" w:rsidRPr="00AC709E">
        <w:rPr>
          <w:rFonts w:ascii="Times New Roman" w:hAnsi="Times New Roman" w:cs="Times New Roman"/>
          <w:b/>
          <w:sz w:val="28"/>
          <w:szCs w:val="28"/>
          <w:lang w:val="kk-KZ"/>
        </w:rPr>
        <w:t xml:space="preserve"> </w:t>
      </w:r>
      <w:r w:rsidR="00201475" w:rsidRPr="00AC709E">
        <w:rPr>
          <w:rFonts w:ascii="Times New Roman" w:hAnsi="Times New Roman" w:cs="Times New Roman"/>
          <w:b/>
          <w:sz w:val="28"/>
          <w:szCs w:val="28"/>
          <w:lang w:val="kk-KZ"/>
        </w:rPr>
        <w:t>процессе</w:t>
      </w:r>
      <w:r w:rsidR="00DB0B17">
        <w:rPr>
          <w:rFonts w:ascii="Times New Roman" w:hAnsi="Times New Roman" w:cs="Times New Roman"/>
          <w:b/>
          <w:sz w:val="28"/>
          <w:szCs w:val="28"/>
          <w:lang w:val="kk-KZ"/>
        </w:rPr>
        <w:t xml:space="preserve"> Республики Казахстан</w:t>
      </w:r>
    </w:p>
    <w:p w14:paraId="5D47C6A1" w14:textId="77777777" w:rsidR="00DC4FFE" w:rsidRPr="00AC709E" w:rsidRDefault="00DC4FFE" w:rsidP="005B1912">
      <w:pPr>
        <w:tabs>
          <w:tab w:val="left" w:pos="1134"/>
        </w:tabs>
        <w:spacing w:after="0" w:line="240" w:lineRule="auto"/>
        <w:jc w:val="both"/>
        <w:rPr>
          <w:rStyle w:val="a6"/>
          <w:rFonts w:ascii="Times New Roman" w:hAnsi="Times New Roman" w:cs="Times New Roman"/>
          <w:sz w:val="28"/>
          <w:szCs w:val="28"/>
        </w:rPr>
      </w:pPr>
    </w:p>
    <w:p w14:paraId="61D3DFB7" w14:textId="087B5275" w:rsidR="00893D4B" w:rsidRPr="00893D4B" w:rsidRDefault="00893D4B" w:rsidP="00522FBE">
      <w:pPr>
        <w:pStyle w:val="a5"/>
        <w:spacing w:before="0" w:beforeAutospacing="0" w:after="0" w:afterAutospacing="0"/>
        <w:ind w:firstLine="709"/>
        <w:jc w:val="both"/>
        <w:rPr>
          <w:sz w:val="28"/>
          <w:szCs w:val="28"/>
        </w:rPr>
      </w:pPr>
      <w:r w:rsidRPr="00AC709E">
        <w:rPr>
          <w:sz w:val="28"/>
          <w:szCs w:val="28"/>
        </w:rPr>
        <w:t>Правовое положение переводчика в</w:t>
      </w:r>
      <w:r w:rsidRPr="00893D4B">
        <w:rPr>
          <w:sz w:val="28"/>
          <w:szCs w:val="28"/>
        </w:rPr>
        <w:t xml:space="preserve"> уголовном процессе представляет собой ключевой элемент реализации принципа языка судопроизводства и обеспечения права участников дела на справедливое разбирательство. Несмотря на то, что предметом данного исследования является участие переводчика именно в уголовном процессе, для более глубокого понимания специфики и проблем правового регулирования целесообразно рассмотреть его статус в сравнении с другими видами судопроизводства </w:t>
      </w:r>
      <w:r w:rsidR="000B5970">
        <w:rPr>
          <w:sz w:val="28"/>
          <w:szCs w:val="28"/>
          <w:lang w:val="kk-KZ"/>
        </w:rPr>
        <w:t>–</w:t>
      </w:r>
      <w:r w:rsidRPr="00893D4B">
        <w:rPr>
          <w:sz w:val="28"/>
          <w:szCs w:val="28"/>
        </w:rPr>
        <w:t xml:space="preserve"> административным и гражданским. Такой подход позволяет выявить как общие положения, так и особенности, характерные именно для уголовного судопроизводства.</w:t>
      </w:r>
    </w:p>
    <w:p w14:paraId="183A5AEE" w14:textId="7D6ACBB1" w:rsidR="00893D4B" w:rsidRPr="000B5970" w:rsidRDefault="00893D4B" w:rsidP="000B5970">
      <w:pPr>
        <w:pStyle w:val="a5"/>
        <w:spacing w:before="0" w:beforeAutospacing="0" w:after="0" w:afterAutospacing="0"/>
        <w:ind w:firstLine="709"/>
        <w:jc w:val="both"/>
        <w:rPr>
          <w:sz w:val="28"/>
          <w:szCs w:val="28"/>
        </w:rPr>
      </w:pPr>
      <w:r w:rsidRPr="00893D4B">
        <w:rPr>
          <w:sz w:val="28"/>
          <w:szCs w:val="28"/>
        </w:rPr>
        <w:t xml:space="preserve">Кроме того, в условиях отсутствия единых международных стандартов, регулирующих статус судебного переводчика, важно опереться на сравнительно-правовой </w:t>
      </w:r>
      <w:r w:rsidRPr="000B5970">
        <w:rPr>
          <w:sz w:val="28"/>
          <w:szCs w:val="28"/>
        </w:rPr>
        <w:t>анализ зарубежных моделей, где вопросы профессиональной компетентности и прав переводчика нередко регулируются через правовую практику, кодексы этики или ведомственные инструкции. Это позволяет выявить направления для совершенствования отечественного законодательства с уч</w:t>
      </w:r>
      <w:r w:rsidR="000B5970" w:rsidRPr="000B5970">
        <w:rPr>
          <w:sz w:val="28"/>
          <w:szCs w:val="28"/>
          <w:lang w:val="kk-KZ"/>
        </w:rPr>
        <w:t>е</w:t>
      </w:r>
      <w:r w:rsidRPr="000B5970">
        <w:rPr>
          <w:sz w:val="28"/>
          <w:szCs w:val="28"/>
        </w:rPr>
        <w:t>том международного опыта.</w:t>
      </w:r>
    </w:p>
    <w:p w14:paraId="2673B7B4" w14:textId="4B92F3FA" w:rsidR="000B5970" w:rsidRPr="000B5970" w:rsidRDefault="000B5970" w:rsidP="000B5970">
      <w:pPr>
        <w:spacing w:after="0" w:line="240" w:lineRule="auto"/>
        <w:ind w:firstLine="709"/>
        <w:jc w:val="both"/>
        <w:rPr>
          <w:rFonts w:ascii="Times New Roman" w:eastAsia="Times New Roman" w:hAnsi="Times New Roman" w:cs="Times New Roman"/>
          <w:sz w:val="28"/>
          <w:szCs w:val="28"/>
        </w:rPr>
      </w:pPr>
      <w:r w:rsidRPr="000B5970">
        <w:rPr>
          <w:rFonts w:ascii="Times New Roman" w:eastAsia="Times New Roman" w:hAnsi="Times New Roman" w:cs="Times New Roman"/>
          <w:sz w:val="28"/>
          <w:szCs w:val="28"/>
        </w:rPr>
        <w:t xml:space="preserve">В международной практике защита профессиональных прав переводчиков также нашла отражение в ряде документов. Одним из них является Рекомендация ЮНЕСКО о юридической охране прав переводчиков и переводов, а </w:t>
      </w:r>
      <w:r w:rsidRPr="00C017AC">
        <w:rPr>
          <w:rFonts w:ascii="Times New Roman" w:eastAsia="Times New Roman" w:hAnsi="Times New Roman" w:cs="Times New Roman"/>
          <w:sz w:val="28"/>
          <w:szCs w:val="28"/>
        </w:rPr>
        <w:t>также практических мерах по улучшению положения переводчиков, принятая 22 ноября 1976 года на XIX Генеральной конференции ЮНЕСКО в Найроби</w:t>
      </w:r>
      <w:r w:rsidR="00827369" w:rsidRPr="00C017AC">
        <w:rPr>
          <w:rFonts w:ascii="Times New Roman" w:eastAsia="Times New Roman" w:hAnsi="Times New Roman" w:cs="Times New Roman"/>
          <w:sz w:val="28"/>
          <w:szCs w:val="28"/>
          <w:lang w:val="kk-KZ"/>
        </w:rPr>
        <w:t xml:space="preserve"> </w:t>
      </w:r>
      <w:r w:rsidR="00827369" w:rsidRPr="00C017AC">
        <w:rPr>
          <w:rFonts w:ascii="Times New Roman" w:hAnsi="Times New Roman" w:cs="Times New Roman"/>
          <w:sz w:val="28"/>
          <w:szCs w:val="28"/>
          <w:lang w:val="kk-KZ"/>
        </w:rPr>
        <w:t>[2</w:t>
      </w:r>
      <w:r w:rsidR="00C017AC" w:rsidRPr="00C017AC">
        <w:rPr>
          <w:rFonts w:ascii="Times New Roman" w:hAnsi="Times New Roman" w:cs="Times New Roman"/>
          <w:sz w:val="28"/>
          <w:szCs w:val="28"/>
          <w:lang w:val="kk-KZ"/>
        </w:rPr>
        <w:t>34</w:t>
      </w:r>
      <w:r w:rsidR="00827369" w:rsidRPr="00C017AC">
        <w:rPr>
          <w:rFonts w:ascii="Times New Roman" w:hAnsi="Times New Roman" w:cs="Times New Roman"/>
          <w:sz w:val="28"/>
          <w:szCs w:val="28"/>
          <w:lang w:val="kk-KZ"/>
        </w:rPr>
        <w:t>]</w:t>
      </w:r>
      <w:r w:rsidRPr="00C017AC">
        <w:rPr>
          <w:rFonts w:ascii="Times New Roman" w:eastAsia="Times New Roman" w:hAnsi="Times New Roman" w:cs="Times New Roman"/>
          <w:sz w:val="28"/>
          <w:szCs w:val="28"/>
        </w:rPr>
        <w:t>. В этом документе обозначены ключевые характеристики международно-правового</w:t>
      </w:r>
      <w:r w:rsidRPr="000B5970">
        <w:rPr>
          <w:rFonts w:ascii="Times New Roman" w:eastAsia="Times New Roman" w:hAnsi="Times New Roman" w:cs="Times New Roman"/>
          <w:sz w:val="28"/>
          <w:szCs w:val="28"/>
        </w:rPr>
        <w:t xml:space="preserve"> статуса переводчика как субъекта имущественных, административных и иных правоотношений. Несмотря на то что положения Рекомендации преимущественно не касаются непосредственно судопроизводства, включая уголовное, они могут оказывать значительное влияние на участие переводчика в процессуальной деятельности. В частности, это касается вопросов компенсации расходов, связанных с привлечением переводчика к следственным и судебным действиям.</w:t>
      </w:r>
    </w:p>
    <w:p w14:paraId="405B2E76" w14:textId="77777777" w:rsidR="000B5970" w:rsidRPr="000B5970" w:rsidRDefault="000B5970" w:rsidP="000B5970">
      <w:pPr>
        <w:spacing w:after="0" w:line="240" w:lineRule="auto"/>
        <w:ind w:firstLine="709"/>
        <w:jc w:val="both"/>
        <w:rPr>
          <w:rFonts w:ascii="Times New Roman" w:eastAsia="Times New Roman" w:hAnsi="Times New Roman" w:cs="Times New Roman"/>
          <w:sz w:val="28"/>
          <w:szCs w:val="28"/>
        </w:rPr>
      </w:pPr>
      <w:r w:rsidRPr="000B5970">
        <w:rPr>
          <w:rFonts w:ascii="Times New Roman" w:eastAsia="Times New Roman" w:hAnsi="Times New Roman" w:cs="Times New Roman"/>
          <w:sz w:val="28"/>
          <w:szCs w:val="28"/>
        </w:rPr>
        <w:t>В уголовном процессе правовое положение переводчика закреплено в статье 81 Уголовно-процессуального кодекса Республики Казахстан. В ней определены ключевые параметры участия переводчика в процессе, включая:</w:t>
      </w:r>
    </w:p>
    <w:p w14:paraId="051235F2" w14:textId="4AA4F634" w:rsidR="000B5970" w:rsidRPr="000B5970" w:rsidRDefault="00243DE9" w:rsidP="004A271F">
      <w:pPr>
        <w:numPr>
          <w:ilvl w:val="0"/>
          <w:numId w:val="31"/>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0B5970" w:rsidRPr="000B5970">
        <w:rPr>
          <w:rFonts w:ascii="Times New Roman" w:eastAsia="Times New Roman" w:hAnsi="Times New Roman" w:cs="Times New Roman"/>
          <w:sz w:val="28"/>
          <w:szCs w:val="28"/>
        </w:rPr>
        <w:t>привлечение независимого лица, обладающего необходимыми языковыми навыками, включая жестовый язык, для обеспечения устного и письменного перевода;</w:t>
      </w:r>
    </w:p>
    <w:p w14:paraId="26AC268F" w14:textId="3585F89E" w:rsidR="000B5970" w:rsidRPr="000B5970" w:rsidRDefault="00243DE9" w:rsidP="004A271F">
      <w:pPr>
        <w:numPr>
          <w:ilvl w:val="0"/>
          <w:numId w:val="31"/>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0B5970" w:rsidRPr="000B5970">
        <w:rPr>
          <w:rFonts w:ascii="Times New Roman" w:eastAsia="Times New Roman" w:hAnsi="Times New Roman" w:cs="Times New Roman"/>
          <w:sz w:val="28"/>
          <w:szCs w:val="28"/>
        </w:rPr>
        <w:t xml:space="preserve">права переводчика, среди которых </w:t>
      </w:r>
      <w:r w:rsidR="000C0BED">
        <w:rPr>
          <w:rFonts w:ascii="Times New Roman" w:eastAsia="Times New Roman" w:hAnsi="Times New Roman" w:cs="Times New Roman"/>
          <w:sz w:val="28"/>
          <w:szCs w:val="28"/>
          <w:lang w:val="kk-KZ"/>
        </w:rPr>
        <w:t>–</w:t>
      </w:r>
      <w:r w:rsidR="000B5970" w:rsidRPr="000B5970">
        <w:rPr>
          <w:rFonts w:ascii="Times New Roman" w:eastAsia="Times New Roman" w:hAnsi="Times New Roman" w:cs="Times New Roman"/>
          <w:sz w:val="28"/>
          <w:szCs w:val="28"/>
        </w:rPr>
        <w:t xml:space="preserve"> право задавать вопросы, знакомиться с протоколом, вносить замечания, получать вознаграждение и др.;</w:t>
      </w:r>
    </w:p>
    <w:p w14:paraId="355004C8" w14:textId="5F89F5BB" w:rsidR="000B5970" w:rsidRPr="000B5970" w:rsidRDefault="00243DE9" w:rsidP="004A271F">
      <w:pPr>
        <w:numPr>
          <w:ilvl w:val="0"/>
          <w:numId w:val="31"/>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0B5970" w:rsidRPr="000B5970">
        <w:rPr>
          <w:rFonts w:ascii="Times New Roman" w:eastAsia="Times New Roman" w:hAnsi="Times New Roman" w:cs="Times New Roman"/>
          <w:sz w:val="28"/>
          <w:szCs w:val="28"/>
        </w:rPr>
        <w:t>обязанности: своевременная явка по вызову, точное и полное выполнение перевода, подписание протоколов, соблюдение конфиденциальности и процессуального порядка;</w:t>
      </w:r>
    </w:p>
    <w:p w14:paraId="59D43569" w14:textId="63AFC4A5" w:rsidR="000B5970" w:rsidRPr="00C017AC" w:rsidRDefault="00243DE9" w:rsidP="004A271F">
      <w:pPr>
        <w:numPr>
          <w:ilvl w:val="0"/>
          <w:numId w:val="31"/>
        </w:numPr>
        <w:tabs>
          <w:tab w:val="clear" w:pos="720"/>
          <w:tab w:val="num" w:pos="851"/>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0B5970" w:rsidRPr="000B5970">
        <w:rPr>
          <w:rFonts w:ascii="Times New Roman" w:eastAsia="Times New Roman" w:hAnsi="Times New Roman" w:cs="Times New Roman"/>
          <w:sz w:val="28"/>
          <w:szCs w:val="28"/>
        </w:rPr>
        <w:t xml:space="preserve">ответственность: административная </w:t>
      </w:r>
      <w:r w:rsidR="000C0BED" w:rsidRPr="00C017AC">
        <w:rPr>
          <w:rFonts w:ascii="Times New Roman" w:eastAsia="Times New Roman" w:hAnsi="Times New Roman" w:cs="Times New Roman"/>
          <w:sz w:val="28"/>
          <w:szCs w:val="28"/>
          <w:lang w:val="kk-KZ"/>
        </w:rPr>
        <w:t>–</w:t>
      </w:r>
      <w:r w:rsidR="000B5970" w:rsidRPr="00C017AC">
        <w:rPr>
          <w:rFonts w:ascii="Times New Roman" w:eastAsia="Times New Roman" w:hAnsi="Times New Roman" w:cs="Times New Roman"/>
          <w:sz w:val="28"/>
          <w:szCs w:val="28"/>
        </w:rPr>
        <w:t xml:space="preserve"> за неявку без уважительных причин, уголовная </w:t>
      </w:r>
      <w:r w:rsidR="000C0BED" w:rsidRPr="00C017AC">
        <w:rPr>
          <w:rFonts w:ascii="Times New Roman" w:eastAsia="Times New Roman" w:hAnsi="Times New Roman" w:cs="Times New Roman"/>
          <w:sz w:val="28"/>
          <w:szCs w:val="28"/>
          <w:lang w:val="kk-KZ"/>
        </w:rPr>
        <w:t>–</w:t>
      </w:r>
      <w:r w:rsidR="000B5970" w:rsidRPr="00C017AC">
        <w:rPr>
          <w:rFonts w:ascii="Times New Roman" w:eastAsia="Times New Roman" w:hAnsi="Times New Roman" w:cs="Times New Roman"/>
          <w:sz w:val="28"/>
          <w:szCs w:val="28"/>
        </w:rPr>
        <w:t xml:space="preserve"> за заведомо искаж</w:t>
      </w:r>
      <w:r w:rsidR="00757685" w:rsidRPr="00C017AC">
        <w:rPr>
          <w:rFonts w:ascii="Times New Roman" w:eastAsia="Times New Roman" w:hAnsi="Times New Roman" w:cs="Times New Roman"/>
          <w:sz w:val="28"/>
          <w:szCs w:val="28"/>
        </w:rPr>
        <w:t>е</w:t>
      </w:r>
      <w:r w:rsidR="000B5970" w:rsidRPr="00C017AC">
        <w:rPr>
          <w:rFonts w:ascii="Times New Roman" w:eastAsia="Times New Roman" w:hAnsi="Times New Roman" w:cs="Times New Roman"/>
          <w:sz w:val="28"/>
          <w:szCs w:val="28"/>
        </w:rPr>
        <w:t>нный перевод</w:t>
      </w:r>
      <w:r w:rsidR="00BF3F70" w:rsidRPr="00C017AC">
        <w:rPr>
          <w:rFonts w:ascii="Times New Roman" w:eastAsia="Times New Roman" w:hAnsi="Times New Roman" w:cs="Times New Roman"/>
          <w:sz w:val="28"/>
          <w:szCs w:val="28"/>
          <w:lang w:val="kk-KZ"/>
        </w:rPr>
        <w:t xml:space="preserve"> </w:t>
      </w:r>
      <w:r w:rsidR="00A5575D" w:rsidRPr="00C017AC">
        <w:rPr>
          <w:rFonts w:ascii="Times New Roman" w:hAnsi="Times New Roman" w:cs="Times New Roman"/>
          <w:sz w:val="28"/>
          <w:szCs w:val="28"/>
          <w:lang w:val="kk-KZ"/>
        </w:rPr>
        <w:t>[2</w:t>
      </w:r>
      <w:r w:rsidR="00C017AC" w:rsidRPr="00C017AC">
        <w:rPr>
          <w:rFonts w:ascii="Times New Roman" w:hAnsi="Times New Roman" w:cs="Times New Roman"/>
          <w:sz w:val="28"/>
          <w:szCs w:val="28"/>
          <w:lang w:val="kk-KZ"/>
        </w:rPr>
        <w:t>35</w:t>
      </w:r>
      <w:r w:rsidR="00A5575D" w:rsidRPr="00C017AC">
        <w:rPr>
          <w:rFonts w:ascii="Times New Roman" w:hAnsi="Times New Roman" w:cs="Times New Roman"/>
          <w:sz w:val="28"/>
          <w:szCs w:val="28"/>
          <w:lang w:val="kk-KZ"/>
        </w:rPr>
        <w:t>].</w:t>
      </w:r>
    </w:p>
    <w:p w14:paraId="3D11E54C" w14:textId="7D4A0ADD" w:rsidR="000B5970" w:rsidRPr="000B5970" w:rsidRDefault="00222B4C" w:rsidP="000B5970">
      <w:pPr>
        <w:spacing w:after="0" w:line="240" w:lineRule="auto"/>
        <w:ind w:firstLine="709"/>
        <w:jc w:val="both"/>
        <w:rPr>
          <w:rFonts w:ascii="Times New Roman" w:eastAsia="Times New Roman" w:hAnsi="Times New Roman" w:cs="Times New Roman"/>
          <w:sz w:val="28"/>
          <w:szCs w:val="28"/>
        </w:rPr>
      </w:pPr>
      <w:r w:rsidRPr="00222B4C">
        <w:rPr>
          <w:rFonts w:ascii="Times New Roman" w:hAnsi="Times New Roman" w:cs="Times New Roman"/>
          <w:sz w:val="28"/>
          <w:szCs w:val="28"/>
        </w:rPr>
        <w:t>Согласно общепринятому подходу, правосубъектность рассматривается как юридически закрепл</w:t>
      </w:r>
      <w:r>
        <w:rPr>
          <w:rFonts w:ascii="Times New Roman" w:hAnsi="Times New Roman" w:cs="Times New Roman"/>
          <w:sz w:val="28"/>
          <w:szCs w:val="28"/>
        </w:rPr>
        <w:t>е</w:t>
      </w:r>
      <w:r w:rsidRPr="00222B4C">
        <w:rPr>
          <w:rFonts w:ascii="Times New Roman" w:hAnsi="Times New Roman" w:cs="Times New Roman"/>
          <w:sz w:val="28"/>
          <w:szCs w:val="28"/>
        </w:rPr>
        <w:t xml:space="preserve">нная возможность лица выступать участником правоотношений, обладая соответствующими правами и обязанностями. В уголовно-процессуальном праве правовой статус переводчика регламентируется частью 1 статьи 81 УПК РК, где указано, что переводчиком считается лицо, свободно владеющее языком, необходимым для перевода, и привлекаемое к участию в процессе в случаях, установленных законом. </w:t>
      </w:r>
      <w:r w:rsidR="000B5970" w:rsidRPr="00222B4C">
        <w:rPr>
          <w:rFonts w:ascii="Times New Roman" w:eastAsia="Times New Roman" w:hAnsi="Times New Roman" w:cs="Times New Roman"/>
          <w:sz w:val="28"/>
          <w:szCs w:val="28"/>
        </w:rPr>
        <w:t>Подч</w:t>
      </w:r>
      <w:r w:rsidR="00757685" w:rsidRPr="00222B4C">
        <w:rPr>
          <w:rFonts w:ascii="Times New Roman" w:eastAsia="Times New Roman" w:hAnsi="Times New Roman" w:cs="Times New Roman"/>
          <w:sz w:val="28"/>
          <w:szCs w:val="28"/>
        </w:rPr>
        <w:t>е</w:t>
      </w:r>
      <w:r w:rsidR="000B5970" w:rsidRPr="00222B4C">
        <w:rPr>
          <w:rFonts w:ascii="Times New Roman" w:eastAsia="Times New Roman" w:hAnsi="Times New Roman" w:cs="Times New Roman"/>
          <w:sz w:val="28"/>
          <w:szCs w:val="28"/>
        </w:rPr>
        <w:t>ркивается, что в данном контексте</w:t>
      </w:r>
      <w:r w:rsidR="000B5970" w:rsidRPr="000B5970">
        <w:rPr>
          <w:rFonts w:ascii="Times New Roman" w:eastAsia="Times New Roman" w:hAnsi="Times New Roman" w:cs="Times New Roman"/>
          <w:sz w:val="28"/>
          <w:szCs w:val="28"/>
        </w:rPr>
        <w:t xml:space="preserve"> речь ид</w:t>
      </w:r>
      <w:r w:rsidR="00757685">
        <w:rPr>
          <w:rFonts w:ascii="Times New Roman" w:eastAsia="Times New Roman" w:hAnsi="Times New Roman" w:cs="Times New Roman"/>
          <w:sz w:val="28"/>
          <w:szCs w:val="28"/>
        </w:rPr>
        <w:t>е</w:t>
      </w:r>
      <w:r w:rsidR="000B5970" w:rsidRPr="000B5970">
        <w:rPr>
          <w:rFonts w:ascii="Times New Roman" w:eastAsia="Times New Roman" w:hAnsi="Times New Roman" w:cs="Times New Roman"/>
          <w:sz w:val="28"/>
          <w:szCs w:val="28"/>
        </w:rPr>
        <w:t xml:space="preserve">т исключительно о физическом лице </w:t>
      </w:r>
      <w:r w:rsidR="00827369">
        <w:rPr>
          <w:rFonts w:ascii="Times New Roman" w:eastAsia="Times New Roman" w:hAnsi="Times New Roman" w:cs="Times New Roman"/>
          <w:sz w:val="28"/>
          <w:szCs w:val="28"/>
          <w:lang w:val="kk-KZ"/>
        </w:rPr>
        <w:t>–</w:t>
      </w:r>
      <w:r w:rsidR="000B5970" w:rsidRPr="000B5970">
        <w:rPr>
          <w:rFonts w:ascii="Times New Roman" w:eastAsia="Times New Roman" w:hAnsi="Times New Roman" w:cs="Times New Roman"/>
          <w:sz w:val="28"/>
          <w:szCs w:val="28"/>
        </w:rPr>
        <w:t xml:space="preserve"> индивидуальном субъекте процессуального права.</w:t>
      </w:r>
    </w:p>
    <w:p w14:paraId="72965A84" w14:textId="0E5A4249" w:rsidR="000B5970" w:rsidRPr="000B5970" w:rsidRDefault="000B5970" w:rsidP="003C2227">
      <w:pPr>
        <w:spacing w:after="0" w:line="240" w:lineRule="auto"/>
        <w:ind w:firstLine="709"/>
        <w:jc w:val="both"/>
        <w:rPr>
          <w:rFonts w:ascii="Times New Roman" w:eastAsia="Times New Roman" w:hAnsi="Times New Roman" w:cs="Times New Roman"/>
          <w:sz w:val="28"/>
          <w:szCs w:val="28"/>
        </w:rPr>
      </w:pPr>
      <w:r w:rsidRPr="000B5970">
        <w:rPr>
          <w:rFonts w:ascii="Times New Roman" w:eastAsia="Times New Roman" w:hAnsi="Times New Roman" w:cs="Times New Roman"/>
          <w:sz w:val="28"/>
          <w:szCs w:val="28"/>
        </w:rPr>
        <w:t xml:space="preserve">Международные нормы также </w:t>
      </w:r>
      <w:r w:rsidRPr="005130BD">
        <w:rPr>
          <w:rFonts w:ascii="Times New Roman" w:eastAsia="Times New Roman" w:hAnsi="Times New Roman" w:cs="Times New Roman"/>
          <w:sz w:val="28"/>
          <w:szCs w:val="28"/>
        </w:rPr>
        <w:t xml:space="preserve">закрепляют обязанность государства обеспечить участие переводчика в уголовном судопроизводстве. </w:t>
      </w:r>
      <w:r w:rsidR="005130BD" w:rsidRPr="005130BD">
        <w:rPr>
          <w:rFonts w:ascii="Times New Roman" w:hAnsi="Times New Roman" w:cs="Times New Roman"/>
          <w:sz w:val="28"/>
          <w:szCs w:val="28"/>
        </w:rPr>
        <w:t xml:space="preserve">В соответствии с </w:t>
      </w:r>
      <w:proofErr w:type="gramStart"/>
      <w:r w:rsidR="005130BD" w:rsidRPr="005130BD">
        <w:rPr>
          <w:rFonts w:ascii="Times New Roman" w:hAnsi="Times New Roman" w:cs="Times New Roman"/>
          <w:sz w:val="28"/>
          <w:szCs w:val="28"/>
        </w:rPr>
        <w:t>подпунктом</w:t>
      </w:r>
      <w:proofErr w:type="gramEnd"/>
      <w:r w:rsidR="005130BD" w:rsidRPr="005130BD">
        <w:rPr>
          <w:rFonts w:ascii="Times New Roman" w:hAnsi="Times New Roman" w:cs="Times New Roman"/>
          <w:sz w:val="28"/>
          <w:szCs w:val="28"/>
        </w:rPr>
        <w:t xml:space="preserve"> а) пункта 3 статьи 14 МПГПП, обвиняемый должен быть своевременно и в деталях проинформирован о сути и основании обвинения на языке, который ему понятен [4]. Подпункт f) данного пункта предоставляет ему право на бесплатные услуги переводчика в случае незнания языка судебного разбирательства. </w:t>
      </w:r>
      <w:r w:rsidRPr="005130BD">
        <w:rPr>
          <w:rFonts w:ascii="Times New Roman" w:eastAsia="Times New Roman" w:hAnsi="Times New Roman" w:cs="Times New Roman"/>
          <w:sz w:val="28"/>
          <w:szCs w:val="28"/>
        </w:rPr>
        <w:t>В сво</w:t>
      </w:r>
      <w:r w:rsidR="00757685" w:rsidRPr="005130BD">
        <w:rPr>
          <w:rFonts w:ascii="Times New Roman" w:eastAsia="Times New Roman" w:hAnsi="Times New Roman" w:cs="Times New Roman"/>
          <w:sz w:val="28"/>
          <w:szCs w:val="28"/>
        </w:rPr>
        <w:t>е</w:t>
      </w:r>
      <w:r w:rsidRPr="005130BD">
        <w:rPr>
          <w:rFonts w:ascii="Times New Roman" w:eastAsia="Times New Roman" w:hAnsi="Times New Roman" w:cs="Times New Roman"/>
          <w:sz w:val="28"/>
          <w:szCs w:val="28"/>
        </w:rPr>
        <w:t>м Общем комментарии № 32 Комитет по правам человека подч</w:t>
      </w:r>
      <w:r w:rsidR="00757685" w:rsidRPr="005130BD">
        <w:rPr>
          <w:rFonts w:ascii="Times New Roman" w:eastAsia="Times New Roman" w:hAnsi="Times New Roman" w:cs="Times New Roman"/>
          <w:sz w:val="28"/>
          <w:szCs w:val="28"/>
        </w:rPr>
        <w:t>е</w:t>
      </w:r>
      <w:r w:rsidRPr="005130BD">
        <w:rPr>
          <w:rFonts w:ascii="Times New Roman" w:eastAsia="Times New Roman" w:hAnsi="Times New Roman" w:cs="Times New Roman"/>
          <w:sz w:val="28"/>
          <w:szCs w:val="28"/>
        </w:rPr>
        <w:t>ркивает, что предоставление бесплатного перевода является важной гарантией справедливости и равенства сторон в уголовном процессе.</w:t>
      </w:r>
      <w:r w:rsidRPr="000B5970">
        <w:rPr>
          <w:rFonts w:ascii="Times New Roman" w:eastAsia="Times New Roman" w:hAnsi="Times New Roman" w:cs="Times New Roman"/>
          <w:sz w:val="28"/>
          <w:szCs w:val="28"/>
        </w:rPr>
        <w:t xml:space="preserve"> При этом обязанность государства обеспечить участие переводчика распространяется как на судебные, так и на досудебные стадии производства.</w:t>
      </w:r>
    </w:p>
    <w:p w14:paraId="08875508" w14:textId="3E769ABE" w:rsidR="003C2227" w:rsidRPr="003C2227" w:rsidRDefault="009B26EE" w:rsidP="003C2227">
      <w:pPr>
        <w:pStyle w:val="a5"/>
        <w:spacing w:before="0" w:beforeAutospacing="0" w:after="0" w:afterAutospacing="0"/>
        <w:ind w:firstLine="709"/>
        <w:jc w:val="both"/>
        <w:rPr>
          <w:sz w:val="28"/>
          <w:szCs w:val="28"/>
        </w:rPr>
      </w:pPr>
      <w:r w:rsidRPr="009B26EE">
        <w:rPr>
          <w:sz w:val="28"/>
          <w:szCs w:val="28"/>
        </w:rPr>
        <w:t xml:space="preserve">Для обоснования путей совершенствования правового регулирования статуса переводчика в уголовном процессе следует также проанализировать нормы иных процессуальных актов Республики Казахстан. </w:t>
      </w:r>
      <w:r w:rsidR="003C2227" w:rsidRPr="009B26EE">
        <w:rPr>
          <w:sz w:val="28"/>
          <w:szCs w:val="28"/>
        </w:rPr>
        <w:t>Это обусловлено тем, что участие переводчика в судопроизводстве, особенно в уголовной юрисдикции, имеет ряд специфических особенностей, требующих детального регулирования. В то же время процессуальный статус переводчика регламентируется не только стать</w:t>
      </w:r>
      <w:r w:rsidR="003C2227" w:rsidRPr="009B26EE">
        <w:rPr>
          <w:sz w:val="28"/>
          <w:szCs w:val="28"/>
          <w:lang w:val="kk-KZ"/>
        </w:rPr>
        <w:t>е</w:t>
      </w:r>
      <w:r w:rsidR="003C2227" w:rsidRPr="009B26EE">
        <w:rPr>
          <w:sz w:val="28"/>
          <w:szCs w:val="28"/>
        </w:rPr>
        <w:t>й 81 УПК РК, но и иными нормативными актами, такими как статья 56-4 Гражданского процессуального кодекса, статья 758</w:t>
      </w:r>
      <w:r w:rsidR="003C2227" w:rsidRPr="003C2227">
        <w:rPr>
          <w:sz w:val="28"/>
          <w:szCs w:val="28"/>
        </w:rPr>
        <w:t xml:space="preserve"> Кодекса об административных правонарушениях и статья 35 Административно-процессуального кодекса РК.</w:t>
      </w:r>
    </w:p>
    <w:p w14:paraId="4AD5C49C" w14:textId="77777777" w:rsidR="003C2227" w:rsidRPr="003C2227" w:rsidRDefault="003C2227" w:rsidP="003C2227">
      <w:pPr>
        <w:pStyle w:val="a5"/>
        <w:spacing w:before="0" w:beforeAutospacing="0" w:after="0" w:afterAutospacing="0"/>
        <w:ind w:firstLine="709"/>
        <w:jc w:val="both"/>
        <w:rPr>
          <w:sz w:val="28"/>
          <w:szCs w:val="28"/>
        </w:rPr>
      </w:pPr>
      <w:r w:rsidRPr="003C2227">
        <w:rPr>
          <w:sz w:val="28"/>
          <w:szCs w:val="28"/>
        </w:rPr>
        <w:t>В каждом из этих кодексов закреплены положения, касающиеся назначения, прав, обязанностей и ответственности переводчика, однако содержание и акценты могут различаться в зависимости от характера судопроизводства. Сравнительный анализ позволяет выявить как общие подходы, так и важные различия в регулировании процессуального участия переводчика, что особенно важно при формировании единой и согласованной правовой позиции в рамках национального законодательства.</w:t>
      </w:r>
    </w:p>
    <w:p w14:paraId="05E47110" w14:textId="77777777" w:rsidR="003C2227" w:rsidRDefault="003C2227" w:rsidP="003C2227">
      <w:pPr>
        <w:pStyle w:val="a5"/>
        <w:spacing w:before="0" w:beforeAutospacing="0" w:after="0" w:afterAutospacing="0"/>
        <w:ind w:firstLine="709"/>
        <w:jc w:val="both"/>
      </w:pPr>
      <w:r w:rsidRPr="003C2227">
        <w:rPr>
          <w:sz w:val="28"/>
          <w:szCs w:val="28"/>
        </w:rPr>
        <w:t xml:space="preserve">В этом разделе проанализируем правовое положение переводчика в УПК, ГПК, АППК и КоАП РК по следующим ключевым критериям: порядок назначения, объем предоставляемых прав, совокупность обязанностей и виды юридической ответственности. Особое внимание будет уделено вопросу назначения переводчика, поскольку данный элемент </w:t>
      </w:r>
      <w:proofErr w:type="gramStart"/>
      <w:r w:rsidRPr="003C2227">
        <w:rPr>
          <w:sz w:val="28"/>
          <w:szCs w:val="28"/>
        </w:rPr>
        <w:t>определяет</w:t>
      </w:r>
      <w:proofErr w:type="gramEnd"/>
      <w:r w:rsidRPr="003C2227">
        <w:rPr>
          <w:sz w:val="28"/>
          <w:szCs w:val="28"/>
        </w:rPr>
        <w:t xml:space="preserve"> как фактическое включение переводчика в процессуальную деятельность, так и условия, при которых его участие становится обязательным. Сравнительная характеристика представлена в таблице 19</w:t>
      </w:r>
      <w:r>
        <w:t>.</w:t>
      </w:r>
    </w:p>
    <w:p w14:paraId="1B20E8AF" w14:textId="77777777" w:rsidR="00640E1C" w:rsidRPr="00040D5D" w:rsidRDefault="00640E1C" w:rsidP="00640E1C">
      <w:pPr>
        <w:spacing w:after="0" w:line="240" w:lineRule="auto"/>
        <w:ind w:firstLine="708"/>
        <w:jc w:val="both"/>
        <w:rPr>
          <w:rFonts w:ascii="Times New Roman" w:hAnsi="Times New Roman" w:cs="Times New Roman"/>
          <w:color w:val="000000"/>
          <w:sz w:val="28"/>
          <w:szCs w:val="28"/>
          <w:lang w:val="kk-KZ"/>
        </w:rPr>
      </w:pPr>
    </w:p>
    <w:p w14:paraId="588B532C" w14:textId="1DF871A7" w:rsidR="00640E1C" w:rsidRPr="00040D5D" w:rsidRDefault="00640E1C" w:rsidP="003C5439">
      <w:pPr>
        <w:spacing w:after="0" w:line="240" w:lineRule="auto"/>
        <w:jc w:val="both"/>
        <w:rPr>
          <w:rFonts w:ascii="Times New Roman" w:eastAsia="Times New Roman" w:hAnsi="Times New Roman" w:cs="Times New Roman"/>
          <w:b/>
          <w:bCs/>
          <w:sz w:val="28"/>
          <w:szCs w:val="28"/>
        </w:rPr>
      </w:pPr>
      <w:r w:rsidRPr="00814378">
        <w:rPr>
          <w:rFonts w:ascii="Times New Roman" w:hAnsi="Times New Roman" w:cs="Times New Roman"/>
          <w:sz w:val="28"/>
          <w:szCs w:val="28"/>
          <w:lang w:val="kk-KZ"/>
        </w:rPr>
        <w:t>Таблица</w:t>
      </w:r>
      <w:r w:rsidR="00F1125A">
        <w:rPr>
          <w:rFonts w:ascii="Times New Roman" w:hAnsi="Times New Roman" w:cs="Times New Roman"/>
          <w:sz w:val="28"/>
          <w:szCs w:val="28"/>
          <w:lang w:val="kk-KZ"/>
        </w:rPr>
        <w:t xml:space="preserve"> </w:t>
      </w:r>
      <w:r w:rsidR="00E275BA">
        <w:rPr>
          <w:rFonts w:ascii="Times New Roman" w:hAnsi="Times New Roman" w:cs="Times New Roman"/>
          <w:sz w:val="28"/>
          <w:szCs w:val="28"/>
          <w:lang w:val="kk-KZ"/>
        </w:rPr>
        <w:t>19</w:t>
      </w:r>
      <w:r w:rsidR="003C5439">
        <w:rPr>
          <w:rFonts w:ascii="Times New Roman" w:hAnsi="Times New Roman" w:cs="Times New Roman"/>
          <w:sz w:val="28"/>
          <w:szCs w:val="28"/>
          <w:lang w:val="kk-KZ"/>
        </w:rPr>
        <w:t xml:space="preserve"> –</w:t>
      </w:r>
      <w:r w:rsidRPr="00814378">
        <w:rPr>
          <w:rFonts w:ascii="Times New Roman" w:hAnsi="Times New Roman" w:cs="Times New Roman"/>
          <w:sz w:val="28"/>
          <w:szCs w:val="28"/>
          <w:lang w:val="kk-KZ"/>
        </w:rPr>
        <w:t xml:space="preserve"> </w:t>
      </w:r>
      <w:r>
        <w:rPr>
          <w:rFonts w:ascii="Times New Roman" w:hAnsi="Times New Roman" w:cs="Times New Roman"/>
          <w:sz w:val="28"/>
          <w:szCs w:val="28"/>
          <w:lang w:val="kk-KZ"/>
        </w:rPr>
        <w:t>Н</w:t>
      </w:r>
      <w:r w:rsidRPr="00040D5D">
        <w:rPr>
          <w:rFonts w:ascii="Times New Roman" w:hAnsi="Times New Roman" w:cs="Times New Roman"/>
          <w:sz w:val="28"/>
          <w:szCs w:val="28"/>
        </w:rPr>
        <w:t xml:space="preserve">азначение переводчика </w:t>
      </w:r>
      <w:r>
        <w:rPr>
          <w:rFonts w:ascii="Times New Roman" w:hAnsi="Times New Roman" w:cs="Times New Roman"/>
          <w:sz w:val="28"/>
          <w:szCs w:val="28"/>
        </w:rPr>
        <w:t>в УПК, ГПК, АППК и КоАП</w:t>
      </w:r>
      <w:r>
        <w:rPr>
          <w:rFonts w:ascii="Times New Roman" w:hAnsi="Times New Roman" w:cs="Times New Roman"/>
          <w:sz w:val="28"/>
          <w:szCs w:val="28"/>
          <w:lang w:val="kk-KZ"/>
        </w:rPr>
        <w:t xml:space="preserve"> РК</w:t>
      </w:r>
    </w:p>
    <w:p w14:paraId="74029167" w14:textId="77777777" w:rsidR="00640E1C" w:rsidRPr="00201971" w:rsidRDefault="00640E1C" w:rsidP="00640E1C">
      <w:pPr>
        <w:spacing w:after="0" w:line="240" w:lineRule="auto"/>
        <w:ind w:firstLine="709"/>
        <w:jc w:val="both"/>
        <w:rPr>
          <w:rFonts w:ascii="Times New Roman" w:hAnsi="Times New Roman" w:cs="Times New Roman"/>
        </w:rPr>
      </w:pPr>
    </w:p>
    <w:tbl>
      <w:tblPr>
        <w:tblStyle w:val="a3"/>
        <w:tblW w:w="9634" w:type="dxa"/>
        <w:tblLayout w:type="fixed"/>
        <w:tblLook w:val="04A0" w:firstRow="1" w:lastRow="0" w:firstColumn="1" w:lastColumn="0" w:noHBand="0" w:noVBand="1"/>
      </w:tblPr>
      <w:tblGrid>
        <w:gridCol w:w="988"/>
        <w:gridCol w:w="2268"/>
        <w:gridCol w:w="2409"/>
        <w:gridCol w:w="1701"/>
        <w:gridCol w:w="2268"/>
      </w:tblGrid>
      <w:tr w:rsidR="00640E1C" w:rsidRPr="001428A3" w14:paraId="5221CB4B" w14:textId="77777777" w:rsidTr="00CD7F9B">
        <w:tc>
          <w:tcPr>
            <w:tcW w:w="988" w:type="dxa"/>
          </w:tcPr>
          <w:p w14:paraId="21911521" w14:textId="77777777" w:rsidR="00640E1C" w:rsidRPr="00CD7F9B" w:rsidRDefault="00640E1C" w:rsidP="004D6107">
            <w:pPr>
              <w:spacing w:line="240" w:lineRule="auto"/>
              <w:jc w:val="center"/>
              <w:rPr>
                <w:rFonts w:ascii="Times New Roman" w:hAnsi="Times New Roman" w:cs="Times New Roman"/>
                <w:sz w:val="24"/>
                <w:szCs w:val="24"/>
                <w:lang w:val="kk-KZ"/>
              </w:rPr>
            </w:pPr>
            <w:r w:rsidRPr="00CD7F9B">
              <w:rPr>
                <w:rFonts w:ascii="Times New Roman" w:hAnsi="Times New Roman" w:cs="Times New Roman"/>
                <w:sz w:val="24"/>
                <w:szCs w:val="24"/>
                <w:lang w:val="kk-KZ"/>
              </w:rPr>
              <w:t>Критерий</w:t>
            </w:r>
          </w:p>
        </w:tc>
        <w:tc>
          <w:tcPr>
            <w:tcW w:w="2268" w:type="dxa"/>
          </w:tcPr>
          <w:p w14:paraId="55E45E71" w14:textId="77777777" w:rsidR="00640E1C" w:rsidRPr="00CD7F9B" w:rsidRDefault="00640E1C" w:rsidP="004D6107">
            <w:pPr>
              <w:spacing w:line="240" w:lineRule="auto"/>
              <w:jc w:val="center"/>
              <w:rPr>
                <w:rFonts w:ascii="Times New Roman" w:hAnsi="Times New Roman" w:cs="Times New Roman"/>
                <w:sz w:val="24"/>
                <w:szCs w:val="24"/>
                <w:lang w:val="kk-KZ"/>
              </w:rPr>
            </w:pPr>
            <w:r w:rsidRPr="00CD7F9B">
              <w:rPr>
                <w:rFonts w:ascii="Times New Roman" w:hAnsi="Times New Roman" w:cs="Times New Roman"/>
                <w:sz w:val="24"/>
                <w:szCs w:val="24"/>
                <w:lang w:val="kk-KZ"/>
              </w:rPr>
              <w:t>УПК 81</w:t>
            </w:r>
          </w:p>
        </w:tc>
        <w:tc>
          <w:tcPr>
            <w:tcW w:w="2409" w:type="dxa"/>
          </w:tcPr>
          <w:p w14:paraId="3507EB85" w14:textId="77777777" w:rsidR="00640E1C" w:rsidRPr="00CD7F9B" w:rsidRDefault="00640E1C" w:rsidP="004D6107">
            <w:pPr>
              <w:spacing w:line="240" w:lineRule="auto"/>
              <w:jc w:val="center"/>
              <w:rPr>
                <w:rFonts w:ascii="Times New Roman" w:hAnsi="Times New Roman" w:cs="Times New Roman"/>
                <w:sz w:val="24"/>
                <w:szCs w:val="24"/>
                <w:lang w:val="kk-KZ"/>
              </w:rPr>
            </w:pPr>
            <w:r w:rsidRPr="00CD7F9B">
              <w:rPr>
                <w:rFonts w:ascii="Times New Roman" w:hAnsi="Times New Roman" w:cs="Times New Roman"/>
                <w:sz w:val="24"/>
                <w:szCs w:val="24"/>
                <w:lang w:val="kk-KZ"/>
              </w:rPr>
              <w:t>ГПК 56-4</w:t>
            </w:r>
          </w:p>
        </w:tc>
        <w:tc>
          <w:tcPr>
            <w:tcW w:w="1701" w:type="dxa"/>
          </w:tcPr>
          <w:p w14:paraId="0BE31853" w14:textId="77777777" w:rsidR="00640E1C" w:rsidRPr="00CD7F9B" w:rsidRDefault="00640E1C" w:rsidP="004D6107">
            <w:pPr>
              <w:spacing w:line="240" w:lineRule="auto"/>
              <w:jc w:val="center"/>
              <w:rPr>
                <w:rFonts w:ascii="Times New Roman" w:hAnsi="Times New Roman" w:cs="Times New Roman"/>
                <w:sz w:val="24"/>
                <w:szCs w:val="24"/>
                <w:lang w:val="kk-KZ"/>
              </w:rPr>
            </w:pPr>
            <w:r w:rsidRPr="00CD7F9B">
              <w:rPr>
                <w:rFonts w:ascii="Times New Roman" w:hAnsi="Times New Roman" w:cs="Times New Roman"/>
                <w:sz w:val="24"/>
                <w:szCs w:val="24"/>
                <w:lang w:val="kk-KZ"/>
              </w:rPr>
              <w:t>АППК</w:t>
            </w:r>
          </w:p>
          <w:p w14:paraId="2228D4D0" w14:textId="77777777" w:rsidR="00640E1C" w:rsidRPr="00CD7F9B" w:rsidRDefault="00640E1C" w:rsidP="004D6107">
            <w:pPr>
              <w:spacing w:line="240" w:lineRule="auto"/>
              <w:jc w:val="center"/>
              <w:rPr>
                <w:rFonts w:ascii="Times New Roman" w:hAnsi="Times New Roman" w:cs="Times New Roman"/>
                <w:sz w:val="24"/>
                <w:szCs w:val="24"/>
                <w:lang w:val="kk-KZ"/>
              </w:rPr>
            </w:pPr>
            <w:r w:rsidRPr="00CD7F9B">
              <w:rPr>
                <w:rFonts w:ascii="Times New Roman" w:hAnsi="Times New Roman" w:cs="Times New Roman"/>
                <w:sz w:val="24"/>
                <w:szCs w:val="24"/>
                <w:lang w:val="kk-KZ"/>
              </w:rPr>
              <w:t>Ст.35</w:t>
            </w:r>
          </w:p>
        </w:tc>
        <w:tc>
          <w:tcPr>
            <w:tcW w:w="2268" w:type="dxa"/>
          </w:tcPr>
          <w:p w14:paraId="1378ECEF" w14:textId="77777777" w:rsidR="00640E1C" w:rsidRPr="00CD7F9B" w:rsidRDefault="00640E1C" w:rsidP="004D6107">
            <w:pPr>
              <w:spacing w:line="240" w:lineRule="auto"/>
              <w:jc w:val="center"/>
              <w:rPr>
                <w:rFonts w:ascii="Times New Roman" w:hAnsi="Times New Roman" w:cs="Times New Roman"/>
                <w:sz w:val="24"/>
                <w:szCs w:val="24"/>
                <w:lang w:val="kk-KZ"/>
              </w:rPr>
            </w:pPr>
            <w:r w:rsidRPr="00CD7F9B">
              <w:rPr>
                <w:rFonts w:ascii="Times New Roman" w:hAnsi="Times New Roman" w:cs="Times New Roman"/>
                <w:sz w:val="24"/>
                <w:szCs w:val="24"/>
                <w:lang w:val="kk-KZ"/>
              </w:rPr>
              <w:t>КоАП</w:t>
            </w:r>
          </w:p>
          <w:p w14:paraId="2126373C" w14:textId="77777777" w:rsidR="00640E1C" w:rsidRPr="00CD7F9B" w:rsidRDefault="00640E1C" w:rsidP="004D6107">
            <w:pPr>
              <w:spacing w:line="240" w:lineRule="auto"/>
              <w:jc w:val="center"/>
              <w:rPr>
                <w:rFonts w:ascii="Times New Roman" w:hAnsi="Times New Roman" w:cs="Times New Roman"/>
                <w:sz w:val="24"/>
                <w:szCs w:val="24"/>
                <w:lang w:val="kk-KZ"/>
              </w:rPr>
            </w:pPr>
            <w:r w:rsidRPr="00CD7F9B">
              <w:rPr>
                <w:rFonts w:ascii="Times New Roman" w:hAnsi="Times New Roman" w:cs="Times New Roman"/>
                <w:sz w:val="24"/>
                <w:szCs w:val="24"/>
                <w:lang w:val="kk-KZ"/>
              </w:rPr>
              <w:t>758</w:t>
            </w:r>
          </w:p>
        </w:tc>
      </w:tr>
      <w:tr w:rsidR="00640E1C" w:rsidRPr="003D7069" w14:paraId="644ECB3A" w14:textId="77777777" w:rsidTr="00CD7F9B">
        <w:trPr>
          <w:trHeight w:val="711"/>
        </w:trPr>
        <w:tc>
          <w:tcPr>
            <w:tcW w:w="988" w:type="dxa"/>
          </w:tcPr>
          <w:p w14:paraId="7580D58F" w14:textId="77777777" w:rsidR="00640E1C" w:rsidRPr="00CD7F9B" w:rsidRDefault="00640E1C" w:rsidP="004D6107">
            <w:pPr>
              <w:spacing w:line="240" w:lineRule="auto"/>
              <w:jc w:val="both"/>
              <w:rPr>
                <w:rFonts w:ascii="Times New Roman" w:hAnsi="Times New Roman" w:cs="Times New Roman"/>
                <w:sz w:val="24"/>
                <w:szCs w:val="24"/>
              </w:rPr>
            </w:pPr>
            <w:r w:rsidRPr="00CD7F9B">
              <w:rPr>
                <w:rFonts w:ascii="Times New Roman" w:hAnsi="Times New Roman" w:cs="Times New Roman"/>
                <w:sz w:val="24"/>
                <w:szCs w:val="24"/>
              </w:rPr>
              <w:t>Назначение переводчика</w:t>
            </w:r>
          </w:p>
        </w:tc>
        <w:tc>
          <w:tcPr>
            <w:tcW w:w="2268" w:type="dxa"/>
          </w:tcPr>
          <w:p w14:paraId="6A8DBC91" w14:textId="77777777" w:rsidR="00640E1C" w:rsidRPr="00CD7F9B" w:rsidRDefault="00640E1C" w:rsidP="004D6107">
            <w:pPr>
              <w:spacing w:line="240" w:lineRule="auto"/>
              <w:jc w:val="both"/>
              <w:rPr>
                <w:rFonts w:ascii="Times New Roman" w:hAnsi="Times New Roman" w:cs="Times New Roman"/>
                <w:sz w:val="24"/>
                <w:szCs w:val="24"/>
              </w:rPr>
            </w:pPr>
            <w:r w:rsidRPr="00CD7F9B">
              <w:rPr>
                <w:rFonts w:ascii="Times New Roman" w:hAnsi="Times New Roman" w:cs="Times New Roman"/>
                <w:sz w:val="24"/>
                <w:szCs w:val="24"/>
              </w:rPr>
              <w:t xml:space="preserve">Переводчик назначается постановлением органа, ведущего уголовный процесс, для следственных действий и судебных разбирательств, если участники процесса не владеют языком производства. Переводчик должен быть </w:t>
            </w:r>
            <w:r w:rsidRPr="00CD7F9B">
              <w:rPr>
                <w:rStyle w:val="a6"/>
                <w:rFonts w:ascii="Times New Roman" w:hAnsi="Times New Roman" w:cs="Times New Roman"/>
                <w:sz w:val="24"/>
                <w:szCs w:val="24"/>
              </w:rPr>
              <w:t>незаинтересованным лицом</w:t>
            </w:r>
            <w:r w:rsidRPr="00CD7F9B">
              <w:rPr>
                <w:rFonts w:ascii="Times New Roman" w:hAnsi="Times New Roman" w:cs="Times New Roman"/>
                <w:sz w:val="24"/>
                <w:szCs w:val="24"/>
              </w:rPr>
              <w:t>, не имеющим личной заинтересованности в исходе дела.</w:t>
            </w:r>
          </w:p>
        </w:tc>
        <w:tc>
          <w:tcPr>
            <w:tcW w:w="2409" w:type="dxa"/>
          </w:tcPr>
          <w:p w14:paraId="5A87FCFC" w14:textId="77777777" w:rsidR="00640E1C" w:rsidRPr="00CD7F9B" w:rsidRDefault="00640E1C" w:rsidP="004D6107">
            <w:pPr>
              <w:spacing w:line="240" w:lineRule="auto"/>
              <w:jc w:val="both"/>
              <w:rPr>
                <w:rFonts w:ascii="Times New Roman" w:hAnsi="Times New Roman" w:cs="Times New Roman"/>
                <w:sz w:val="24"/>
                <w:szCs w:val="24"/>
              </w:rPr>
            </w:pPr>
            <w:r w:rsidRPr="00CD7F9B">
              <w:rPr>
                <w:rFonts w:ascii="Times New Roman" w:hAnsi="Times New Roman" w:cs="Times New Roman"/>
                <w:sz w:val="24"/>
                <w:szCs w:val="24"/>
              </w:rPr>
              <w:t xml:space="preserve">Назначение переводчика производится определением председательствующего в суде. В ГПК подчеркивается важность назначения переводчиков для лиц с нарушениями слуха и речи, включая жестовый язык и азбуку Брайля. Переводчик должен быть </w:t>
            </w:r>
            <w:r w:rsidRPr="00CD7F9B">
              <w:rPr>
                <w:rStyle w:val="a6"/>
                <w:rFonts w:ascii="Times New Roman" w:hAnsi="Times New Roman" w:cs="Times New Roman"/>
                <w:sz w:val="24"/>
                <w:szCs w:val="24"/>
              </w:rPr>
              <w:t>незаинтересованным лицом</w:t>
            </w:r>
            <w:r w:rsidRPr="00CD7F9B">
              <w:rPr>
                <w:rFonts w:ascii="Times New Roman" w:hAnsi="Times New Roman" w:cs="Times New Roman"/>
                <w:sz w:val="24"/>
                <w:szCs w:val="24"/>
              </w:rPr>
              <w:t xml:space="preserve"> и не иметь связи с участниками процесса.</w:t>
            </w:r>
          </w:p>
        </w:tc>
        <w:tc>
          <w:tcPr>
            <w:tcW w:w="1701" w:type="dxa"/>
          </w:tcPr>
          <w:p w14:paraId="2E01487C" w14:textId="77777777" w:rsidR="00640E1C" w:rsidRPr="00CD7F9B" w:rsidRDefault="00640E1C" w:rsidP="004D6107">
            <w:pPr>
              <w:spacing w:line="240" w:lineRule="auto"/>
              <w:jc w:val="both"/>
              <w:rPr>
                <w:rFonts w:ascii="Times New Roman" w:hAnsi="Times New Roman" w:cs="Times New Roman"/>
                <w:sz w:val="24"/>
                <w:szCs w:val="24"/>
              </w:rPr>
            </w:pPr>
            <w:r w:rsidRPr="00CD7F9B">
              <w:rPr>
                <w:rFonts w:ascii="Times New Roman" w:hAnsi="Times New Roman" w:cs="Times New Roman"/>
                <w:sz w:val="24"/>
                <w:szCs w:val="24"/>
              </w:rPr>
              <w:t xml:space="preserve">Переводчик назначается в случае необходимости перевода в административных делах. Нет уточнений по жестовому языку или азбуке Брайля. Переводчик должен быть </w:t>
            </w:r>
            <w:r w:rsidRPr="00CD7F9B">
              <w:rPr>
                <w:rStyle w:val="a6"/>
                <w:rFonts w:ascii="Times New Roman" w:hAnsi="Times New Roman" w:cs="Times New Roman"/>
                <w:sz w:val="24"/>
                <w:szCs w:val="24"/>
              </w:rPr>
              <w:t>незаинтересованным лицом</w:t>
            </w:r>
            <w:r w:rsidRPr="00CD7F9B">
              <w:rPr>
                <w:rFonts w:ascii="Times New Roman" w:hAnsi="Times New Roman" w:cs="Times New Roman"/>
                <w:sz w:val="24"/>
                <w:szCs w:val="24"/>
              </w:rPr>
              <w:t>, не связанным с участниками административного дела.</w:t>
            </w:r>
          </w:p>
        </w:tc>
        <w:tc>
          <w:tcPr>
            <w:tcW w:w="2268" w:type="dxa"/>
          </w:tcPr>
          <w:p w14:paraId="024676F8" w14:textId="77777777" w:rsidR="00640E1C" w:rsidRPr="00CD7F9B" w:rsidRDefault="00640E1C" w:rsidP="004D6107">
            <w:pPr>
              <w:spacing w:line="240" w:lineRule="auto"/>
              <w:jc w:val="both"/>
              <w:rPr>
                <w:rFonts w:ascii="Times New Roman" w:hAnsi="Times New Roman" w:cs="Times New Roman"/>
                <w:sz w:val="24"/>
                <w:szCs w:val="24"/>
              </w:rPr>
            </w:pPr>
            <w:r w:rsidRPr="00CD7F9B">
              <w:rPr>
                <w:rFonts w:ascii="Times New Roman" w:hAnsi="Times New Roman" w:cs="Times New Roman"/>
                <w:sz w:val="24"/>
                <w:szCs w:val="24"/>
              </w:rPr>
              <w:t xml:space="preserve">Переводчик назначается судьей или должностным лицом в случае административных правонарушений. Положение аналогично АППК, но с упором на правильность перевода в протоколах. Переводчик должен быть </w:t>
            </w:r>
            <w:r w:rsidRPr="00CD7F9B">
              <w:rPr>
                <w:rStyle w:val="a6"/>
                <w:rFonts w:ascii="Times New Roman" w:hAnsi="Times New Roman" w:cs="Times New Roman"/>
                <w:sz w:val="24"/>
                <w:szCs w:val="24"/>
              </w:rPr>
              <w:t>незаинтересованным лицом</w:t>
            </w:r>
            <w:r w:rsidRPr="00CD7F9B">
              <w:rPr>
                <w:rFonts w:ascii="Times New Roman" w:hAnsi="Times New Roman" w:cs="Times New Roman"/>
                <w:sz w:val="24"/>
                <w:szCs w:val="24"/>
              </w:rPr>
              <w:t xml:space="preserve"> и не иметь заинтересованности в исходе дела.</w:t>
            </w:r>
          </w:p>
        </w:tc>
      </w:tr>
    </w:tbl>
    <w:p w14:paraId="3DD766AF" w14:textId="77777777" w:rsidR="00640E1C" w:rsidRDefault="00640E1C" w:rsidP="00640E1C">
      <w:pPr>
        <w:tabs>
          <w:tab w:val="left" w:pos="993"/>
        </w:tabs>
        <w:spacing w:after="0" w:line="240" w:lineRule="auto"/>
        <w:ind w:firstLine="709"/>
        <w:jc w:val="both"/>
        <w:rPr>
          <w:rFonts w:ascii="Times New Roman" w:eastAsia="Times New Roman" w:hAnsi="Times New Roman" w:cs="Times New Roman"/>
          <w:b/>
          <w:bCs/>
          <w:sz w:val="24"/>
          <w:szCs w:val="24"/>
        </w:rPr>
      </w:pPr>
    </w:p>
    <w:p w14:paraId="53CCF764" w14:textId="507E2B13" w:rsidR="0062679D" w:rsidRPr="0062679D" w:rsidRDefault="0062679D" w:rsidP="0062679D">
      <w:pPr>
        <w:pStyle w:val="a5"/>
        <w:spacing w:before="0" w:beforeAutospacing="0" w:after="0" w:afterAutospacing="0"/>
        <w:ind w:firstLine="709"/>
        <w:jc w:val="both"/>
        <w:rPr>
          <w:sz w:val="28"/>
          <w:szCs w:val="28"/>
        </w:rPr>
      </w:pPr>
      <w:r w:rsidRPr="0062679D">
        <w:rPr>
          <w:sz w:val="28"/>
          <w:szCs w:val="28"/>
        </w:rPr>
        <w:t>Как видно из таблицы, назначение и ответственность переводчика регулируются У</w:t>
      </w:r>
      <w:r w:rsidR="009B45AA">
        <w:rPr>
          <w:sz w:val="28"/>
          <w:szCs w:val="28"/>
        </w:rPr>
        <w:t>головно-процессуальным кодексом</w:t>
      </w:r>
      <w:r w:rsidRPr="0062679D">
        <w:rPr>
          <w:sz w:val="28"/>
          <w:szCs w:val="28"/>
        </w:rPr>
        <w:t>, Граж</w:t>
      </w:r>
      <w:r w:rsidR="009B45AA">
        <w:rPr>
          <w:sz w:val="28"/>
          <w:szCs w:val="28"/>
        </w:rPr>
        <w:t>данским процессуальным кодексом</w:t>
      </w:r>
      <w:r w:rsidRPr="0062679D">
        <w:rPr>
          <w:sz w:val="28"/>
          <w:szCs w:val="28"/>
        </w:rPr>
        <w:t xml:space="preserve">, Кодексом об административных </w:t>
      </w:r>
      <w:proofErr w:type="gramStart"/>
      <w:r w:rsidRPr="0062679D">
        <w:rPr>
          <w:sz w:val="28"/>
          <w:szCs w:val="28"/>
        </w:rPr>
        <w:t>правонарушениях  и</w:t>
      </w:r>
      <w:proofErr w:type="gramEnd"/>
      <w:r w:rsidRPr="0062679D">
        <w:rPr>
          <w:sz w:val="28"/>
          <w:szCs w:val="28"/>
        </w:rPr>
        <w:t xml:space="preserve"> Административно-процессуальным кодексом Республики Казахстан. При этом каждый из указанных актов отражает особенности, обусловленные спецификой судопроизводства и направленные на учет правовых потребностей конкретных участников процесса. Несмотря на общее требование о привлечении квалифицированного и незаинтересованного лица, условия назначения переводчика и его функциональная роль варьируются в зависимости от типа процесса.</w:t>
      </w:r>
    </w:p>
    <w:p w14:paraId="793B8C85" w14:textId="77777777" w:rsidR="0062679D" w:rsidRPr="0062679D" w:rsidRDefault="0062679D" w:rsidP="0062679D">
      <w:pPr>
        <w:pStyle w:val="a5"/>
        <w:spacing w:before="0" w:beforeAutospacing="0" w:after="0" w:afterAutospacing="0"/>
        <w:ind w:firstLine="709"/>
        <w:jc w:val="both"/>
        <w:rPr>
          <w:sz w:val="28"/>
          <w:szCs w:val="28"/>
        </w:rPr>
      </w:pPr>
      <w:r w:rsidRPr="0062679D">
        <w:rPr>
          <w:sz w:val="28"/>
          <w:szCs w:val="28"/>
        </w:rPr>
        <w:t>В Уголовно-процессуальном кодексе, в силу его особого значения для соблюдения прав человека и обеспечения справедливого разбирательства, установлены наиболее строгие и детализированные требования к назначению переводчика. Согласно статье 81 УПК Республики Казахстан, переводчик привлекается в случае, если подозреваемый, обвиняемый, подсудимый, их защитники, потерпевший, гражданский истец, гражданский ответчик, их представители, свидетели либо иные участники уголовного процесса не владеют языком, на котором ведется уголовное судопроизводство. Переводчик обеспечивает реализацию их процессуальных прав. Назначается лицо, не заинтересованное в исходе дела, обладающее достаточными знаниями языка, необходимыми для точного и полного устного или письменного перевода. Его участие требуется как при проведении следственных и судебных действий, так и при переводе письменных материалов, имеющих значение для дела. Назначение осуществляется на основании официального постановления органа, ведущего уголовный процесс, что придает процессуальной процедуре юридическую определенность и обеспечивает подотчетность такого решения.</w:t>
      </w:r>
    </w:p>
    <w:p w14:paraId="7C8AB84F" w14:textId="77777777" w:rsidR="0062679D" w:rsidRPr="0062679D" w:rsidRDefault="0062679D" w:rsidP="0062679D">
      <w:pPr>
        <w:pStyle w:val="a5"/>
        <w:spacing w:before="0" w:beforeAutospacing="0" w:after="0" w:afterAutospacing="0"/>
        <w:ind w:firstLine="709"/>
        <w:jc w:val="both"/>
        <w:rPr>
          <w:sz w:val="28"/>
          <w:szCs w:val="28"/>
        </w:rPr>
      </w:pPr>
      <w:r w:rsidRPr="0062679D">
        <w:rPr>
          <w:sz w:val="28"/>
          <w:szCs w:val="28"/>
        </w:rPr>
        <w:t>В свою очередь, в соответствии с частью 2 статьи 14 Гражданского процессуального кодекса Республики Казахстан, язык судопроизводства определяется на стадии принятия искового заявления судом, исходя из языка, на котором оно подано. Это решение подлежит процессуальному оформлению — либо в форме отдельного определения, либо в рамках определения о принятии иска к производству. Обычно выбранный язык сохраняется на протяжении всего процесса, включая апелляционную и кассационную инстанции. Изменение языка возможно только по мотивированному ходатайству сторон и требует дополнительного определения суда.</w:t>
      </w:r>
    </w:p>
    <w:p w14:paraId="70CDA169" w14:textId="00DD87C9" w:rsidR="0062679D" w:rsidRPr="0062679D" w:rsidRDefault="0062679D" w:rsidP="0062679D">
      <w:pPr>
        <w:pStyle w:val="a5"/>
        <w:spacing w:before="0" w:beforeAutospacing="0" w:after="0" w:afterAutospacing="0"/>
        <w:ind w:firstLine="709"/>
        <w:jc w:val="both"/>
        <w:rPr>
          <w:sz w:val="28"/>
          <w:szCs w:val="28"/>
        </w:rPr>
      </w:pPr>
      <w:r w:rsidRPr="0062679D">
        <w:rPr>
          <w:sz w:val="28"/>
          <w:szCs w:val="28"/>
        </w:rPr>
        <w:t>Правом выбора языка первоначально обладает истец, однако иные участники также вправе заявить ходатайство о ведении процесса на понятном им языке, что позволяет обеспечить полное понимание представленных доказательств и процессуальных действий. При подаче искового заявления на государственном языке суд вправе потребовать, чтобы документы, имеющие доказательственное значение, также были представлены на том же языке. Все участники гражданского процесса, включая свидетелей, имеют право давать объяснения и представлять документы на любом языке, которым они владеют.</w:t>
      </w:r>
    </w:p>
    <w:p w14:paraId="394CD6DF" w14:textId="3F46B13F" w:rsidR="0062679D" w:rsidRPr="003B2B13" w:rsidRDefault="0062679D" w:rsidP="003B2B13">
      <w:pPr>
        <w:pStyle w:val="a5"/>
        <w:spacing w:before="0" w:beforeAutospacing="0" w:after="0" w:afterAutospacing="0"/>
        <w:ind w:firstLine="709"/>
        <w:jc w:val="both"/>
        <w:rPr>
          <w:sz w:val="28"/>
          <w:szCs w:val="28"/>
        </w:rPr>
      </w:pPr>
      <w:r w:rsidRPr="0062679D">
        <w:rPr>
          <w:sz w:val="28"/>
          <w:szCs w:val="28"/>
        </w:rPr>
        <w:t>Дополнительно, статья 170 ГПК РК возлагает на суд обязанность на стадии досудебной подготовки определить необходимость привлечения переводчика в целях обеспечения языковой доступности судопроизводства</w:t>
      </w:r>
      <w:r w:rsidR="000708D2" w:rsidRPr="000708D2">
        <w:rPr>
          <w:sz w:val="28"/>
          <w:szCs w:val="28"/>
        </w:rPr>
        <w:t xml:space="preserve"> </w:t>
      </w:r>
      <w:r w:rsidR="003C3E8F" w:rsidRPr="003C3E8F">
        <w:rPr>
          <w:sz w:val="28"/>
          <w:szCs w:val="28"/>
        </w:rPr>
        <w:t>[42]</w:t>
      </w:r>
      <w:r w:rsidRPr="0062679D">
        <w:rPr>
          <w:sz w:val="28"/>
          <w:szCs w:val="28"/>
        </w:rPr>
        <w:t>.</w:t>
      </w:r>
      <w:r w:rsidR="002E4D3C">
        <w:rPr>
          <w:sz w:val="28"/>
          <w:szCs w:val="28"/>
          <w:lang w:val="kk-KZ"/>
        </w:rPr>
        <w:t xml:space="preserve"> </w:t>
      </w:r>
      <w:r w:rsidRPr="0062679D">
        <w:rPr>
          <w:sz w:val="28"/>
          <w:szCs w:val="28"/>
        </w:rPr>
        <w:t xml:space="preserve">В контексте дел об административных правонарушениях, статья 758 КоАП РК предусматривает участие переводчика для обеспечения языковой доступности производства. В качестве переводчика назначается совершеннолетнее лицо, незаинтересованное в исходе дела, обладающее необходимыми языковыми знаниями, включая навыки понимания жестов немого или глухого, если это </w:t>
      </w:r>
      <w:r w:rsidRPr="003B2B13">
        <w:rPr>
          <w:sz w:val="28"/>
          <w:szCs w:val="28"/>
        </w:rPr>
        <w:t>требуется обстоятельствами дела. Переводчик назначается судьей либо органом (должностным лицом), в производстве которого находится дело, что направлено на соблюдение принципов объективности и равенства прав сторон.</w:t>
      </w:r>
    </w:p>
    <w:p w14:paraId="53DC0360" w14:textId="77777777" w:rsidR="0062679D" w:rsidRPr="003B2B13" w:rsidRDefault="0062679D" w:rsidP="003B2B13">
      <w:pPr>
        <w:pStyle w:val="a5"/>
        <w:spacing w:before="0" w:beforeAutospacing="0" w:after="0" w:afterAutospacing="0"/>
        <w:ind w:firstLine="709"/>
        <w:jc w:val="both"/>
        <w:rPr>
          <w:sz w:val="28"/>
          <w:szCs w:val="28"/>
        </w:rPr>
      </w:pPr>
      <w:r w:rsidRPr="003B2B13">
        <w:rPr>
          <w:sz w:val="28"/>
          <w:szCs w:val="28"/>
        </w:rPr>
        <w:t>Особое внимание уделяется также обеспечению инклюзивности процесса. Так, в гражданском процессе законодатель предусматривает возможность использования жестового языка и азбуки Брайля для участников с нарушениями слуха и зрения, что подчеркивает инклюзивный подход. В административном процессе (КоАП) перевод необходим прежде всего для точной фиксации сведений в протоколах и процессуальных документах. В АППК РК переводчик назначается при участии иностранных граждан, однако конкретные формы альтернативной коммуникации (жестовый язык, визуальные технологии и др.) не конкретизируются.</w:t>
      </w:r>
    </w:p>
    <w:p w14:paraId="3A7A55F6" w14:textId="382D3762" w:rsidR="0062679D" w:rsidRPr="003B2B13" w:rsidRDefault="0062679D" w:rsidP="003B2B13">
      <w:pPr>
        <w:pStyle w:val="a5"/>
        <w:spacing w:before="0" w:beforeAutospacing="0" w:after="0" w:afterAutospacing="0"/>
        <w:ind w:firstLine="709"/>
        <w:jc w:val="both"/>
        <w:rPr>
          <w:sz w:val="28"/>
          <w:szCs w:val="28"/>
        </w:rPr>
      </w:pPr>
      <w:r w:rsidRPr="003B2B13">
        <w:rPr>
          <w:sz w:val="28"/>
          <w:szCs w:val="28"/>
        </w:rPr>
        <w:t>Общий подход ко всем видам судопроизводства заключается в том, что переводчик не должен быть лично или материально заинтересован в исходе дела, не может быть родственником, другом, коллегой участников процесса, а также не должен находиться в служебной зависимости от органа, ведущего процесс. Эти требования закреплены в статье 7 нормативного постановления Верховного Суда Республики Казахстан, согласно которому (в контексте статьи 81 УПК, статьи 56-4 ГПК и статьи 758 КоАП) к переводу может быть допущено только независимое и компетентное лицо, способное обеспечить точность перевода и адекватное понимание обстоятельств, имеющих значение дл</w:t>
      </w:r>
      <w:r w:rsidR="00AE2172">
        <w:rPr>
          <w:sz w:val="28"/>
          <w:szCs w:val="28"/>
        </w:rPr>
        <w:t>я дела [2</w:t>
      </w:r>
      <w:r w:rsidR="00AE2172" w:rsidRPr="00AE2172">
        <w:rPr>
          <w:sz w:val="28"/>
          <w:szCs w:val="28"/>
        </w:rPr>
        <w:t>3</w:t>
      </w:r>
      <w:r w:rsidRPr="003B2B13">
        <w:rPr>
          <w:sz w:val="28"/>
          <w:szCs w:val="28"/>
        </w:rPr>
        <w:t>].</w:t>
      </w:r>
    </w:p>
    <w:p w14:paraId="54B7E2E5" w14:textId="1B8D6608" w:rsidR="006B3603" w:rsidRPr="003B2B13" w:rsidRDefault="006B3603" w:rsidP="003B2B13">
      <w:pPr>
        <w:pStyle w:val="a5"/>
        <w:spacing w:before="0" w:beforeAutospacing="0" w:after="0" w:afterAutospacing="0"/>
        <w:ind w:firstLine="709"/>
        <w:jc w:val="both"/>
        <w:rPr>
          <w:sz w:val="28"/>
          <w:szCs w:val="28"/>
        </w:rPr>
      </w:pPr>
      <w:r w:rsidRPr="003B2B13">
        <w:rPr>
          <w:sz w:val="28"/>
          <w:szCs w:val="28"/>
        </w:rPr>
        <w:t>Особое внимание в ГПК уделяется обеспечению доступа к судопроизводству для лиц с нарушениями слуха и речи: кодекс прямо допускает использование жестового языка и азбуки Брайля, что отражает более инклюзивный подход. В УПК, хотя и предусмотрена помощь переводчика для лиц с ограниченным слухом и речью, никаких указаний на жестовый язык или азбуку Брайля нет, и акцент на этих потребностях менее выражен. В АППК и КоАП положения о переводчиках сформулированы более обобщ</w:t>
      </w:r>
      <w:r w:rsidR="00757685">
        <w:rPr>
          <w:sz w:val="28"/>
          <w:szCs w:val="28"/>
        </w:rPr>
        <w:t>е</w:t>
      </w:r>
      <w:r w:rsidRPr="003B2B13">
        <w:rPr>
          <w:sz w:val="28"/>
          <w:szCs w:val="28"/>
        </w:rPr>
        <w:t>нно, без детальной проработки вопросов, связанных с особыми потребностями глухих или слабослышащих. При составлении протоколов следственных и судебных действий кодексы требуют фиксировать способ коммуникации (дактильная или жестово</w:t>
      </w:r>
      <w:r w:rsidRPr="003B2B13">
        <w:rPr>
          <w:sz w:val="28"/>
          <w:szCs w:val="28"/>
        </w:rPr>
        <w:noBreakHyphen/>
        <w:t xml:space="preserve">мимическая речь), а также уточнять, является ли нарушение слуха или зрения </w:t>
      </w:r>
      <w:proofErr w:type="gramStart"/>
      <w:r w:rsidRPr="003B2B13">
        <w:rPr>
          <w:sz w:val="28"/>
          <w:szCs w:val="28"/>
        </w:rPr>
        <w:t>врожденным</w:t>
      </w:r>
      <w:proofErr w:type="gramEnd"/>
      <w:r w:rsidRPr="003B2B13">
        <w:rPr>
          <w:sz w:val="28"/>
          <w:szCs w:val="28"/>
        </w:rPr>
        <w:t xml:space="preserve"> или приобрет</w:t>
      </w:r>
      <w:r w:rsidR="00757685">
        <w:rPr>
          <w:sz w:val="28"/>
          <w:szCs w:val="28"/>
        </w:rPr>
        <w:t>е</w:t>
      </w:r>
      <w:r w:rsidRPr="003B2B13">
        <w:rPr>
          <w:sz w:val="28"/>
          <w:szCs w:val="28"/>
        </w:rPr>
        <w:t>нным и проходило ли лицо специальное обучение.</w:t>
      </w:r>
    </w:p>
    <w:p w14:paraId="2D883B71" w14:textId="2377A8FB" w:rsidR="006B3603" w:rsidRPr="003B2B13" w:rsidRDefault="006B3603" w:rsidP="003B2B13">
      <w:pPr>
        <w:pStyle w:val="a5"/>
        <w:spacing w:before="0" w:beforeAutospacing="0" w:after="0" w:afterAutospacing="0"/>
        <w:ind w:firstLine="709"/>
        <w:jc w:val="both"/>
        <w:rPr>
          <w:sz w:val="28"/>
          <w:szCs w:val="28"/>
        </w:rPr>
      </w:pPr>
      <w:r w:rsidRPr="003B2B13">
        <w:rPr>
          <w:sz w:val="28"/>
          <w:szCs w:val="28"/>
        </w:rPr>
        <w:t>Таким образом, каждое процессуальное отраслевое законодательство определяет процедуру назначения переводчика с уч</w:t>
      </w:r>
      <w:r w:rsidR="00757685">
        <w:rPr>
          <w:sz w:val="28"/>
          <w:szCs w:val="28"/>
        </w:rPr>
        <w:t>е</w:t>
      </w:r>
      <w:r w:rsidRPr="003B2B13">
        <w:rPr>
          <w:sz w:val="28"/>
          <w:szCs w:val="28"/>
        </w:rPr>
        <w:t>том специфики дела и потребностей участников: ГПК выделяет наиболее детальную систему для лиц с особыми образовательными и сенсорными потребностями, тогда как в остальных кодексах основное внимание уделяется переводу для участников, не владеющих языком производства.</w:t>
      </w:r>
    </w:p>
    <w:p w14:paraId="5E5D2621" w14:textId="6B223708" w:rsidR="006B3603" w:rsidRPr="003B2B13" w:rsidRDefault="006B3603" w:rsidP="003B2B13">
      <w:pPr>
        <w:pStyle w:val="a5"/>
        <w:spacing w:before="0" w:beforeAutospacing="0" w:after="0" w:afterAutospacing="0"/>
        <w:ind w:firstLine="709"/>
        <w:jc w:val="both"/>
        <w:rPr>
          <w:sz w:val="28"/>
          <w:szCs w:val="28"/>
        </w:rPr>
      </w:pPr>
      <w:r w:rsidRPr="003B2B13">
        <w:rPr>
          <w:sz w:val="28"/>
          <w:szCs w:val="28"/>
        </w:rPr>
        <w:t>При этом никто из кодексов не ограничивает право участников выбирать язык, на котором они говорят. На этом фоне возникает вопрос: кто и когда в уголовном процессе должен оценивать уровень владения языком у кандидата в пер</w:t>
      </w:r>
      <w:r w:rsidR="006D0C29">
        <w:rPr>
          <w:sz w:val="28"/>
          <w:szCs w:val="28"/>
        </w:rPr>
        <w:t>еводчики? По мнению Нурумова Д.</w:t>
      </w:r>
      <w:r w:rsidRPr="003B2B13">
        <w:rPr>
          <w:sz w:val="28"/>
          <w:szCs w:val="28"/>
        </w:rPr>
        <w:t>И., формально назначение переводчика осуществляется органом, ведущим уголовное производство, но процедура проверки языковой компетенции, порядок вызова переводчика, а также источники финансирования его участия и оплаты услу</w:t>
      </w:r>
      <w:r w:rsidR="000708D2">
        <w:rPr>
          <w:sz w:val="28"/>
          <w:szCs w:val="28"/>
        </w:rPr>
        <w:t>г остаются не вполне ясными [2</w:t>
      </w:r>
      <w:r w:rsidR="000708D2" w:rsidRPr="000708D2">
        <w:rPr>
          <w:sz w:val="28"/>
          <w:szCs w:val="28"/>
        </w:rPr>
        <w:t>36</w:t>
      </w:r>
      <w:r w:rsidRPr="003B2B13">
        <w:rPr>
          <w:sz w:val="28"/>
          <w:szCs w:val="28"/>
        </w:rPr>
        <w:t>].</w:t>
      </w:r>
    </w:p>
    <w:p w14:paraId="4661777A" w14:textId="32213455" w:rsidR="003B2B13" w:rsidRPr="00357085" w:rsidRDefault="003B2B13" w:rsidP="003B2B13">
      <w:pPr>
        <w:pStyle w:val="a5"/>
        <w:spacing w:before="0" w:beforeAutospacing="0" w:after="0" w:afterAutospacing="0"/>
        <w:ind w:firstLine="709"/>
        <w:jc w:val="both"/>
        <w:rPr>
          <w:sz w:val="28"/>
          <w:szCs w:val="28"/>
        </w:rPr>
      </w:pPr>
      <w:r w:rsidRPr="003B2B13">
        <w:rPr>
          <w:sz w:val="28"/>
          <w:szCs w:val="28"/>
        </w:rPr>
        <w:t>Др</w:t>
      </w:r>
      <w:r w:rsidR="006D0C29">
        <w:rPr>
          <w:sz w:val="28"/>
          <w:szCs w:val="28"/>
        </w:rPr>
        <w:t>ужинина Д.</w:t>
      </w:r>
      <w:r w:rsidRPr="003B2B13">
        <w:rPr>
          <w:sz w:val="28"/>
          <w:szCs w:val="28"/>
        </w:rPr>
        <w:t xml:space="preserve">И. отмечает, что легитимация переводчика в уголовном процессе наступает с момента вынесения судом решения о его привлечении и разъяснения ему прав и </w:t>
      </w:r>
      <w:r w:rsidRPr="00357085">
        <w:rPr>
          <w:sz w:val="28"/>
          <w:szCs w:val="28"/>
        </w:rPr>
        <w:t xml:space="preserve">ответственности. </w:t>
      </w:r>
      <w:r w:rsidR="00357085" w:rsidRPr="00357085">
        <w:rPr>
          <w:sz w:val="28"/>
          <w:szCs w:val="28"/>
        </w:rPr>
        <w:t>Подписав предупреждение о наступлении уголовной ответственности за умышленный искаж</w:t>
      </w:r>
      <w:r w:rsidR="00357085">
        <w:rPr>
          <w:sz w:val="28"/>
          <w:szCs w:val="28"/>
        </w:rPr>
        <w:t>е</w:t>
      </w:r>
      <w:r w:rsidR="00110AAF">
        <w:rPr>
          <w:sz w:val="28"/>
          <w:szCs w:val="28"/>
        </w:rPr>
        <w:t xml:space="preserve"> </w:t>
      </w:r>
      <w:r w:rsidR="00357085" w:rsidRPr="00357085">
        <w:rPr>
          <w:sz w:val="28"/>
          <w:szCs w:val="28"/>
        </w:rPr>
        <w:t>нный перевод, лицо приобретает статус участника уголовного процесса, а его действия получают соответствующую процессуальную оценку</w:t>
      </w:r>
      <w:r w:rsidR="000708D2" w:rsidRPr="00357085">
        <w:rPr>
          <w:sz w:val="28"/>
          <w:szCs w:val="28"/>
        </w:rPr>
        <w:t xml:space="preserve"> [237</w:t>
      </w:r>
      <w:r w:rsidRPr="00357085">
        <w:rPr>
          <w:sz w:val="28"/>
          <w:szCs w:val="28"/>
        </w:rPr>
        <w:t>, с. 160].</w:t>
      </w:r>
    </w:p>
    <w:p w14:paraId="243157FE" w14:textId="067160F9" w:rsidR="003B2B13" w:rsidRPr="003B2B13" w:rsidRDefault="003B2B13" w:rsidP="003B2B13">
      <w:pPr>
        <w:pStyle w:val="a5"/>
        <w:spacing w:before="0" w:beforeAutospacing="0" w:after="0" w:afterAutospacing="0"/>
        <w:ind w:firstLine="709"/>
        <w:jc w:val="both"/>
        <w:rPr>
          <w:sz w:val="28"/>
          <w:szCs w:val="28"/>
        </w:rPr>
      </w:pPr>
      <w:r w:rsidRPr="00357085">
        <w:rPr>
          <w:sz w:val="28"/>
          <w:szCs w:val="28"/>
        </w:rPr>
        <w:t>Согласно статье 81 УПК РК, переводчиком может</w:t>
      </w:r>
      <w:r w:rsidRPr="003B2B13">
        <w:rPr>
          <w:sz w:val="28"/>
          <w:szCs w:val="28"/>
        </w:rPr>
        <w:t xml:space="preserve"> быть назначено любое независимое лицо, владеющее необходимым языком. Од</w:t>
      </w:r>
      <w:r w:rsidR="006D0C29">
        <w:rPr>
          <w:sz w:val="28"/>
          <w:szCs w:val="28"/>
        </w:rPr>
        <w:t>нако, как указывают Волосова Н.Ю. и Шмелева Е.</w:t>
      </w:r>
      <w:r w:rsidRPr="003B2B13">
        <w:rPr>
          <w:sz w:val="28"/>
          <w:szCs w:val="28"/>
        </w:rPr>
        <w:t>С., отсутствие ч</w:t>
      </w:r>
      <w:r w:rsidR="00757685">
        <w:rPr>
          <w:sz w:val="28"/>
          <w:szCs w:val="28"/>
        </w:rPr>
        <w:t>е</w:t>
      </w:r>
      <w:r w:rsidRPr="003B2B13">
        <w:rPr>
          <w:sz w:val="28"/>
          <w:szCs w:val="28"/>
        </w:rPr>
        <w:t>тких квалификационных требований порождает риск ошибок, вплоть до отмены судебных решений, и нуждается в более глубоком научном обосновании. Квалифицированный перевод особенно важен для реализации права на защиту, поскольку только при полном понимании обвинения и процессуальных действий обвиняемый может эффективн</w:t>
      </w:r>
      <w:r w:rsidR="000708D2">
        <w:rPr>
          <w:sz w:val="28"/>
          <w:szCs w:val="28"/>
        </w:rPr>
        <w:t>о готовить свою линию защиты [2</w:t>
      </w:r>
      <w:r w:rsidR="000708D2">
        <w:rPr>
          <w:sz w:val="28"/>
          <w:szCs w:val="28"/>
          <w:lang w:val="kk-KZ"/>
        </w:rPr>
        <w:t>38</w:t>
      </w:r>
      <w:r w:rsidRPr="003B2B13">
        <w:rPr>
          <w:sz w:val="28"/>
          <w:szCs w:val="28"/>
        </w:rPr>
        <w:t>].</w:t>
      </w:r>
    </w:p>
    <w:p w14:paraId="1409687E" w14:textId="2235730B" w:rsidR="003B2B13" w:rsidRPr="003B2B13" w:rsidRDefault="006D0C29" w:rsidP="003B2B13">
      <w:pPr>
        <w:pStyle w:val="a5"/>
        <w:spacing w:before="0" w:beforeAutospacing="0" w:after="0" w:afterAutospacing="0"/>
        <w:ind w:firstLine="709"/>
        <w:jc w:val="both"/>
        <w:rPr>
          <w:sz w:val="28"/>
          <w:szCs w:val="28"/>
        </w:rPr>
      </w:pPr>
      <w:r>
        <w:rPr>
          <w:sz w:val="28"/>
          <w:szCs w:val="28"/>
        </w:rPr>
        <w:t>Ишмухаметов Я.</w:t>
      </w:r>
      <w:r w:rsidR="003B2B13" w:rsidRPr="003B2B13">
        <w:rPr>
          <w:sz w:val="28"/>
          <w:szCs w:val="28"/>
        </w:rPr>
        <w:t>М. подч</w:t>
      </w:r>
      <w:r w:rsidR="00757685">
        <w:rPr>
          <w:sz w:val="28"/>
          <w:szCs w:val="28"/>
        </w:rPr>
        <w:t>е</w:t>
      </w:r>
      <w:r w:rsidR="003B2B13" w:rsidRPr="003B2B13">
        <w:rPr>
          <w:sz w:val="28"/>
          <w:szCs w:val="28"/>
        </w:rPr>
        <w:t xml:space="preserve">ркивает, что законодатель не определил, кто именно </w:t>
      </w:r>
      <w:r w:rsidR="000708D2">
        <w:rPr>
          <w:sz w:val="28"/>
          <w:szCs w:val="28"/>
          <w:lang w:val="kk-KZ"/>
        </w:rPr>
        <w:t>–</w:t>
      </w:r>
      <w:r w:rsidR="003B2B13" w:rsidRPr="003B2B13">
        <w:rPr>
          <w:sz w:val="28"/>
          <w:szCs w:val="28"/>
        </w:rPr>
        <w:t xml:space="preserve"> следователь, дознаватель, прокурор или суд </w:t>
      </w:r>
      <w:r w:rsidR="000708D2">
        <w:rPr>
          <w:sz w:val="28"/>
          <w:szCs w:val="28"/>
          <w:lang w:val="kk-KZ"/>
        </w:rPr>
        <w:t>–</w:t>
      </w:r>
      <w:r w:rsidR="003B2B13" w:rsidRPr="003B2B13">
        <w:rPr>
          <w:sz w:val="28"/>
          <w:szCs w:val="28"/>
        </w:rPr>
        <w:t xml:space="preserve"> должен оценивать уровень владения языком у кандидата в переводчики. По его мнению, объективно это могут сделать только сами участники процесса, не владеющие языком произв</w:t>
      </w:r>
      <w:r>
        <w:rPr>
          <w:sz w:val="28"/>
          <w:szCs w:val="28"/>
        </w:rPr>
        <w:t xml:space="preserve">одства, и он ссылается на А.В. </w:t>
      </w:r>
      <w:r w:rsidR="003B2B13" w:rsidRPr="003B2B13">
        <w:rPr>
          <w:sz w:val="28"/>
          <w:szCs w:val="28"/>
        </w:rPr>
        <w:t>Гриненко, который настаивает на том, что приоритет в выборе переводчика должен принадлежать тем, кто в н</w:t>
      </w:r>
      <w:r w:rsidR="00757685">
        <w:rPr>
          <w:sz w:val="28"/>
          <w:szCs w:val="28"/>
        </w:rPr>
        <w:t>е</w:t>
      </w:r>
      <w:r w:rsidR="003B2B13" w:rsidRPr="003B2B13">
        <w:rPr>
          <w:sz w:val="28"/>
          <w:szCs w:val="28"/>
        </w:rPr>
        <w:t>м нуждается. В случае если переводчик не обеспечивает полноценного общения, должен быть организован его оперативный замен [2</w:t>
      </w:r>
      <w:r w:rsidR="000708D2">
        <w:rPr>
          <w:sz w:val="28"/>
          <w:szCs w:val="28"/>
          <w:lang w:val="kk-KZ"/>
        </w:rPr>
        <w:t>39</w:t>
      </w:r>
      <w:r w:rsidR="003B2B13" w:rsidRPr="003B2B13">
        <w:rPr>
          <w:sz w:val="28"/>
          <w:szCs w:val="28"/>
        </w:rPr>
        <w:t>].</w:t>
      </w:r>
    </w:p>
    <w:p w14:paraId="47FA6C9C" w14:textId="57735BC6" w:rsidR="003B2B13" w:rsidRPr="003B2B13" w:rsidRDefault="003B2B13" w:rsidP="003B2B13">
      <w:pPr>
        <w:pStyle w:val="a5"/>
        <w:spacing w:before="0" w:beforeAutospacing="0" w:after="0" w:afterAutospacing="0"/>
        <w:ind w:firstLine="709"/>
        <w:jc w:val="both"/>
        <w:rPr>
          <w:sz w:val="28"/>
          <w:szCs w:val="28"/>
        </w:rPr>
      </w:pPr>
      <w:r w:rsidRPr="003B2B13">
        <w:rPr>
          <w:sz w:val="28"/>
          <w:szCs w:val="28"/>
        </w:rPr>
        <w:t>Обидина Л.Б. добавляет, что даже свободное владение несколькими языками не гарантирует умения качественно переводить юридические тексты. Закон допускает в качестве переводчика любое лицо с языковой компетенцией, что созда</w:t>
      </w:r>
      <w:r w:rsidR="00757685">
        <w:rPr>
          <w:sz w:val="28"/>
          <w:szCs w:val="28"/>
        </w:rPr>
        <w:t>е</w:t>
      </w:r>
      <w:r w:rsidRPr="003B2B13">
        <w:rPr>
          <w:sz w:val="28"/>
          <w:szCs w:val="28"/>
        </w:rPr>
        <w:t>т пробелы в понимании узкопрофессиональной юридической лексики. Для устранения таких пробелов часто приходится привлекать адвокатов или других специалистов для разъяснения точного значения терминов [2</w:t>
      </w:r>
      <w:r w:rsidR="00057B28">
        <w:rPr>
          <w:sz w:val="28"/>
          <w:szCs w:val="28"/>
          <w:lang w:val="kk-KZ"/>
        </w:rPr>
        <w:t>40</w:t>
      </w:r>
      <w:r w:rsidRPr="003B2B13">
        <w:rPr>
          <w:sz w:val="28"/>
          <w:szCs w:val="28"/>
        </w:rPr>
        <w:t>].</w:t>
      </w:r>
    </w:p>
    <w:p w14:paraId="6D257768" w14:textId="0447F44A" w:rsidR="003B2B13" w:rsidRPr="003B2B13" w:rsidRDefault="003B2B13" w:rsidP="003B2B13">
      <w:pPr>
        <w:pStyle w:val="a5"/>
        <w:spacing w:before="0" w:beforeAutospacing="0" w:after="0" w:afterAutospacing="0"/>
        <w:ind w:firstLine="709"/>
        <w:jc w:val="both"/>
        <w:rPr>
          <w:sz w:val="28"/>
          <w:szCs w:val="28"/>
        </w:rPr>
      </w:pPr>
      <w:r w:rsidRPr="003B2B13">
        <w:rPr>
          <w:sz w:val="28"/>
          <w:szCs w:val="28"/>
        </w:rPr>
        <w:t>Практика показывает, что недостаточная подготовка переводчиков и отсутствие централизованного подхода к их привлечению могут привести к искажению важной информации. Так, Гребе</w:t>
      </w:r>
      <w:r w:rsidR="001F5B44">
        <w:rPr>
          <w:sz w:val="28"/>
          <w:szCs w:val="28"/>
          <w:lang w:val="kk-KZ"/>
        </w:rPr>
        <w:t>ль</w:t>
      </w:r>
      <w:r w:rsidR="006D0C29">
        <w:rPr>
          <w:sz w:val="28"/>
          <w:szCs w:val="28"/>
        </w:rPr>
        <w:t>ский А.</w:t>
      </w:r>
      <w:r w:rsidR="001F5B44">
        <w:rPr>
          <w:sz w:val="28"/>
          <w:szCs w:val="28"/>
          <w:lang w:val="kk-KZ"/>
        </w:rPr>
        <w:t>В</w:t>
      </w:r>
      <w:r w:rsidRPr="003B2B13">
        <w:rPr>
          <w:sz w:val="28"/>
          <w:szCs w:val="28"/>
        </w:rPr>
        <w:t>. рекомендует при допросе свидетеля, не владеющего языком разбирательства, использовать последовательный перевод вместо синхронного: это позволяет ч</w:t>
      </w:r>
      <w:r w:rsidR="00757685">
        <w:rPr>
          <w:sz w:val="28"/>
          <w:szCs w:val="28"/>
        </w:rPr>
        <w:t>е</w:t>
      </w:r>
      <w:r w:rsidRPr="003B2B13">
        <w:rPr>
          <w:sz w:val="28"/>
          <w:szCs w:val="28"/>
        </w:rPr>
        <w:t xml:space="preserve">тче сопоставлять вопросы и ответы и минимизировать смысловые потери, что критично </w:t>
      </w:r>
      <w:r w:rsidR="00057B28">
        <w:rPr>
          <w:sz w:val="28"/>
          <w:szCs w:val="28"/>
        </w:rPr>
        <w:t>для достоверности показаний [2</w:t>
      </w:r>
      <w:r w:rsidR="00057B28">
        <w:rPr>
          <w:sz w:val="28"/>
          <w:szCs w:val="28"/>
          <w:lang w:val="kk-KZ"/>
        </w:rPr>
        <w:t>41</w:t>
      </w:r>
      <w:r w:rsidRPr="003B2B13">
        <w:rPr>
          <w:sz w:val="28"/>
          <w:szCs w:val="28"/>
        </w:rPr>
        <w:t>].</w:t>
      </w:r>
    </w:p>
    <w:p w14:paraId="5162CFB6" w14:textId="1B6048AD" w:rsidR="003B2B13" w:rsidRPr="003B2B13" w:rsidRDefault="003B2B13" w:rsidP="003B2B13">
      <w:pPr>
        <w:pStyle w:val="a5"/>
        <w:spacing w:before="0" w:beforeAutospacing="0" w:after="0" w:afterAutospacing="0"/>
        <w:ind w:firstLine="709"/>
        <w:jc w:val="both"/>
        <w:rPr>
          <w:sz w:val="28"/>
          <w:szCs w:val="28"/>
        </w:rPr>
      </w:pPr>
      <w:r w:rsidRPr="003B2B13">
        <w:rPr>
          <w:sz w:val="28"/>
          <w:szCs w:val="28"/>
        </w:rPr>
        <w:t>Подде</w:t>
      </w:r>
      <w:r w:rsidR="006D0C29">
        <w:rPr>
          <w:sz w:val="28"/>
          <w:szCs w:val="28"/>
        </w:rPr>
        <w:t>рживая точку зрения Нурумова Д.</w:t>
      </w:r>
      <w:r w:rsidRPr="003B2B13">
        <w:rPr>
          <w:sz w:val="28"/>
          <w:szCs w:val="28"/>
        </w:rPr>
        <w:t>И., отметим, что во многих развитых странах к судебному переводу допускаются только присяжные переводчики с официальным статусом и аккредитацией уполномоченного органа. Процедура их вызова часто аналогична назначению защитника по назначению. Это позволяет обеспечить стандартизацию качества перевода и повысить доверие к судебному процессу. В этой связи для Казахстана целесообразно инициировать создание независимой аккредитующей организации присяжных переводчиков, что способствовало бы укреплению профессиональных стандартов и над</w:t>
      </w:r>
      <w:r w:rsidR="00757685">
        <w:rPr>
          <w:sz w:val="28"/>
          <w:szCs w:val="28"/>
        </w:rPr>
        <w:t>е</w:t>
      </w:r>
      <w:r w:rsidRPr="003B2B13">
        <w:rPr>
          <w:sz w:val="28"/>
          <w:szCs w:val="28"/>
        </w:rPr>
        <w:t>жности судебного перевода [2</w:t>
      </w:r>
      <w:r w:rsidR="00057B28">
        <w:rPr>
          <w:sz w:val="28"/>
          <w:szCs w:val="28"/>
          <w:lang w:val="kk-KZ"/>
        </w:rPr>
        <w:t>36</w:t>
      </w:r>
      <w:r w:rsidRPr="003B2B13">
        <w:rPr>
          <w:sz w:val="28"/>
          <w:szCs w:val="28"/>
        </w:rPr>
        <w:t>].</w:t>
      </w:r>
    </w:p>
    <w:p w14:paraId="56C74791" w14:textId="344CFF60" w:rsidR="003B2B13" w:rsidRPr="006D0C29" w:rsidRDefault="003B2B13" w:rsidP="003D648F">
      <w:pPr>
        <w:pStyle w:val="a5"/>
        <w:spacing w:before="0" w:beforeAutospacing="0" w:after="0" w:afterAutospacing="0"/>
        <w:ind w:firstLine="709"/>
        <w:jc w:val="both"/>
        <w:rPr>
          <w:sz w:val="28"/>
          <w:szCs w:val="28"/>
        </w:rPr>
      </w:pPr>
      <w:r w:rsidRPr="003B2B13">
        <w:rPr>
          <w:sz w:val="28"/>
          <w:szCs w:val="28"/>
        </w:rPr>
        <w:t>Как показывают Джоан Колли и Рут Моррис в книге «Переводческий и судебный процесс», зарубежная практика назначения судебных переводчиков может существенно различаться в зависимости от ресурсов и организационной структуры суда. В отсутствие централизованного механизма нередко приходится пользоваться нерегламентированными способами поиска специалистов</w:t>
      </w:r>
      <w:r w:rsidR="003D3EF9">
        <w:rPr>
          <w:sz w:val="28"/>
          <w:szCs w:val="28"/>
          <w:lang w:val="kk-KZ"/>
        </w:rPr>
        <w:t xml:space="preserve"> –</w:t>
      </w:r>
      <w:r w:rsidRPr="003B2B13">
        <w:rPr>
          <w:sz w:val="28"/>
          <w:szCs w:val="28"/>
        </w:rPr>
        <w:t xml:space="preserve"> от собственных реестров до частных агентств или служебных списков. Авторы подч</w:t>
      </w:r>
      <w:r w:rsidR="00757685">
        <w:rPr>
          <w:sz w:val="28"/>
          <w:szCs w:val="28"/>
        </w:rPr>
        <w:t>е</w:t>
      </w:r>
      <w:r w:rsidRPr="003B2B13">
        <w:rPr>
          <w:sz w:val="28"/>
          <w:szCs w:val="28"/>
        </w:rPr>
        <w:t xml:space="preserve">ркивают, что такой подход снижает качество перевода и может негативно сказаться на справедливости разбирательства. Для работы с уязвимыми участниками процесса, не владеющими государственным языком, необходим устойчивый и проверенный механизм назначения квалифицированных судебных </w:t>
      </w:r>
      <w:r w:rsidRPr="006D0C29">
        <w:rPr>
          <w:sz w:val="28"/>
          <w:szCs w:val="28"/>
        </w:rPr>
        <w:t>переводчиков [13].</w:t>
      </w:r>
    </w:p>
    <w:p w14:paraId="196A66E8" w14:textId="3A52EFF8" w:rsidR="003D648F" w:rsidRPr="003D648F" w:rsidRDefault="003D648F" w:rsidP="003D648F">
      <w:pPr>
        <w:pStyle w:val="a5"/>
        <w:spacing w:before="0" w:beforeAutospacing="0" w:after="0" w:afterAutospacing="0"/>
        <w:ind w:firstLine="709"/>
        <w:jc w:val="both"/>
        <w:rPr>
          <w:sz w:val="28"/>
          <w:szCs w:val="28"/>
        </w:rPr>
      </w:pPr>
      <w:r w:rsidRPr="006D0C29">
        <w:rPr>
          <w:sz w:val="28"/>
          <w:szCs w:val="28"/>
        </w:rPr>
        <w:t>После обзора порядка назначения переводчика в разных процессуальных кодексах Республики Казахстан</w:t>
      </w:r>
      <w:r w:rsidRPr="003D648F">
        <w:rPr>
          <w:sz w:val="28"/>
          <w:szCs w:val="28"/>
        </w:rPr>
        <w:t xml:space="preserve"> </w:t>
      </w:r>
      <w:r w:rsidR="00AE1F90">
        <w:rPr>
          <w:sz w:val="28"/>
          <w:szCs w:val="28"/>
          <w:lang w:val="kk-KZ"/>
        </w:rPr>
        <w:t>–</w:t>
      </w:r>
      <w:r w:rsidRPr="003D648F">
        <w:rPr>
          <w:sz w:val="28"/>
          <w:szCs w:val="28"/>
        </w:rPr>
        <w:t xml:space="preserve"> УПК (статья 81), ГПК (статья 56</w:t>
      </w:r>
      <w:r w:rsidRPr="003D648F">
        <w:rPr>
          <w:sz w:val="28"/>
          <w:szCs w:val="28"/>
        </w:rPr>
        <w:noBreakHyphen/>
        <w:t xml:space="preserve">4) и КоАП (статья 758) </w:t>
      </w:r>
      <w:r w:rsidR="00AE1F90">
        <w:rPr>
          <w:sz w:val="28"/>
          <w:szCs w:val="28"/>
          <w:lang w:val="kk-KZ"/>
        </w:rPr>
        <w:t>–</w:t>
      </w:r>
      <w:r w:rsidRPr="003D648F">
        <w:rPr>
          <w:sz w:val="28"/>
          <w:szCs w:val="28"/>
        </w:rPr>
        <w:t xml:space="preserve"> представляется необходимым вернуться к уголовному процессу как основному объекту нашего исследования. Для выявления ключевых особенностей правового регулирования института переводчика мы будем сравнивать нормы иных кодексов лишь в той мере, в какой это помогает подчеркнуть специфику уголовного судопроизводства.</w:t>
      </w:r>
    </w:p>
    <w:p w14:paraId="21FA9C50" w14:textId="2F96AA4E" w:rsidR="003D648F" w:rsidRPr="003D648F" w:rsidRDefault="003D648F" w:rsidP="003D648F">
      <w:pPr>
        <w:pStyle w:val="a5"/>
        <w:spacing w:before="0" w:beforeAutospacing="0" w:after="0" w:afterAutospacing="0"/>
        <w:ind w:firstLine="709"/>
        <w:jc w:val="both"/>
        <w:rPr>
          <w:sz w:val="28"/>
          <w:szCs w:val="28"/>
        </w:rPr>
      </w:pPr>
      <w:r w:rsidRPr="003D648F">
        <w:rPr>
          <w:sz w:val="28"/>
          <w:szCs w:val="28"/>
        </w:rPr>
        <w:t xml:space="preserve">Следующий важный аспект </w:t>
      </w:r>
      <w:r w:rsidR="002E4D3C">
        <w:rPr>
          <w:sz w:val="28"/>
          <w:szCs w:val="28"/>
          <w:lang w:val="kk-KZ"/>
        </w:rPr>
        <w:t>–</w:t>
      </w:r>
      <w:r w:rsidRPr="003D648F">
        <w:rPr>
          <w:sz w:val="28"/>
          <w:szCs w:val="28"/>
        </w:rPr>
        <w:t xml:space="preserve"> обязанности переводчика. Именно от добросовестного исполнения этих обязанностей во многом зависит реализация прав участников уголовного процесса и соблюдение принципов справедливого разбирательства. Во всех отраслевых процессуальных кодексах Республики Казахстан закреплены базовые обязанности переводчика:</w:t>
      </w:r>
    </w:p>
    <w:p w14:paraId="11988128" w14:textId="77777777" w:rsidR="003D648F" w:rsidRDefault="003D648F" w:rsidP="003D648F">
      <w:pPr>
        <w:pStyle w:val="a5"/>
        <w:spacing w:before="0" w:beforeAutospacing="0" w:after="0" w:afterAutospacing="0"/>
        <w:ind w:firstLine="709"/>
        <w:jc w:val="both"/>
        <w:rPr>
          <w:sz w:val="28"/>
          <w:szCs w:val="28"/>
        </w:rPr>
      </w:pPr>
      <w:r w:rsidRPr="003D648F">
        <w:rPr>
          <w:sz w:val="28"/>
          <w:szCs w:val="28"/>
        </w:rPr>
        <w:t>– являться по вызову органа, ведущего процесс;</w:t>
      </w:r>
    </w:p>
    <w:p w14:paraId="64E759ED" w14:textId="77777777" w:rsidR="003D648F" w:rsidRDefault="003D648F" w:rsidP="003D648F">
      <w:pPr>
        <w:pStyle w:val="a5"/>
        <w:spacing w:before="0" w:beforeAutospacing="0" w:after="0" w:afterAutospacing="0"/>
        <w:ind w:firstLine="709"/>
        <w:jc w:val="both"/>
        <w:rPr>
          <w:sz w:val="28"/>
          <w:szCs w:val="28"/>
        </w:rPr>
      </w:pPr>
      <w:r w:rsidRPr="003D648F">
        <w:rPr>
          <w:sz w:val="28"/>
          <w:szCs w:val="28"/>
        </w:rPr>
        <w:t>– осуществлять точный и полный устный или письменный перевод;</w:t>
      </w:r>
    </w:p>
    <w:p w14:paraId="35141AB1" w14:textId="77777777" w:rsidR="003D648F" w:rsidRDefault="003D648F" w:rsidP="003D648F">
      <w:pPr>
        <w:pStyle w:val="a5"/>
        <w:spacing w:before="0" w:beforeAutospacing="0" w:after="0" w:afterAutospacing="0"/>
        <w:ind w:firstLine="709"/>
        <w:jc w:val="both"/>
        <w:rPr>
          <w:sz w:val="28"/>
          <w:szCs w:val="28"/>
        </w:rPr>
      </w:pPr>
      <w:r w:rsidRPr="003D648F">
        <w:rPr>
          <w:sz w:val="28"/>
          <w:szCs w:val="28"/>
        </w:rPr>
        <w:t>– подтверждать правильность перевода подписью в соответствующих процессуальных документах;</w:t>
      </w:r>
    </w:p>
    <w:p w14:paraId="63DE96F8" w14:textId="77777777" w:rsidR="003D648F" w:rsidRDefault="003D648F" w:rsidP="003D648F">
      <w:pPr>
        <w:pStyle w:val="a5"/>
        <w:spacing w:before="0" w:beforeAutospacing="0" w:after="0" w:afterAutospacing="0"/>
        <w:ind w:firstLine="709"/>
        <w:jc w:val="both"/>
        <w:rPr>
          <w:sz w:val="28"/>
          <w:szCs w:val="28"/>
        </w:rPr>
      </w:pPr>
      <w:r w:rsidRPr="003D648F">
        <w:rPr>
          <w:sz w:val="28"/>
          <w:szCs w:val="28"/>
        </w:rPr>
        <w:t>– не разглашать сведения, ставшие известными в ходе рассмотрения дела;</w:t>
      </w:r>
    </w:p>
    <w:p w14:paraId="264B6E39" w14:textId="6D529928" w:rsidR="003D648F" w:rsidRPr="003D648F" w:rsidRDefault="003D648F" w:rsidP="003D648F">
      <w:pPr>
        <w:pStyle w:val="a5"/>
        <w:spacing w:before="0" w:beforeAutospacing="0" w:after="0" w:afterAutospacing="0"/>
        <w:ind w:firstLine="709"/>
        <w:jc w:val="both"/>
        <w:rPr>
          <w:sz w:val="28"/>
          <w:szCs w:val="28"/>
        </w:rPr>
      </w:pPr>
      <w:r w:rsidRPr="003D648F">
        <w:rPr>
          <w:sz w:val="28"/>
          <w:szCs w:val="28"/>
        </w:rPr>
        <w:t>– соблюдать порядок и правила поведения во время следственных и судебных действий.</w:t>
      </w:r>
    </w:p>
    <w:p w14:paraId="36D04D49" w14:textId="77777777" w:rsidR="003D648F" w:rsidRDefault="003D648F" w:rsidP="003D648F">
      <w:pPr>
        <w:pStyle w:val="a5"/>
        <w:spacing w:before="0" w:beforeAutospacing="0" w:after="0" w:afterAutospacing="0"/>
        <w:ind w:firstLine="709"/>
        <w:jc w:val="both"/>
        <w:rPr>
          <w:sz w:val="28"/>
          <w:szCs w:val="28"/>
        </w:rPr>
      </w:pPr>
      <w:r w:rsidRPr="003D648F">
        <w:rPr>
          <w:sz w:val="28"/>
          <w:szCs w:val="28"/>
        </w:rPr>
        <w:t>Сравнительный обзор закрепленных обязанностей переводчика в УПК, ГПК, АППК (статья 35) и КоАП представлен в таблице 20.</w:t>
      </w:r>
    </w:p>
    <w:p w14:paraId="42103446" w14:textId="77777777" w:rsidR="002E4D3C" w:rsidRPr="003D648F" w:rsidRDefault="002E4D3C" w:rsidP="003D648F">
      <w:pPr>
        <w:pStyle w:val="a5"/>
        <w:spacing w:before="0" w:beforeAutospacing="0" w:after="0" w:afterAutospacing="0"/>
        <w:ind w:firstLine="709"/>
        <w:jc w:val="both"/>
        <w:rPr>
          <w:sz w:val="28"/>
          <w:szCs w:val="28"/>
        </w:rPr>
      </w:pPr>
    </w:p>
    <w:p w14:paraId="01DB19F6" w14:textId="22A0579A" w:rsidR="00640E1C" w:rsidRPr="007D691A" w:rsidRDefault="00640E1C" w:rsidP="003C5439">
      <w:pPr>
        <w:spacing w:after="0" w:line="240" w:lineRule="auto"/>
        <w:jc w:val="both"/>
        <w:rPr>
          <w:rFonts w:ascii="Times New Roman" w:hAnsi="Times New Roman" w:cs="Times New Roman"/>
          <w:sz w:val="28"/>
          <w:szCs w:val="28"/>
          <w:lang w:val="kk-KZ"/>
        </w:rPr>
      </w:pPr>
      <w:r w:rsidRPr="007D691A">
        <w:rPr>
          <w:rFonts w:ascii="Times New Roman" w:hAnsi="Times New Roman" w:cs="Times New Roman"/>
          <w:sz w:val="28"/>
          <w:szCs w:val="28"/>
          <w:lang w:val="kk-KZ"/>
        </w:rPr>
        <w:t xml:space="preserve">Таблица </w:t>
      </w:r>
      <w:r w:rsidR="00E275BA">
        <w:rPr>
          <w:rFonts w:ascii="Times New Roman" w:hAnsi="Times New Roman" w:cs="Times New Roman"/>
          <w:sz w:val="28"/>
          <w:szCs w:val="28"/>
          <w:lang w:val="kk-KZ"/>
        </w:rPr>
        <w:t>20</w:t>
      </w:r>
      <w:r w:rsidR="003C5439">
        <w:rPr>
          <w:rFonts w:ascii="Times New Roman" w:hAnsi="Times New Roman" w:cs="Times New Roman"/>
          <w:sz w:val="28"/>
          <w:szCs w:val="28"/>
          <w:lang w:val="kk-KZ"/>
        </w:rPr>
        <w:t xml:space="preserve"> – </w:t>
      </w:r>
      <w:r w:rsidRPr="007D691A">
        <w:rPr>
          <w:rFonts w:ascii="Times New Roman" w:hAnsi="Times New Roman" w:cs="Times New Roman"/>
          <w:sz w:val="28"/>
          <w:szCs w:val="28"/>
          <w:lang w:val="kk-KZ"/>
        </w:rPr>
        <w:t>Обязанности переводчика в УПК, ГПК, АППК, КоАП РК</w:t>
      </w:r>
    </w:p>
    <w:p w14:paraId="4D7FAB63" w14:textId="77777777" w:rsidR="00640E1C" w:rsidRPr="007D691A" w:rsidRDefault="00640E1C" w:rsidP="00640E1C">
      <w:pPr>
        <w:spacing w:after="0" w:line="240" w:lineRule="auto"/>
        <w:ind w:firstLine="709"/>
        <w:jc w:val="both"/>
        <w:rPr>
          <w:rFonts w:ascii="Times New Roman" w:hAnsi="Times New Roman" w:cs="Times New Roman"/>
          <w:sz w:val="28"/>
          <w:szCs w:val="28"/>
          <w:lang w:val="kk-KZ"/>
        </w:rPr>
      </w:pPr>
    </w:p>
    <w:tbl>
      <w:tblPr>
        <w:tblStyle w:val="a3"/>
        <w:tblW w:w="9634" w:type="dxa"/>
        <w:tblLayout w:type="fixed"/>
        <w:tblLook w:val="04A0" w:firstRow="1" w:lastRow="0" w:firstColumn="1" w:lastColumn="0" w:noHBand="0" w:noVBand="1"/>
      </w:tblPr>
      <w:tblGrid>
        <w:gridCol w:w="3397"/>
        <w:gridCol w:w="1276"/>
        <w:gridCol w:w="1701"/>
        <w:gridCol w:w="1418"/>
        <w:gridCol w:w="1842"/>
      </w:tblGrid>
      <w:tr w:rsidR="00640E1C" w:rsidRPr="007D691A" w14:paraId="54152DBA" w14:textId="77777777" w:rsidTr="008C1F5A">
        <w:tc>
          <w:tcPr>
            <w:tcW w:w="3397" w:type="dxa"/>
          </w:tcPr>
          <w:p w14:paraId="35DED793" w14:textId="77777777" w:rsidR="00640E1C" w:rsidRPr="007D691A" w:rsidRDefault="00640E1C" w:rsidP="004D6107">
            <w:pPr>
              <w:spacing w:line="240" w:lineRule="auto"/>
              <w:jc w:val="center"/>
              <w:rPr>
                <w:rFonts w:ascii="Times New Roman" w:hAnsi="Times New Roman" w:cs="Times New Roman"/>
                <w:b/>
                <w:sz w:val="24"/>
                <w:szCs w:val="24"/>
                <w:lang w:val="kk-KZ"/>
              </w:rPr>
            </w:pPr>
            <w:r w:rsidRPr="007D691A">
              <w:rPr>
                <w:rFonts w:ascii="Times New Roman" w:hAnsi="Times New Roman" w:cs="Times New Roman"/>
                <w:b/>
                <w:sz w:val="24"/>
                <w:szCs w:val="24"/>
                <w:lang w:val="kk-KZ"/>
              </w:rPr>
              <w:t>Критерий</w:t>
            </w:r>
          </w:p>
        </w:tc>
        <w:tc>
          <w:tcPr>
            <w:tcW w:w="1276" w:type="dxa"/>
          </w:tcPr>
          <w:p w14:paraId="4100EE61" w14:textId="77777777" w:rsidR="00640E1C" w:rsidRPr="007D691A" w:rsidRDefault="00640E1C" w:rsidP="004D6107">
            <w:pPr>
              <w:spacing w:line="240" w:lineRule="auto"/>
              <w:jc w:val="center"/>
              <w:rPr>
                <w:rFonts w:ascii="Times New Roman" w:hAnsi="Times New Roman" w:cs="Times New Roman"/>
                <w:b/>
                <w:sz w:val="24"/>
                <w:szCs w:val="24"/>
                <w:lang w:val="kk-KZ"/>
              </w:rPr>
            </w:pPr>
            <w:r w:rsidRPr="007D691A">
              <w:rPr>
                <w:rFonts w:ascii="Times New Roman" w:hAnsi="Times New Roman" w:cs="Times New Roman"/>
                <w:b/>
                <w:sz w:val="24"/>
                <w:szCs w:val="24"/>
                <w:lang w:val="kk-KZ"/>
              </w:rPr>
              <w:t>УПК 81</w:t>
            </w:r>
          </w:p>
        </w:tc>
        <w:tc>
          <w:tcPr>
            <w:tcW w:w="1701" w:type="dxa"/>
          </w:tcPr>
          <w:p w14:paraId="5BC5E01F" w14:textId="77777777" w:rsidR="00640E1C" w:rsidRPr="007D691A" w:rsidRDefault="00640E1C" w:rsidP="004D6107">
            <w:pPr>
              <w:spacing w:line="240" w:lineRule="auto"/>
              <w:jc w:val="center"/>
              <w:rPr>
                <w:rFonts w:ascii="Times New Roman" w:hAnsi="Times New Roman" w:cs="Times New Roman"/>
                <w:b/>
                <w:sz w:val="24"/>
                <w:szCs w:val="24"/>
                <w:lang w:val="kk-KZ"/>
              </w:rPr>
            </w:pPr>
            <w:r w:rsidRPr="007D691A">
              <w:rPr>
                <w:rFonts w:ascii="Times New Roman" w:hAnsi="Times New Roman" w:cs="Times New Roman"/>
                <w:b/>
                <w:sz w:val="24"/>
                <w:szCs w:val="24"/>
                <w:lang w:val="kk-KZ"/>
              </w:rPr>
              <w:t>ГПК 56-4</w:t>
            </w:r>
          </w:p>
        </w:tc>
        <w:tc>
          <w:tcPr>
            <w:tcW w:w="1418" w:type="dxa"/>
          </w:tcPr>
          <w:p w14:paraId="5133D9C8" w14:textId="77777777" w:rsidR="00640E1C" w:rsidRPr="007D691A" w:rsidRDefault="00640E1C" w:rsidP="004D6107">
            <w:pPr>
              <w:spacing w:line="240" w:lineRule="auto"/>
              <w:jc w:val="center"/>
              <w:rPr>
                <w:rFonts w:ascii="Times New Roman" w:hAnsi="Times New Roman" w:cs="Times New Roman"/>
                <w:b/>
                <w:sz w:val="24"/>
                <w:szCs w:val="24"/>
                <w:lang w:val="kk-KZ"/>
              </w:rPr>
            </w:pPr>
            <w:r w:rsidRPr="007D691A">
              <w:rPr>
                <w:rFonts w:ascii="Times New Roman" w:hAnsi="Times New Roman" w:cs="Times New Roman"/>
                <w:b/>
                <w:sz w:val="24"/>
                <w:szCs w:val="24"/>
                <w:lang w:val="kk-KZ"/>
              </w:rPr>
              <w:t>АППК</w:t>
            </w:r>
          </w:p>
          <w:p w14:paraId="4D36A34C" w14:textId="77777777" w:rsidR="00640E1C" w:rsidRPr="007D691A" w:rsidRDefault="00640E1C" w:rsidP="004D6107">
            <w:pPr>
              <w:spacing w:line="240" w:lineRule="auto"/>
              <w:jc w:val="center"/>
              <w:rPr>
                <w:rFonts w:ascii="Times New Roman" w:hAnsi="Times New Roman" w:cs="Times New Roman"/>
                <w:b/>
                <w:sz w:val="24"/>
                <w:szCs w:val="24"/>
                <w:lang w:val="kk-KZ"/>
              </w:rPr>
            </w:pPr>
            <w:r w:rsidRPr="007D691A">
              <w:rPr>
                <w:rFonts w:ascii="Times New Roman" w:hAnsi="Times New Roman" w:cs="Times New Roman"/>
                <w:b/>
                <w:sz w:val="24"/>
                <w:szCs w:val="24"/>
                <w:lang w:val="kk-KZ"/>
              </w:rPr>
              <w:t>Ст.35</w:t>
            </w:r>
          </w:p>
        </w:tc>
        <w:tc>
          <w:tcPr>
            <w:tcW w:w="1842" w:type="dxa"/>
          </w:tcPr>
          <w:p w14:paraId="44238C0D" w14:textId="77777777" w:rsidR="00640E1C" w:rsidRPr="007D691A" w:rsidRDefault="00640E1C" w:rsidP="004D6107">
            <w:pPr>
              <w:spacing w:line="240" w:lineRule="auto"/>
              <w:jc w:val="center"/>
              <w:rPr>
                <w:rFonts w:ascii="Times New Roman" w:hAnsi="Times New Roman" w:cs="Times New Roman"/>
                <w:b/>
                <w:sz w:val="24"/>
                <w:szCs w:val="24"/>
                <w:lang w:val="kk-KZ"/>
              </w:rPr>
            </w:pPr>
            <w:r w:rsidRPr="007D691A">
              <w:rPr>
                <w:rFonts w:ascii="Times New Roman" w:hAnsi="Times New Roman" w:cs="Times New Roman"/>
                <w:b/>
                <w:sz w:val="24"/>
                <w:szCs w:val="24"/>
                <w:lang w:val="kk-KZ"/>
              </w:rPr>
              <w:t>КоАП</w:t>
            </w:r>
          </w:p>
          <w:p w14:paraId="22C0A8B7" w14:textId="77777777" w:rsidR="00640E1C" w:rsidRPr="007D691A" w:rsidRDefault="00640E1C" w:rsidP="004D6107">
            <w:pPr>
              <w:spacing w:line="240" w:lineRule="auto"/>
              <w:jc w:val="center"/>
              <w:rPr>
                <w:rFonts w:ascii="Times New Roman" w:hAnsi="Times New Roman" w:cs="Times New Roman"/>
                <w:b/>
                <w:sz w:val="24"/>
                <w:szCs w:val="24"/>
                <w:lang w:val="kk-KZ"/>
              </w:rPr>
            </w:pPr>
            <w:r w:rsidRPr="007D691A">
              <w:rPr>
                <w:rFonts w:ascii="Times New Roman" w:hAnsi="Times New Roman" w:cs="Times New Roman"/>
                <w:b/>
                <w:sz w:val="24"/>
                <w:szCs w:val="24"/>
                <w:lang w:val="kk-KZ"/>
              </w:rPr>
              <w:t>758</w:t>
            </w:r>
          </w:p>
        </w:tc>
      </w:tr>
      <w:tr w:rsidR="00640E1C" w:rsidRPr="007D691A" w14:paraId="15E1CB11" w14:textId="77777777" w:rsidTr="008C1F5A">
        <w:tc>
          <w:tcPr>
            <w:tcW w:w="3397" w:type="dxa"/>
          </w:tcPr>
          <w:p w14:paraId="4B8809B8" w14:textId="77777777" w:rsidR="00640E1C" w:rsidRPr="007D691A" w:rsidRDefault="00640E1C" w:rsidP="004D6107">
            <w:pPr>
              <w:spacing w:line="240" w:lineRule="auto"/>
              <w:jc w:val="both"/>
              <w:rPr>
                <w:rFonts w:ascii="Times New Roman" w:hAnsi="Times New Roman" w:cs="Times New Roman"/>
                <w:b/>
                <w:sz w:val="24"/>
                <w:szCs w:val="24"/>
                <w:lang w:val="kk-KZ"/>
              </w:rPr>
            </w:pPr>
            <w:r w:rsidRPr="007D691A">
              <w:rPr>
                <w:rFonts w:ascii="Times New Roman" w:hAnsi="Times New Roman" w:cs="Times New Roman"/>
                <w:sz w:val="24"/>
                <w:szCs w:val="24"/>
                <w:lang w:val="kk-KZ"/>
              </w:rPr>
              <w:t>1.</w:t>
            </w:r>
            <w:r w:rsidRPr="007D691A">
              <w:rPr>
                <w:rFonts w:ascii="Times New Roman" w:hAnsi="Times New Roman" w:cs="Times New Roman"/>
                <w:sz w:val="24"/>
                <w:szCs w:val="24"/>
              </w:rPr>
              <w:t>Явиться по вызову</w:t>
            </w:r>
          </w:p>
        </w:tc>
        <w:tc>
          <w:tcPr>
            <w:tcW w:w="1276" w:type="dxa"/>
          </w:tcPr>
          <w:p w14:paraId="3CE9A6D2"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c>
          <w:tcPr>
            <w:tcW w:w="1701" w:type="dxa"/>
          </w:tcPr>
          <w:p w14:paraId="6AB18AFF"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c>
          <w:tcPr>
            <w:tcW w:w="1418" w:type="dxa"/>
          </w:tcPr>
          <w:p w14:paraId="382E4821"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c>
          <w:tcPr>
            <w:tcW w:w="1842" w:type="dxa"/>
          </w:tcPr>
          <w:p w14:paraId="6291FE9D"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r>
      <w:tr w:rsidR="00640E1C" w:rsidRPr="007D691A" w14:paraId="10F8DEBA" w14:textId="77777777" w:rsidTr="008C1F5A">
        <w:tc>
          <w:tcPr>
            <w:tcW w:w="3397" w:type="dxa"/>
          </w:tcPr>
          <w:p w14:paraId="12381296" w14:textId="77777777" w:rsidR="00640E1C" w:rsidRPr="007D691A" w:rsidRDefault="00640E1C" w:rsidP="004D6107">
            <w:pPr>
              <w:spacing w:line="240" w:lineRule="auto"/>
              <w:jc w:val="both"/>
              <w:rPr>
                <w:rFonts w:ascii="Times New Roman" w:hAnsi="Times New Roman" w:cs="Times New Roman"/>
                <w:b/>
                <w:sz w:val="24"/>
                <w:szCs w:val="24"/>
                <w:lang w:val="kk-KZ"/>
              </w:rPr>
            </w:pPr>
            <w:r w:rsidRPr="007D691A">
              <w:rPr>
                <w:rFonts w:ascii="Times New Roman" w:hAnsi="Times New Roman" w:cs="Times New Roman"/>
                <w:sz w:val="24"/>
                <w:szCs w:val="24"/>
                <w:lang w:val="kk-KZ"/>
              </w:rPr>
              <w:t>2.</w:t>
            </w:r>
            <w:r w:rsidRPr="007D691A">
              <w:rPr>
                <w:rFonts w:ascii="Times New Roman" w:hAnsi="Times New Roman" w:cs="Times New Roman"/>
                <w:sz w:val="24"/>
                <w:szCs w:val="24"/>
              </w:rPr>
              <w:t>Осуществить точный и полный перевод</w:t>
            </w:r>
          </w:p>
        </w:tc>
        <w:tc>
          <w:tcPr>
            <w:tcW w:w="1276" w:type="dxa"/>
          </w:tcPr>
          <w:p w14:paraId="0C2DBBF1"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c>
          <w:tcPr>
            <w:tcW w:w="1701" w:type="dxa"/>
          </w:tcPr>
          <w:p w14:paraId="518FCFE9"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c>
          <w:tcPr>
            <w:tcW w:w="1418" w:type="dxa"/>
          </w:tcPr>
          <w:p w14:paraId="152802CD"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c>
          <w:tcPr>
            <w:tcW w:w="1842" w:type="dxa"/>
          </w:tcPr>
          <w:p w14:paraId="3B002E31"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r>
      <w:tr w:rsidR="00640E1C" w:rsidRPr="007D691A" w14:paraId="61E594E1" w14:textId="77777777" w:rsidTr="008C1F5A">
        <w:tc>
          <w:tcPr>
            <w:tcW w:w="3397" w:type="dxa"/>
          </w:tcPr>
          <w:p w14:paraId="36853FA4" w14:textId="77777777" w:rsidR="00640E1C" w:rsidRPr="007D691A" w:rsidRDefault="00640E1C" w:rsidP="004D6107">
            <w:pPr>
              <w:tabs>
                <w:tab w:val="left" w:pos="0"/>
                <w:tab w:val="left" w:pos="993"/>
              </w:tabs>
              <w:spacing w:line="240" w:lineRule="auto"/>
              <w:jc w:val="both"/>
              <w:rPr>
                <w:rFonts w:ascii="Times New Roman" w:hAnsi="Times New Roman" w:cs="Times New Roman"/>
                <w:b/>
                <w:sz w:val="24"/>
                <w:szCs w:val="24"/>
              </w:rPr>
            </w:pPr>
            <w:r w:rsidRPr="007D691A">
              <w:rPr>
                <w:rFonts w:ascii="Times New Roman" w:hAnsi="Times New Roman" w:cs="Times New Roman"/>
                <w:sz w:val="24"/>
                <w:szCs w:val="24"/>
                <w:lang w:val="kk-KZ"/>
              </w:rPr>
              <w:t>3.У</w:t>
            </w:r>
            <w:r w:rsidRPr="007D691A">
              <w:rPr>
                <w:rFonts w:ascii="Times New Roman" w:hAnsi="Times New Roman" w:cs="Times New Roman"/>
                <w:sz w:val="24"/>
                <w:szCs w:val="24"/>
              </w:rPr>
              <w:t>достоверить правильность перевода своей подписью</w:t>
            </w:r>
          </w:p>
        </w:tc>
        <w:tc>
          <w:tcPr>
            <w:tcW w:w="1276" w:type="dxa"/>
          </w:tcPr>
          <w:p w14:paraId="30E747A7"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c>
          <w:tcPr>
            <w:tcW w:w="1701" w:type="dxa"/>
          </w:tcPr>
          <w:p w14:paraId="33B499AD"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c>
          <w:tcPr>
            <w:tcW w:w="1418" w:type="dxa"/>
          </w:tcPr>
          <w:p w14:paraId="32784AAE"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c>
          <w:tcPr>
            <w:tcW w:w="1842" w:type="dxa"/>
          </w:tcPr>
          <w:p w14:paraId="4BD5BDF7"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r>
      <w:tr w:rsidR="00640E1C" w:rsidRPr="007D691A" w14:paraId="4EE92A01" w14:textId="77777777" w:rsidTr="008C1F5A">
        <w:tc>
          <w:tcPr>
            <w:tcW w:w="3397" w:type="dxa"/>
          </w:tcPr>
          <w:p w14:paraId="3F8D6803" w14:textId="77777777" w:rsidR="00640E1C" w:rsidRPr="007D691A" w:rsidRDefault="00640E1C" w:rsidP="004D6107">
            <w:pPr>
              <w:spacing w:line="240" w:lineRule="auto"/>
              <w:jc w:val="both"/>
              <w:rPr>
                <w:rFonts w:ascii="Times New Roman" w:hAnsi="Times New Roman" w:cs="Times New Roman"/>
                <w:b/>
                <w:sz w:val="24"/>
                <w:szCs w:val="24"/>
                <w:lang w:val="kk-KZ"/>
              </w:rPr>
            </w:pPr>
            <w:r w:rsidRPr="007D691A">
              <w:rPr>
                <w:rFonts w:ascii="Times New Roman" w:hAnsi="Times New Roman" w:cs="Times New Roman"/>
                <w:sz w:val="24"/>
                <w:szCs w:val="24"/>
                <w:lang w:val="kk-KZ"/>
              </w:rPr>
              <w:t>4.</w:t>
            </w:r>
            <w:r w:rsidRPr="007D691A">
              <w:rPr>
                <w:rFonts w:ascii="Times New Roman" w:hAnsi="Times New Roman" w:cs="Times New Roman"/>
                <w:sz w:val="24"/>
                <w:szCs w:val="24"/>
              </w:rPr>
              <w:t>Не разглашать информацию о ходе дела</w:t>
            </w:r>
          </w:p>
        </w:tc>
        <w:tc>
          <w:tcPr>
            <w:tcW w:w="1276" w:type="dxa"/>
          </w:tcPr>
          <w:p w14:paraId="2EDC00A0"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c>
          <w:tcPr>
            <w:tcW w:w="1701" w:type="dxa"/>
          </w:tcPr>
          <w:p w14:paraId="4910C32E"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c>
          <w:tcPr>
            <w:tcW w:w="1418" w:type="dxa"/>
          </w:tcPr>
          <w:p w14:paraId="231C9960"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c>
          <w:tcPr>
            <w:tcW w:w="1842" w:type="dxa"/>
          </w:tcPr>
          <w:p w14:paraId="1B34AD4D" w14:textId="77777777" w:rsidR="00640E1C" w:rsidRPr="007D691A" w:rsidRDefault="00640E1C" w:rsidP="004D6107">
            <w:pPr>
              <w:spacing w:line="240" w:lineRule="auto"/>
              <w:jc w:val="both"/>
              <w:rPr>
                <w:rFonts w:ascii="Times New Roman" w:hAnsi="Times New Roman" w:cs="Times New Roman"/>
                <w:sz w:val="24"/>
                <w:szCs w:val="24"/>
              </w:rPr>
            </w:pPr>
            <w:r w:rsidRPr="007D691A">
              <w:rPr>
                <w:rFonts w:ascii="Times New Roman" w:hAnsi="Times New Roman" w:cs="Times New Roman"/>
                <w:sz w:val="24"/>
                <w:szCs w:val="24"/>
              </w:rPr>
              <w:t>Нет (в КоАП это не указано)</w:t>
            </w:r>
          </w:p>
        </w:tc>
      </w:tr>
      <w:tr w:rsidR="00640E1C" w:rsidRPr="007D691A" w14:paraId="0CBA91CB" w14:textId="77777777" w:rsidTr="008C1F5A">
        <w:tc>
          <w:tcPr>
            <w:tcW w:w="3397" w:type="dxa"/>
          </w:tcPr>
          <w:p w14:paraId="61FD49B2" w14:textId="77777777" w:rsidR="00640E1C" w:rsidRPr="007D691A" w:rsidRDefault="00640E1C" w:rsidP="004D6107">
            <w:pPr>
              <w:spacing w:line="240" w:lineRule="auto"/>
              <w:jc w:val="both"/>
              <w:rPr>
                <w:rFonts w:ascii="Times New Roman" w:hAnsi="Times New Roman" w:cs="Times New Roman"/>
                <w:sz w:val="24"/>
                <w:szCs w:val="24"/>
              </w:rPr>
            </w:pPr>
            <w:r w:rsidRPr="007D691A">
              <w:rPr>
                <w:rFonts w:ascii="Times New Roman" w:hAnsi="Times New Roman" w:cs="Times New Roman"/>
                <w:sz w:val="24"/>
                <w:szCs w:val="24"/>
                <w:lang w:val="kk-KZ"/>
              </w:rPr>
              <w:t>5.</w:t>
            </w:r>
            <w:r w:rsidRPr="007D691A">
              <w:rPr>
                <w:rFonts w:ascii="Times New Roman" w:hAnsi="Times New Roman" w:cs="Times New Roman"/>
                <w:sz w:val="24"/>
                <w:szCs w:val="24"/>
              </w:rPr>
              <w:t>Соблюдать порядок во время судебного заседания или следственного действия</w:t>
            </w:r>
          </w:p>
        </w:tc>
        <w:tc>
          <w:tcPr>
            <w:tcW w:w="1276" w:type="dxa"/>
          </w:tcPr>
          <w:p w14:paraId="4D0109A1"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c>
          <w:tcPr>
            <w:tcW w:w="1701" w:type="dxa"/>
          </w:tcPr>
          <w:p w14:paraId="3BDB48C5"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c>
          <w:tcPr>
            <w:tcW w:w="1418" w:type="dxa"/>
          </w:tcPr>
          <w:p w14:paraId="66837AE4" w14:textId="77777777" w:rsidR="00640E1C" w:rsidRPr="007D691A" w:rsidRDefault="00640E1C" w:rsidP="004D6107">
            <w:pPr>
              <w:spacing w:line="240" w:lineRule="auto"/>
              <w:jc w:val="both"/>
              <w:rPr>
                <w:rFonts w:ascii="Times New Roman" w:hAnsi="Times New Roman" w:cs="Times New Roman"/>
                <w:sz w:val="24"/>
                <w:szCs w:val="24"/>
                <w:lang w:val="kk-KZ"/>
              </w:rPr>
            </w:pPr>
            <w:r w:rsidRPr="007D691A">
              <w:rPr>
                <w:rFonts w:ascii="Times New Roman" w:hAnsi="Times New Roman" w:cs="Times New Roman"/>
                <w:sz w:val="24"/>
                <w:szCs w:val="24"/>
                <w:lang w:val="kk-KZ"/>
              </w:rPr>
              <w:t>+</w:t>
            </w:r>
          </w:p>
        </w:tc>
        <w:tc>
          <w:tcPr>
            <w:tcW w:w="1842" w:type="dxa"/>
          </w:tcPr>
          <w:p w14:paraId="5D0E680D" w14:textId="77777777" w:rsidR="00640E1C" w:rsidRPr="007D691A" w:rsidRDefault="00640E1C" w:rsidP="004D6107">
            <w:pPr>
              <w:spacing w:line="240" w:lineRule="auto"/>
              <w:jc w:val="both"/>
              <w:rPr>
                <w:rFonts w:ascii="Times New Roman" w:hAnsi="Times New Roman" w:cs="Times New Roman"/>
                <w:sz w:val="24"/>
                <w:szCs w:val="24"/>
              </w:rPr>
            </w:pPr>
            <w:r w:rsidRPr="007D691A">
              <w:rPr>
                <w:rFonts w:ascii="Times New Roman" w:hAnsi="Times New Roman" w:cs="Times New Roman"/>
                <w:sz w:val="24"/>
                <w:szCs w:val="24"/>
              </w:rPr>
              <w:t>Нет (в КоАП это не указано)</w:t>
            </w:r>
          </w:p>
        </w:tc>
      </w:tr>
    </w:tbl>
    <w:p w14:paraId="6C77CEC4" w14:textId="77777777" w:rsidR="00640E1C" w:rsidRPr="00736B76" w:rsidRDefault="00640E1C" w:rsidP="00640E1C">
      <w:pPr>
        <w:spacing w:after="0" w:line="240" w:lineRule="auto"/>
        <w:ind w:firstLine="709"/>
        <w:jc w:val="both"/>
        <w:rPr>
          <w:rFonts w:ascii="Times New Roman" w:hAnsi="Times New Roman" w:cs="Times New Roman"/>
          <w:sz w:val="28"/>
          <w:szCs w:val="28"/>
          <w:highlight w:val="yellow"/>
          <w:lang w:val="kk-KZ"/>
        </w:rPr>
      </w:pPr>
    </w:p>
    <w:p w14:paraId="306CAF22" w14:textId="77777777" w:rsidR="003D648F" w:rsidRPr="003D648F" w:rsidRDefault="003D648F" w:rsidP="003D648F">
      <w:pPr>
        <w:pStyle w:val="a5"/>
        <w:spacing w:before="0" w:beforeAutospacing="0" w:after="0" w:afterAutospacing="0"/>
        <w:ind w:firstLine="709"/>
        <w:jc w:val="both"/>
        <w:rPr>
          <w:sz w:val="28"/>
          <w:szCs w:val="28"/>
        </w:rPr>
      </w:pPr>
      <w:r w:rsidRPr="003D648F">
        <w:rPr>
          <w:sz w:val="28"/>
          <w:szCs w:val="28"/>
        </w:rPr>
        <w:t>В Кодексе об административных правонарушениях отсутствует прямое указание на обязанность переводчика соблюдать конфиденциальность и процессуальный порядок. Тем не менее эти требования могут выводиться из общих норм процессуального поведения и профессиональной этики.</w:t>
      </w:r>
    </w:p>
    <w:p w14:paraId="12DC616C" w14:textId="129FDCDE" w:rsidR="00197EE3" w:rsidRPr="00197EE3" w:rsidRDefault="003D648F" w:rsidP="003D648F">
      <w:pPr>
        <w:pStyle w:val="a5"/>
        <w:spacing w:before="0" w:beforeAutospacing="0" w:after="0" w:afterAutospacing="0"/>
        <w:ind w:firstLine="709"/>
        <w:jc w:val="both"/>
        <w:rPr>
          <w:sz w:val="28"/>
          <w:szCs w:val="28"/>
        </w:rPr>
      </w:pPr>
      <w:r w:rsidRPr="003D648F">
        <w:rPr>
          <w:sz w:val="28"/>
          <w:szCs w:val="28"/>
        </w:rPr>
        <w:t>Нарушение обязанности явиться по вызову органа, ведущего дело, влечет за собой применение мер процессуального принуждения. Так, в соответствии с частью</w:t>
      </w:r>
      <w:r w:rsidR="00FB2F6C">
        <w:rPr>
          <w:sz w:val="28"/>
          <w:szCs w:val="28"/>
        </w:rPr>
        <w:t xml:space="preserve"> 6 статьи </w:t>
      </w:r>
      <w:r w:rsidRPr="003D648F">
        <w:rPr>
          <w:sz w:val="28"/>
          <w:szCs w:val="28"/>
        </w:rPr>
        <w:t>81 УПК РК к переводчику могут быть применены обязательство явки, привод и наложение денежного взыскания. Аналогичные меры п</w:t>
      </w:r>
      <w:r w:rsidR="00FB2F6C">
        <w:rPr>
          <w:sz w:val="28"/>
          <w:szCs w:val="28"/>
        </w:rPr>
        <w:t>редусмотрены и в ГПК РК (статья 56</w:t>
      </w:r>
      <w:r w:rsidR="00FB2F6C">
        <w:rPr>
          <w:sz w:val="28"/>
          <w:szCs w:val="28"/>
        </w:rPr>
        <w:noBreakHyphen/>
        <w:t xml:space="preserve">4), АППК РК (статья </w:t>
      </w:r>
      <w:r w:rsidRPr="003D648F">
        <w:rPr>
          <w:sz w:val="28"/>
          <w:szCs w:val="28"/>
        </w:rPr>
        <w:t>35) и КоАП РК (статья</w:t>
      </w:r>
      <w:r w:rsidR="00FB2F6C">
        <w:rPr>
          <w:sz w:val="28"/>
          <w:szCs w:val="28"/>
        </w:rPr>
        <w:t xml:space="preserve"> </w:t>
      </w:r>
      <w:r w:rsidRPr="003D648F">
        <w:rPr>
          <w:sz w:val="28"/>
          <w:szCs w:val="28"/>
        </w:rPr>
        <w:t xml:space="preserve">758). Как </w:t>
      </w:r>
      <w:r w:rsidR="00FB2F6C">
        <w:rPr>
          <w:sz w:val="28"/>
          <w:szCs w:val="28"/>
        </w:rPr>
        <w:t>отмечает Волколупова В.</w:t>
      </w:r>
      <w:r w:rsidRPr="00197EE3">
        <w:rPr>
          <w:sz w:val="28"/>
          <w:szCs w:val="28"/>
        </w:rPr>
        <w:t xml:space="preserve">В., следователь, дознаватель или суд вправе применить эти меры, если переводчик без уважительных причин уклоняется от исполнения своих </w:t>
      </w:r>
      <w:r w:rsidRPr="001A0B53">
        <w:rPr>
          <w:sz w:val="28"/>
          <w:szCs w:val="28"/>
        </w:rPr>
        <w:t>обязанностей [2</w:t>
      </w:r>
      <w:r w:rsidR="001A0B53" w:rsidRPr="001A0B53">
        <w:rPr>
          <w:sz w:val="28"/>
          <w:szCs w:val="28"/>
          <w:lang w:val="kk-KZ"/>
        </w:rPr>
        <w:t>42</w:t>
      </w:r>
      <w:r w:rsidRPr="001A0B53">
        <w:rPr>
          <w:sz w:val="28"/>
          <w:szCs w:val="28"/>
        </w:rPr>
        <w:t>].</w:t>
      </w:r>
      <w:r w:rsidR="008749D4" w:rsidRPr="00197EE3">
        <w:rPr>
          <w:sz w:val="28"/>
          <w:szCs w:val="28"/>
          <w:lang w:val="kk-KZ"/>
        </w:rPr>
        <w:t xml:space="preserve"> </w:t>
      </w:r>
      <w:r w:rsidR="00197EE3" w:rsidRPr="00197EE3">
        <w:rPr>
          <w:sz w:val="28"/>
          <w:szCs w:val="28"/>
        </w:rPr>
        <w:t>Обеспечение присутствия переводчика в процессе вытекает из необходимости соблюдения прав других участников и принципов справедливого разбирательства. Его ответственность встроена в общую процессуальную систему и служит гарантией надлежащего участия в деле.</w:t>
      </w:r>
    </w:p>
    <w:p w14:paraId="209BAA86" w14:textId="1F4E12B4" w:rsidR="003D648F" w:rsidRPr="008749D4" w:rsidRDefault="008749D4" w:rsidP="003D648F">
      <w:pPr>
        <w:pStyle w:val="a5"/>
        <w:spacing w:before="0" w:beforeAutospacing="0" w:after="0" w:afterAutospacing="0"/>
        <w:ind w:firstLine="709"/>
        <w:jc w:val="both"/>
        <w:rPr>
          <w:sz w:val="28"/>
          <w:szCs w:val="28"/>
        </w:rPr>
      </w:pPr>
      <w:r w:rsidRPr="00197EE3">
        <w:rPr>
          <w:sz w:val="28"/>
          <w:szCs w:val="28"/>
        </w:rPr>
        <w:t>Денежное взыскание является важной мерой процессуального принуждения и может применяться к любому участнику уголовного процесса</w:t>
      </w:r>
      <w:r w:rsidRPr="008749D4">
        <w:rPr>
          <w:sz w:val="28"/>
          <w:szCs w:val="28"/>
        </w:rPr>
        <w:t xml:space="preserve">, в том числе к переводчику, за отказ или уклонение от исполнения обязанностей. Основанием служит не только неявка, но и нарушение порядка в зале. Согласно статьям 71, 78, 80, 81, 82, 90, 142, 144, 156 и 165 УПК РК, суд выносит постановление о взыскании непосредственно в заседании, а на досудебной стадии </w:t>
      </w:r>
      <w:r w:rsidR="001A6110">
        <w:rPr>
          <w:sz w:val="28"/>
          <w:szCs w:val="28"/>
          <w:lang w:val="kk-KZ"/>
        </w:rPr>
        <w:t>–</w:t>
      </w:r>
      <w:r w:rsidRPr="008749D4">
        <w:rPr>
          <w:sz w:val="28"/>
          <w:szCs w:val="28"/>
        </w:rPr>
        <w:t xml:space="preserve"> следственный судья. Размер штрафа до 50 МРП определяется с уч</w:t>
      </w:r>
      <w:r w:rsidR="00E84A58">
        <w:rPr>
          <w:sz w:val="28"/>
          <w:szCs w:val="28"/>
        </w:rPr>
        <w:t>е</w:t>
      </w:r>
      <w:r w:rsidRPr="008749D4">
        <w:rPr>
          <w:sz w:val="28"/>
          <w:szCs w:val="28"/>
        </w:rPr>
        <w:t xml:space="preserve">том характера нарушения и имущественного положения. Такая мера способствует дисциплине и выполнению обязанностей всеми участниками, включая переводчиков, от которых зависит качество правосудия </w:t>
      </w:r>
      <w:r w:rsidR="00057B28" w:rsidRPr="008749D4">
        <w:rPr>
          <w:sz w:val="28"/>
          <w:szCs w:val="28"/>
        </w:rPr>
        <w:t>[2</w:t>
      </w:r>
      <w:r w:rsidR="00057B28" w:rsidRPr="008749D4">
        <w:rPr>
          <w:sz w:val="28"/>
          <w:szCs w:val="28"/>
          <w:lang w:val="kk-KZ"/>
        </w:rPr>
        <w:t>4</w:t>
      </w:r>
      <w:r w:rsidR="001A0B53">
        <w:rPr>
          <w:sz w:val="28"/>
          <w:szCs w:val="28"/>
          <w:lang w:val="kk-KZ"/>
        </w:rPr>
        <w:t>3</w:t>
      </w:r>
      <w:r w:rsidR="003D648F" w:rsidRPr="008749D4">
        <w:rPr>
          <w:sz w:val="28"/>
          <w:szCs w:val="28"/>
        </w:rPr>
        <w:t>].</w:t>
      </w:r>
    </w:p>
    <w:p w14:paraId="0EE9989F" w14:textId="6247B50F" w:rsidR="003D648F" w:rsidRPr="00AB05A1" w:rsidRDefault="003D648F" w:rsidP="003D648F">
      <w:pPr>
        <w:pStyle w:val="a5"/>
        <w:spacing w:before="0" w:beforeAutospacing="0" w:after="0" w:afterAutospacing="0"/>
        <w:ind w:firstLine="709"/>
        <w:jc w:val="both"/>
        <w:rPr>
          <w:sz w:val="28"/>
          <w:szCs w:val="28"/>
        </w:rPr>
      </w:pPr>
      <w:r w:rsidRPr="008749D4">
        <w:rPr>
          <w:sz w:val="28"/>
          <w:szCs w:val="28"/>
        </w:rPr>
        <w:t>Копия постановления о взыскании направляется лицу, составившему протоко</w:t>
      </w:r>
      <w:r w:rsidR="00FB2F6C">
        <w:rPr>
          <w:sz w:val="28"/>
          <w:szCs w:val="28"/>
        </w:rPr>
        <w:t xml:space="preserve">л, и самому взысканному. Статья </w:t>
      </w:r>
      <w:r w:rsidRPr="008749D4">
        <w:rPr>
          <w:sz w:val="28"/>
          <w:szCs w:val="28"/>
        </w:rPr>
        <w:t>363 УПК РК обобщ</w:t>
      </w:r>
      <w:r w:rsidR="00757685" w:rsidRPr="008749D4">
        <w:rPr>
          <w:sz w:val="28"/>
          <w:szCs w:val="28"/>
        </w:rPr>
        <w:t>е</w:t>
      </w:r>
      <w:r w:rsidRPr="008749D4">
        <w:rPr>
          <w:sz w:val="28"/>
          <w:szCs w:val="28"/>
        </w:rPr>
        <w:t>нно регулирует неявку участников, включая переводчика: суд выслушивает</w:t>
      </w:r>
      <w:r w:rsidRPr="003D648F">
        <w:rPr>
          <w:sz w:val="28"/>
          <w:szCs w:val="28"/>
        </w:rPr>
        <w:t xml:space="preserve"> стороны и принимает решение о продолжении разбирательства, об отложении или о </w:t>
      </w:r>
      <w:r w:rsidRPr="00AB05A1">
        <w:rPr>
          <w:sz w:val="28"/>
          <w:szCs w:val="28"/>
        </w:rPr>
        <w:t>приведении отсутствующего на следующее заседание.</w:t>
      </w:r>
    </w:p>
    <w:p w14:paraId="3290B93F" w14:textId="56259FF2" w:rsidR="003D648F" w:rsidRPr="00AB05A1" w:rsidRDefault="00AB05A1" w:rsidP="003D648F">
      <w:pPr>
        <w:pStyle w:val="a5"/>
        <w:spacing w:before="0" w:beforeAutospacing="0" w:after="0" w:afterAutospacing="0"/>
        <w:ind w:firstLine="709"/>
        <w:jc w:val="both"/>
        <w:rPr>
          <w:sz w:val="28"/>
          <w:szCs w:val="28"/>
        </w:rPr>
      </w:pPr>
      <w:r w:rsidRPr="00AB05A1">
        <w:rPr>
          <w:sz w:val="28"/>
          <w:szCs w:val="28"/>
        </w:rPr>
        <w:t>Для оценки практических трудностей, связанных с вызовом переводчика, в рамках исследования был провед</w:t>
      </w:r>
      <w:r w:rsidR="00853CE8">
        <w:rPr>
          <w:sz w:val="28"/>
          <w:szCs w:val="28"/>
          <w:lang w:val="kk-KZ"/>
        </w:rPr>
        <w:t>е</w:t>
      </w:r>
      <w:r w:rsidRPr="00AB05A1">
        <w:rPr>
          <w:sz w:val="28"/>
          <w:szCs w:val="28"/>
        </w:rPr>
        <w:t xml:space="preserve">н опрос среди руководителей судов, администраторов и </w:t>
      </w:r>
      <w:r w:rsidRPr="00DB0B17">
        <w:rPr>
          <w:sz w:val="28"/>
          <w:szCs w:val="28"/>
        </w:rPr>
        <w:t>специалистов судебной системы Восточно-Казахстанской области (138 респондентов).</w:t>
      </w:r>
      <w:r w:rsidR="003D648F" w:rsidRPr="00DB0B17">
        <w:rPr>
          <w:sz w:val="28"/>
          <w:szCs w:val="28"/>
        </w:rPr>
        <w:t xml:space="preserve"> Были получены ответы на казахском (56 человек) и русском (82 человека) языках</w:t>
      </w:r>
      <w:r w:rsidR="00F108F1" w:rsidRPr="00DB0B17">
        <w:rPr>
          <w:sz w:val="28"/>
          <w:szCs w:val="28"/>
          <w:lang w:val="kk-KZ"/>
        </w:rPr>
        <w:t xml:space="preserve"> </w:t>
      </w:r>
      <w:r w:rsidR="00B65358">
        <w:rPr>
          <w:i/>
          <w:sz w:val="28"/>
          <w:szCs w:val="28"/>
          <w:lang w:val="kk-KZ"/>
        </w:rPr>
        <w:t>(см. Приложение К</w:t>
      </w:r>
      <w:r w:rsidR="00F108F1" w:rsidRPr="00DB0B17">
        <w:rPr>
          <w:i/>
          <w:sz w:val="28"/>
          <w:szCs w:val="28"/>
          <w:lang w:val="kk-KZ"/>
        </w:rPr>
        <w:t>)</w:t>
      </w:r>
      <w:r w:rsidR="003D648F" w:rsidRPr="00DB0B17">
        <w:rPr>
          <w:i/>
          <w:sz w:val="28"/>
          <w:szCs w:val="28"/>
        </w:rPr>
        <w:t>.</w:t>
      </w:r>
    </w:p>
    <w:p w14:paraId="052B7FAC"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70CD8DF9"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18CC74E8"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76ADAE09"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7FFA9397"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4AFCFFAA"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66E907AE"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14D87FC5"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50AA6F13"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7C75D7C2"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4FE32D4E" w14:textId="05BF674D" w:rsidR="00171BA0" w:rsidRDefault="00171BA0" w:rsidP="00171BA0">
      <w:pPr>
        <w:pStyle w:val="a7"/>
        <w:tabs>
          <w:tab w:val="left" w:pos="0"/>
        </w:tabs>
        <w:spacing w:after="0" w:line="240" w:lineRule="auto"/>
        <w:ind w:left="0" w:firstLine="720"/>
        <w:jc w:val="center"/>
        <w:rPr>
          <w:rFonts w:ascii="Times New Roman" w:hAnsi="Times New Roman" w:cs="Times New Roman"/>
          <w:sz w:val="28"/>
          <w:szCs w:val="28"/>
          <w:lang w:val="kk-KZ"/>
        </w:rPr>
      </w:pPr>
      <w:r w:rsidRPr="00AB05A1">
        <w:rPr>
          <w:noProof/>
          <w:sz w:val="28"/>
          <w:szCs w:val="28"/>
          <w:lang w:eastAsia="ru-RU"/>
        </w:rPr>
        <w:drawing>
          <wp:anchor distT="0" distB="0" distL="114300" distR="114300" simplePos="0" relativeHeight="251786240" behindDoc="0" locked="0" layoutInCell="1" allowOverlap="1" wp14:anchorId="1AEAA349" wp14:editId="1AA60DCD">
            <wp:simplePos x="0" y="0"/>
            <wp:positionH relativeFrom="margin">
              <wp:posOffset>634365</wp:posOffset>
            </wp:positionH>
            <wp:positionV relativeFrom="paragraph">
              <wp:posOffset>11430</wp:posOffset>
            </wp:positionV>
            <wp:extent cx="5120640" cy="2849880"/>
            <wp:effectExtent l="0" t="0" r="3810" b="762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2709" t="24440" r="27181" b="43426"/>
                    <a:stretch/>
                  </pic:blipFill>
                  <pic:spPr bwMode="auto">
                    <a:xfrm>
                      <a:off x="0" y="0"/>
                      <a:ext cx="5120640" cy="2849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4DDEAE"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1B648EC8"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7BC652C3"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02620751"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6DB44808"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383C4B00"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7C160EA5"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753CD35D"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398587B4"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52B3D40A"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57DA60B1"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6FBC5711"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27650F2E"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6B040FAE" w14:textId="77777777" w:rsidR="00171BA0" w:rsidRDefault="00171BA0" w:rsidP="007A0216">
      <w:pPr>
        <w:pStyle w:val="a7"/>
        <w:tabs>
          <w:tab w:val="left" w:pos="142"/>
          <w:tab w:val="left" w:pos="284"/>
        </w:tabs>
        <w:spacing w:after="0" w:line="240" w:lineRule="auto"/>
        <w:ind w:left="0" w:firstLine="720"/>
        <w:jc w:val="center"/>
        <w:rPr>
          <w:rFonts w:ascii="Times New Roman" w:hAnsi="Times New Roman" w:cs="Times New Roman"/>
          <w:sz w:val="28"/>
          <w:szCs w:val="28"/>
          <w:lang w:val="kk-KZ"/>
        </w:rPr>
      </w:pPr>
    </w:p>
    <w:p w14:paraId="1F45F52E" w14:textId="183A051C" w:rsidR="00F108F1" w:rsidRPr="006C3D75" w:rsidRDefault="00F108F1" w:rsidP="00171BA0">
      <w:pPr>
        <w:pStyle w:val="a7"/>
        <w:tabs>
          <w:tab w:val="left" w:pos="142"/>
          <w:tab w:val="left" w:pos="284"/>
        </w:tabs>
        <w:spacing w:after="0" w:line="240" w:lineRule="auto"/>
        <w:ind w:left="0"/>
        <w:jc w:val="center"/>
        <w:rPr>
          <w:rFonts w:ascii="Times New Roman" w:hAnsi="Times New Roman" w:cs="Times New Roman"/>
          <w:color w:val="5B9BD5" w:themeColor="accent1"/>
          <w:sz w:val="28"/>
          <w:szCs w:val="28"/>
          <w:lang w:val="kk-KZ"/>
        </w:rPr>
      </w:pPr>
      <w:r w:rsidRPr="00FD1A14">
        <w:rPr>
          <w:rFonts w:ascii="Times New Roman" w:hAnsi="Times New Roman" w:cs="Times New Roman"/>
          <w:sz w:val="28"/>
          <w:szCs w:val="28"/>
          <w:lang w:val="kk-KZ"/>
        </w:rPr>
        <w:t xml:space="preserve">Диаграмма </w:t>
      </w:r>
      <w:r>
        <w:rPr>
          <w:rFonts w:ascii="Times New Roman" w:hAnsi="Times New Roman" w:cs="Times New Roman"/>
          <w:sz w:val="28"/>
          <w:szCs w:val="28"/>
          <w:lang w:val="kk-KZ"/>
        </w:rPr>
        <w:t>3</w:t>
      </w:r>
      <w:r w:rsidR="003C5439">
        <w:rPr>
          <w:rFonts w:ascii="Times New Roman" w:hAnsi="Times New Roman" w:cs="Times New Roman"/>
          <w:sz w:val="28"/>
          <w:szCs w:val="28"/>
          <w:lang w:val="kk-KZ"/>
        </w:rPr>
        <w:t xml:space="preserve"> </w:t>
      </w:r>
      <w:r w:rsidR="003C5439">
        <w:rPr>
          <w:rFonts w:ascii="Times New Roman" w:hAnsi="Times New Roman" w:cs="Times New Roman"/>
          <w:i/>
          <w:sz w:val="28"/>
          <w:szCs w:val="28"/>
          <w:lang w:val="kk-KZ"/>
        </w:rPr>
        <w:t>–</w:t>
      </w:r>
      <w:r>
        <w:rPr>
          <w:rFonts w:ascii="Times New Roman" w:hAnsi="Times New Roman" w:cs="Times New Roman"/>
          <w:sz w:val="28"/>
          <w:szCs w:val="28"/>
          <w:lang w:val="kk-KZ"/>
        </w:rPr>
        <w:t xml:space="preserve"> </w:t>
      </w:r>
      <w:r w:rsidRPr="006C3D75">
        <w:rPr>
          <w:rFonts w:ascii="Times New Roman" w:hAnsi="Times New Roman" w:cs="Times New Roman"/>
          <w:sz w:val="28"/>
          <w:szCs w:val="28"/>
        </w:rPr>
        <w:t xml:space="preserve">Считаете ли </w:t>
      </w:r>
      <w:r w:rsidRPr="006C3D75">
        <w:rPr>
          <w:rFonts w:ascii="Times New Roman" w:hAnsi="Times New Roman" w:cs="Times New Roman"/>
          <w:sz w:val="28"/>
          <w:szCs w:val="28"/>
          <w:lang w:val="kk-KZ"/>
        </w:rPr>
        <w:t>В</w:t>
      </w:r>
      <w:r w:rsidRPr="006C3D75">
        <w:rPr>
          <w:rFonts w:ascii="Times New Roman" w:hAnsi="Times New Roman" w:cs="Times New Roman"/>
          <w:sz w:val="28"/>
          <w:szCs w:val="28"/>
        </w:rPr>
        <w:t>ы, что вызов переводчика на различных языках для судебного процесса создает определенные трудности?</w:t>
      </w:r>
      <w:r>
        <w:rPr>
          <w:rFonts w:ascii="Times New Roman" w:hAnsi="Times New Roman" w:cs="Times New Roman"/>
          <w:sz w:val="28"/>
          <w:szCs w:val="28"/>
          <w:lang w:val="kk-KZ"/>
        </w:rPr>
        <w:t xml:space="preserve"> (ответы на каз</w:t>
      </w:r>
      <w:r w:rsidR="008749D4">
        <w:rPr>
          <w:rFonts w:ascii="Times New Roman" w:hAnsi="Times New Roman" w:cs="Times New Roman"/>
          <w:sz w:val="28"/>
          <w:szCs w:val="28"/>
          <w:lang w:val="kk-KZ"/>
        </w:rPr>
        <w:t>.</w:t>
      </w:r>
      <w:r>
        <w:rPr>
          <w:rFonts w:ascii="Times New Roman" w:hAnsi="Times New Roman" w:cs="Times New Roman"/>
          <w:sz w:val="28"/>
          <w:szCs w:val="28"/>
          <w:lang w:val="kk-KZ"/>
        </w:rPr>
        <w:t xml:space="preserve"> языке)</w:t>
      </w:r>
    </w:p>
    <w:p w14:paraId="1F7A23B8" w14:textId="04E2B168" w:rsidR="008749D4" w:rsidRDefault="00171BA0" w:rsidP="008749D4">
      <w:pPr>
        <w:spacing w:after="0" w:line="240" w:lineRule="auto"/>
        <w:ind w:firstLine="851"/>
        <w:jc w:val="center"/>
        <w:rPr>
          <w:rFonts w:ascii="Times New Roman" w:hAnsi="Times New Roman" w:cs="Times New Roman"/>
          <w:sz w:val="28"/>
          <w:szCs w:val="28"/>
          <w:lang w:val="kk-KZ"/>
        </w:rPr>
      </w:pPr>
      <w:r w:rsidRPr="00A65AE8">
        <w:rPr>
          <w:rFonts w:ascii="Times New Roman" w:hAnsi="Times New Roman" w:cs="Times New Roman"/>
          <w:noProof/>
          <w:sz w:val="28"/>
          <w:szCs w:val="28"/>
        </w:rPr>
        <w:drawing>
          <wp:anchor distT="0" distB="0" distL="114300" distR="114300" simplePos="0" relativeHeight="251770880" behindDoc="0" locked="0" layoutInCell="1" allowOverlap="1" wp14:anchorId="5E86F05B" wp14:editId="674A9DF5">
            <wp:simplePos x="0" y="0"/>
            <wp:positionH relativeFrom="margin">
              <wp:posOffset>542925</wp:posOffset>
            </wp:positionH>
            <wp:positionV relativeFrom="paragraph">
              <wp:posOffset>209550</wp:posOffset>
            </wp:positionV>
            <wp:extent cx="5379720" cy="2682240"/>
            <wp:effectExtent l="0" t="0" r="0" b="381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17136" t="46239" r="52124" b="35803"/>
                    <a:stretch/>
                  </pic:blipFill>
                  <pic:spPr bwMode="auto">
                    <a:xfrm>
                      <a:off x="0" y="0"/>
                      <a:ext cx="5379720" cy="2682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6442D0" w14:textId="77777777" w:rsidR="00171BA0" w:rsidRDefault="00171BA0" w:rsidP="008749D4">
      <w:pPr>
        <w:spacing w:after="0" w:line="240" w:lineRule="auto"/>
        <w:ind w:firstLine="851"/>
        <w:jc w:val="center"/>
        <w:rPr>
          <w:rFonts w:ascii="Times New Roman" w:hAnsi="Times New Roman" w:cs="Times New Roman"/>
          <w:sz w:val="28"/>
          <w:szCs w:val="28"/>
          <w:lang w:val="kk-KZ"/>
        </w:rPr>
      </w:pPr>
    </w:p>
    <w:p w14:paraId="553E7B8E" w14:textId="559E6499" w:rsidR="008749D4" w:rsidRDefault="00F108F1" w:rsidP="008749D4">
      <w:pPr>
        <w:spacing w:after="0" w:line="240" w:lineRule="auto"/>
        <w:ind w:firstLine="851"/>
        <w:jc w:val="center"/>
        <w:rPr>
          <w:rFonts w:ascii="Times New Roman" w:hAnsi="Times New Roman" w:cs="Times New Roman"/>
          <w:sz w:val="28"/>
          <w:szCs w:val="28"/>
          <w:lang w:val="kk-KZ"/>
        </w:rPr>
      </w:pPr>
      <w:r w:rsidRPr="00FD1A14">
        <w:rPr>
          <w:rFonts w:ascii="Times New Roman" w:hAnsi="Times New Roman" w:cs="Times New Roman"/>
          <w:sz w:val="28"/>
          <w:szCs w:val="28"/>
          <w:lang w:val="kk-KZ"/>
        </w:rPr>
        <w:t xml:space="preserve">Диаграмма </w:t>
      </w:r>
      <w:r>
        <w:rPr>
          <w:rFonts w:ascii="Times New Roman" w:hAnsi="Times New Roman" w:cs="Times New Roman"/>
          <w:sz w:val="28"/>
          <w:szCs w:val="28"/>
          <w:lang w:val="kk-KZ"/>
        </w:rPr>
        <w:t>4</w:t>
      </w:r>
      <w:r w:rsidR="00195E30">
        <w:rPr>
          <w:rFonts w:ascii="Times New Roman" w:hAnsi="Times New Roman" w:cs="Times New Roman"/>
          <w:sz w:val="28"/>
          <w:szCs w:val="28"/>
          <w:lang w:val="kk-KZ"/>
        </w:rPr>
        <w:t xml:space="preserve"> </w:t>
      </w:r>
      <w:r w:rsidR="00195E30">
        <w:rPr>
          <w:rFonts w:ascii="Times New Roman" w:hAnsi="Times New Roman" w:cs="Times New Roman"/>
          <w:i/>
          <w:sz w:val="28"/>
          <w:szCs w:val="28"/>
          <w:lang w:val="kk-KZ"/>
        </w:rPr>
        <w:t xml:space="preserve">– </w:t>
      </w:r>
      <w:r w:rsidRPr="006C3D75">
        <w:rPr>
          <w:rFonts w:ascii="Times New Roman" w:hAnsi="Times New Roman" w:cs="Times New Roman"/>
          <w:sz w:val="28"/>
          <w:szCs w:val="28"/>
        </w:rPr>
        <w:t xml:space="preserve">Считаете ли </w:t>
      </w:r>
      <w:r w:rsidRPr="006C3D75">
        <w:rPr>
          <w:rFonts w:ascii="Times New Roman" w:hAnsi="Times New Roman" w:cs="Times New Roman"/>
          <w:sz w:val="28"/>
          <w:szCs w:val="28"/>
          <w:lang w:val="kk-KZ"/>
        </w:rPr>
        <w:t>В</w:t>
      </w:r>
      <w:r w:rsidRPr="006C3D75">
        <w:rPr>
          <w:rFonts w:ascii="Times New Roman" w:hAnsi="Times New Roman" w:cs="Times New Roman"/>
          <w:sz w:val="28"/>
          <w:szCs w:val="28"/>
        </w:rPr>
        <w:t>ы, что вызов переводчика на различных языках для судебного процесса создает определенные трудности?</w:t>
      </w:r>
      <w:r w:rsidR="008749D4">
        <w:rPr>
          <w:rFonts w:ascii="Times New Roman" w:hAnsi="Times New Roman" w:cs="Times New Roman"/>
          <w:sz w:val="28"/>
          <w:szCs w:val="28"/>
          <w:lang w:val="kk-KZ"/>
        </w:rPr>
        <w:t xml:space="preserve"> </w:t>
      </w:r>
    </w:p>
    <w:p w14:paraId="4BBBA8E5" w14:textId="5916E567" w:rsidR="00F108F1" w:rsidRDefault="00F108F1" w:rsidP="008749D4">
      <w:pPr>
        <w:spacing w:after="0" w:line="240" w:lineRule="auto"/>
        <w:ind w:firstLine="851"/>
        <w:jc w:val="center"/>
        <w:rPr>
          <w:rFonts w:ascii="Times New Roman" w:hAnsi="Times New Roman" w:cs="Times New Roman"/>
          <w:sz w:val="28"/>
          <w:szCs w:val="28"/>
          <w:lang w:val="kk-KZ"/>
        </w:rPr>
      </w:pPr>
      <w:r>
        <w:rPr>
          <w:rFonts w:ascii="Times New Roman" w:hAnsi="Times New Roman" w:cs="Times New Roman"/>
          <w:sz w:val="28"/>
          <w:szCs w:val="28"/>
          <w:lang w:val="kk-KZ"/>
        </w:rPr>
        <w:t>(ответы на русском языке)</w:t>
      </w:r>
    </w:p>
    <w:p w14:paraId="00876DF9" w14:textId="77777777" w:rsidR="008749D4" w:rsidRPr="006C3D75" w:rsidRDefault="008749D4" w:rsidP="008749D4">
      <w:pPr>
        <w:spacing w:after="0" w:line="240" w:lineRule="auto"/>
        <w:ind w:firstLine="851"/>
        <w:jc w:val="center"/>
        <w:rPr>
          <w:rFonts w:ascii="Times New Roman" w:hAnsi="Times New Roman" w:cs="Times New Roman"/>
          <w:color w:val="5B9BD5" w:themeColor="accent1"/>
          <w:sz w:val="28"/>
          <w:szCs w:val="28"/>
          <w:lang w:val="kk-KZ"/>
        </w:rPr>
      </w:pPr>
    </w:p>
    <w:p w14:paraId="751F632D" w14:textId="4FC68B5E" w:rsidR="003D648F" w:rsidRPr="003D648F" w:rsidRDefault="003D648F" w:rsidP="003D648F">
      <w:pPr>
        <w:pStyle w:val="a5"/>
        <w:spacing w:before="0" w:beforeAutospacing="0" w:after="0" w:afterAutospacing="0"/>
        <w:ind w:firstLine="709"/>
        <w:jc w:val="both"/>
        <w:rPr>
          <w:sz w:val="28"/>
          <w:szCs w:val="28"/>
        </w:rPr>
      </w:pPr>
      <w:r w:rsidRPr="003D648F">
        <w:rPr>
          <w:sz w:val="28"/>
          <w:szCs w:val="28"/>
        </w:rPr>
        <w:t>На вопрос «Считаете ли вы, что вызов переводчика на разных языках созда</w:t>
      </w:r>
      <w:r w:rsidR="00757685">
        <w:rPr>
          <w:sz w:val="28"/>
          <w:szCs w:val="28"/>
        </w:rPr>
        <w:t>е</w:t>
      </w:r>
      <w:r w:rsidRPr="003D648F">
        <w:rPr>
          <w:sz w:val="28"/>
          <w:szCs w:val="28"/>
        </w:rPr>
        <w:t>т</w:t>
      </w:r>
      <w:r w:rsidR="00FB2F6C">
        <w:rPr>
          <w:sz w:val="28"/>
          <w:szCs w:val="28"/>
        </w:rPr>
        <w:t xml:space="preserve"> трудности?» 83 участника (60,1 %) ответили «да», 43 (31,2 </w:t>
      </w:r>
      <w:r w:rsidRPr="003D648F">
        <w:rPr>
          <w:sz w:val="28"/>
          <w:szCs w:val="28"/>
        </w:rPr>
        <w:t>%) указали, что «иногда поиск переводчика занимает</w:t>
      </w:r>
      <w:r w:rsidR="00FB2F6C">
        <w:rPr>
          <w:sz w:val="28"/>
          <w:szCs w:val="28"/>
        </w:rPr>
        <w:t xml:space="preserve"> время», и лишь 12 человек (8,7 </w:t>
      </w:r>
      <w:r w:rsidRPr="003D648F">
        <w:rPr>
          <w:sz w:val="28"/>
          <w:szCs w:val="28"/>
        </w:rPr>
        <w:t xml:space="preserve">%) сочли, что трудностей нет. При этом на казахском языке трудности отметили 40 человек, а затруднений не увидели 3; на русском языке проблемы признали 43, а «иногда занимает время» </w:t>
      </w:r>
      <w:r>
        <w:rPr>
          <w:sz w:val="28"/>
          <w:szCs w:val="28"/>
          <w:lang w:val="kk-KZ"/>
        </w:rPr>
        <w:t>–</w:t>
      </w:r>
      <w:r w:rsidRPr="003D648F">
        <w:rPr>
          <w:sz w:val="28"/>
          <w:szCs w:val="28"/>
        </w:rPr>
        <w:t xml:space="preserve"> 30 респондентов.</w:t>
      </w:r>
    </w:p>
    <w:p w14:paraId="502CA584" w14:textId="4ABDE2B2" w:rsidR="003D648F" w:rsidRPr="003D648F" w:rsidRDefault="003D648F" w:rsidP="003D648F">
      <w:pPr>
        <w:pStyle w:val="a5"/>
        <w:spacing w:before="0" w:beforeAutospacing="0" w:after="0" w:afterAutospacing="0"/>
        <w:ind w:firstLine="709"/>
        <w:jc w:val="both"/>
        <w:rPr>
          <w:sz w:val="28"/>
          <w:szCs w:val="28"/>
        </w:rPr>
      </w:pPr>
      <w:r>
        <w:rPr>
          <w:sz w:val="28"/>
          <w:szCs w:val="28"/>
          <w:lang w:val="kk-KZ"/>
        </w:rPr>
        <w:t>Б</w:t>
      </w:r>
      <w:r w:rsidRPr="003D648F">
        <w:rPr>
          <w:sz w:val="28"/>
          <w:szCs w:val="28"/>
        </w:rPr>
        <w:t>ольшин</w:t>
      </w:r>
      <w:r w:rsidR="00FB2F6C">
        <w:rPr>
          <w:sz w:val="28"/>
          <w:szCs w:val="28"/>
        </w:rPr>
        <w:t xml:space="preserve">ство судей и специалистов (60,1 </w:t>
      </w:r>
      <w:r w:rsidRPr="003D648F">
        <w:rPr>
          <w:sz w:val="28"/>
          <w:szCs w:val="28"/>
        </w:rPr>
        <w:t>%) подтверждают существование сложности с организацией перевода, однако для значительной доли (31,2 %) проблема носит нерегулярный характер. Лишь небольшая часть участников (8,7</w:t>
      </w:r>
      <w:r w:rsidR="00FB2F6C">
        <w:rPr>
          <w:sz w:val="28"/>
          <w:szCs w:val="28"/>
        </w:rPr>
        <w:t xml:space="preserve"> </w:t>
      </w:r>
      <w:r w:rsidRPr="003D648F">
        <w:rPr>
          <w:sz w:val="28"/>
          <w:szCs w:val="28"/>
        </w:rPr>
        <w:t>%) не сталкиваются с трудностями вовсе, что свидетельствует о том, что при оптимизации процедур поиска переводчика доступ к языковым услугам можно значительно упростить.</w:t>
      </w:r>
    </w:p>
    <w:p w14:paraId="5E9D3A78" w14:textId="1D851F57" w:rsidR="00F108F1" w:rsidRDefault="00640E1C" w:rsidP="00F108F1">
      <w:pPr>
        <w:pStyle w:val="a7"/>
        <w:tabs>
          <w:tab w:val="left" w:pos="142"/>
          <w:tab w:val="left" w:pos="284"/>
        </w:tabs>
        <w:spacing w:after="0" w:line="240" w:lineRule="auto"/>
        <w:ind w:left="0" w:firstLine="720"/>
        <w:jc w:val="both"/>
        <w:rPr>
          <w:rFonts w:ascii="Times New Roman" w:eastAsia="Times New Roman" w:hAnsi="Times New Roman" w:cs="Times New Roman"/>
          <w:sz w:val="28"/>
          <w:szCs w:val="28"/>
          <w:lang w:eastAsia="ru-RU"/>
        </w:rPr>
      </w:pPr>
      <w:r w:rsidRPr="006A609D">
        <w:rPr>
          <w:rFonts w:ascii="Times New Roman" w:eastAsia="Times New Roman" w:hAnsi="Times New Roman" w:cs="Times New Roman"/>
          <w:sz w:val="28"/>
          <w:szCs w:val="28"/>
          <w:lang w:eastAsia="ru-RU"/>
        </w:rPr>
        <w:t xml:space="preserve">Таким образом, трудности при вызове </w:t>
      </w:r>
      <w:r>
        <w:rPr>
          <w:rFonts w:ascii="Times New Roman" w:eastAsia="Times New Roman" w:hAnsi="Times New Roman" w:cs="Times New Roman"/>
          <w:sz w:val="28"/>
          <w:szCs w:val="28"/>
          <w:lang w:eastAsia="ru-RU"/>
        </w:rPr>
        <w:t>переводчика</w:t>
      </w:r>
      <w:r w:rsidRPr="006A609D">
        <w:rPr>
          <w:rFonts w:ascii="Times New Roman" w:eastAsia="Times New Roman" w:hAnsi="Times New Roman" w:cs="Times New Roman"/>
          <w:sz w:val="28"/>
          <w:szCs w:val="28"/>
          <w:lang w:eastAsia="ru-RU"/>
        </w:rPr>
        <w:t xml:space="preserve"> на разных языках наблюдаются у большинства респондентов, но не везде они воспринимаются как значительные.</w:t>
      </w:r>
    </w:p>
    <w:p w14:paraId="5D902B89" w14:textId="168E9A8C" w:rsidR="00EE6750" w:rsidRPr="008F6C4B" w:rsidRDefault="00EE6750" w:rsidP="00EE6750">
      <w:pPr>
        <w:tabs>
          <w:tab w:val="num" w:pos="567"/>
          <w:tab w:val="left" w:pos="993"/>
        </w:tabs>
        <w:spacing w:after="0" w:line="240" w:lineRule="auto"/>
        <w:ind w:firstLine="709"/>
        <w:jc w:val="both"/>
        <w:rPr>
          <w:rFonts w:ascii="Times New Roman" w:hAnsi="Times New Roman" w:cs="Times New Roman"/>
          <w:sz w:val="28"/>
          <w:szCs w:val="28"/>
        </w:rPr>
      </w:pPr>
      <w:r w:rsidRPr="008F6C4B">
        <w:rPr>
          <w:rFonts w:ascii="Times New Roman" w:hAnsi="Times New Roman" w:cs="Times New Roman"/>
          <w:sz w:val="28"/>
          <w:szCs w:val="28"/>
        </w:rPr>
        <w:t>Анализ данных по трудностям при вызове судебных переводчиков</w:t>
      </w:r>
      <w:r w:rsidRPr="008F6C4B">
        <w:rPr>
          <w:rFonts w:ascii="Times New Roman" w:hAnsi="Times New Roman" w:cs="Times New Roman"/>
          <w:sz w:val="28"/>
          <w:szCs w:val="28"/>
          <w:lang w:val="kk-KZ"/>
        </w:rPr>
        <w:t xml:space="preserve">. </w:t>
      </w:r>
      <w:r w:rsidRPr="008F6C4B">
        <w:rPr>
          <w:rFonts w:ascii="Times New Roman" w:hAnsi="Times New Roman" w:cs="Times New Roman"/>
          <w:sz w:val="28"/>
          <w:szCs w:val="28"/>
        </w:rPr>
        <w:t>На вопрос «</w:t>
      </w:r>
      <w:r w:rsidRPr="00DC774B">
        <w:rPr>
          <w:rFonts w:ascii="Times New Roman" w:hAnsi="Times New Roman" w:cs="Times New Roman"/>
          <w:i/>
          <w:sz w:val="28"/>
          <w:szCs w:val="28"/>
        </w:rPr>
        <w:t>На каких языках чаще всего возникают трудности при вызове переводчика для участия в судебном разбирательстве?»</w:t>
      </w:r>
      <w:r w:rsidRPr="008F6C4B">
        <w:rPr>
          <w:rFonts w:ascii="Times New Roman" w:hAnsi="Times New Roman" w:cs="Times New Roman"/>
          <w:sz w:val="28"/>
          <w:szCs w:val="28"/>
        </w:rPr>
        <w:t xml:space="preserve"> (разрешалось выбрать несколько вариантов ответа) было получено 138 ответов. Распределение ответов по языкам выглядит следующим образом</w:t>
      </w:r>
      <w:r>
        <w:rPr>
          <w:rFonts w:ascii="Times New Roman" w:hAnsi="Times New Roman" w:cs="Times New Roman"/>
          <w:sz w:val="28"/>
          <w:szCs w:val="28"/>
          <w:lang w:val="kk-KZ"/>
        </w:rPr>
        <w:t xml:space="preserve"> (см. диаграмму 5,6)</w:t>
      </w:r>
      <w:r w:rsidRPr="008F6C4B">
        <w:rPr>
          <w:rFonts w:ascii="Times New Roman" w:hAnsi="Times New Roman" w:cs="Times New Roman"/>
          <w:sz w:val="28"/>
          <w:szCs w:val="28"/>
        </w:rPr>
        <w:t>:</w:t>
      </w:r>
    </w:p>
    <w:p w14:paraId="69DE1F4C" w14:textId="77CBAAAC" w:rsidR="008E751B" w:rsidRDefault="00171BA0" w:rsidP="00EE6750">
      <w:pPr>
        <w:spacing w:after="0" w:line="240" w:lineRule="auto"/>
        <w:ind w:firstLine="708"/>
        <w:jc w:val="both"/>
        <w:rPr>
          <w:rFonts w:ascii="Times New Roman" w:hAnsi="Times New Roman" w:cs="Times New Roman"/>
          <w:sz w:val="28"/>
          <w:szCs w:val="28"/>
        </w:rPr>
      </w:pPr>
      <w:r w:rsidRPr="008243F3">
        <w:rPr>
          <w:rFonts w:ascii="Times New Roman" w:hAnsi="Times New Roman" w:cs="Times New Roman"/>
          <w:i/>
          <w:noProof/>
          <w:sz w:val="28"/>
          <w:szCs w:val="28"/>
        </w:rPr>
        <w:drawing>
          <wp:anchor distT="0" distB="0" distL="114300" distR="114300" simplePos="0" relativeHeight="251772928" behindDoc="0" locked="0" layoutInCell="1" allowOverlap="1" wp14:anchorId="392DDCA0" wp14:editId="40B69FA7">
            <wp:simplePos x="0" y="0"/>
            <wp:positionH relativeFrom="margin">
              <wp:align>right</wp:align>
            </wp:positionH>
            <wp:positionV relativeFrom="paragraph">
              <wp:posOffset>242570</wp:posOffset>
            </wp:positionV>
            <wp:extent cx="6116955" cy="358140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8148" t="24460" r="18994" b="7492"/>
                    <a:stretch/>
                  </pic:blipFill>
                  <pic:spPr bwMode="auto">
                    <a:xfrm>
                      <a:off x="0" y="0"/>
                      <a:ext cx="6116955" cy="3581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17AFDF" w14:textId="77777777" w:rsidR="00171BA0" w:rsidRDefault="00171BA0" w:rsidP="007A0216">
      <w:pPr>
        <w:spacing w:after="0" w:line="240" w:lineRule="auto"/>
        <w:ind w:firstLine="708"/>
        <w:jc w:val="center"/>
        <w:rPr>
          <w:rFonts w:ascii="Times New Roman" w:hAnsi="Times New Roman" w:cs="Times New Roman"/>
          <w:sz w:val="28"/>
          <w:szCs w:val="28"/>
        </w:rPr>
      </w:pPr>
    </w:p>
    <w:p w14:paraId="55C2C160" w14:textId="77777777" w:rsidR="007A0216" w:rsidRDefault="008E751B" w:rsidP="007A0216">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rPr>
        <w:t xml:space="preserve">Диаграмма </w:t>
      </w:r>
      <w:r>
        <w:rPr>
          <w:rFonts w:ascii="Times New Roman" w:hAnsi="Times New Roman" w:cs="Times New Roman"/>
          <w:sz w:val="28"/>
          <w:szCs w:val="28"/>
          <w:lang w:val="kk-KZ"/>
        </w:rPr>
        <w:t>5</w:t>
      </w:r>
      <w:r w:rsidR="00195E30">
        <w:rPr>
          <w:rFonts w:ascii="Times New Roman" w:hAnsi="Times New Roman" w:cs="Times New Roman"/>
          <w:sz w:val="28"/>
          <w:szCs w:val="28"/>
          <w:lang w:val="kk-KZ"/>
        </w:rPr>
        <w:t xml:space="preserve"> – </w:t>
      </w:r>
      <w:r w:rsidRPr="006C3D75">
        <w:rPr>
          <w:rFonts w:ascii="Times New Roman" w:hAnsi="Times New Roman" w:cs="Times New Roman"/>
          <w:sz w:val="28"/>
          <w:szCs w:val="28"/>
        </w:rPr>
        <w:t xml:space="preserve">На каких языках чаще всего возникают трудности при вызове </w:t>
      </w:r>
      <w:r>
        <w:rPr>
          <w:rFonts w:ascii="Times New Roman" w:hAnsi="Times New Roman" w:cs="Times New Roman"/>
          <w:sz w:val="28"/>
          <w:szCs w:val="28"/>
          <w:lang w:val="kk-KZ"/>
        </w:rPr>
        <w:t>переводчика</w:t>
      </w:r>
      <w:r w:rsidRPr="006C3D75">
        <w:rPr>
          <w:rFonts w:ascii="Times New Roman" w:hAnsi="Times New Roman" w:cs="Times New Roman"/>
          <w:sz w:val="28"/>
          <w:szCs w:val="28"/>
        </w:rPr>
        <w:t xml:space="preserve"> для </w:t>
      </w:r>
      <w:r w:rsidRPr="006C3D75">
        <w:rPr>
          <w:rFonts w:ascii="Times New Roman" w:hAnsi="Times New Roman" w:cs="Times New Roman"/>
          <w:sz w:val="28"/>
          <w:szCs w:val="28"/>
          <w:lang w:val="kk-KZ"/>
        </w:rPr>
        <w:t xml:space="preserve">участия в </w:t>
      </w:r>
      <w:r w:rsidRPr="006C3D75">
        <w:rPr>
          <w:rFonts w:ascii="Times New Roman" w:hAnsi="Times New Roman" w:cs="Times New Roman"/>
          <w:sz w:val="28"/>
          <w:szCs w:val="28"/>
        </w:rPr>
        <w:t>судебно</w:t>
      </w:r>
      <w:r w:rsidRPr="006C3D75">
        <w:rPr>
          <w:rFonts w:ascii="Times New Roman" w:hAnsi="Times New Roman" w:cs="Times New Roman"/>
          <w:sz w:val="28"/>
          <w:szCs w:val="28"/>
          <w:lang w:val="kk-KZ"/>
        </w:rPr>
        <w:t>м</w:t>
      </w:r>
      <w:r w:rsidRPr="006C3D75">
        <w:rPr>
          <w:rFonts w:ascii="Times New Roman" w:hAnsi="Times New Roman" w:cs="Times New Roman"/>
          <w:sz w:val="28"/>
          <w:szCs w:val="28"/>
        </w:rPr>
        <w:t xml:space="preserve"> разбирательств</w:t>
      </w:r>
      <w:r w:rsidRPr="006C3D75">
        <w:rPr>
          <w:rFonts w:ascii="Times New Roman" w:hAnsi="Times New Roman" w:cs="Times New Roman"/>
          <w:sz w:val="28"/>
          <w:szCs w:val="28"/>
          <w:lang w:val="kk-KZ"/>
        </w:rPr>
        <w:t>е</w:t>
      </w:r>
      <w:r w:rsidRPr="006C3D75">
        <w:rPr>
          <w:rFonts w:ascii="Times New Roman" w:hAnsi="Times New Roman" w:cs="Times New Roman"/>
          <w:sz w:val="28"/>
          <w:szCs w:val="28"/>
        </w:rPr>
        <w:t>?</w:t>
      </w:r>
      <w:r>
        <w:rPr>
          <w:rFonts w:ascii="Times New Roman" w:hAnsi="Times New Roman" w:cs="Times New Roman"/>
          <w:sz w:val="28"/>
          <w:szCs w:val="28"/>
          <w:lang w:val="kk-KZ"/>
        </w:rPr>
        <w:t xml:space="preserve"> </w:t>
      </w:r>
    </w:p>
    <w:p w14:paraId="37075E56" w14:textId="2B817597" w:rsidR="008E751B" w:rsidRDefault="008E751B" w:rsidP="007A0216">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w:t>
      </w:r>
      <w:r w:rsidR="00ED5A2C">
        <w:rPr>
          <w:rFonts w:ascii="Times New Roman" w:hAnsi="Times New Roman" w:cs="Times New Roman"/>
          <w:sz w:val="28"/>
          <w:szCs w:val="28"/>
          <w:lang w:val="kk-KZ"/>
        </w:rPr>
        <w:t xml:space="preserve">ответы </w:t>
      </w:r>
      <w:r>
        <w:rPr>
          <w:rFonts w:ascii="Times New Roman" w:hAnsi="Times New Roman" w:cs="Times New Roman"/>
          <w:sz w:val="28"/>
          <w:szCs w:val="28"/>
          <w:lang w:val="kk-KZ"/>
        </w:rPr>
        <w:t>на казахском)</w:t>
      </w:r>
    </w:p>
    <w:p w14:paraId="387B27E8" w14:textId="77777777" w:rsidR="00171BA0" w:rsidRDefault="0099555D" w:rsidP="00171BA0">
      <w:pPr>
        <w:spacing w:after="0" w:line="240" w:lineRule="auto"/>
        <w:ind w:firstLine="708"/>
        <w:jc w:val="both"/>
        <w:rPr>
          <w:rFonts w:ascii="Times New Roman" w:hAnsi="Times New Roman" w:cs="Times New Roman"/>
          <w:sz w:val="28"/>
          <w:szCs w:val="28"/>
          <w:lang w:val="kk-KZ"/>
        </w:rPr>
      </w:pPr>
      <w:r w:rsidRPr="008243F3">
        <w:rPr>
          <w:rFonts w:ascii="Times New Roman" w:hAnsi="Times New Roman" w:cs="Times New Roman"/>
          <w:i/>
          <w:noProof/>
          <w:sz w:val="28"/>
          <w:szCs w:val="28"/>
        </w:rPr>
        <w:drawing>
          <wp:anchor distT="0" distB="0" distL="114300" distR="114300" simplePos="0" relativeHeight="251764736" behindDoc="0" locked="0" layoutInCell="1" allowOverlap="1" wp14:anchorId="6E8A9F38" wp14:editId="0A4A35FC">
            <wp:simplePos x="0" y="0"/>
            <wp:positionH relativeFrom="margin">
              <wp:align>center</wp:align>
            </wp:positionH>
            <wp:positionV relativeFrom="paragraph">
              <wp:posOffset>0</wp:posOffset>
            </wp:positionV>
            <wp:extent cx="5895975" cy="3167380"/>
            <wp:effectExtent l="0" t="0" r="9525"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8059" t="23850" r="19166" b="9476"/>
                    <a:stretch/>
                  </pic:blipFill>
                  <pic:spPr bwMode="auto">
                    <a:xfrm>
                      <a:off x="0" y="0"/>
                      <a:ext cx="5895975" cy="3167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D9FD64" w14:textId="67B6AE98" w:rsidR="007A0216" w:rsidRDefault="00F077F4" w:rsidP="00171BA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00DD6A56" w:rsidRPr="00C13AA0">
        <w:rPr>
          <w:rFonts w:ascii="Times New Roman" w:hAnsi="Times New Roman" w:cs="Times New Roman"/>
          <w:sz w:val="28"/>
          <w:szCs w:val="28"/>
        </w:rPr>
        <w:t xml:space="preserve">иаграмма </w:t>
      </w:r>
      <w:r w:rsidR="00DD6A56" w:rsidRPr="00C13AA0">
        <w:rPr>
          <w:rFonts w:ascii="Times New Roman" w:hAnsi="Times New Roman" w:cs="Times New Roman"/>
          <w:sz w:val="28"/>
          <w:szCs w:val="28"/>
          <w:lang w:val="kk-KZ"/>
        </w:rPr>
        <w:t>6</w:t>
      </w:r>
      <w:r w:rsidR="00195E30">
        <w:rPr>
          <w:rFonts w:ascii="Times New Roman" w:hAnsi="Times New Roman" w:cs="Times New Roman"/>
          <w:sz w:val="28"/>
          <w:szCs w:val="28"/>
          <w:lang w:val="kk-KZ"/>
        </w:rPr>
        <w:t xml:space="preserve"> –</w:t>
      </w:r>
      <w:r w:rsidR="00DD6A56" w:rsidRPr="00C13AA0">
        <w:t xml:space="preserve"> </w:t>
      </w:r>
      <w:r w:rsidR="00DD6A56" w:rsidRPr="00C13AA0">
        <w:rPr>
          <w:rFonts w:ascii="Times New Roman" w:hAnsi="Times New Roman" w:cs="Times New Roman"/>
          <w:sz w:val="28"/>
          <w:szCs w:val="28"/>
        </w:rPr>
        <w:t xml:space="preserve">На каких языках чаще всего возникают трудности при вызове </w:t>
      </w:r>
      <w:r w:rsidR="00DD6A56" w:rsidRPr="00C13AA0">
        <w:rPr>
          <w:rFonts w:ascii="Times New Roman" w:hAnsi="Times New Roman" w:cs="Times New Roman"/>
          <w:sz w:val="28"/>
          <w:szCs w:val="28"/>
          <w:lang w:val="kk-KZ"/>
        </w:rPr>
        <w:t>переводчика</w:t>
      </w:r>
      <w:r w:rsidR="00DD6A56" w:rsidRPr="00C13AA0">
        <w:rPr>
          <w:rFonts w:ascii="Times New Roman" w:hAnsi="Times New Roman" w:cs="Times New Roman"/>
          <w:sz w:val="28"/>
          <w:szCs w:val="28"/>
        </w:rPr>
        <w:t xml:space="preserve"> для </w:t>
      </w:r>
      <w:r w:rsidR="00DD6A56" w:rsidRPr="00C13AA0">
        <w:rPr>
          <w:rFonts w:ascii="Times New Roman" w:hAnsi="Times New Roman" w:cs="Times New Roman"/>
          <w:sz w:val="28"/>
          <w:szCs w:val="28"/>
          <w:lang w:val="kk-KZ"/>
        </w:rPr>
        <w:t xml:space="preserve">участия в </w:t>
      </w:r>
      <w:r w:rsidR="00DD6A56" w:rsidRPr="00C13AA0">
        <w:rPr>
          <w:rFonts w:ascii="Times New Roman" w:hAnsi="Times New Roman" w:cs="Times New Roman"/>
          <w:sz w:val="28"/>
          <w:szCs w:val="28"/>
        </w:rPr>
        <w:t>судебно</w:t>
      </w:r>
      <w:r w:rsidR="00DD6A56" w:rsidRPr="00C13AA0">
        <w:rPr>
          <w:rFonts w:ascii="Times New Roman" w:hAnsi="Times New Roman" w:cs="Times New Roman"/>
          <w:sz w:val="28"/>
          <w:szCs w:val="28"/>
          <w:lang w:val="kk-KZ"/>
        </w:rPr>
        <w:t>м</w:t>
      </w:r>
      <w:r w:rsidR="00DD6A56" w:rsidRPr="00C13AA0">
        <w:rPr>
          <w:rFonts w:ascii="Times New Roman" w:hAnsi="Times New Roman" w:cs="Times New Roman"/>
          <w:sz w:val="28"/>
          <w:szCs w:val="28"/>
        </w:rPr>
        <w:t xml:space="preserve"> разбирательств</w:t>
      </w:r>
      <w:r w:rsidR="00DD6A56" w:rsidRPr="00C13AA0">
        <w:rPr>
          <w:rFonts w:ascii="Times New Roman" w:hAnsi="Times New Roman" w:cs="Times New Roman"/>
          <w:sz w:val="28"/>
          <w:szCs w:val="28"/>
          <w:lang w:val="kk-KZ"/>
        </w:rPr>
        <w:t>е</w:t>
      </w:r>
      <w:r w:rsidR="00DD6A56" w:rsidRPr="00C13AA0">
        <w:rPr>
          <w:rFonts w:ascii="Times New Roman" w:hAnsi="Times New Roman" w:cs="Times New Roman"/>
          <w:sz w:val="28"/>
          <w:szCs w:val="28"/>
        </w:rPr>
        <w:t>?</w:t>
      </w:r>
      <w:r w:rsidR="00DD6A56" w:rsidRPr="00C13AA0">
        <w:rPr>
          <w:rFonts w:ascii="Times New Roman" w:hAnsi="Times New Roman" w:cs="Times New Roman"/>
          <w:sz w:val="28"/>
          <w:szCs w:val="28"/>
          <w:lang w:val="kk-KZ"/>
        </w:rPr>
        <w:t xml:space="preserve"> </w:t>
      </w:r>
    </w:p>
    <w:p w14:paraId="4F4AC7E5" w14:textId="6EDAAA43" w:rsidR="00DD6A56" w:rsidRPr="00C13AA0" w:rsidRDefault="00DD6A56" w:rsidP="007A0216">
      <w:pPr>
        <w:spacing w:after="0" w:line="240" w:lineRule="auto"/>
        <w:ind w:firstLine="708"/>
        <w:jc w:val="center"/>
        <w:rPr>
          <w:rFonts w:ascii="Times New Roman" w:hAnsi="Times New Roman" w:cs="Times New Roman"/>
          <w:sz w:val="28"/>
          <w:szCs w:val="28"/>
          <w:lang w:val="kk-KZ"/>
        </w:rPr>
      </w:pPr>
      <w:r w:rsidRPr="00C13AA0">
        <w:rPr>
          <w:rFonts w:ascii="Times New Roman" w:hAnsi="Times New Roman" w:cs="Times New Roman"/>
          <w:sz w:val="28"/>
          <w:szCs w:val="28"/>
          <w:lang w:val="kk-KZ"/>
        </w:rPr>
        <w:t>(</w:t>
      </w:r>
      <w:r w:rsidR="00ED5A2C" w:rsidRPr="00C13AA0">
        <w:rPr>
          <w:rFonts w:ascii="Times New Roman" w:hAnsi="Times New Roman" w:cs="Times New Roman"/>
          <w:sz w:val="28"/>
          <w:szCs w:val="28"/>
          <w:lang w:val="kk-KZ"/>
        </w:rPr>
        <w:t xml:space="preserve">ответы </w:t>
      </w:r>
      <w:r w:rsidRPr="00C13AA0">
        <w:rPr>
          <w:rFonts w:ascii="Times New Roman" w:hAnsi="Times New Roman" w:cs="Times New Roman"/>
          <w:sz w:val="28"/>
          <w:szCs w:val="28"/>
          <w:lang w:val="kk-KZ"/>
        </w:rPr>
        <w:t>на русском)</w:t>
      </w:r>
    </w:p>
    <w:p w14:paraId="275DA9E0" w14:textId="24263C25" w:rsidR="00DD6A56" w:rsidRPr="00C13AA0" w:rsidRDefault="00DD6A56" w:rsidP="00AF6ED0">
      <w:pPr>
        <w:spacing w:after="0" w:line="240" w:lineRule="auto"/>
        <w:ind w:firstLine="709"/>
        <w:jc w:val="both"/>
        <w:rPr>
          <w:rFonts w:ascii="Times New Roman" w:hAnsi="Times New Roman" w:cs="Times New Roman"/>
          <w:sz w:val="28"/>
          <w:szCs w:val="28"/>
          <w:lang w:val="kk-KZ"/>
        </w:rPr>
      </w:pPr>
    </w:p>
    <w:p w14:paraId="5A43B2FF" w14:textId="49049FB2" w:rsidR="007E0E5D" w:rsidRPr="007E0E5D" w:rsidRDefault="00C13AA0" w:rsidP="00C13AA0">
      <w:pPr>
        <w:tabs>
          <w:tab w:val="left" w:pos="709"/>
        </w:tabs>
        <w:spacing w:after="0" w:line="240" w:lineRule="auto"/>
        <w:jc w:val="both"/>
        <w:rPr>
          <w:rFonts w:ascii="Times New Roman" w:eastAsia="Times New Roman" w:hAnsi="Times New Roman" w:cs="Times New Roman"/>
          <w:sz w:val="28"/>
          <w:szCs w:val="28"/>
        </w:rPr>
      </w:pPr>
      <w:r w:rsidRPr="00C13AA0">
        <w:rPr>
          <w:rFonts w:ascii="Times New Roman" w:hAnsi="Times New Roman" w:cs="Times New Roman"/>
          <w:sz w:val="28"/>
          <w:szCs w:val="28"/>
          <w:lang w:val="kk-KZ"/>
        </w:rPr>
        <w:tab/>
      </w:r>
      <w:r w:rsidRPr="00C13AA0">
        <w:rPr>
          <w:rFonts w:ascii="Times New Roman" w:hAnsi="Times New Roman" w:cs="Times New Roman"/>
          <w:sz w:val="28"/>
          <w:szCs w:val="28"/>
        </w:rPr>
        <w:t xml:space="preserve">Наиболее часто трудности с вызовом судебного переводчика возникают </w:t>
      </w:r>
      <w:r w:rsidR="0070022E">
        <w:rPr>
          <w:rFonts w:ascii="Times New Roman" w:hAnsi="Times New Roman" w:cs="Times New Roman"/>
          <w:sz w:val="28"/>
          <w:szCs w:val="28"/>
        </w:rPr>
        <w:t xml:space="preserve">для следующих языков (Диаграмма </w:t>
      </w:r>
      <w:r w:rsidRPr="00C13AA0">
        <w:rPr>
          <w:rFonts w:ascii="Times New Roman" w:hAnsi="Times New Roman" w:cs="Times New Roman"/>
          <w:sz w:val="28"/>
          <w:szCs w:val="28"/>
        </w:rPr>
        <w:t>6, ответы на русском языке):</w:t>
      </w:r>
      <w:r w:rsidRPr="00C13AA0">
        <w:rPr>
          <w:rFonts w:ascii="Times New Roman" w:hAnsi="Times New Roman" w:cs="Times New Roman"/>
          <w:sz w:val="28"/>
          <w:szCs w:val="28"/>
          <w:lang w:val="kk-KZ"/>
        </w:rPr>
        <w:t xml:space="preserve"> </w:t>
      </w:r>
      <w:r w:rsidR="007E0E5D" w:rsidRPr="007E0E5D">
        <w:rPr>
          <w:rFonts w:ascii="Times New Roman" w:eastAsia="Times New Roman" w:hAnsi="Times New Roman" w:cs="Times New Roman"/>
          <w:sz w:val="28"/>
          <w:szCs w:val="28"/>
        </w:rPr>
        <w:t xml:space="preserve">казахский </w:t>
      </w:r>
      <w:r>
        <w:rPr>
          <w:rFonts w:ascii="Times New Roman" w:eastAsia="Times New Roman" w:hAnsi="Times New Roman" w:cs="Times New Roman"/>
          <w:sz w:val="28"/>
          <w:szCs w:val="28"/>
          <w:lang w:val="kk-KZ"/>
        </w:rPr>
        <w:t>–</w:t>
      </w:r>
      <w:r w:rsidR="0070022E">
        <w:rPr>
          <w:rFonts w:ascii="Times New Roman" w:eastAsia="Times New Roman" w:hAnsi="Times New Roman" w:cs="Times New Roman"/>
          <w:sz w:val="28"/>
          <w:szCs w:val="28"/>
        </w:rPr>
        <w:t xml:space="preserve"> 104 человека (75,4 </w:t>
      </w:r>
      <w:r w:rsidR="007E0E5D" w:rsidRPr="007E0E5D">
        <w:rPr>
          <w:rFonts w:ascii="Times New Roman" w:eastAsia="Times New Roman" w:hAnsi="Times New Roman" w:cs="Times New Roman"/>
          <w:sz w:val="28"/>
          <w:szCs w:val="28"/>
        </w:rPr>
        <w:t>%)</w:t>
      </w:r>
    </w:p>
    <w:p w14:paraId="7236B826" w14:textId="389406CF" w:rsidR="007E0E5D" w:rsidRPr="007E0E5D" w:rsidRDefault="007E0E5D" w:rsidP="004A271F">
      <w:pPr>
        <w:numPr>
          <w:ilvl w:val="0"/>
          <w:numId w:val="32"/>
        </w:numPr>
        <w:tabs>
          <w:tab w:val="left" w:pos="993"/>
        </w:tabs>
        <w:spacing w:after="0" w:line="240" w:lineRule="auto"/>
        <w:ind w:left="0" w:firstLine="708"/>
        <w:jc w:val="both"/>
        <w:rPr>
          <w:rFonts w:ascii="Times New Roman" w:eastAsia="Times New Roman" w:hAnsi="Times New Roman" w:cs="Times New Roman"/>
          <w:sz w:val="28"/>
          <w:szCs w:val="28"/>
        </w:rPr>
      </w:pPr>
      <w:r w:rsidRPr="007E0E5D">
        <w:rPr>
          <w:rFonts w:ascii="Times New Roman" w:eastAsia="Times New Roman" w:hAnsi="Times New Roman" w:cs="Times New Roman"/>
          <w:sz w:val="28"/>
          <w:szCs w:val="28"/>
        </w:rPr>
        <w:t xml:space="preserve">русский </w:t>
      </w:r>
      <w:r w:rsidR="00C13AA0">
        <w:rPr>
          <w:rFonts w:ascii="Times New Roman" w:eastAsia="Times New Roman" w:hAnsi="Times New Roman" w:cs="Times New Roman"/>
          <w:sz w:val="28"/>
          <w:szCs w:val="28"/>
          <w:lang w:val="kk-KZ"/>
        </w:rPr>
        <w:t>–</w:t>
      </w:r>
      <w:r w:rsidRPr="007E0E5D">
        <w:rPr>
          <w:rFonts w:ascii="Times New Roman" w:eastAsia="Times New Roman" w:hAnsi="Times New Roman" w:cs="Times New Roman"/>
          <w:sz w:val="28"/>
          <w:szCs w:val="28"/>
        </w:rPr>
        <w:t xml:space="preserve"> 75 человек (54,3</w:t>
      </w:r>
      <w:r w:rsidR="0070022E">
        <w:rPr>
          <w:rFonts w:ascii="Times New Roman" w:eastAsia="Times New Roman" w:hAnsi="Times New Roman" w:cs="Times New Roman"/>
          <w:sz w:val="28"/>
          <w:szCs w:val="28"/>
        </w:rPr>
        <w:t xml:space="preserve"> </w:t>
      </w:r>
      <w:r w:rsidRPr="007E0E5D">
        <w:rPr>
          <w:rFonts w:ascii="Times New Roman" w:eastAsia="Times New Roman" w:hAnsi="Times New Roman" w:cs="Times New Roman"/>
          <w:sz w:val="28"/>
          <w:szCs w:val="28"/>
        </w:rPr>
        <w:t>%)</w:t>
      </w:r>
    </w:p>
    <w:p w14:paraId="38439001" w14:textId="28C26CB5" w:rsidR="007E0E5D" w:rsidRPr="007E0E5D" w:rsidRDefault="007E0E5D" w:rsidP="004A271F">
      <w:pPr>
        <w:numPr>
          <w:ilvl w:val="0"/>
          <w:numId w:val="32"/>
        </w:numPr>
        <w:tabs>
          <w:tab w:val="left" w:pos="993"/>
        </w:tabs>
        <w:spacing w:after="0" w:line="240" w:lineRule="auto"/>
        <w:ind w:left="0" w:firstLine="708"/>
        <w:jc w:val="both"/>
        <w:rPr>
          <w:rFonts w:ascii="Times New Roman" w:eastAsia="Times New Roman" w:hAnsi="Times New Roman" w:cs="Times New Roman"/>
          <w:sz w:val="28"/>
          <w:szCs w:val="28"/>
        </w:rPr>
      </w:pPr>
      <w:r w:rsidRPr="007E0E5D">
        <w:rPr>
          <w:rFonts w:ascii="Times New Roman" w:eastAsia="Times New Roman" w:hAnsi="Times New Roman" w:cs="Times New Roman"/>
          <w:sz w:val="28"/>
          <w:szCs w:val="28"/>
        </w:rPr>
        <w:t xml:space="preserve">китайский </w:t>
      </w:r>
      <w:r w:rsidR="00C13AA0">
        <w:rPr>
          <w:rFonts w:ascii="Times New Roman" w:eastAsia="Times New Roman" w:hAnsi="Times New Roman" w:cs="Times New Roman"/>
          <w:sz w:val="28"/>
          <w:szCs w:val="28"/>
          <w:lang w:val="kk-KZ"/>
        </w:rPr>
        <w:t>–</w:t>
      </w:r>
      <w:r w:rsidRPr="007E0E5D">
        <w:rPr>
          <w:rFonts w:ascii="Times New Roman" w:eastAsia="Times New Roman" w:hAnsi="Times New Roman" w:cs="Times New Roman"/>
          <w:sz w:val="28"/>
          <w:szCs w:val="28"/>
        </w:rPr>
        <w:t xml:space="preserve"> 25 человек (18,1</w:t>
      </w:r>
      <w:r w:rsidR="0070022E">
        <w:rPr>
          <w:rFonts w:ascii="Times New Roman" w:eastAsia="Times New Roman" w:hAnsi="Times New Roman" w:cs="Times New Roman"/>
          <w:sz w:val="28"/>
          <w:szCs w:val="28"/>
        </w:rPr>
        <w:t xml:space="preserve"> </w:t>
      </w:r>
      <w:r w:rsidRPr="007E0E5D">
        <w:rPr>
          <w:rFonts w:ascii="Times New Roman" w:eastAsia="Times New Roman" w:hAnsi="Times New Roman" w:cs="Times New Roman"/>
          <w:sz w:val="28"/>
          <w:szCs w:val="28"/>
        </w:rPr>
        <w:t>%)</w:t>
      </w:r>
    </w:p>
    <w:p w14:paraId="12F83621" w14:textId="037DF6DD" w:rsidR="007E0E5D" w:rsidRPr="007E0E5D" w:rsidRDefault="007E0E5D" w:rsidP="004A271F">
      <w:pPr>
        <w:numPr>
          <w:ilvl w:val="0"/>
          <w:numId w:val="32"/>
        </w:numPr>
        <w:tabs>
          <w:tab w:val="left" w:pos="993"/>
        </w:tabs>
        <w:spacing w:after="0" w:line="240" w:lineRule="auto"/>
        <w:ind w:left="0" w:firstLine="708"/>
        <w:jc w:val="both"/>
        <w:rPr>
          <w:rFonts w:ascii="Times New Roman" w:eastAsia="Times New Roman" w:hAnsi="Times New Roman" w:cs="Times New Roman"/>
          <w:sz w:val="28"/>
          <w:szCs w:val="28"/>
        </w:rPr>
      </w:pPr>
      <w:r w:rsidRPr="007E0E5D">
        <w:rPr>
          <w:rFonts w:ascii="Times New Roman" w:eastAsia="Times New Roman" w:hAnsi="Times New Roman" w:cs="Times New Roman"/>
          <w:sz w:val="28"/>
          <w:szCs w:val="28"/>
        </w:rPr>
        <w:t xml:space="preserve">узбекский </w:t>
      </w:r>
      <w:r w:rsidR="00C13AA0">
        <w:rPr>
          <w:rFonts w:ascii="Times New Roman" w:eastAsia="Times New Roman" w:hAnsi="Times New Roman" w:cs="Times New Roman"/>
          <w:sz w:val="28"/>
          <w:szCs w:val="28"/>
          <w:lang w:val="kk-KZ"/>
        </w:rPr>
        <w:t>–</w:t>
      </w:r>
      <w:r w:rsidRPr="007E0E5D">
        <w:rPr>
          <w:rFonts w:ascii="Times New Roman" w:eastAsia="Times New Roman" w:hAnsi="Times New Roman" w:cs="Times New Roman"/>
          <w:sz w:val="28"/>
          <w:szCs w:val="28"/>
        </w:rPr>
        <w:t xml:space="preserve"> 22 человека (15,9</w:t>
      </w:r>
      <w:r w:rsidR="0070022E">
        <w:rPr>
          <w:rFonts w:ascii="Times New Roman" w:eastAsia="Times New Roman" w:hAnsi="Times New Roman" w:cs="Times New Roman"/>
          <w:sz w:val="28"/>
          <w:szCs w:val="28"/>
        </w:rPr>
        <w:t xml:space="preserve"> </w:t>
      </w:r>
      <w:r w:rsidRPr="007E0E5D">
        <w:rPr>
          <w:rFonts w:ascii="Times New Roman" w:eastAsia="Times New Roman" w:hAnsi="Times New Roman" w:cs="Times New Roman"/>
          <w:sz w:val="28"/>
          <w:szCs w:val="28"/>
        </w:rPr>
        <w:t>%)</w:t>
      </w:r>
    </w:p>
    <w:p w14:paraId="57415991" w14:textId="0EA3DA27" w:rsidR="007E0E5D" w:rsidRPr="007E0E5D" w:rsidRDefault="007E0E5D" w:rsidP="004A271F">
      <w:pPr>
        <w:numPr>
          <w:ilvl w:val="0"/>
          <w:numId w:val="32"/>
        </w:numPr>
        <w:tabs>
          <w:tab w:val="left" w:pos="993"/>
        </w:tabs>
        <w:spacing w:after="0" w:line="240" w:lineRule="auto"/>
        <w:ind w:left="0" w:firstLine="708"/>
        <w:jc w:val="both"/>
        <w:rPr>
          <w:rFonts w:ascii="Times New Roman" w:eastAsia="Times New Roman" w:hAnsi="Times New Roman" w:cs="Times New Roman"/>
          <w:sz w:val="28"/>
          <w:szCs w:val="28"/>
        </w:rPr>
      </w:pPr>
      <w:r w:rsidRPr="007E0E5D">
        <w:rPr>
          <w:rFonts w:ascii="Times New Roman" w:eastAsia="Times New Roman" w:hAnsi="Times New Roman" w:cs="Times New Roman"/>
          <w:sz w:val="28"/>
          <w:szCs w:val="28"/>
        </w:rPr>
        <w:t xml:space="preserve">турецкий </w:t>
      </w:r>
      <w:r w:rsidR="00C13AA0">
        <w:rPr>
          <w:rFonts w:ascii="Times New Roman" w:eastAsia="Times New Roman" w:hAnsi="Times New Roman" w:cs="Times New Roman"/>
          <w:sz w:val="28"/>
          <w:szCs w:val="28"/>
          <w:lang w:val="kk-KZ"/>
        </w:rPr>
        <w:t>–</w:t>
      </w:r>
      <w:r w:rsidRPr="007E0E5D">
        <w:rPr>
          <w:rFonts w:ascii="Times New Roman" w:eastAsia="Times New Roman" w:hAnsi="Times New Roman" w:cs="Times New Roman"/>
          <w:sz w:val="28"/>
          <w:szCs w:val="28"/>
        </w:rPr>
        <w:t xml:space="preserve"> 12 человек (8,7</w:t>
      </w:r>
      <w:r w:rsidR="0070022E">
        <w:rPr>
          <w:rFonts w:ascii="Times New Roman" w:eastAsia="Times New Roman" w:hAnsi="Times New Roman" w:cs="Times New Roman"/>
          <w:sz w:val="28"/>
          <w:szCs w:val="28"/>
        </w:rPr>
        <w:t xml:space="preserve"> </w:t>
      </w:r>
      <w:r w:rsidRPr="007E0E5D">
        <w:rPr>
          <w:rFonts w:ascii="Times New Roman" w:eastAsia="Times New Roman" w:hAnsi="Times New Roman" w:cs="Times New Roman"/>
          <w:sz w:val="28"/>
          <w:szCs w:val="28"/>
        </w:rPr>
        <w:t>%)</w:t>
      </w:r>
    </w:p>
    <w:p w14:paraId="0115F7C1" w14:textId="4F3BA7AE" w:rsidR="007E0E5D" w:rsidRPr="007E0E5D" w:rsidRDefault="007E0E5D" w:rsidP="004A271F">
      <w:pPr>
        <w:numPr>
          <w:ilvl w:val="0"/>
          <w:numId w:val="32"/>
        </w:numPr>
        <w:tabs>
          <w:tab w:val="left" w:pos="993"/>
        </w:tabs>
        <w:spacing w:after="0" w:line="240" w:lineRule="auto"/>
        <w:ind w:left="0" w:firstLine="708"/>
        <w:jc w:val="both"/>
        <w:rPr>
          <w:rFonts w:ascii="Times New Roman" w:eastAsia="Times New Roman" w:hAnsi="Times New Roman" w:cs="Times New Roman"/>
          <w:sz w:val="28"/>
          <w:szCs w:val="28"/>
        </w:rPr>
      </w:pPr>
      <w:r w:rsidRPr="007E0E5D">
        <w:rPr>
          <w:rFonts w:ascii="Times New Roman" w:eastAsia="Times New Roman" w:hAnsi="Times New Roman" w:cs="Times New Roman"/>
          <w:sz w:val="28"/>
          <w:szCs w:val="28"/>
        </w:rPr>
        <w:t xml:space="preserve">сурдоперевод (жестовый язык) </w:t>
      </w:r>
      <w:r w:rsidR="00C13AA0">
        <w:rPr>
          <w:rFonts w:ascii="Times New Roman" w:eastAsia="Times New Roman" w:hAnsi="Times New Roman" w:cs="Times New Roman"/>
          <w:sz w:val="28"/>
          <w:szCs w:val="28"/>
          <w:lang w:val="kk-KZ"/>
        </w:rPr>
        <w:t>–</w:t>
      </w:r>
      <w:r w:rsidRPr="007E0E5D">
        <w:rPr>
          <w:rFonts w:ascii="Times New Roman" w:eastAsia="Times New Roman" w:hAnsi="Times New Roman" w:cs="Times New Roman"/>
          <w:sz w:val="28"/>
          <w:szCs w:val="28"/>
        </w:rPr>
        <w:t xml:space="preserve"> 5 человек (3,6</w:t>
      </w:r>
      <w:r w:rsidR="0070022E">
        <w:rPr>
          <w:rFonts w:ascii="Times New Roman" w:eastAsia="Times New Roman" w:hAnsi="Times New Roman" w:cs="Times New Roman"/>
          <w:sz w:val="28"/>
          <w:szCs w:val="28"/>
        </w:rPr>
        <w:t xml:space="preserve"> </w:t>
      </w:r>
      <w:r w:rsidRPr="007E0E5D">
        <w:rPr>
          <w:rFonts w:ascii="Times New Roman" w:eastAsia="Times New Roman" w:hAnsi="Times New Roman" w:cs="Times New Roman"/>
          <w:sz w:val="28"/>
          <w:szCs w:val="28"/>
        </w:rPr>
        <w:t>%)</w:t>
      </w:r>
    </w:p>
    <w:p w14:paraId="42CE660E" w14:textId="19EC2C1A" w:rsidR="007E0E5D" w:rsidRPr="007E0E5D" w:rsidRDefault="007E0E5D" w:rsidP="004A271F">
      <w:pPr>
        <w:numPr>
          <w:ilvl w:val="0"/>
          <w:numId w:val="32"/>
        </w:numPr>
        <w:tabs>
          <w:tab w:val="left" w:pos="993"/>
        </w:tabs>
        <w:spacing w:after="0" w:line="240" w:lineRule="auto"/>
        <w:ind w:left="0" w:firstLine="708"/>
        <w:jc w:val="both"/>
        <w:rPr>
          <w:rFonts w:ascii="Times New Roman" w:eastAsia="Times New Roman" w:hAnsi="Times New Roman" w:cs="Times New Roman"/>
          <w:sz w:val="28"/>
          <w:szCs w:val="28"/>
        </w:rPr>
      </w:pPr>
      <w:r w:rsidRPr="007E0E5D">
        <w:rPr>
          <w:rFonts w:ascii="Times New Roman" w:eastAsia="Times New Roman" w:hAnsi="Times New Roman" w:cs="Times New Roman"/>
          <w:sz w:val="28"/>
          <w:szCs w:val="28"/>
        </w:rPr>
        <w:t xml:space="preserve">другие (таджикский) </w:t>
      </w:r>
      <w:r w:rsidR="00C13AA0">
        <w:rPr>
          <w:rFonts w:ascii="Times New Roman" w:eastAsia="Times New Roman" w:hAnsi="Times New Roman" w:cs="Times New Roman"/>
          <w:sz w:val="28"/>
          <w:szCs w:val="28"/>
          <w:lang w:val="kk-KZ"/>
        </w:rPr>
        <w:t>–</w:t>
      </w:r>
      <w:r w:rsidRPr="007E0E5D">
        <w:rPr>
          <w:rFonts w:ascii="Times New Roman" w:eastAsia="Times New Roman" w:hAnsi="Times New Roman" w:cs="Times New Roman"/>
          <w:sz w:val="28"/>
          <w:szCs w:val="28"/>
        </w:rPr>
        <w:t xml:space="preserve"> 1 человек (0,7</w:t>
      </w:r>
      <w:r w:rsidR="0070022E">
        <w:rPr>
          <w:rFonts w:ascii="Times New Roman" w:eastAsia="Times New Roman" w:hAnsi="Times New Roman" w:cs="Times New Roman"/>
          <w:sz w:val="28"/>
          <w:szCs w:val="28"/>
        </w:rPr>
        <w:t xml:space="preserve"> </w:t>
      </w:r>
      <w:r w:rsidRPr="007E0E5D">
        <w:rPr>
          <w:rFonts w:ascii="Times New Roman" w:eastAsia="Times New Roman" w:hAnsi="Times New Roman" w:cs="Times New Roman"/>
          <w:sz w:val="28"/>
          <w:szCs w:val="28"/>
        </w:rPr>
        <w:t>%)</w:t>
      </w:r>
    </w:p>
    <w:p w14:paraId="032DF0BF" w14:textId="6B34558A" w:rsidR="007E0E5D" w:rsidRPr="00B14C23" w:rsidRDefault="007E0E5D" w:rsidP="005C452F">
      <w:pPr>
        <w:tabs>
          <w:tab w:val="left" w:pos="709"/>
        </w:tabs>
        <w:spacing w:after="0" w:line="240" w:lineRule="auto"/>
        <w:jc w:val="both"/>
        <w:rPr>
          <w:rFonts w:ascii="Times New Roman" w:eastAsia="Times New Roman" w:hAnsi="Times New Roman" w:cs="Times New Roman"/>
          <w:sz w:val="28"/>
          <w:szCs w:val="28"/>
        </w:rPr>
      </w:pPr>
      <w:r w:rsidRPr="00B14C23">
        <w:rPr>
          <w:rFonts w:ascii="Times New Roman" w:eastAsia="Times New Roman" w:hAnsi="Times New Roman" w:cs="Times New Roman"/>
          <w:sz w:val="28"/>
          <w:szCs w:val="28"/>
        </w:rPr>
        <w:tab/>
        <w:t>Полученные данные показывают, что наибольшие кадровые дефициты наблюдаются для казахского и русского языков, что отражает специфику официального двуязычия в суде и указывает на необходимость укрепления кадрового резерва. Проблемы с переводом на узбекский, китайский, турецкий и жестовый языки встречаются реже, но сохраняют свою актуальность в регионах с соответствующими миграционными и демографическими особенностями.</w:t>
      </w:r>
    </w:p>
    <w:p w14:paraId="41748968" w14:textId="77777777" w:rsidR="00F363E0" w:rsidRDefault="007E0E5D" w:rsidP="005C452F">
      <w:pPr>
        <w:pStyle w:val="a5"/>
        <w:spacing w:before="0" w:beforeAutospacing="0" w:after="0" w:afterAutospacing="0"/>
        <w:jc w:val="both"/>
        <w:rPr>
          <w:sz w:val="28"/>
          <w:szCs w:val="28"/>
          <w:lang w:val="kk-KZ"/>
        </w:rPr>
      </w:pPr>
      <w:r w:rsidRPr="00B14C23">
        <w:rPr>
          <w:sz w:val="28"/>
          <w:szCs w:val="28"/>
        </w:rPr>
        <w:tab/>
      </w:r>
      <w:r w:rsidR="005C452F" w:rsidRPr="005C452F">
        <w:rPr>
          <w:sz w:val="28"/>
          <w:szCs w:val="28"/>
        </w:rPr>
        <w:t xml:space="preserve">Согласно процессуальным нормам, переводчик обязан своевременно являться в суд для осуществления перевода. Однако на практике выполнение этого требования часто затруднено. Основная причина </w:t>
      </w:r>
      <w:r w:rsidR="005C452F">
        <w:rPr>
          <w:sz w:val="28"/>
          <w:szCs w:val="28"/>
          <w:lang w:val="kk-KZ"/>
        </w:rPr>
        <w:t>–</w:t>
      </w:r>
      <w:r w:rsidR="005C452F" w:rsidRPr="005C452F">
        <w:rPr>
          <w:sz w:val="28"/>
          <w:szCs w:val="28"/>
        </w:rPr>
        <w:t xml:space="preserve"> нехватка квалифицированных специалистов по языковой паре «казахский – русский»: профессиональные переводчики, как правило, перегружены заказами, и их рабочий график трудно согласовать с расписанием судебных заседаний. </w:t>
      </w:r>
      <w:r w:rsidR="005C452F">
        <w:rPr>
          <w:sz w:val="28"/>
          <w:szCs w:val="28"/>
          <w:lang w:val="kk-KZ"/>
        </w:rPr>
        <w:t xml:space="preserve"> </w:t>
      </w:r>
    </w:p>
    <w:p w14:paraId="40F4A556" w14:textId="1884B63C" w:rsidR="0099555D" w:rsidRPr="0099555D" w:rsidRDefault="00F363E0" w:rsidP="00F363E0">
      <w:pPr>
        <w:pStyle w:val="a5"/>
        <w:spacing w:before="0" w:beforeAutospacing="0" w:after="0" w:afterAutospacing="0"/>
        <w:ind w:firstLine="708"/>
        <w:jc w:val="both"/>
        <w:rPr>
          <w:i/>
          <w:sz w:val="28"/>
          <w:szCs w:val="28"/>
          <w:lang w:val="kk-KZ"/>
        </w:rPr>
      </w:pPr>
      <w:r w:rsidRPr="00EE6750">
        <w:rPr>
          <w:noProof/>
        </w:rPr>
        <w:drawing>
          <wp:anchor distT="0" distB="0" distL="114300" distR="114300" simplePos="0" relativeHeight="251784192" behindDoc="0" locked="0" layoutInCell="1" allowOverlap="1" wp14:anchorId="2B9FA1C5" wp14:editId="0978D807">
            <wp:simplePos x="0" y="0"/>
            <wp:positionH relativeFrom="margin">
              <wp:posOffset>73660</wp:posOffset>
            </wp:positionH>
            <wp:positionV relativeFrom="paragraph">
              <wp:posOffset>2727960</wp:posOffset>
            </wp:positionV>
            <wp:extent cx="5921375" cy="2771775"/>
            <wp:effectExtent l="0" t="0" r="3175" b="952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19582" t="23697" r="21087" b="14897"/>
                    <a:stretch/>
                  </pic:blipFill>
                  <pic:spPr bwMode="auto">
                    <a:xfrm>
                      <a:off x="0" y="0"/>
                      <a:ext cx="5921375" cy="2771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52F" w:rsidRPr="005C452F">
        <w:rPr>
          <w:sz w:val="28"/>
          <w:szCs w:val="28"/>
        </w:rPr>
        <w:t>Кроме того, переводчику требуется время на подготовку: юридическая лексика отличается высокой степенью терминологической сложности и требует точной передачи смысла. Особенно остро проблема стоит при работе с нерегиональными языками, например, китайским, где от переводчика требуется не только языковая компетенция, но и знание правовой системы и культурных особенностей соответствующей страны.</w:t>
      </w:r>
      <w:r>
        <w:rPr>
          <w:sz w:val="28"/>
          <w:szCs w:val="28"/>
          <w:lang w:val="kk-KZ"/>
        </w:rPr>
        <w:t xml:space="preserve"> </w:t>
      </w:r>
      <w:r w:rsidR="005C452F" w:rsidRPr="005C452F">
        <w:rPr>
          <w:sz w:val="28"/>
          <w:szCs w:val="28"/>
        </w:rPr>
        <w:t>Для минимизации задержек и ошибок в судебном процессе необходима системная координация между судебными органами и переводческими структурами, а также инвестиции в подготовку и повышение квалификации специалистов по приоритетным языковым парам. Это позволит обеспечить доступность качественного перевода и повысить эффективность правосудия.</w:t>
      </w:r>
      <w:r w:rsidR="00EE6750" w:rsidRPr="0099555D">
        <w:rPr>
          <w:sz w:val="28"/>
          <w:szCs w:val="28"/>
        </w:rPr>
        <w:t>На вопрос «</w:t>
      </w:r>
      <w:r w:rsidR="00EE6750" w:rsidRPr="0099555D">
        <w:rPr>
          <w:i/>
          <w:sz w:val="28"/>
          <w:szCs w:val="28"/>
        </w:rPr>
        <w:t>На каком языке чаще всего требуется переводчик для судебного процесса?</w:t>
      </w:r>
      <w:r w:rsidR="00EE6750" w:rsidRPr="0099555D">
        <w:rPr>
          <w:i/>
          <w:sz w:val="28"/>
          <w:szCs w:val="28"/>
          <w:lang w:val="kk-KZ"/>
        </w:rPr>
        <w:t xml:space="preserve"> (на казахском)</w:t>
      </w:r>
      <w:r w:rsidR="00EE6750" w:rsidRPr="0099555D">
        <w:rPr>
          <w:i/>
          <w:sz w:val="28"/>
          <w:szCs w:val="28"/>
        </w:rPr>
        <w:t>?» (разрешалось выбрать несколько вариантов ответа)</w:t>
      </w:r>
      <w:r w:rsidR="00EE6750" w:rsidRPr="0099555D">
        <w:rPr>
          <w:i/>
          <w:sz w:val="28"/>
          <w:szCs w:val="28"/>
          <w:lang w:val="kk-KZ"/>
        </w:rPr>
        <w:t xml:space="preserve"> (см. диаграмму 7,8)</w:t>
      </w:r>
      <w:r w:rsidR="0099555D" w:rsidRPr="0099555D">
        <w:rPr>
          <w:i/>
          <w:sz w:val="28"/>
          <w:szCs w:val="28"/>
          <w:lang w:val="kk-KZ"/>
        </w:rPr>
        <w:t xml:space="preserve"> </w:t>
      </w:r>
    </w:p>
    <w:p w14:paraId="5625B725" w14:textId="2CDA44BE" w:rsidR="00F47B43" w:rsidRPr="0099555D" w:rsidRDefault="00195E30" w:rsidP="0099555D">
      <w:pPr>
        <w:spacing w:after="0" w:line="240" w:lineRule="auto"/>
        <w:ind w:firstLine="709"/>
        <w:jc w:val="center"/>
        <w:rPr>
          <w:rFonts w:ascii="Times New Roman" w:hAnsi="Times New Roman" w:cs="Times New Roman"/>
          <w:i/>
          <w:sz w:val="28"/>
          <w:szCs w:val="28"/>
          <w:lang w:val="kk-KZ"/>
        </w:rPr>
      </w:pPr>
      <w:r>
        <w:rPr>
          <w:rFonts w:ascii="Times New Roman" w:hAnsi="Times New Roman" w:cs="Times New Roman"/>
          <w:sz w:val="28"/>
          <w:szCs w:val="28"/>
        </w:rPr>
        <w:t xml:space="preserve">Диаграмма </w:t>
      </w:r>
      <w:r w:rsidR="00F47B43" w:rsidRPr="0099555D">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00F47B43" w:rsidRPr="0099555D">
        <w:rPr>
          <w:rFonts w:ascii="Times New Roman" w:hAnsi="Times New Roman" w:cs="Times New Roman"/>
          <w:sz w:val="28"/>
          <w:szCs w:val="28"/>
        </w:rPr>
        <w:t xml:space="preserve"> </w:t>
      </w:r>
      <w:r w:rsidR="00F47B43" w:rsidRPr="0099555D">
        <w:rPr>
          <w:rFonts w:ascii="Times New Roman" w:eastAsia="Times New Roman" w:hAnsi="Times New Roman" w:cs="Times New Roman"/>
          <w:sz w:val="28"/>
          <w:szCs w:val="28"/>
        </w:rPr>
        <w:t>На каком языке чаще всего требуется переводчик для судебного процесса?</w:t>
      </w:r>
      <w:r w:rsidR="00F47B43" w:rsidRPr="0099555D">
        <w:rPr>
          <w:rFonts w:ascii="Times New Roman" w:eastAsia="Times New Roman" w:hAnsi="Times New Roman" w:cs="Times New Roman"/>
          <w:sz w:val="28"/>
          <w:szCs w:val="28"/>
          <w:lang w:val="kk-KZ"/>
        </w:rPr>
        <w:t xml:space="preserve"> (на казахском)</w:t>
      </w:r>
    </w:p>
    <w:p w14:paraId="2407C9CE" w14:textId="5373047C" w:rsidR="00F47B43" w:rsidRPr="00081B75" w:rsidRDefault="0099555D" w:rsidP="007A0216">
      <w:pPr>
        <w:spacing w:line="259" w:lineRule="auto"/>
        <w:ind w:firstLine="708"/>
        <w:jc w:val="center"/>
        <w:rPr>
          <w:rFonts w:ascii="Times New Roman" w:eastAsia="Times New Roman" w:hAnsi="Times New Roman" w:cs="Times New Roman"/>
          <w:sz w:val="28"/>
          <w:szCs w:val="28"/>
          <w:lang w:val="kk-KZ"/>
        </w:rPr>
      </w:pPr>
      <w:r w:rsidRPr="005222F2">
        <w:rPr>
          <w:noProof/>
        </w:rPr>
        <w:drawing>
          <wp:anchor distT="0" distB="0" distL="114300" distR="114300" simplePos="0" relativeHeight="251782144" behindDoc="0" locked="0" layoutInCell="1" allowOverlap="1" wp14:anchorId="46142CEB" wp14:editId="20B01C7F">
            <wp:simplePos x="0" y="0"/>
            <wp:positionH relativeFrom="margin">
              <wp:posOffset>-89717</wp:posOffset>
            </wp:positionH>
            <wp:positionV relativeFrom="paragraph">
              <wp:posOffset>0</wp:posOffset>
            </wp:positionV>
            <wp:extent cx="5993130" cy="2525395"/>
            <wp:effectExtent l="0" t="0" r="7620" b="8255"/>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7891" t="24462" r="19166" b="12383"/>
                    <a:stretch/>
                  </pic:blipFill>
                  <pic:spPr bwMode="auto">
                    <a:xfrm>
                      <a:off x="0" y="0"/>
                      <a:ext cx="5993130" cy="2525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7B43">
        <w:rPr>
          <w:rFonts w:ascii="Times New Roman" w:hAnsi="Times New Roman" w:cs="Times New Roman"/>
          <w:sz w:val="28"/>
          <w:szCs w:val="28"/>
        </w:rPr>
        <w:t xml:space="preserve">Диаграмма </w:t>
      </w:r>
      <w:r w:rsidR="00F47B43">
        <w:rPr>
          <w:rFonts w:ascii="Times New Roman" w:hAnsi="Times New Roman" w:cs="Times New Roman"/>
          <w:sz w:val="28"/>
          <w:szCs w:val="28"/>
          <w:lang w:val="kk-KZ"/>
        </w:rPr>
        <w:t>8</w:t>
      </w:r>
      <w:r w:rsidR="00195E30">
        <w:rPr>
          <w:rFonts w:ascii="Times New Roman" w:hAnsi="Times New Roman" w:cs="Times New Roman"/>
          <w:sz w:val="28"/>
          <w:szCs w:val="28"/>
          <w:lang w:val="kk-KZ"/>
        </w:rPr>
        <w:t xml:space="preserve"> –</w:t>
      </w:r>
      <w:r w:rsidR="00F47B43">
        <w:rPr>
          <w:rFonts w:ascii="Times New Roman" w:hAnsi="Times New Roman" w:cs="Times New Roman"/>
          <w:sz w:val="28"/>
          <w:szCs w:val="28"/>
        </w:rPr>
        <w:t xml:space="preserve"> </w:t>
      </w:r>
      <w:r w:rsidR="00F47B43" w:rsidRPr="006C3D75">
        <w:rPr>
          <w:rFonts w:ascii="Times New Roman" w:eastAsia="Times New Roman" w:hAnsi="Times New Roman" w:cs="Times New Roman"/>
          <w:sz w:val="28"/>
          <w:szCs w:val="28"/>
        </w:rPr>
        <w:t>На каком языке чаще всего требуется переводчик для судебного процесса?</w:t>
      </w:r>
      <w:r w:rsidR="00F47B43">
        <w:rPr>
          <w:rFonts w:ascii="Times New Roman" w:eastAsia="Times New Roman" w:hAnsi="Times New Roman" w:cs="Times New Roman"/>
          <w:sz w:val="28"/>
          <w:szCs w:val="28"/>
          <w:lang w:val="kk-KZ"/>
        </w:rPr>
        <w:t xml:space="preserve"> (на русском)</w:t>
      </w:r>
    </w:p>
    <w:p w14:paraId="57D9C8BB" w14:textId="1DE19BCC" w:rsidR="00CB27BD" w:rsidRPr="0099555D" w:rsidRDefault="0099555D" w:rsidP="0099555D">
      <w:pPr>
        <w:spacing w:after="0" w:line="240" w:lineRule="auto"/>
        <w:ind w:firstLine="708"/>
        <w:jc w:val="both"/>
        <w:rPr>
          <w:rFonts w:ascii="Times New Roman" w:hAnsi="Times New Roman" w:cs="Times New Roman"/>
          <w:sz w:val="28"/>
          <w:szCs w:val="28"/>
        </w:rPr>
      </w:pPr>
      <w:r w:rsidRPr="0099555D">
        <w:rPr>
          <w:rFonts w:ascii="Times New Roman" w:hAnsi="Times New Roman" w:cs="Times New Roman"/>
          <w:i/>
          <w:sz w:val="28"/>
          <w:szCs w:val="28"/>
          <w:lang w:val="kk-KZ"/>
        </w:rPr>
        <w:t xml:space="preserve"> </w:t>
      </w:r>
      <w:r w:rsidR="00CB27BD" w:rsidRPr="0099555D">
        <w:rPr>
          <w:rFonts w:ascii="Times New Roman" w:hAnsi="Times New Roman" w:cs="Times New Roman"/>
          <w:sz w:val="28"/>
          <w:szCs w:val="28"/>
        </w:rPr>
        <w:t>По ре</w:t>
      </w:r>
      <w:r w:rsidR="00B0139C">
        <w:rPr>
          <w:rFonts w:ascii="Times New Roman" w:hAnsi="Times New Roman" w:cs="Times New Roman"/>
          <w:sz w:val="28"/>
          <w:szCs w:val="28"/>
        </w:rPr>
        <w:t xml:space="preserve">зультатам опроса (см. диаграммы 7 и </w:t>
      </w:r>
      <w:r w:rsidR="00CB27BD" w:rsidRPr="0099555D">
        <w:rPr>
          <w:rFonts w:ascii="Times New Roman" w:hAnsi="Times New Roman" w:cs="Times New Roman"/>
          <w:sz w:val="28"/>
          <w:szCs w:val="28"/>
        </w:rPr>
        <w:t>8), на вопрос «На каком языке чаще всего требуется переводчик для судебного процесса?» респондентам было предложено выбрать несколько вариантов. Распределение ответов выглядит следующим образом:</w:t>
      </w:r>
    </w:p>
    <w:p w14:paraId="16D9292C" w14:textId="2ADA0040" w:rsidR="00CB27BD" w:rsidRPr="0099555D" w:rsidRDefault="00CB27BD" w:rsidP="004A271F">
      <w:pPr>
        <w:pStyle w:val="a5"/>
        <w:numPr>
          <w:ilvl w:val="0"/>
          <w:numId w:val="17"/>
        </w:numPr>
        <w:tabs>
          <w:tab w:val="left" w:pos="709"/>
          <w:tab w:val="left" w:pos="851"/>
        </w:tabs>
        <w:spacing w:before="0" w:beforeAutospacing="0" w:after="0" w:afterAutospacing="0"/>
        <w:ind w:left="0" w:firstLine="709"/>
        <w:jc w:val="both"/>
        <w:rPr>
          <w:sz w:val="28"/>
          <w:szCs w:val="28"/>
          <w:lang w:val="kk-KZ"/>
        </w:rPr>
      </w:pPr>
      <w:r w:rsidRPr="0099555D">
        <w:rPr>
          <w:sz w:val="28"/>
          <w:szCs w:val="28"/>
          <w:lang w:val="kk-KZ"/>
        </w:rPr>
        <w:t xml:space="preserve"> </w:t>
      </w:r>
      <w:r w:rsidRPr="0099555D">
        <w:rPr>
          <w:sz w:val="28"/>
          <w:szCs w:val="28"/>
        </w:rPr>
        <w:t>казахск</w:t>
      </w:r>
      <w:r w:rsidR="00B0139C">
        <w:rPr>
          <w:sz w:val="28"/>
          <w:szCs w:val="28"/>
        </w:rPr>
        <w:t xml:space="preserve">ий язык назвали 113 человек (41 </w:t>
      </w:r>
      <w:r w:rsidRPr="0099555D">
        <w:rPr>
          <w:sz w:val="28"/>
          <w:szCs w:val="28"/>
          <w:lang w:val="kk-KZ"/>
        </w:rPr>
        <w:t>–</w:t>
      </w:r>
      <w:r w:rsidR="00B0139C">
        <w:rPr>
          <w:sz w:val="28"/>
          <w:szCs w:val="28"/>
        </w:rPr>
        <w:t xml:space="preserve"> в казахской версии анкеты, 72 </w:t>
      </w:r>
      <w:r w:rsidRPr="0099555D">
        <w:rPr>
          <w:sz w:val="28"/>
          <w:szCs w:val="28"/>
          <w:lang w:val="kk-KZ"/>
        </w:rPr>
        <w:t>–</w:t>
      </w:r>
      <w:r w:rsidRPr="0099555D">
        <w:rPr>
          <w:sz w:val="28"/>
          <w:szCs w:val="28"/>
        </w:rPr>
        <w:t xml:space="preserve"> в русской), что свидетельствует о ведущей роли казахского языка в судебной практике и указывает на особенно высокую потребность в квалифицированных переводчиках, владеющих этим языком;</w:t>
      </w:r>
      <w:r w:rsidRPr="0099555D">
        <w:rPr>
          <w:sz w:val="28"/>
          <w:szCs w:val="28"/>
        </w:rPr>
        <w:tab/>
      </w:r>
    </w:p>
    <w:p w14:paraId="69789E8E" w14:textId="5B040210" w:rsidR="00CB27BD" w:rsidRDefault="00CB27BD" w:rsidP="0099555D">
      <w:pPr>
        <w:pStyle w:val="a5"/>
        <w:tabs>
          <w:tab w:val="left" w:pos="709"/>
        </w:tabs>
        <w:spacing w:before="0" w:beforeAutospacing="0" w:after="0" w:afterAutospacing="0"/>
        <w:ind w:firstLine="709"/>
        <w:jc w:val="both"/>
        <w:rPr>
          <w:sz w:val="28"/>
          <w:szCs w:val="28"/>
        </w:rPr>
      </w:pPr>
      <w:r w:rsidRPr="0099555D">
        <w:rPr>
          <w:sz w:val="28"/>
          <w:szCs w:val="28"/>
        </w:rPr>
        <w:t>– русский язык выбрали 84 респондента</w:t>
      </w:r>
      <w:r w:rsidR="00B0139C">
        <w:rPr>
          <w:sz w:val="28"/>
          <w:szCs w:val="28"/>
        </w:rPr>
        <w:t xml:space="preserve"> (44 </w:t>
      </w:r>
      <w:r>
        <w:rPr>
          <w:sz w:val="28"/>
          <w:szCs w:val="28"/>
          <w:lang w:val="kk-KZ"/>
        </w:rPr>
        <w:t>–</w:t>
      </w:r>
      <w:r w:rsidR="00B0139C">
        <w:rPr>
          <w:sz w:val="28"/>
          <w:szCs w:val="28"/>
        </w:rPr>
        <w:t xml:space="preserve"> в казахской версии, 40 </w:t>
      </w:r>
      <w:r>
        <w:rPr>
          <w:sz w:val="28"/>
          <w:szCs w:val="28"/>
          <w:lang w:val="kk-KZ"/>
        </w:rPr>
        <w:t>–</w:t>
      </w:r>
      <w:r w:rsidRPr="00CB27BD">
        <w:rPr>
          <w:sz w:val="28"/>
          <w:szCs w:val="28"/>
        </w:rPr>
        <w:t xml:space="preserve"> в русской). Несмотря на преобладание казахского, русский продолжает занимать второе место по востребованности, что отражает двуязычный характер судопроизводства;</w:t>
      </w:r>
    </w:p>
    <w:p w14:paraId="4BBD2383" w14:textId="699D6826" w:rsidR="00CB27BD" w:rsidRDefault="00CB27BD" w:rsidP="00CB27BD">
      <w:pPr>
        <w:pStyle w:val="a5"/>
        <w:tabs>
          <w:tab w:val="left" w:pos="709"/>
        </w:tabs>
        <w:spacing w:before="0" w:beforeAutospacing="0" w:after="0" w:afterAutospacing="0"/>
        <w:ind w:firstLine="709"/>
        <w:jc w:val="both"/>
        <w:rPr>
          <w:sz w:val="28"/>
          <w:szCs w:val="28"/>
        </w:rPr>
      </w:pPr>
      <w:r w:rsidRPr="00CB27BD">
        <w:rPr>
          <w:sz w:val="28"/>
          <w:szCs w:val="28"/>
        </w:rPr>
        <w:t>– узбекс</w:t>
      </w:r>
      <w:r w:rsidR="00B0139C">
        <w:rPr>
          <w:sz w:val="28"/>
          <w:szCs w:val="28"/>
        </w:rPr>
        <w:t>кий язык отметили 11 человек (4</w:t>
      </w:r>
      <w:r w:rsidR="003B2F20">
        <w:rPr>
          <w:sz w:val="28"/>
          <w:szCs w:val="28"/>
        </w:rPr>
        <w:t xml:space="preserve"> </w:t>
      </w:r>
      <w:r>
        <w:rPr>
          <w:sz w:val="28"/>
          <w:szCs w:val="28"/>
          <w:lang w:val="kk-KZ"/>
        </w:rPr>
        <w:t>–</w:t>
      </w:r>
      <w:r w:rsidRPr="00CB27BD">
        <w:rPr>
          <w:sz w:val="28"/>
          <w:szCs w:val="28"/>
        </w:rPr>
        <w:t xml:space="preserve"> на казахском, 7</w:t>
      </w:r>
      <w:r w:rsidR="00B0139C">
        <w:rPr>
          <w:sz w:val="28"/>
          <w:szCs w:val="28"/>
        </w:rPr>
        <w:t xml:space="preserve"> </w:t>
      </w:r>
      <w:r>
        <w:rPr>
          <w:sz w:val="28"/>
          <w:szCs w:val="28"/>
          <w:lang w:val="kk-KZ"/>
        </w:rPr>
        <w:t>–</w:t>
      </w:r>
      <w:r w:rsidRPr="00CB27BD">
        <w:rPr>
          <w:sz w:val="28"/>
          <w:szCs w:val="28"/>
        </w:rPr>
        <w:t xml:space="preserve"> на русском), что указывает на наличие запросов на перевод в регионах с узбекоязычным населением;</w:t>
      </w:r>
    </w:p>
    <w:p w14:paraId="18B3327C" w14:textId="50D9A484" w:rsidR="00CB27BD" w:rsidRDefault="00CB27BD" w:rsidP="00CB27BD">
      <w:pPr>
        <w:pStyle w:val="a5"/>
        <w:tabs>
          <w:tab w:val="left" w:pos="709"/>
        </w:tabs>
        <w:spacing w:before="0" w:beforeAutospacing="0" w:after="0" w:afterAutospacing="0"/>
        <w:ind w:firstLine="709"/>
        <w:jc w:val="both"/>
        <w:rPr>
          <w:sz w:val="28"/>
          <w:szCs w:val="28"/>
        </w:rPr>
      </w:pPr>
      <w:r w:rsidRPr="00CB27BD">
        <w:rPr>
          <w:sz w:val="28"/>
          <w:szCs w:val="28"/>
        </w:rPr>
        <w:t>– китайский язык назвали 8 респондентов (по 4 </w:t>
      </w:r>
      <w:r w:rsidR="00057B28">
        <w:rPr>
          <w:sz w:val="28"/>
          <w:szCs w:val="28"/>
          <w:lang w:val="kk-KZ"/>
        </w:rPr>
        <w:t>–</w:t>
      </w:r>
      <w:r w:rsidRPr="00CB27BD">
        <w:rPr>
          <w:sz w:val="28"/>
          <w:szCs w:val="28"/>
        </w:rPr>
        <w:t xml:space="preserve"> в каждой версии анкеты), что говорит о растущих экономических и миграционных связях с Китаем и о перспективном увеличении спроса на переводчиков этого направления;</w:t>
      </w:r>
    </w:p>
    <w:p w14:paraId="1865F15C" w14:textId="77777777" w:rsidR="00CB27BD" w:rsidRDefault="00CB27BD" w:rsidP="00CB27BD">
      <w:pPr>
        <w:pStyle w:val="a5"/>
        <w:tabs>
          <w:tab w:val="left" w:pos="709"/>
        </w:tabs>
        <w:spacing w:before="0" w:beforeAutospacing="0" w:after="0" w:afterAutospacing="0"/>
        <w:ind w:firstLine="709"/>
        <w:jc w:val="both"/>
        <w:rPr>
          <w:sz w:val="28"/>
          <w:szCs w:val="28"/>
        </w:rPr>
      </w:pPr>
      <w:r w:rsidRPr="00CB27BD">
        <w:rPr>
          <w:sz w:val="28"/>
          <w:szCs w:val="28"/>
        </w:rPr>
        <w:t>– турецкий язык выбрали 2 человека (только в русской версии), что свидетельствует о весьма ограниченном спросе на переводчиков с турецкого в текущих условиях;</w:t>
      </w:r>
    </w:p>
    <w:p w14:paraId="58F69050" w14:textId="19E9280F" w:rsidR="00CB27BD" w:rsidRPr="00450FF1" w:rsidRDefault="00CB27BD" w:rsidP="00450FF1">
      <w:pPr>
        <w:pStyle w:val="a5"/>
        <w:tabs>
          <w:tab w:val="left" w:pos="709"/>
        </w:tabs>
        <w:spacing w:before="0" w:beforeAutospacing="0" w:after="0" w:afterAutospacing="0"/>
        <w:ind w:firstLine="709"/>
        <w:jc w:val="both"/>
        <w:rPr>
          <w:sz w:val="28"/>
          <w:szCs w:val="28"/>
        </w:rPr>
      </w:pPr>
      <w:r w:rsidRPr="00450FF1">
        <w:rPr>
          <w:sz w:val="28"/>
          <w:szCs w:val="28"/>
        </w:rPr>
        <w:t>– таджикский язык был упомянут единожды как «другой» вариант ответа, что отражает крайне редкие запросы на этот язык.</w:t>
      </w:r>
    </w:p>
    <w:p w14:paraId="3F9EF613" w14:textId="7A2E4F9A" w:rsidR="00450FF1" w:rsidRPr="00450FF1" w:rsidRDefault="00450FF1" w:rsidP="00450FF1">
      <w:pPr>
        <w:pStyle w:val="a5"/>
        <w:spacing w:before="0" w:beforeAutospacing="0" w:after="0" w:afterAutospacing="0"/>
        <w:ind w:firstLine="709"/>
        <w:jc w:val="both"/>
        <w:rPr>
          <w:sz w:val="28"/>
          <w:szCs w:val="28"/>
        </w:rPr>
      </w:pPr>
      <w:r w:rsidRPr="00450FF1">
        <w:rPr>
          <w:sz w:val="28"/>
          <w:szCs w:val="28"/>
        </w:rPr>
        <w:t>Таким образом, судопроизводст</w:t>
      </w:r>
      <w:r w:rsidR="00E16C00">
        <w:rPr>
          <w:sz w:val="28"/>
          <w:szCs w:val="28"/>
        </w:rPr>
        <w:t>во</w:t>
      </w:r>
      <w:r w:rsidR="00E16C00">
        <w:rPr>
          <w:sz w:val="28"/>
          <w:szCs w:val="28"/>
          <w:lang w:val="kk-KZ"/>
        </w:rPr>
        <w:t xml:space="preserve"> </w:t>
      </w:r>
      <w:r w:rsidRPr="00450FF1">
        <w:rPr>
          <w:sz w:val="28"/>
          <w:szCs w:val="28"/>
        </w:rPr>
        <w:t>Казахстана продолжает остро нуждаться в переводчиках казахского и русского языков, в то время как спрос на специалистов по узбекскому, китайскому, турецкому и таджикскому языкам оста</w:t>
      </w:r>
      <w:r w:rsidR="00757685">
        <w:rPr>
          <w:sz w:val="28"/>
          <w:szCs w:val="28"/>
        </w:rPr>
        <w:t>е</w:t>
      </w:r>
      <w:r w:rsidRPr="00450FF1">
        <w:rPr>
          <w:sz w:val="28"/>
          <w:szCs w:val="28"/>
        </w:rPr>
        <w:t>тся умеренным. Отдельно стоит отметить сурдоперевод: его отметили три респондента, что свидетельствует о необходимости привлечения переводчиков жестового языка для работы с участниками процесса с нарушениями слуха.</w:t>
      </w:r>
    </w:p>
    <w:p w14:paraId="50530042" w14:textId="140C55F8" w:rsidR="00450FF1" w:rsidRPr="00450FF1" w:rsidRDefault="00450FF1" w:rsidP="00450FF1">
      <w:pPr>
        <w:pStyle w:val="a5"/>
        <w:spacing w:before="0" w:beforeAutospacing="0" w:after="0" w:afterAutospacing="0"/>
        <w:ind w:firstLine="709"/>
        <w:jc w:val="both"/>
        <w:rPr>
          <w:sz w:val="28"/>
          <w:szCs w:val="28"/>
        </w:rPr>
      </w:pPr>
      <w:r w:rsidRPr="00450FF1">
        <w:rPr>
          <w:sz w:val="28"/>
          <w:szCs w:val="28"/>
        </w:rPr>
        <w:t xml:space="preserve">Переводчик в суде должен выступать в роли беспристрастного посредника: верно передавать высказывания «слово в слово» вместе с интонацией, эмоциональными реакциями, паузами и невербальными знаками, обеспечивая точность и полноту </w:t>
      </w:r>
      <w:r w:rsidRPr="001F5B44">
        <w:rPr>
          <w:sz w:val="28"/>
          <w:szCs w:val="28"/>
        </w:rPr>
        <w:t>коммуникации [2</w:t>
      </w:r>
      <w:r w:rsidR="001F5B44" w:rsidRPr="001F5B44">
        <w:rPr>
          <w:sz w:val="28"/>
          <w:szCs w:val="28"/>
          <w:lang w:val="kk-KZ"/>
        </w:rPr>
        <w:t>44</w:t>
      </w:r>
      <w:r w:rsidRPr="001F5B44">
        <w:rPr>
          <w:sz w:val="28"/>
          <w:szCs w:val="28"/>
        </w:rPr>
        <w:t>]. Тем не менее между идеалом, сформулированным профессиональными сообществами и образовательными программами, и реальной практикой судебного перевода нередко возникают значительные расхождения. Чтобы приблизить профессиональную реальность к этим стандартам, необходимо улучшать</w:t>
      </w:r>
      <w:r w:rsidRPr="00450FF1">
        <w:rPr>
          <w:sz w:val="28"/>
          <w:szCs w:val="28"/>
        </w:rPr>
        <w:t xml:space="preserve"> систему подготовки переводчиков, совершенствовать механизмы их отбора и аккредитации, а также развивать институциональные процедуры взаимодействия судов и переводческих служб.</w:t>
      </w:r>
    </w:p>
    <w:p w14:paraId="3F080274" w14:textId="27C159CE" w:rsidR="00640E1C" w:rsidRPr="00124AC8" w:rsidRDefault="00DB27F8" w:rsidP="00124AC8">
      <w:pPr>
        <w:pStyle w:val="a5"/>
        <w:tabs>
          <w:tab w:val="left" w:pos="709"/>
        </w:tabs>
        <w:spacing w:before="0" w:beforeAutospacing="0" w:after="0" w:afterAutospacing="0"/>
        <w:ind w:firstLine="709"/>
        <w:jc w:val="both"/>
        <w:rPr>
          <w:sz w:val="28"/>
          <w:szCs w:val="28"/>
        </w:rPr>
      </w:pPr>
      <w:r w:rsidRPr="00450FF1">
        <w:rPr>
          <w:i/>
          <w:sz w:val="28"/>
          <w:szCs w:val="28"/>
        </w:rPr>
        <w:t>Следующей обязанностью переводчика является точное и полное выполнение порученного ему перевода</w:t>
      </w:r>
      <w:r w:rsidRPr="00450FF1">
        <w:rPr>
          <w:sz w:val="28"/>
          <w:szCs w:val="28"/>
          <w:lang w:val="kk-KZ"/>
        </w:rPr>
        <w:t>.</w:t>
      </w:r>
      <w:r w:rsidR="00205184" w:rsidRPr="00450FF1">
        <w:rPr>
          <w:sz w:val="28"/>
          <w:szCs w:val="28"/>
          <w:lang w:val="kk-KZ"/>
        </w:rPr>
        <w:t xml:space="preserve"> </w:t>
      </w:r>
      <w:r w:rsidR="00640E1C" w:rsidRPr="00450FF1">
        <w:rPr>
          <w:sz w:val="28"/>
          <w:szCs w:val="28"/>
        </w:rPr>
        <w:t xml:space="preserve">В судебном процессе переводчик играет важную роль, обеспечивая перевод различных судебных актов и материалов. В следующей таблице приведены основные виды судебных актов, которые </w:t>
      </w:r>
      <w:r w:rsidR="00640E1C" w:rsidRPr="00124AC8">
        <w:rPr>
          <w:sz w:val="28"/>
          <w:szCs w:val="28"/>
        </w:rPr>
        <w:t>переводчик обязан перевести в процессе разбирательства.</w:t>
      </w:r>
    </w:p>
    <w:p w14:paraId="6FBF84E4" w14:textId="1D10DA2F" w:rsidR="00640E1C" w:rsidRPr="00124AC8" w:rsidRDefault="00124AC8" w:rsidP="00124AC8">
      <w:pPr>
        <w:spacing w:after="0" w:line="240" w:lineRule="auto"/>
        <w:ind w:firstLine="709"/>
        <w:jc w:val="both"/>
        <w:rPr>
          <w:rFonts w:ascii="Times New Roman" w:hAnsi="Times New Roman" w:cs="Times New Roman"/>
          <w:color w:val="000000"/>
          <w:spacing w:val="2"/>
          <w:sz w:val="28"/>
          <w:szCs w:val="28"/>
        </w:rPr>
      </w:pPr>
      <w:r w:rsidRPr="00124AC8">
        <w:rPr>
          <w:rFonts w:ascii="Times New Roman" w:eastAsia="Times New Roman" w:hAnsi="Times New Roman" w:cs="Times New Roman"/>
          <w:sz w:val="28"/>
          <w:szCs w:val="28"/>
        </w:rPr>
        <w:t>На досудебной стадии уголовного процесса, в соответствии с УПК РК, подозреваемому и обвиняемому в обязательном порядке вручаются определ</w:t>
      </w:r>
      <w:r>
        <w:rPr>
          <w:rFonts w:ascii="Times New Roman" w:eastAsia="Times New Roman" w:hAnsi="Times New Roman" w:cs="Times New Roman"/>
          <w:sz w:val="28"/>
          <w:szCs w:val="28"/>
        </w:rPr>
        <w:t>е</w:t>
      </w:r>
      <w:r w:rsidRPr="00124AC8">
        <w:rPr>
          <w:rFonts w:ascii="Times New Roman" w:eastAsia="Times New Roman" w:hAnsi="Times New Roman" w:cs="Times New Roman"/>
          <w:sz w:val="28"/>
          <w:szCs w:val="28"/>
        </w:rPr>
        <w:t>нные документы. По мнению А.Т. Жукенова, к ним относятся: копия постановления суда о мере пресечения в виде содержания под стражей (ст. 148), копия постановления о признании лица подозреваемым (ст. 202), копия протокола обыска или выемки (ст. 256), копия постановления о завершении досудебного расследования (ст. 288), обвинительный акт (ст. 304), а также иные докуме</w:t>
      </w:r>
      <w:r w:rsidR="00B14F6A">
        <w:rPr>
          <w:rFonts w:ascii="Times New Roman" w:eastAsia="Times New Roman" w:hAnsi="Times New Roman" w:cs="Times New Roman"/>
          <w:sz w:val="28"/>
          <w:szCs w:val="28"/>
        </w:rPr>
        <w:t>нты, предусмотренные законом [2</w:t>
      </w:r>
      <w:r w:rsidR="00B14F6A">
        <w:rPr>
          <w:rFonts w:ascii="Times New Roman" w:eastAsia="Times New Roman" w:hAnsi="Times New Roman" w:cs="Times New Roman"/>
          <w:sz w:val="28"/>
          <w:szCs w:val="28"/>
          <w:lang w:val="kk-KZ"/>
        </w:rPr>
        <w:t>9</w:t>
      </w:r>
      <w:r w:rsidRPr="00124AC8">
        <w:rPr>
          <w:rFonts w:ascii="Times New Roman" w:eastAsia="Times New Roman" w:hAnsi="Times New Roman" w:cs="Times New Roman"/>
          <w:sz w:val="28"/>
          <w:szCs w:val="28"/>
        </w:rPr>
        <w:t xml:space="preserve">, с. 56]. На этапе судебного разбирательства и по его завершении участники процесса </w:t>
      </w:r>
      <w:r>
        <w:rPr>
          <w:rFonts w:ascii="Times New Roman" w:eastAsia="Times New Roman" w:hAnsi="Times New Roman" w:cs="Times New Roman"/>
          <w:sz w:val="28"/>
          <w:szCs w:val="28"/>
        </w:rPr>
        <w:t>–</w:t>
      </w:r>
      <w:r w:rsidRPr="00124AC8">
        <w:rPr>
          <w:rFonts w:ascii="Times New Roman" w:eastAsia="Times New Roman" w:hAnsi="Times New Roman" w:cs="Times New Roman"/>
          <w:sz w:val="28"/>
          <w:szCs w:val="28"/>
        </w:rPr>
        <w:t xml:space="preserve"> в зависимости от их статуса </w:t>
      </w:r>
      <w:r>
        <w:rPr>
          <w:rFonts w:ascii="Times New Roman" w:eastAsia="Times New Roman" w:hAnsi="Times New Roman" w:cs="Times New Roman"/>
          <w:sz w:val="28"/>
          <w:szCs w:val="28"/>
        </w:rPr>
        <w:t>–</w:t>
      </w:r>
      <w:r w:rsidRPr="00124AC8">
        <w:rPr>
          <w:rFonts w:ascii="Times New Roman" w:eastAsia="Times New Roman" w:hAnsi="Times New Roman" w:cs="Times New Roman"/>
          <w:sz w:val="28"/>
          <w:szCs w:val="28"/>
        </w:rPr>
        <w:t xml:space="preserve"> получают копии соответствующих процессуальных решений, включая постановление о прекращении уголовного дела (ст. 327), об изменении меры пресечения (ст. 329), приговор (ст. 404), а также материалы, связанные с апелляционными и частными жалобами и протестами (ст. 420 УПК РК).</w:t>
      </w:r>
      <w:r w:rsidR="007C6061">
        <w:rPr>
          <w:rFonts w:ascii="Times New Roman" w:eastAsia="Times New Roman" w:hAnsi="Times New Roman" w:cs="Times New Roman"/>
          <w:sz w:val="28"/>
          <w:szCs w:val="28"/>
        </w:rPr>
        <w:t xml:space="preserve"> </w:t>
      </w:r>
      <w:r w:rsidR="00720588" w:rsidRPr="00124AC8">
        <w:rPr>
          <w:rFonts w:ascii="Times New Roman" w:eastAsia="Times New Roman" w:hAnsi="Times New Roman" w:cs="Times New Roman"/>
          <w:sz w:val="28"/>
          <w:szCs w:val="28"/>
        </w:rPr>
        <w:t>Представленный перечень документов подч</w:t>
      </w:r>
      <w:r w:rsidR="00A36FCC" w:rsidRPr="00124AC8">
        <w:rPr>
          <w:rFonts w:ascii="Times New Roman" w:eastAsia="Times New Roman" w:hAnsi="Times New Roman" w:cs="Times New Roman"/>
          <w:sz w:val="28"/>
          <w:szCs w:val="28"/>
        </w:rPr>
        <w:t>е</w:t>
      </w:r>
      <w:r w:rsidR="00720588" w:rsidRPr="00124AC8">
        <w:rPr>
          <w:rFonts w:ascii="Times New Roman" w:eastAsia="Times New Roman" w:hAnsi="Times New Roman" w:cs="Times New Roman"/>
          <w:sz w:val="28"/>
          <w:szCs w:val="28"/>
        </w:rPr>
        <w:t>ркивает важность надлежащего процессуального информирования участников уголовного судопроизводства и обеспечивает реализацию их права на защиту</w:t>
      </w:r>
      <w:r w:rsidR="00720588" w:rsidRPr="00124AC8">
        <w:rPr>
          <w:rFonts w:ascii="Times New Roman" w:eastAsia="Times New Roman" w:hAnsi="Times New Roman" w:cs="Times New Roman"/>
          <w:sz w:val="28"/>
          <w:szCs w:val="28"/>
          <w:lang w:val="kk-KZ"/>
        </w:rPr>
        <w:t xml:space="preserve"> </w:t>
      </w:r>
      <w:r w:rsidR="00720588" w:rsidRPr="00124AC8">
        <w:rPr>
          <w:rFonts w:ascii="Times New Roman" w:hAnsi="Times New Roman" w:cs="Times New Roman"/>
          <w:sz w:val="28"/>
          <w:szCs w:val="28"/>
        </w:rPr>
        <w:t>[2</w:t>
      </w:r>
      <w:r w:rsidR="00B14F6A">
        <w:rPr>
          <w:rFonts w:ascii="Times New Roman" w:hAnsi="Times New Roman" w:cs="Times New Roman"/>
          <w:sz w:val="28"/>
          <w:szCs w:val="28"/>
          <w:lang w:val="kk-KZ"/>
        </w:rPr>
        <w:t>9</w:t>
      </w:r>
      <w:r w:rsidR="00720588" w:rsidRPr="00124AC8">
        <w:rPr>
          <w:rFonts w:ascii="Times New Roman" w:hAnsi="Times New Roman" w:cs="Times New Roman"/>
          <w:sz w:val="28"/>
          <w:szCs w:val="28"/>
          <w:lang w:val="kk-KZ"/>
        </w:rPr>
        <w:t>, с. 56</w:t>
      </w:r>
      <w:r w:rsidR="00720588" w:rsidRPr="00124AC8">
        <w:rPr>
          <w:rFonts w:ascii="Times New Roman" w:hAnsi="Times New Roman" w:cs="Times New Roman"/>
          <w:sz w:val="28"/>
          <w:szCs w:val="28"/>
        </w:rPr>
        <w:t>]</w:t>
      </w:r>
      <w:r w:rsidR="00720588" w:rsidRPr="00124AC8">
        <w:rPr>
          <w:rFonts w:ascii="Times New Roman" w:hAnsi="Times New Roman" w:cs="Times New Roman"/>
          <w:sz w:val="28"/>
          <w:szCs w:val="28"/>
          <w:lang w:val="kk-KZ"/>
        </w:rPr>
        <w:t>.</w:t>
      </w:r>
    </w:p>
    <w:p w14:paraId="49E1DF2C" w14:textId="77777777" w:rsidR="00676956" w:rsidRPr="00676956" w:rsidRDefault="00676956" w:rsidP="00676956">
      <w:pPr>
        <w:pStyle w:val="a5"/>
        <w:spacing w:before="0" w:beforeAutospacing="0" w:after="0" w:afterAutospacing="0"/>
        <w:ind w:firstLine="708"/>
        <w:jc w:val="both"/>
        <w:rPr>
          <w:sz w:val="28"/>
          <w:szCs w:val="28"/>
        </w:rPr>
      </w:pPr>
      <w:r w:rsidRPr="00676956">
        <w:rPr>
          <w:sz w:val="28"/>
          <w:szCs w:val="28"/>
        </w:rPr>
        <w:t>Учитывая, что уголовное судопроизводство может вестись в отношении лиц, не владеющих языком судопроизводства, возникает необходимость в переводе указанных процессуальных документов. В соответствии со статьей 81 УПК РК, любая повестка, протокол или иное постановление, вручаемое подозреваемому, обвиняемому или подсудимому, должно быть переведено на понятный ему язык. Переводчик несет ответственность за полноту и точность передачи содержания на всех этапах процесса – вплоть до задержания.</w:t>
      </w:r>
    </w:p>
    <w:p w14:paraId="5117E269" w14:textId="4B4FD022" w:rsidR="00003EBC" w:rsidRPr="00676956" w:rsidRDefault="00676956" w:rsidP="00676956">
      <w:pPr>
        <w:pStyle w:val="a5"/>
        <w:spacing w:before="0" w:beforeAutospacing="0" w:after="0" w:afterAutospacing="0"/>
        <w:ind w:firstLine="708"/>
        <w:jc w:val="both"/>
        <w:rPr>
          <w:sz w:val="28"/>
          <w:szCs w:val="28"/>
        </w:rPr>
      </w:pPr>
      <w:r w:rsidRPr="00676956">
        <w:rPr>
          <w:rStyle w:val="a6"/>
          <w:rFonts w:eastAsiaTheme="majorEastAsia"/>
          <w:b w:val="0"/>
          <w:sz w:val="28"/>
          <w:szCs w:val="28"/>
        </w:rPr>
        <w:t>Особые требования предъявляются при работе с материалами, содержащими государственную тайну или иную охраняемую законом информацию.</w:t>
      </w:r>
      <w:r w:rsidRPr="00676956">
        <w:rPr>
          <w:sz w:val="28"/>
          <w:szCs w:val="28"/>
        </w:rPr>
        <w:t xml:space="preserve"> В таких случаях переводчик получает оригинал и перевод только для ознакомления; копирование запрещено. После завершения ознакомления оба экземпляра подлежат хранению в деле в отдельном запечатанном конверте в соответствии с требованиями законодат</w:t>
      </w:r>
      <w:r>
        <w:rPr>
          <w:sz w:val="28"/>
          <w:szCs w:val="28"/>
        </w:rPr>
        <w:t>ельства о государственной тайне</w:t>
      </w:r>
      <w:r w:rsidR="00003EBC" w:rsidRPr="00676956">
        <w:rPr>
          <w:sz w:val="28"/>
          <w:szCs w:val="28"/>
        </w:rPr>
        <w:t xml:space="preserve"> [2</w:t>
      </w:r>
      <w:r w:rsidR="00B14F6A">
        <w:rPr>
          <w:sz w:val="28"/>
          <w:szCs w:val="28"/>
          <w:lang w:val="kk-KZ"/>
        </w:rPr>
        <w:t>4</w:t>
      </w:r>
      <w:r w:rsidR="00003EBC" w:rsidRPr="00676956">
        <w:rPr>
          <w:sz w:val="28"/>
          <w:szCs w:val="28"/>
        </w:rPr>
        <w:t>].</w:t>
      </w:r>
    </w:p>
    <w:p w14:paraId="1C55B169" w14:textId="69D11D5B" w:rsidR="00003EBC" w:rsidRPr="0012458C" w:rsidRDefault="00003EBC" w:rsidP="00676956">
      <w:pPr>
        <w:pStyle w:val="a5"/>
        <w:spacing w:before="0" w:beforeAutospacing="0" w:after="0" w:afterAutospacing="0"/>
        <w:ind w:firstLine="708"/>
        <w:jc w:val="both"/>
        <w:rPr>
          <w:i/>
          <w:sz w:val="28"/>
          <w:szCs w:val="28"/>
        </w:rPr>
      </w:pPr>
      <w:r w:rsidRPr="00676956">
        <w:rPr>
          <w:sz w:val="28"/>
          <w:szCs w:val="28"/>
        </w:rPr>
        <w:t>Ещ</w:t>
      </w:r>
      <w:r w:rsidR="00757685" w:rsidRPr="00676956">
        <w:rPr>
          <w:sz w:val="28"/>
          <w:szCs w:val="28"/>
        </w:rPr>
        <w:t>е</w:t>
      </w:r>
      <w:r w:rsidRPr="00676956">
        <w:rPr>
          <w:sz w:val="28"/>
          <w:szCs w:val="28"/>
        </w:rPr>
        <w:t xml:space="preserve"> одна ключевая </w:t>
      </w:r>
      <w:r w:rsidRPr="00676956">
        <w:rPr>
          <w:i/>
          <w:sz w:val="28"/>
          <w:szCs w:val="28"/>
        </w:rPr>
        <w:t>обязанность переводчика</w:t>
      </w:r>
      <w:r w:rsidR="00694772">
        <w:rPr>
          <w:sz w:val="28"/>
          <w:szCs w:val="28"/>
        </w:rPr>
        <w:t xml:space="preserve"> закреплена в подпунктах 3 пунктов 4 статей 81 УПК, 56</w:t>
      </w:r>
      <w:r w:rsidR="00694772">
        <w:rPr>
          <w:sz w:val="28"/>
          <w:szCs w:val="28"/>
        </w:rPr>
        <w:noBreakHyphen/>
        <w:t xml:space="preserve">4 ГПК и </w:t>
      </w:r>
      <w:r w:rsidRPr="00676956">
        <w:rPr>
          <w:sz w:val="28"/>
          <w:szCs w:val="28"/>
        </w:rPr>
        <w:t>35</w:t>
      </w:r>
      <w:r w:rsidRPr="00003EBC">
        <w:rPr>
          <w:sz w:val="28"/>
          <w:szCs w:val="28"/>
        </w:rPr>
        <w:t xml:space="preserve"> АППК РК: </w:t>
      </w:r>
      <w:r w:rsidRPr="0012458C">
        <w:rPr>
          <w:i/>
          <w:sz w:val="28"/>
          <w:szCs w:val="28"/>
        </w:rPr>
        <w:t>переводчик обязан удостоверить правильность перевода своей подписью в протоколе следственного или судебного действия и во всех документах, вручаемых участникам процесса на их родном языке.</w:t>
      </w:r>
    </w:p>
    <w:p w14:paraId="1E83C5C4" w14:textId="6F7BCB54" w:rsidR="00003EBC" w:rsidRPr="001F5B44" w:rsidRDefault="00694772" w:rsidP="00003EBC">
      <w:pPr>
        <w:pStyle w:val="a5"/>
        <w:spacing w:before="0" w:beforeAutospacing="0" w:after="0" w:afterAutospacing="0"/>
        <w:ind w:firstLine="708"/>
        <w:jc w:val="both"/>
        <w:rPr>
          <w:sz w:val="28"/>
          <w:szCs w:val="28"/>
        </w:rPr>
      </w:pPr>
      <w:r>
        <w:rPr>
          <w:sz w:val="28"/>
          <w:szCs w:val="28"/>
        </w:rPr>
        <w:t xml:space="preserve">В КоАП РК (часть </w:t>
      </w:r>
      <w:r w:rsidR="00003EBC" w:rsidRPr="00003EBC">
        <w:rPr>
          <w:sz w:val="28"/>
          <w:szCs w:val="28"/>
        </w:rPr>
        <w:t>5 статьи</w:t>
      </w:r>
      <w:r>
        <w:rPr>
          <w:sz w:val="28"/>
          <w:szCs w:val="28"/>
        </w:rPr>
        <w:t xml:space="preserve"> </w:t>
      </w:r>
      <w:r w:rsidR="00003EBC" w:rsidRPr="00003EBC">
        <w:rPr>
          <w:sz w:val="28"/>
          <w:szCs w:val="28"/>
        </w:rPr>
        <w:t xml:space="preserve">758) провозглашено требование перевода правонарушителю и потерпевшему процессуальных документов на язык, которым они владеют, однако обязанность переводчика удостоверять подписью точность перевода в кодексе не закреплена, что может приводить к рискам при дальнейшем </w:t>
      </w:r>
      <w:r w:rsidR="00003EBC" w:rsidRPr="001F5B44">
        <w:rPr>
          <w:sz w:val="28"/>
          <w:szCs w:val="28"/>
        </w:rPr>
        <w:t>использовании документов.</w:t>
      </w:r>
    </w:p>
    <w:p w14:paraId="4046A1A8" w14:textId="00C0BF94" w:rsidR="00003EBC" w:rsidRPr="001F5B44" w:rsidRDefault="00003EBC" w:rsidP="00003EBC">
      <w:pPr>
        <w:pStyle w:val="a5"/>
        <w:spacing w:before="0" w:beforeAutospacing="0" w:after="0" w:afterAutospacing="0"/>
        <w:ind w:firstLine="708"/>
        <w:jc w:val="both"/>
        <w:rPr>
          <w:sz w:val="28"/>
          <w:szCs w:val="28"/>
          <w:lang w:val="kk-KZ"/>
        </w:rPr>
      </w:pPr>
      <w:r w:rsidRPr="001F5B44">
        <w:rPr>
          <w:sz w:val="28"/>
          <w:szCs w:val="28"/>
        </w:rPr>
        <w:t>Сфера нотариата дополняет эту кар</w:t>
      </w:r>
      <w:r w:rsidR="00786436" w:rsidRPr="001F5B44">
        <w:rPr>
          <w:sz w:val="28"/>
          <w:szCs w:val="28"/>
        </w:rPr>
        <w:t>тину. Как указывает Бурибаев</w:t>
      </w:r>
      <w:r w:rsidR="00694772">
        <w:rPr>
          <w:sz w:val="28"/>
          <w:szCs w:val="28"/>
        </w:rPr>
        <w:t xml:space="preserve"> </w:t>
      </w:r>
      <w:r w:rsidR="00786436" w:rsidRPr="001F5B44">
        <w:rPr>
          <w:sz w:val="28"/>
          <w:szCs w:val="28"/>
        </w:rPr>
        <w:t>Е.</w:t>
      </w:r>
      <w:r w:rsidR="00694772">
        <w:rPr>
          <w:sz w:val="28"/>
          <w:szCs w:val="28"/>
        </w:rPr>
        <w:t xml:space="preserve">А., нотариус по статье </w:t>
      </w:r>
      <w:r w:rsidRPr="001F5B44">
        <w:rPr>
          <w:sz w:val="28"/>
          <w:szCs w:val="28"/>
        </w:rPr>
        <w:t xml:space="preserve">80 Закона «О нотариате» </w:t>
      </w:r>
      <w:r w:rsidR="00E66652" w:rsidRPr="001F5B44">
        <w:rPr>
          <w:sz w:val="28"/>
          <w:szCs w:val="28"/>
        </w:rPr>
        <w:t>[2</w:t>
      </w:r>
      <w:r w:rsidR="00B14F6A">
        <w:rPr>
          <w:sz w:val="28"/>
          <w:szCs w:val="28"/>
          <w:lang w:val="kk-KZ"/>
        </w:rPr>
        <w:t>4</w:t>
      </w:r>
      <w:r w:rsidR="00E66652" w:rsidRPr="001F5B44">
        <w:rPr>
          <w:sz w:val="28"/>
          <w:szCs w:val="28"/>
        </w:rPr>
        <w:t xml:space="preserve">] </w:t>
      </w:r>
      <w:r w:rsidRPr="001F5B44">
        <w:rPr>
          <w:sz w:val="28"/>
          <w:szCs w:val="28"/>
        </w:rPr>
        <w:t>вправе удостоверить верность перевода, если лично владеет языком оригинала. Если нотариус не обладает нужными языковыми навыками, перевод выполняет сторонний переводчик, а нотариус затем лишь нотариально заверяет его подпись. Такая практика становится вс</w:t>
      </w:r>
      <w:r w:rsidR="00757685" w:rsidRPr="001F5B44">
        <w:rPr>
          <w:sz w:val="28"/>
          <w:szCs w:val="28"/>
        </w:rPr>
        <w:t>е</w:t>
      </w:r>
      <w:r w:rsidRPr="001F5B44">
        <w:rPr>
          <w:sz w:val="28"/>
          <w:szCs w:val="28"/>
        </w:rPr>
        <w:t xml:space="preserve"> более востребованной в условиях международных контактов, поскольку нотариальные переводы придают документам юридическую силу для граждан Казахстана, иностранцев и апатридов. Аналогичным образом консул может заверить перевод, поручив его стороннему специалисту и удостоверив подпись переводчика</w:t>
      </w:r>
      <w:r w:rsidR="00AE1F90" w:rsidRPr="001F5B44">
        <w:rPr>
          <w:sz w:val="28"/>
          <w:szCs w:val="28"/>
          <w:lang w:val="kk-KZ"/>
        </w:rPr>
        <w:t>.</w:t>
      </w:r>
    </w:p>
    <w:p w14:paraId="70B47F5F" w14:textId="677A14FB" w:rsidR="00003EBC" w:rsidRPr="001F5B44" w:rsidRDefault="00003EBC" w:rsidP="00786436">
      <w:pPr>
        <w:pStyle w:val="a5"/>
        <w:spacing w:before="0" w:beforeAutospacing="0" w:after="0" w:afterAutospacing="0"/>
        <w:ind w:firstLine="708"/>
        <w:jc w:val="both"/>
        <w:rPr>
          <w:sz w:val="28"/>
          <w:szCs w:val="28"/>
          <w:lang w:val="kk-KZ"/>
        </w:rPr>
      </w:pPr>
      <w:r w:rsidRPr="00AE1F90">
        <w:rPr>
          <w:sz w:val="28"/>
          <w:szCs w:val="28"/>
        </w:rPr>
        <w:t xml:space="preserve">По мнению </w:t>
      </w:r>
      <w:r w:rsidR="00786436" w:rsidRPr="00AE1F90">
        <w:rPr>
          <w:sz w:val="28"/>
          <w:szCs w:val="28"/>
          <w:lang w:val="kk-KZ"/>
        </w:rPr>
        <w:t xml:space="preserve">Е.А. </w:t>
      </w:r>
      <w:r w:rsidRPr="00AE1F90">
        <w:rPr>
          <w:sz w:val="28"/>
          <w:szCs w:val="28"/>
        </w:rPr>
        <w:t>Бурибаева, в случаях, когда нотариус не владеет языком оригинала, именно переводчик оста</w:t>
      </w:r>
      <w:r w:rsidR="00757685" w:rsidRPr="00AE1F90">
        <w:rPr>
          <w:sz w:val="28"/>
          <w:szCs w:val="28"/>
        </w:rPr>
        <w:t>е</w:t>
      </w:r>
      <w:r w:rsidRPr="00AE1F90">
        <w:rPr>
          <w:sz w:val="28"/>
          <w:szCs w:val="28"/>
        </w:rPr>
        <w:t>тся</w:t>
      </w:r>
      <w:r w:rsidRPr="00003EBC">
        <w:rPr>
          <w:sz w:val="28"/>
          <w:szCs w:val="28"/>
        </w:rPr>
        <w:t xml:space="preserve"> ответственным за точность перевода, а нотариус ограничивается подтверждением подлинности подписи, что созда</w:t>
      </w:r>
      <w:r w:rsidR="00757685">
        <w:rPr>
          <w:sz w:val="28"/>
          <w:szCs w:val="28"/>
        </w:rPr>
        <w:t>е</w:t>
      </w:r>
      <w:r w:rsidRPr="00003EBC">
        <w:rPr>
          <w:sz w:val="28"/>
          <w:szCs w:val="28"/>
        </w:rPr>
        <w:t>т определ</w:t>
      </w:r>
      <w:r w:rsidR="00757685">
        <w:rPr>
          <w:sz w:val="28"/>
          <w:szCs w:val="28"/>
        </w:rPr>
        <w:t>е</w:t>
      </w:r>
      <w:r w:rsidRPr="00003EBC">
        <w:rPr>
          <w:sz w:val="28"/>
          <w:szCs w:val="28"/>
        </w:rPr>
        <w:t>нные правовые риски. Практика показывает, что нотариусы нередко не требуют от переводчиков подтверждающих документов о квалификации и не разъясняют им ответственность за недостоверный перевод. Чтобы минимизировать риски, нотариусу рекомендуется разъяснять переводчику положения статьи 18 Закона «О нотариате», устанавливающей ответственность за искажение содержания, а также проверять и фиксировать личность и полномочия пере</w:t>
      </w:r>
      <w:r w:rsidR="00694772">
        <w:rPr>
          <w:sz w:val="28"/>
          <w:szCs w:val="28"/>
        </w:rPr>
        <w:t>водчика (диплом, сертификат и т.</w:t>
      </w:r>
      <w:r w:rsidRPr="00003EBC">
        <w:rPr>
          <w:sz w:val="28"/>
          <w:szCs w:val="28"/>
        </w:rPr>
        <w:t xml:space="preserve">д.), внося эти сведения в реестр </w:t>
      </w:r>
      <w:r w:rsidRPr="00786436">
        <w:rPr>
          <w:sz w:val="28"/>
          <w:szCs w:val="28"/>
        </w:rPr>
        <w:t>нотариальных действий. Кроме того, нотариус обязан удостовериться, что перевед</w:t>
      </w:r>
      <w:r w:rsidR="00757685">
        <w:rPr>
          <w:sz w:val="28"/>
          <w:szCs w:val="28"/>
        </w:rPr>
        <w:t>е</w:t>
      </w:r>
      <w:r w:rsidRPr="00786436">
        <w:rPr>
          <w:sz w:val="28"/>
          <w:szCs w:val="28"/>
        </w:rPr>
        <w:t>нный документ соответствует законодательству и международным соглашениям, а при необходимости сопроводить</w:t>
      </w:r>
      <w:r w:rsidR="001F5B44">
        <w:rPr>
          <w:sz w:val="28"/>
          <w:szCs w:val="28"/>
        </w:rPr>
        <w:t xml:space="preserve"> его специальными отметками</w:t>
      </w:r>
      <w:r w:rsidR="001F5B44">
        <w:rPr>
          <w:sz w:val="28"/>
          <w:szCs w:val="28"/>
          <w:lang w:val="kk-KZ"/>
        </w:rPr>
        <w:t>.</w:t>
      </w:r>
    </w:p>
    <w:p w14:paraId="2F7CC0F1" w14:textId="446FC835" w:rsidR="00786436" w:rsidRPr="00786436" w:rsidRDefault="00786436" w:rsidP="001F5B44">
      <w:pPr>
        <w:spacing w:after="0" w:line="240" w:lineRule="auto"/>
        <w:jc w:val="both"/>
        <w:rPr>
          <w:rFonts w:ascii="Times New Roman" w:eastAsia="Times New Roman" w:hAnsi="Times New Roman" w:cs="Times New Roman"/>
          <w:sz w:val="28"/>
          <w:szCs w:val="28"/>
        </w:rPr>
      </w:pPr>
      <w:r w:rsidRPr="00786436">
        <w:rPr>
          <w:rFonts w:ascii="Times New Roman" w:eastAsia="Times New Roman" w:hAnsi="Times New Roman" w:cs="Times New Roman"/>
          <w:sz w:val="28"/>
          <w:szCs w:val="28"/>
        </w:rPr>
        <w:t>Возникает вопрос: может ли переводы заверять или принимать участие в процессе учитель английского или другого языка, не имея диплома переводчика? Закон «О нотариате» (статья 80) устанавливает следующую процедуру. Нотариус, удостоверяя подпись переводчика, обязан проверить его личность и полномочия. Эти полномочия подтверждаются документами, такими как диплом о высшем образовании, приложение к диплому, сертификат, трудовой договор или приказ о при</w:t>
      </w:r>
      <w:r w:rsidR="00757685">
        <w:rPr>
          <w:rFonts w:ascii="Times New Roman" w:eastAsia="Times New Roman" w:hAnsi="Times New Roman" w:cs="Times New Roman"/>
          <w:sz w:val="28"/>
          <w:szCs w:val="28"/>
        </w:rPr>
        <w:t>е</w:t>
      </w:r>
      <w:r w:rsidR="00E66652">
        <w:rPr>
          <w:rFonts w:ascii="Times New Roman" w:eastAsia="Times New Roman" w:hAnsi="Times New Roman" w:cs="Times New Roman"/>
          <w:sz w:val="28"/>
          <w:szCs w:val="28"/>
        </w:rPr>
        <w:t>ме на должность переводчика [2</w:t>
      </w:r>
      <w:r w:rsidR="00E66652" w:rsidRPr="00E66652">
        <w:rPr>
          <w:rFonts w:ascii="Times New Roman" w:eastAsia="Times New Roman" w:hAnsi="Times New Roman" w:cs="Times New Roman"/>
          <w:sz w:val="28"/>
          <w:szCs w:val="28"/>
        </w:rPr>
        <w:t>4</w:t>
      </w:r>
      <w:r w:rsidR="001F5B44">
        <w:rPr>
          <w:rFonts w:ascii="Times New Roman" w:eastAsia="Times New Roman" w:hAnsi="Times New Roman" w:cs="Times New Roman"/>
          <w:sz w:val="28"/>
          <w:szCs w:val="28"/>
          <w:lang w:val="kk-KZ"/>
        </w:rPr>
        <w:t>5</w:t>
      </w:r>
      <w:r w:rsidRPr="00786436">
        <w:rPr>
          <w:rFonts w:ascii="Times New Roman" w:eastAsia="Times New Roman" w:hAnsi="Times New Roman" w:cs="Times New Roman"/>
          <w:sz w:val="28"/>
          <w:szCs w:val="28"/>
        </w:rPr>
        <w:t>].</w:t>
      </w:r>
    </w:p>
    <w:p w14:paraId="60029B37" w14:textId="6638CFA7" w:rsidR="00786436" w:rsidRPr="00786436" w:rsidRDefault="00786436" w:rsidP="00786436">
      <w:pPr>
        <w:spacing w:after="0" w:line="240" w:lineRule="auto"/>
        <w:ind w:firstLine="708"/>
        <w:jc w:val="both"/>
        <w:rPr>
          <w:rFonts w:ascii="Times New Roman" w:eastAsia="Times New Roman" w:hAnsi="Times New Roman" w:cs="Times New Roman"/>
          <w:sz w:val="28"/>
          <w:szCs w:val="28"/>
        </w:rPr>
      </w:pPr>
      <w:r w:rsidRPr="00786436">
        <w:rPr>
          <w:rFonts w:ascii="Times New Roman" w:eastAsia="Times New Roman" w:hAnsi="Times New Roman" w:cs="Times New Roman"/>
          <w:sz w:val="28"/>
          <w:szCs w:val="28"/>
        </w:rPr>
        <w:t>Устный судебный перевод требует не только знания языка, но и способности работать в условиях стресса. Перевод осуществляется на ходу, и даже опытные специалисты могут допустить ошибки. Это вызывает два важных вопроса: можно ли доверять протоколам судебного процесса, в которых есть речь переводчика, и кто нес</w:t>
      </w:r>
      <w:r w:rsidR="00757685">
        <w:rPr>
          <w:rFonts w:ascii="Times New Roman" w:eastAsia="Times New Roman" w:hAnsi="Times New Roman" w:cs="Times New Roman"/>
          <w:sz w:val="28"/>
          <w:szCs w:val="28"/>
        </w:rPr>
        <w:t>е</w:t>
      </w:r>
      <w:r w:rsidRPr="00786436">
        <w:rPr>
          <w:rFonts w:ascii="Times New Roman" w:eastAsia="Times New Roman" w:hAnsi="Times New Roman" w:cs="Times New Roman"/>
          <w:sz w:val="28"/>
          <w:szCs w:val="28"/>
        </w:rPr>
        <w:t>т ответственность за непр</w:t>
      </w:r>
      <w:r w:rsidR="00E66652">
        <w:rPr>
          <w:rFonts w:ascii="Times New Roman" w:eastAsia="Times New Roman" w:hAnsi="Times New Roman" w:cs="Times New Roman"/>
          <w:sz w:val="28"/>
          <w:szCs w:val="28"/>
        </w:rPr>
        <w:t>еднамеренные ошибки перевода [2</w:t>
      </w:r>
      <w:r w:rsidR="00E66652">
        <w:rPr>
          <w:rFonts w:ascii="Times New Roman" w:eastAsia="Times New Roman" w:hAnsi="Times New Roman" w:cs="Times New Roman"/>
          <w:sz w:val="28"/>
          <w:szCs w:val="28"/>
          <w:lang w:val="kk-KZ"/>
        </w:rPr>
        <w:t>4</w:t>
      </w:r>
      <w:r w:rsidR="00506FC5">
        <w:rPr>
          <w:rFonts w:ascii="Times New Roman" w:eastAsia="Times New Roman" w:hAnsi="Times New Roman" w:cs="Times New Roman"/>
          <w:sz w:val="28"/>
          <w:szCs w:val="28"/>
          <w:lang w:val="kk-KZ"/>
        </w:rPr>
        <w:t>6</w:t>
      </w:r>
      <w:r w:rsidR="00E66652">
        <w:rPr>
          <w:rFonts w:ascii="Times New Roman" w:eastAsia="Times New Roman" w:hAnsi="Times New Roman" w:cs="Times New Roman"/>
          <w:sz w:val="28"/>
          <w:szCs w:val="28"/>
          <w:lang w:val="kk-KZ"/>
        </w:rPr>
        <w:t>, с. 88</w:t>
      </w:r>
      <w:r w:rsidRPr="00786436">
        <w:rPr>
          <w:rFonts w:ascii="Times New Roman" w:eastAsia="Times New Roman" w:hAnsi="Times New Roman" w:cs="Times New Roman"/>
          <w:sz w:val="28"/>
          <w:szCs w:val="28"/>
        </w:rPr>
        <w:t>].</w:t>
      </w:r>
    </w:p>
    <w:p w14:paraId="5F0979A0" w14:textId="6AA4FEEB" w:rsidR="00786436" w:rsidRPr="00786436" w:rsidRDefault="00786436" w:rsidP="00786436">
      <w:pPr>
        <w:spacing w:after="0" w:line="240" w:lineRule="auto"/>
        <w:ind w:firstLine="708"/>
        <w:jc w:val="both"/>
        <w:rPr>
          <w:rFonts w:ascii="Times New Roman" w:eastAsia="Times New Roman" w:hAnsi="Times New Roman" w:cs="Times New Roman"/>
          <w:sz w:val="28"/>
          <w:szCs w:val="28"/>
        </w:rPr>
      </w:pPr>
      <w:r w:rsidRPr="00786436">
        <w:rPr>
          <w:rFonts w:ascii="Times New Roman" w:eastAsia="Times New Roman" w:hAnsi="Times New Roman" w:cs="Times New Roman"/>
          <w:i/>
          <w:sz w:val="28"/>
          <w:szCs w:val="28"/>
        </w:rPr>
        <w:t>Переводчик обязан сохранять конфиденциальность информации, полученной в ходе процедуры</w:t>
      </w:r>
      <w:r w:rsidRPr="00786436">
        <w:rPr>
          <w:rFonts w:ascii="Times New Roman" w:eastAsia="Times New Roman" w:hAnsi="Times New Roman" w:cs="Times New Roman"/>
          <w:sz w:val="28"/>
          <w:szCs w:val="28"/>
        </w:rPr>
        <w:t>. Это может касаться как данных дела, так и личных сведений участников. По мнению Темкина В. Л., Антонова А. В., Волосова Н. Ю. и Волосова М. В., законодательство определяет широкий круг конфиденциальных сведений: сведения предварительного расследования (статья 423 УК РК), и данные</w:t>
      </w:r>
      <w:r w:rsidR="00E66652">
        <w:rPr>
          <w:rFonts w:ascii="Times New Roman" w:eastAsia="Times New Roman" w:hAnsi="Times New Roman" w:cs="Times New Roman"/>
          <w:sz w:val="28"/>
          <w:szCs w:val="28"/>
        </w:rPr>
        <w:t xml:space="preserve"> закрытых судебных заседаний [2</w:t>
      </w:r>
      <w:r w:rsidR="00E66652">
        <w:rPr>
          <w:rFonts w:ascii="Times New Roman" w:eastAsia="Times New Roman" w:hAnsi="Times New Roman" w:cs="Times New Roman"/>
          <w:sz w:val="28"/>
          <w:szCs w:val="28"/>
          <w:lang w:val="kk-KZ"/>
        </w:rPr>
        <w:t>4</w:t>
      </w:r>
      <w:r w:rsidR="00506FC5">
        <w:rPr>
          <w:rFonts w:ascii="Times New Roman" w:eastAsia="Times New Roman" w:hAnsi="Times New Roman" w:cs="Times New Roman"/>
          <w:sz w:val="28"/>
          <w:szCs w:val="28"/>
          <w:lang w:val="kk-KZ"/>
        </w:rPr>
        <w:t>7</w:t>
      </w:r>
      <w:r w:rsidRPr="00786436">
        <w:rPr>
          <w:rFonts w:ascii="Times New Roman" w:eastAsia="Times New Roman" w:hAnsi="Times New Roman" w:cs="Times New Roman"/>
          <w:sz w:val="28"/>
          <w:szCs w:val="28"/>
        </w:rPr>
        <w:t>]. Согласно статье 423 УК РК, такая информация не подлежит разглашению, за исключением случаев, прямо предусмотренных следователем или дознавателем, и только в объ</w:t>
      </w:r>
      <w:r w:rsidR="00757685">
        <w:rPr>
          <w:rFonts w:ascii="Times New Roman" w:eastAsia="Times New Roman" w:hAnsi="Times New Roman" w:cs="Times New Roman"/>
          <w:sz w:val="28"/>
          <w:szCs w:val="28"/>
        </w:rPr>
        <w:t>е</w:t>
      </w:r>
      <w:r w:rsidRPr="00786436">
        <w:rPr>
          <w:rFonts w:ascii="Times New Roman" w:eastAsia="Times New Roman" w:hAnsi="Times New Roman" w:cs="Times New Roman"/>
          <w:sz w:val="28"/>
          <w:szCs w:val="28"/>
        </w:rPr>
        <w:t>ме, необходимом для защиты интересов участников</w:t>
      </w:r>
      <w:r w:rsidR="00547646">
        <w:rPr>
          <w:rFonts w:ascii="Times New Roman" w:eastAsia="Times New Roman" w:hAnsi="Times New Roman" w:cs="Times New Roman"/>
          <w:sz w:val="28"/>
          <w:szCs w:val="28"/>
          <w:lang w:val="kk-KZ"/>
        </w:rPr>
        <w:t xml:space="preserve"> </w:t>
      </w:r>
      <w:r w:rsidR="00547646">
        <w:rPr>
          <w:rFonts w:ascii="Times New Roman" w:eastAsia="Times New Roman" w:hAnsi="Times New Roman" w:cs="Times New Roman"/>
          <w:sz w:val="28"/>
          <w:szCs w:val="28"/>
        </w:rPr>
        <w:t>[2</w:t>
      </w:r>
      <w:r w:rsidR="00547646">
        <w:rPr>
          <w:rFonts w:ascii="Times New Roman" w:eastAsia="Times New Roman" w:hAnsi="Times New Roman" w:cs="Times New Roman"/>
          <w:sz w:val="28"/>
          <w:szCs w:val="28"/>
          <w:lang w:val="kk-KZ"/>
        </w:rPr>
        <w:t>0</w:t>
      </w:r>
      <w:r w:rsidR="00547646" w:rsidRPr="00786436">
        <w:rPr>
          <w:rFonts w:ascii="Times New Roman" w:eastAsia="Times New Roman" w:hAnsi="Times New Roman" w:cs="Times New Roman"/>
          <w:sz w:val="28"/>
          <w:szCs w:val="28"/>
        </w:rPr>
        <w:t>].</w:t>
      </w:r>
    </w:p>
    <w:p w14:paraId="098BD781" w14:textId="64987016" w:rsidR="00786436" w:rsidRPr="00786436" w:rsidRDefault="00786436" w:rsidP="00C536C8">
      <w:pPr>
        <w:spacing w:after="0" w:line="240" w:lineRule="auto"/>
        <w:ind w:firstLine="709"/>
        <w:jc w:val="both"/>
        <w:rPr>
          <w:rFonts w:ascii="Times New Roman" w:eastAsia="Times New Roman" w:hAnsi="Times New Roman" w:cs="Times New Roman"/>
          <w:sz w:val="28"/>
          <w:szCs w:val="28"/>
        </w:rPr>
      </w:pPr>
      <w:r w:rsidRPr="00786436">
        <w:rPr>
          <w:rFonts w:ascii="Times New Roman" w:eastAsia="Times New Roman" w:hAnsi="Times New Roman" w:cs="Times New Roman"/>
          <w:sz w:val="28"/>
          <w:szCs w:val="28"/>
        </w:rPr>
        <w:t xml:space="preserve">Таким образом, для участия в судебном процессе или заверения перевода требуется не просто владение языком, но и наличие формального статуса переводчика </w:t>
      </w:r>
      <w:r>
        <w:rPr>
          <w:rFonts w:ascii="Times New Roman" w:eastAsia="Times New Roman" w:hAnsi="Times New Roman" w:cs="Times New Roman"/>
          <w:sz w:val="28"/>
          <w:szCs w:val="28"/>
          <w:lang w:val="kk-KZ"/>
        </w:rPr>
        <w:t>–</w:t>
      </w:r>
      <w:r w:rsidRPr="00786436">
        <w:rPr>
          <w:rFonts w:ascii="Times New Roman" w:eastAsia="Times New Roman" w:hAnsi="Times New Roman" w:cs="Times New Roman"/>
          <w:sz w:val="28"/>
          <w:szCs w:val="28"/>
        </w:rPr>
        <w:t xml:space="preserve"> подтвержд</w:t>
      </w:r>
      <w:r w:rsidR="00757685">
        <w:rPr>
          <w:rFonts w:ascii="Times New Roman" w:eastAsia="Times New Roman" w:hAnsi="Times New Roman" w:cs="Times New Roman"/>
          <w:sz w:val="28"/>
          <w:szCs w:val="28"/>
        </w:rPr>
        <w:t>е</w:t>
      </w:r>
      <w:r w:rsidRPr="00786436">
        <w:rPr>
          <w:rFonts w:ascii="Times New Roman" w:eastAsia="Times New Roman" w:hAnsi="Times New Roman" w:cs="Times New Roman"/>
          <w:sz w:val="28"/>
          <w:szCs w:val="28"/>
        </w:rPr>
        <w:t>нного квалификацией и осознанием ответственности. Это гарантирует соответствие перевода стандартам точности и правовой безопасности, а также соблюдение режима конфиденциальности в уголовном процессе.</w:t>
      </w:r>
    </w:p>
    <w:p w14:paraId="09E734C2" w14:textId="1DB89106" w:rsidR="00C536C8" w:rsidRPr="00C536C8" w:rsidRDefault="00C536C8" w:rsidP="00C536C8">
      <w:pPr>
        <w:spacing w:after="0" w:line="240" w:lineRule="auto"/>
        <w:ind w:firstLine="709"/>
        <w:jc w:val="both"/>
        <w:rPr>
          <w:rFonts w:ascii="Times New Roman" w:eastAsia="Times New Roman" w:hAnsi="Times New Roman" w:cs="Times New Roman"/>
          <w:sz w:val="28"/>
          <w:szCs w:val="28"/>
        </w:rPr>
      </w:pPr>
      <w:r w:rsidRPr="00C536C8">
        <w:rPr>
          <w:rFonts w:ascii="Times New Roman" w:eastAsia="Times New Roman" w:hAnsi="Times New Roman" w:cs="Times New Roman"/>
          <w:sz w:val="28"/>
          <w:szCs w:val="28"/>
        </w:rPr>
        <w:t>Согласно части 3</w:t>
      </w:r>
      <w:r w:rsidR="00DF0B39">
        <w:rPr>
          <w:rFonts w:ascii="Times New Roman" w:eastAsia="Times New Roman" w:hAnsi="Times New Roman" w:cs="Times New Roman"/>
          <w:sz w:val="28"/>
          <w:szCs w:val="28"/>
        </w:rPr>
        <w:t xml:space="preserve"> и </w:t>
      </w:r>
      <w:r w:rsidRPr="00C536C8">
        <w:rPr>
          <w:rFonts w:ascii="Times New Roman" w:eastAsia="Times New Roman" w:hAnsi="Times New Roman" w:cs="Times New Roman"/>
          <w:sz w:val="28"/>
          <w:szCs w:val="28"/>
        </w:rPr>
        <w:t>4 статьи 16 УПК РК, сбор, хранение, использование и распространение сведений о частной жизни лица без его согласия запрещены, за исключением случаев, предусмотренных законом. Использование полученной информации допустимо исключительно для целей уголовного процесса. Нарушение этой нормы влеч</w:t>
      </w:r>
      <w:r w:rsidR="00757685">
        <w:rPr>
          <w:rFonts w:ascii="Times New Roman" w:eastAsia="Times New Roman" w:hAnsi="Times New Roman" w:cs="Times New Roman"/>
          <w:sz w:val="28"/>
          <w:szCs w:val="28"/>
        </w:rPr>
        <w:t>е</w:t>
      </w:r>
      <w:r w:rsidRPr="00C536C8">
        <w:rPr>
          <w:rFonts w:ascii="Times New Roman" w:eastAsia="Times New Roman" w:hAnsi="Times New Roman" w:cs="Times New Roman"/>
          <w:sz w:val="28"/>
          <w:szCs w:val="28"/>
        </w:rPr>
        <w:t>т серь</w:t>
      </w:r>
      <w:r w:rsidR="00757685">
        <w:rPr>
          <w:rFonts w:ascii="Times New Roman" w:eastAsia="Times New Roman" w:hAnsi="Times New Roman" w:cs="Times New Roman"/>
          <w:sz w:val="28"/>
          <w:szCs w:val="28"/>
        </w:rPr>
        <w:t>е</w:t>
      </w:r>
      <w:r w:rsidRPr="00C536C8">
        <w:rPr>
          <w:rFonts w:ascii="Times New Roman" w:eastAsia="Times New Roman" w:hAnsi="Times New Roman" w:cs="Times New Roman"/>
          <w:sz w:val="28"/>
          <w:szCs w:val="28"/>
        </w:rPr>
        <w:t>зную ответственность: штраф до 2000 МРП, исправительные или общественные работы, ограничение свободы или лишение свободы на срок до двух лет.</w:t>
      </w:r>
    </w:p>
    <w:p w14:paraId="05DF9DE5" w14:textId="3F8123E7" w:rsidR="00C536C8" w:rsidRPr="007C6061" w:rsidRDefault="00694772" w:rsidP="00C536C8">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Авторы Темкин В.</w:t>
      </w:r>
      <w:r w:rsidR="00C536C8" w:rsidRPr="00C536C8">
        <w:rPr>
          <w:rFonts w:ascii="Times New Roman" w:eastAsia="Times New Roman" w:hAnsi="Times New Roman" w:cs="Times New Roman"/>
          <w:sz w:val="28"/>
          <w:szCs w:val="28"/>
        </w:rPr>
        <w:t>Л., Ант</w:t>
      </w:r>
      <w:r>
        <w:rPr>
          <w:rFonts w:ascii="Times New Roman" w:eastAsia="Times New Roman" w:hAnsi="Times New Roman" w:cs="Times New Roman"/>
          <w:sz w:val="28"/>
          <w:szCs w:val="28"/>
        </w:rPr>
        <w:t>онова А.В., Волосова Н.Ю., Волосова М.</w:t>
      </w:r>
      <w:r w:rsidR="00C536C8" w:rsidRPr="00C536C8">
        <w:rPr>
          <w:rFonts w:ascii="Times New Roman" w:eastAsia="Times New Roman" w:hAnsi="Times New Roman" w:cs="Times New Roman"/>
          <w:sz w:val="28"/>
          <w:szCs w:val="28"/>
        </w:rPr>
        <w:t xml:space="preserve">В. указывают на пробел в </w:t>
      </w:r>
      <w:r w:rsidR="00C536C8" w:rsidRPr="007C6061">
        <w:rPr>
          <w:rFonts w:ascii="Times New Roman" w:eastAsia="Times New Roman" w:hAnsi="Times New Roman" w:cs="Times New Roman"/>
          <w:sz w:val="28"/>
          <w:szCs w:val="28"/>
        </w:rPr>
        <w:t xml:space="preserve">законодательстве </w:t>
      </w:r>
      <w:r w:rsidR="00C536C8" w:rsidRPr="007C6061">
        <w:rPr>
          <w:rFonts w:ascii="Times New Roman" w:eastAsia="Times New Roman" w:hAnsi="Times New Roman" w:cs="Times New Roman"/>
          <w:sz w:val="28"/>
          <w:szCs w:val="28"/>
          <w:lang w:val="kk-KZ"/>
        </w:rPr>
        <w:t>–</w:t>
      </w:r>
      <w:r w:rsidR="00C536C8" w:rsidRPr="007C6061">
        <w:rPr>
          <w:rFonts w:ascii="Times New Roman" w:eastAsia="Times New Roman" w:hAnsi="Times New Roman" w:cs="Times New Roman"/>
          <w:sz w:val="28"/>
          <w:szCs w:val="28"/>
        </w:rPr>
        <w:t xml:space="preserve"> отсутствует запрет на допрос переводчика о сведениях, ставших ему известными во время работы. </w:t>
      </w:r>
      <w:r w:rsidR="007C6061" w:rsidRPr="007C6061">
        <w:rPr>
          <w:rFonts w:ascii="Times New Roman" w:hAnsi="Times New Roman" w:cs="Times New Roman"/>
          <w:sz w:val="28"/>
          <w:szCs w:val="28"/>
        </w:rPr>
        <w:t xml:space="preserve">В некоторых случаях участие переводчика в уголовном процессе прекращается — например, по причине замены другим специалистом или по иным объективным обстоятельствам. Кроме того, помощь переводчика может потребоваться не только сторонам по делу, но и защитнику для общения с подзащитным за пределами следственных и судебных процедур [247]. </w:t>
      </w:r>
      <w:r w:rsidR="00C536C8" w:rsidRPr="007C6061">
        <w:rPr>
          <w:rFonts w:ascii="Times New Roman" w:eastAsia="Times New Roman" w:hAnsi="Times New Roman" w:cs="Times New Roman"/>
          <w:sz w:val="28"/>
          <w:szCs w:val="28"/>
        </w:rPr>
        <w:t>В связи с этим предлагается в</w:t>
      </w:r>
      <w:r>
        <w:rPr>
          <w:rFonts w:ascii="Times New Roman" w:eastAsia="Times New Roman" w:hAnsi="Times New Roman" w:cs="Times New Roman"/>
          <w:sz w:val="28"/>
          <w:szCs w:val="28"/>
        </w:rPr>
        <w:t xml:space="preserve">нести поправку в часть 4 статьи </w:t>
      </w:r>
      <w:r w:rsidR="00C536C8" w:rsidRPr="007C6061">
        <w:rPr>
          <w:rFonts w:ascii="Times New Roman" w:eastAsia="Times New Roman" w:hAnsi="Times New Roman" w:cs="Times New Roman"/>
          <w:sz w:val="28"/>
          <w:szCs w:val="28"/>
        </w:rPr>
        <w:t>81 УПК РК: «Переводчик не подлежит допросу о сведениях, ставших ему известными при исполнении обязанностей по переводу в рамках уголовного производства».</w:t>
      </w:r>
    </w:p>
    <w:p w14:paraId="6EB8FC22" w14:textId="5D8AE659" w:rsidR="00C536C8" w:rsidRPr="00B01272" w:rsidRDefault="00B01272" w:rsidP="00C536C8">
      <w:pPr>
        <w:spacing w:after="0" w:line="240" w:lineRule="auto"/>
        <w:ind w:firstLine="709"/>
        <w:jc w:val="both"/>
        <w:rPr>
          <w:rFonts w:ascii="Times New Roman" w:eastAsia="Times New Roman" w:hAnsi="Times New Roman" w:cs="Times New Roman"/>
          <w:sz w:val="28"/>
          <w:szCs w:val="28"/>
        </w:rPr>
      </w:pPr>
      <w:r w:rsidRPr="007C6061">
        <w:rPr>
          <w:rFonts w:ascii="Times New Roman" w:hAnsi="Times New Roman" w:cs="Times New Roman"/>
          <w:sz w:val="28"/>
          <w:szCs w:val="28"/>
        </w:rPr>
        <w:t xml:space="preserve">Кроме того, в контексте анализа обязанностей переводчика следует отметить требование </w:t>
      </w:r>
      <w:r w:rsidRPr="007C6061">
        <w:rPr>
          <w:rFonts w:ascii="Times New Roman" w:hAnsi="Times New Roman" w:cs="Times New Roman"/>
          <w:i/>
          <w:sz w:val="28"/>
          <w:szCs w:val="28"/>
        </w:rPr>
        <w:t>соблюдения порядка и беспристрастности на всех стадиях</w:t>
      </w:r>
      <w:r w:rsidRPr="00B01272">
        <w:rPr>
          <w:rFonts w:ascii="Times New Roman" w:hAnsi="Times New Roman" w:cs="Times New Roman"/>
          <w:i/>
          <w:sz w:val="28"/>
          <w:szCs w:val="28"/>
        </w:rPr>
        <w:t xml:space="preserve"> процесса</w:t>
      </w:r>
      <w:r w:rsidRPr="00B01272">
        <w:rPr>
          <w:rFonts w:ascii="Times New Roman" w:hAnsi="Times New Roman" w:cs="Times New Roman"/>
          <w:sz w:val="28"/>
          <w:szCs w:val="28"/>
        </w:rPr>
        <w:t xml:space="preserve"> </w:t>
      </w:r>
      <w:r>
        <w:rPr>
          <w:rFonts w:ascii="Times New Roman" w:hAnsi="Times New Roman" w:cs="Times New Roman"/>
          <w:sz w:val="28"/>
          <w:szCs w:val="28"/>
        </w:rPr>
        <w:t>–</w:t>
      </w:r>
      <w:r w:rsidRPr="00B01272">
        <w:rPr>
          <w:rFonts w:ascii="Times New Roman" w:hAnsi="Times New Roman" w:cs="Times New Roman"/>
          <w:sz w:val="28"/>
          <w:szCs w:val="28"/>
        </w:rPr>
        <w:t xml:space="preserve"> от досудебной до судебной. </w:t>
      </w:r>
      <w:r w:rsidR="00C536C8" w:rsidRPr="00B01272">
        <w:rPr>
          <w:rFonts w:ascii="Times New Roman" w:eastAsia="Times New Roman" w:hAnsi="Times New Roman" w:cs="Times New Roman"/>
          <w:sz w:val="28"/>
          <w:szCs w:val="28"/>
        </w:rPr>
        <w:t>Важнейшие обязанности включают:</w:t>
      </w:r>
    </w:p>
    <w:p w14:paraId="49AD890E" w14:textId="77777777" w:rsidR="00C536C8" w:rsidRPr="00B01272" w:rsidRDefault="00C536C8" w:rsidP="004A271F">
      <w:pPr>
        <w:numPr>
          <w:ilvl w:val="0"/>
          <w:numId w:val="33"/>
        </w:numPr>
        <w:tabs>
          <w:tab w:val="clear" w:pos="720"/>
          <w:tab w:val="left" w:pos="993"/>
        </w:tabs>
        <w:spacing w:after="0" w:line="240" w:lineRule="auto"/>
        <w:ind w:left="0" w:firstLine="709"/>
        <w:jc w:val="both"/>
        <w:rPr>
          <w:rFonts w:ascii="Times New Roman" w:eastAsia="Times New Roman" w:hAnsi="Times New Roman" w:cs="Times New Roman"/>
          <w:sz w:val="28"/>
          <w:szCs w:val="28"/>
        </w:rPr>
      </w:pPr>
      <w:r w:rsidRPr="00B01272">
        <w:rPr>
          <w:rFonts w:ascii="Times New Roman" w:eastAsia="Times New Roman" w:hAnsi="Times New Roman" w:cs="Times New Roman"/>
          <w:sz w:val="28"/>
          <w:szCs w:val="28"/>
        </w:rPr>
        <w:t>сохранение нейтралитета, отказ от вмешательства и личных оценок;</w:t>
      </w:r>
    </w:p>
    <w:p w14:paraId="216FBCB9" w14:textId="77777777" w:rsidR="00C536C8" w:rsidRPr="00B01272" w:rsidRDefault="00C536C8" w:rsidP="004A271F">
      <w:pPr>
        <w:numPr>
          <w:ilvl w:val="0"/>
          <w:numId w:val="33"/>
        </w:numPr>
        <w:tabs>
          <w:tab w:val="clear" w:pos="720"/>
          <w:tab w:val="left" w:pos="993"/>
        </w:tabs>
        <w:spacing w:after="0" w:line="240" w:lineRule="auto"/>
        <w:ind w:left="0" w:firstLine="709"/>
        <w:jc w:val="both"/>
        <w:rPr>
          <w:rFonts w:ascii="Times New Roman" w:eastAsia="Times New Roman" w:hAnsi="Times New Roman" w:cs="Times New Roman"/>
          <w:sz w:val="28"/>
          <w:szCs w:val="28"/>
        </w:rPr>
      </w:pPr>
      <w:r w:rsidRPr="00B01272">
        <w:rPr>
          <w:rFonts w:ascii="Times New Roman" w:eastAsia="Times New Roman" w:hAnsi="Times New Roman" w:cs="Times New Roman"/>
          <w:sz w:val="28"/>
          <w:szCs w:val="28"/>
        </w:rPr>
        <w:t>точную передачу информации, включая интонации, паузы и невербальные сигналы;</w:t>
      </w:r>
    </w:p>
    <w:p w14:paraId="56A7C87E" w14:textId="77777777" w:rsidR="00C536C8" w:rsidRPr="00C536C8" w:rsidRDefault="00C536C8" w:rsidP="004A271F">
      <w:pPr>
        <w:numPr>
          <w:ilvl w:val="0"/>
          <w:numId w:val="33"/>
        </w:numPr>
        <w:tabs>
          <w:tab w:val="clear" w:pos="720"/>
          <w:tab w:val="left" w:pos="993"/>
        </w:tabs>
        <w:spacing w:after="0" w:line="240" w:lineRule="auto"/>
        <w:ind w:left="0" w:firstLine="709"/>
        <w:jc w:val="both"/>
        <w:rPr>
          <w:rFonts w:ascii="Times New Roman" w:eastAsia="Times New Roman" w:hAnsi="Times New Roman" w:cs="Times New Roman"/>
          <w:sz w:val="28"/>
          <w:szCs w:val="28"/>
        </w:rPr>
      </w:pPr>
      <w:r w:rsidRPr="00C536C8">
        <w:rPr>
          <w:rFonts w:ascii="Times New Roman" w:eastAsia="Times New Roman" w:hAnsi="Times New Roman" w:cs="Times New Roman"/>
          <w:sz w:val="28"/>
          <w:szCs w:val="28"/>
        </w:rPr>
        <w:t>своевременное уведомление о лингвистических или культурных затруднениях;</w:t>
      </w:r>
    </w:p>
    <w:p w14:paraId="7DC367F4" w14:textId="77777777" w:rsidR="00C536C8" w:rsidRPr="00C536C8" w:rsidRDefault="00C536C8" w:rsidP="004A271F">
      <w:pPr>
        <w:numPr>
          <w:ilvl w:val="0"/>
          <w:numId w:val="33"/>
        </w:numPr>
        <w:tabs>
          <w:tab w:val="clear" w:pos="720"/>
          <w:tab w:val="left" w:pos="993"/>
        </w:tabs>
        <w:spacing w:after="0" w:line="240" w:lineRule="auto"/>
        <w:ind w:left="0" w:firstLine="709"/>
        <w:jc w:val="both"/>
        <w:rPr>
          <w:rFonts w:ascii="Times New Roman" w:eastAsia="Times New Roman" w:hAnsi="Times New Roman" w:cs="Times New Roman"/>
          <w:sz w:val="28"/>
          <w:szCs w:val="28"/>
        </w:rPr>
      </w:pPr>
      <w:r w:rsidRPr="00C536C8">
        <w:rPr>
          <w:rFonts w:ascii="Times New Roman" w:eastAsia="Times New Roman" w:hAnsi="Times New Roman" w:cs="Times New Roman"/>
          <w:sz w:val="28"/>
          <w:szCs w:val="28"/>
        </w:rPr>
        <w:t>соблюдение дисциплины и процессуальных норм;</w:t>
      </w:r>
    </w:p>
    <w:p w14:paraId="4C780835" w14:textId="77777777" w:rsidR="00C536C8" w:rsidRPr="00C536C8" w:rsidRDefault="00C536C8" w:rsidP="004A271F">
      <w:pPr>
        <w:numPr>
          <w:ilvl w:val="0"/>
          <w:numId w:val="33"/>
        </w:numPr>
        <w:tabs>
          <w:tab w:val="clear" w:pos="720"/>
          <w:tab w:val="left" w:pos="993"/>
        </w:tabs>
        <w:spacing w:after="0" w:line="240" w:lineRule="auto"/>
        <w:ind w:left="0" w:firstLine="709"/>
        <w:jc w:val="both"/>
        <w:rPr>
          <w:rFonts w:ascii="Times New Roman" w:eastAsia="Times New Roman" w:hAnsi="Times New Roman" w:cs="Times New Roman"/>
          <w:sz w:val="28"/>
          <w:szCs w:val="28"/>
        </w:rPr>
      </w:pPr>
      <w:r w:rsidRPr="00C536C8">
        <w:rPr>
          <w:rFonts w:ascii="Times New Roman" w:eastAsia="Times New Roman" w:hAnsi="Times New Roman" w:cs="Times New Roman"/>
          <w:sz w:val="28"/>
          <w:szCs w:val="28"/>
        </w:rPr>
        <w:t>готовность следовать указаниям суда или следователя.</w:t>
      </w:r>
    </w:p>
    <w:p w14:paraId="33DFA9CE" w14:textId="57333FE3" w:rsidR="00C536C8" w:rsidRPr="00C536C8" w:rsidRDefault="00C536C8" w:rsidP="00C536C8">
      <w:pPr>
        <w:spacing w:after="0" w:line="240" w:lineRule="auto"/>
        <w:ind w:firstLine="709"/>
        <w:jc w:val="both"/>
        <w:rPr>
          <w:rFonts w:ascii="Times New Roman" w:eastAsia="Times New Roman" w:hAnsi="Times New Roman" w:cs="Times New Roman"/>
          <w:sz w:val="28"/>
          <w:szCs w:val="28"/>
        </w:rPr>
      </w:pPr>
      <w:r w:rsidRPr="00C536C8">
        <w:rPr>
          <w:rFonts w:ascii="Times New Roman" w:eastAsia="Times New Roman" w:hAnsi="Times New Roman" w:cs="Times New Roman"/>
          <w:sz w:val="28"/>
          <w:szCs w:val="28"/>
        </w:rPr>
        <w:t xml:space="preserve">Нарушение этих обязанностей </w:t>
      </w:r>
      <w:r w:rsidR="002902DE">
        <w:rPr>
          <w:rFonts w:ascii="Times New Roman" w:eastAsia="Times New Roman" w:hAnsi="Times New Roman" w:cs="Times New Roman"/>
          <w:sz w:val="28"/>
          <w:szCs w:val="28"/>
          <w:lang w:val="kk-KZ"/>
        </w:rPr>
        <w:t>–</w:t>
      </w:r>
      <w:r w:rsidRPr="00C536C8">
        <w:rPr>
          <w:rFonts w:ascii="Times New Roman" w:eastAsia="Times New Roman" w:hAnsi="Times New Roman" w:cs="Times New Roman"/>
          <w:sz w:val="28"/>
          <w:szCs w:val="28"/>
        </w:rPr>
        <w:t xml:space="preserve"> например, допущение ошибок, нарушений порядка или этики </w:t>
      </w:r>
      <w:r>
        <w:rPr>
          <w:rFonts w:ascii="Times New Roman" w:eastAsia="Times New Roman" w:hAnsi="Times New Roman" w:cs="Times New Roman"/>
          <w:sz w:val="28"/>
          <w:szCs w:val="28"/>
          <w:lang w:val="kk-KZ"/>
        </w:rPr>
        <w:t>–</w:t>
      </w:r>
      <w:r w:rsidRPr="00C536C8">
        <w:rPr>
          <w:rFonts w:ascii="Times New Roman" w:eastAsia="Times New Roman" w:hAnsi="Times New Roman" w:cs="Times New Roman"/>
          <w:sz w:val="28"/>
          <w:szCs w:val="28"/>
        </w:rPr>
        <w:t xml:space="preserve"> может повлечь дисциплинарные или юридические последствия. Переводчик при этом выполняет существенную роль в обеспечении прав участников, не владеющих языком производства, и должен гарантировать их понимание всех этапов процесса.</w:t>
      </w:r>
    </w:p>
    <w:p w14:paraId="2682016E" w14:textId="77777777" w:rsidR="00C536C8" w:rsidRPr="00C536C8" w:rsidRDefault="00C536C8" w:rsidP="00C536C8">
      <w:pPr>
        <w:spacing w:after="0" w:line="240" w:lineRule="auto"/>
        <w:ind w:firstLine="709"/>
        <w:jc w:val="both"/>
        <w:rPr>
          <w:rFonts w:ascii="Times New Roman" w:eastAsia="Times New Roman" w:hAnsi="Times New Roman" w:cs="Times New Roman"/>
          <w:sz w:val="28"/>
          <w:szCs w:val="28"/>
        </w:rPr>
      </w:pPr>
      <w:r w:rsidRPr="00C536C8">
        <w:rPr>
          <w:rFonts w:ascii="Times New Roman" w:eastAsia="Times New Roman" w:hAnsi="Times New Roman" w:cs="Times New Roman"/>
          <w:sz w:val="28"/>
          <w:szCs w:val="28"/>
        </w:rPr>
        <w:t>Сравнительный анализ УПК, ГПК, КоАП и АППК Республики Казахстан показывает, что, хотя обязанности переводчика во всех кодексах схожи, различия в формулировках и контекстах указывают на необходимость совершенствования нормативного регулирования статуса переводчика во всех видах судопроизводства.</w:t>
      </w:r>
    </w:p>
    <w:p w14:paraId="647D9846" w14:textId="7D076FBC" w:rsidR="00C536C8" w:rsidRPr="00955CA3" w:rsidRDefault="00C536C8" w:rsidP="00955CA3">
      <w:pPr>
        <w:spacing w:after="0" w:line="240" w:lineRule="auto"/>
        <w:ind w:firstLine="709"/>
        <w:jc w:val="both"/>
        <w:rPr>
          <w:rFonts w:ascii="Times New Roman" w:eastAsia="Times New Roman" w:hAnsi="Times New Roman" w:cs="Times New Roman"/>
          <w:sz w:val="28"/>
          <w:szCs w:val="28"/>
        </w:rPr>
      </w:pPr>
      <w:r w:rsidRPr="00C536C8">
        <w:rPr>
          <w:rFonts w:ascii="Times New Roman" w:eastAsia="Times New Roman" w:hAnsi="Times New Roman" w:cs="Times New Roman"/>
          <w:sz w:val="28"/>
          <w:szCs w:val="28"/>
        </w:rPr>
        <w:t xml:space="preserve">Обращаясь к профессиональной стороне вопроса, отметим: переводчик имеет право на условия, необходимые для качественной работы </w:t>
      </w:r>
      <w:r w:rsidR="00E55217">
        <w:rPr>
          <w:rFonts w:ascii="Times New Roman" w:eastAsia="Times New Roman" w:hAnsi="Times New Roman" w:cs="Times New Roman"/>
          <w:sz w:val="28"/>
          <w:szCs w:val="28"/>
          <w:lang w:val="kk-KZ"/>
        </w:rPr>
        <w:t>–</w:t>
      </w:r>
      <w:r w:rsidRPr="00C536C8">
        <w:rPr>
          <w:rFonts w:ascii="Times New Roman" w:eastAsia="Times New Roman" w:hAnsi="Times New Roman" w:cs="Times New Roman"/>
          <w:sz w:val="28"/>
          <w:szCs w:val="28"/>
        </w:rPr>
        <w:t xml:space="preserve"> над</w:t>
      </w:r>
      <w:r w:rsidR="00757685">
        <w:rPr>
          <w:rFonts w:ascii="Times New Roman" w:eastAsia="Times New Roman" w:hAnsi="Times New Roman" w:cs="Times New Roman"/>
          <w:sz w:val="28"/>
          <w:szCs w:val="28"/>
        </w:rPr>
        <w:t>е</w:t>
      </w:r>
      <w:r w:rsidRPr="00C536C8">
        <w:rPr>
          <w:rFonts w:ascii="Times New Roman" w:eastAsia="Times New Roman" w:hAnsi="Times New Roman" w:cs="Times New Roman"/>
          <w:sz w:val="28"/>
          <w:szCs w:val="28"/>
        </w:rPr>
        <w:t xml:space="preserve">жную технику, </w:t>
      </w:r>
      <w:r w:rsidRPr="00B947BB">
        <w:rPr>
          <w:rFonts w:ascii="Times New Roman" w:eastAsia="Times New Roman" w:hAnsi="Times New Roman" w:cs="Times New Roman"/>
          <w:sz w:val="28"/>
          <w:szCs w:val="28"/>
        </w:rPr>
        <w:t xml:space="preserve">доступ к </w:t>
      </w:r>
      <w:r w:rsidRPr="00955CA3">
        <w:rPr>
          <w:rFonts w:ascii="Times New Roman" w:eastAsia="Times New Roman" w:hAnsi="Times New Roman" w:cs="Times New Roman"/>
          <w:sz w:val="28"/>
          <w:szCs w:val="28"/>
        </w:rPr>
        <w:t>справочным материалам, перерывы для отдыха и питания</w:t>
      </w:r>
      <w:r w:rsidR="00365D24">
        <w:rPr>
          <w:rFonts w:ascii="Times New Roman" w:eastAsia="Times New Roman" w:hAnsi="Times New Roman" w:cs="Times New Roman"/>
          <w:sz w:val="28"/>
          <w:szCs w:val="28"/>
          <w:lang w:val="kk-KZ"/>
        </w:rPr>
        <w:t>.</w:t>
      </w:r>
      <w:r w:rsidRPr="00955CA3">
        <w:rPr>
          <w:rFonts w:ascii="Times New Roman" w:eastAsia="Times New Roman" w:hAnsi="Times New Roman" w:cs="Times New Roman"/>
          <w:sz w:val="28"/>
          <w:szCs w:val="28"/>
        </w:rPr>
        <w:t xml:space="preserve"> Это отражает универсальный профессиональный стандарт</w:t>
      </w:r>
      <w:r w:rsidR="00365D24">
        <w:rPr>
          <w:rFonts w:ascii="Times New Roman" w:eastAsia="Times New Roman" w:hAnsi="Times New Roman" w:cs="Times New Roman"/>
          <w:sz w:val="28"/>
          <w:szCs w:val="28"/>
          <w:lang w:val="kk-KZ"/>
        </w:rPr>
        <w:t xml:space="preserve"> </w:t>
      </w:r>
      <w:r w:rsidR="00365D24" w:rsidRPr="00955CA3">
        <w:rPr>
          <w:rFonts w:ascii="Times New Roman" w:eastAsia="Times New Roman" w:hAnsi="Times New Roman" w:cs="Times New Roman"/>
          <w:sz w:val="28"/>
          <w:szCs w:val="28"/>
        </w:rPr>
        <w:t>[2</w:t>
      </w:r>
      <w:r w:rsidR="00365D24">
        <w:rPr>
          <w:rFonts w:ascii="Times New Roman" w:eastAsia="Times New Roman" w:hAnsi="Times New Roman" w:cs="Times New Roman"/>
          <w:sz w:val="28"/>
          <w:szCs w:val="28"/>
          <w:lang w:val="kk-KZ"/>
        </w:rPr>
        <w:t>48</w:t>
      </w:r>
      <w:r w:rsidR="00365D24" w:rsidRPr="00955CA3">
        <w:rPr>
          <w:rFonts w:ascii="Times New Roman" w:eastAsia="Times New Roman" w:hAnsi="Times New Roman" w:cs="Times New Roman"/>
          <w:sz w:val="28"/>
          <w:szCs w:val="28"/>
        </w:rPr>
        <w:t>].</w:t>
      </w:r>
    </w:p>
    <w:p w14:paraId="5489349D" w14:textId="7026A051" w:rsidR="00640DE4" w:rsidRDefault="00D0727E" w:rsidP="00F96CC3">
      <w:pPr>
        <w:pStyle w:val="a5"/>
        <w:spacing w:before="0" w:beforeAutospacing="0" w:after="0" w:afterAutospacing="0"/>
        <w:ind w:firstLine="709"/>
        <w:jc w:val="both"/>
        <w:rPr>
          <w:sz w:val="28"/>
          <w:szCs w:val="28"/>
        </w:rPr>
      </w:pPr>
      <w:r w:rsidRPr="00955CA3">
        <w:rPr>
          <w:sz w:val="28"/>
          <w:szCs w:val="28"/>
        </w:rPr>
        <w:t>Ключевым элементом правового статуса является объ</w:t>
      </w:r>
      <w:r w:rsidR="00B947BB" w:rsidRPr="00955CA3">
        <w:rPr>
          <w:sz w:val="28"/>
          <w:szCs w:val="28"/>
        </w:rPr>
        <w:t>е</w:t>
      </w:r>
      <w:r w:rsidRPr="00955CA3">
        <w:rPr>
          <w:sz w:val="28"/>
          <w:szCs w:val="28"/>
        </w:rPr>
        <w:t>м процессуальных прав переводчика, требующий отдельного рассмотрения</w:t>
      </w:r>
      <w:r w:rsidR="00955CA3">
        <w:rPr>
          <w:sz w:val="28"/>
          <w:szCs w:val="28"/>
          <w:lang w:val="kk-KZ"/>
        </w:rPr>
        <w:t xml:space="preserve">. </w:t>
      </w:r>
      <w:r w:rsidR="00955CA3" w:rsidRPr="00955CA3">
        <w:rPr>
          <w:sz w:val="28"/>
          <w:szCs w:val="28"/>
        </w:rPr>
        <w:t>Как справедливо отмечают А.М. Баранова и Б.М. Нургалиева</w:t>
      </w:r>
      <w:r w:rsidR="00955CA3">
        <w:rPr>
          <w:sz w:val="28"/>
          <w:szCs w:val="28"/>
          <w:lang w:val="kk-KZ"/>
        </w:rPr>
        <w:t xml:space="preserve"> </w:t>
      </w:r>
      <w:r w:rsidR="00955CA3" w:rsidRPr="00955CA3">
        <w:rPr>
          <w:sz w:val="28"/>
          <w:szCs w:val="28"/>
        </w:rPr>
        <w:t>[41,</w:t>
      </w:r>
      <w:r w:rsidR="00955CA3">
        <w:rPr>
          <w:sz w:val="28"/>
          <w:szCs w:val="28"/>
          <w:lang w:val="kk-KZ"/>
        </w:rPr>
        <w:t xml:space="preserve"> с.125</w:t>
      </w:r>
      <w:r w:rsidR="00955CA3" w:rsidRPr="00955CA3">
        <w:rPr>
          <w:sz w:val="28"/>
          <w:szCs w:val="28"/>
        </w:rPr>
        <w:t>] действующее уголовно-процессуальное законодательство Республики Казахстан предусматривает определ</w:t>
      </w:r>
      <w:r w:rsidR="003061C0">
        <w:rPr>
          <w:sz w:val="28"/>
          <w:szCs w:val="28"/>
          <w:lang w:val="kk-KZ"/>
        </w:rPr>
        <w:t>е</w:t>
      </w:r>
      <w:r w:rsidR="00955CA3" w:rsidRPr="00955CA3">
        <w:rPr>
          <w:sz w:val="28"/>
          <w:szCs w:val="28"/>
        </w:rPr>
        <w:t>нный объ</w:t>
      </w:r>
      <w:r w:rsidR="00955CA3">
        <w:rPr>
          <w:sz w:val="28"/>
          <w:szCs w:val="28"/>
          <w:lang w:val="kk-KZ"/>
        </w:rPr>
        <w:t>е</w:t>
      </w:r>
      <w:r w:rsidR="00955CA3" w:rsidRPr="00955CA3">
        <w:rPr>
          <w:sz w:val="28"/>
          <w:szCs w:val="28"/>
        </w:rPr>
        <w:t xml:space="preserve">м процессуальных прав переводчика. </w:t>
      </w:r>
      <w:r w:rsidR="00F96CC3" w:rsidRPr="00F96CC3">
        <w:rPr>
          <w:sz w:val="28"/>
          <w:szCs w:val="28"/>
        </w:rPr>
        <w:t xml:space="preserve">Часть 3 статьи 81 УПК РК предусматривает, </w:t>
      </w:r>
      <w:r w:rsidR="00640DE4">
        <w:rPr>
          <w:sz w:val="28"/>
          <w:szCs w:val="28"/>
        </w:rPr>
        <w:t>«</w:t>
      </w:r>
      <w:r w:rsidR="00F96CC3" w:rsidRPr="00F96CC3">
        <w:rPr>
          <w:sz w:val="28"/>
          <w:szCs w:val="28"/>
        </w:rPr>
        <w:t>что переводчику допускается</w:t>
      </w:r>
      <w:r w:rsidR="00640DE4">
        <w:rPr>
          <w:sz w:val="28"/>
          <w:szCs w:val="28"/>
        </w:rPr>
        <w:t>:</w:t>
      </w:r>
      <w:r w:rsidR="00F96CC3" w:rsidRPr="00F96CC3">
        <w:rPr>
          <w:sz w:val="28"/>
          <w:szCs w:val="28"/>
        </w:rPr>
        <w:t xml:space="preserve"> </w:t>
      </w:r>
    </w:p>
    <w:p w14:paraId="6010ACE6" w14:textId="5BFB75F6" w:rsidR="00F96CC3" w:rsidRPr="00F96CC3" w:rsidRDefault="00640DE4" w:rsidP="00F96CC3">
      <w:pPr>
        <w:pStyle w:val="a5"/>
        <w:spacing w:before="0" w:beforeAutospacing="0" w:after="0" w:afterAutospacing="0"/>
        <w:ind w:firstLine="709"/>
        <w:jc w:val="both"/>
        <w:rPr>
          <w:sz w:val="28"/>
          <w:szCs w:val="28"/>
        </w:rPr>
      </w:pPr>
      <w:r>
        <w:rPr>
          <w:sz w:val="28"/>
          <w:szCs w:val="28"/>
        </w:rPr>
        <w:t xml:space="preserve">– </w:t>
      </w:r>
      <w:r w:rsidR="00F96CC3" w:rsidRPr="00F96CC3">
        <w:rPr>
          <w:sz w:val="28"/>
          <w:szCs w:val="28"/>
        </w:rPr>
        <w:t>задавать уточняющие вопросы участникам процессуального действия с целью обеспечения корректного и точного перевода.</w:t>
      </w:r>
    </w:p>
    <w:p w14:paraId="13F842DA" w14:textId="7AC5CD51" w:rsidR="00955CA3" w:rsidRDefault="00955CA3" w:rsidP="00F96CC3">
      <w:pPr>
        <w:pStyle w:val="a5"/>
        <w:spacing w:before="0" w:beforeAutospacing="0" w:after="0" w:afterAutospacing="0"/>
        <w:ind w:firstLine="709"/>
        <w:jc w:val="both"/>
        <w:rPr>
          <w:sz w:val="28"/>
          <w:szCs w:val="28"/>
        </w:rPr>
      </w:pPr>
      <w:r w:rsidRPr="00F96CC3">
        <w:rPr>
          <w:sz w:val="28"/>
          <w:szCs w:val="28"/>
        </w:rPr>
        <w:t>– знакомиться с протоколами следственных и иных процессуальных</w:t>
      </w:r>
      <w:r w:rsidRPr="00955CA3">
        <w:rPr>
          <w:sz w:val="28"/>
          <w:szCs w:val="28"/>
        </w:rPr>
        <w:t xml:space="preserve"> действий, в которых он принимал участие, а также с соответствующими частями протокола судебного заседания; при этом он вправе вносить замечания в протокол относительно п</w:t>
      </w:r>
      <w:r>
        <w:rPr>
          <w:sz w:val="28"/>
          <w:szCs w:val="28"/>
        </w:rPr>
        <w:t>олноты и корректности перевода;</w:t>
      </w:r>
    </w:p>
    <w:p w14:paraId="5DFEBF75" w14:textId="77777777" w:rsidR="00955CA3" w:rsidRDefault="00955CA3" w:rsidP="00955CA3">
      <w:pPr>
        <w:spacing w:after="0" w:line="240" w:lineRule="auto"/>
        <w:ind w:firstLine="709"/>
        <w:jc w:val="both"/>
        <w:rPr>
          <w:rFonts w:ascii="Times New Roman" w:eastAsia="Times New Roman" w:hAnsi="Times New Roman" w:cs="Times New Roman"/>
          <w:sz w:val="28"/>
          <w:szCs w:val="28"/>
        </w:rPr>
      </w:pPr>
      <w:r w:rsidRPr="00955CA3">
        <w:rPr>
          <w:rFonts w:ascii="Times New Roman" w:eastAsia="Times New Roman" w:hAnsi="Times New Roman" w:cs="Times New Roman"/>
          <w:sz w:val="28"/>
          <w:szCs w:val="28"/>
        </w:rPr>
        <w:t>– отказаться от участия в производстве по делу, если не обладает необходимыми языковыми знаниями для вып</w:t>
      </w:r>
      <w:r>
        <w:rPr>
          <w:rFonts w:ascii="Times New Roman" w:eastAsia="Times New Roman" w:hAnsi="Times New Roman" w:cs="Times New Roman"/>
          <w:sz w:val="28"/>
          <w:szCs w:val="28"/>
        </w:rPr>
        <w:t>олнения качественного перевода;</w:t>
      </w:r>
    </w:p>
    <w:p w14:paraId="19B9D991" w14:textId="77777777" w:rsidR="00955CA3" w:rsidRPr="00BC3F24" w:rsidRDefault="00955CA3" w:rsidP="00955CA3">
      <w:pPr>
        <w:spacing w:after="0" w:line="240" w:lineRule="auto"/>
        <w:ind w:firstLine="709"/>
        <w:jc w:val="both"/>
        <w:rPr>
          <w:rFonts w:ascii="Times New Roman" w:eastAsia="Times New Roman" w:hAnsi="Times New Roman" w:cs="Times New Roman"/>
          <w:sz w:val="28"/>
          <w:szCs w:val="28"/>
        </w:rPr>
      </w:pPr>
      <w:r w:rsidRPr="00955CA3">
        <w:rPr>
          <w:rFonts w:ascii="Times New Roman" w:eastAsia="Times New Roman" w:hAnsi="Times New Roman" w:cs="Times New Roman"/>
          <w:sz w:val="28"/>
          <w:szCs w:val="28"/>
        </w:rPr>
        <w:t xml:space="preserve">– </w:t>
      </w:r>
      <w:r w:rsidRPr="00BC3F24">
        <w:rPr>
          <w:rFonts w:ascii="Times New Roman" w:eastAsia="Times New Roman" w:hAnsi="Times New Roman" w:cs="Times New Roman"/>
          <w:sz w:val="28"/>
          <w:szCs w:val="28"/>
        </w:rPr>
        <w:t>обжаловать действия органа, ведущего уголовный процесс, в случае нарушения его прав;</w:t>
      </w:r>
    </w:p>
    <w:p w14:paraId="155F7626" w14:textId="55B0C449" w:rsidR="00955CA3" w:rsidRPr="00BC3F24" w:rsidRDefault="00955CA3" w:rsidP="00955CA3">
      <w:pPr>
        <w:spacing w:after="0" w:line="240" w:lineRule="auto"/>
        <w:ind w:firstLine="709"/>
        <w:jc w:val="both"/>
        <w:rPr>
          <w:rFonts w:ascii="Times New Roman" w:eastAsia="Times New Roman" w:hAnsi="Times New Roman" w:cs="Times New Roman"/>
          <w:sz w:val="28"/>
          <w:szCs w:val="28"/>
        </w:rPr>
      </w:pPr>
      <w:r w:rsidRPr="00BC3F24">
        <w:rPr>
          <w:rFonts w:ascii="Times New Roman" w:eastAsia="Times New Roman" w:hAnsi="Times New Roman" w:cs="Times New Roman"/>
          <w:sz w:val="28"/>
          <w:szCs w:val="28"/>
        </w:rPr>
        <w:t xml:space="preserve">– </w:t>
      </w:r>
      <w:r w:rsidR="00BC3F24" w:rsidRPr="00BC3F24">
        <w:rPr>
          <w:rFonts w:ascii="Times New Roman" w:hAnsi="Times New Roman" w:cs="Times New Roman"/>
          <w:sz w:val="28"/>
          <w:szCs w:val="28"/>
        </w:rPr>
        <w:t>получать оплату и возмещение расходов, связанных с процессуальными действиями, если перевод не является частью его служебных обязанностей</w:t>
      </w:r>
      <w:r w:rsidRPr="00BC3F24">
        <w:rPr>
          <w:rFonts w:ascii="Times New Roman" w:eastAsia="Times New Roman" w:hAnsi="Times New Roman" w:cs="Times New Roman"/>
          <w:sz w:val="28"/>
          <w:szCs w:val="28"/>
        </w:rPr>
        <w:t>;</w:t>
      </w:r>
    </w:p>
    <w:p w14:paraId="446FCBE6" w14:textId="660B24A1" w:rsidR="00955CA3" w:rsidRPr="00BC3F24" w:rsidRDefault="00955CA3" w:rsidP="00955CA3">
      <w:pPr>
        <w:spacing w:after="0" w:line="240" w:lineRule="auto"/>
        <w:ind w:firstLine="709"/>
        <w:jc w:val="both"/>
        <w:rPr>
          <w:rFonts w:ascii="Times New Roman" w:eastAsia="Times New Roman" w:hAnsi="Times New Roman" w:cs="Times New Roman"/>
          <w:sz w:val="28"/>
          <w:szCs w:val="28"/>
        </w:rPr>
      </w:pPr>
      <w:r w:rsidRPr="00BC3F24">
        <w:rPr>
          <w:rFonts w:ascii="Times New Roman" w:eastAsia="Times New Roman" w:hAnsi="Times New Roman" w:cs="Times New Roman"/>
          <w:sz w:val="28"/>
          <w:szCs w:val="28"/>
        </w:rPr>
        <w:t>– заявлять ходатайство о применении мер безопасности в случае угрозы его жизни или здоровью</w:t>
      </w:r>
      <w:r w:rsidR="00640DE4">
        <w:rPr>
          <w:rFonts w:ascii="Times New Roman" w:eastAsia="Times New Roman" w:hAnsi="Times New Roman" w:cs="Times New Roman"/>
          <w:sz w:val="28"/>
          <w:szCs w:val="28"/>
        </w:rPr>
        <w:t>»</w:t>
      </w:r>
      <w:r w:rsidRPr="00BC3F24">
        <w:rPr>
          <w:rFonts w:ascii="Times New Roman" w:eastAsia="Times New Roman" w:hAnsi="Times New Roman" w:cs="Times New Roman"/>
          <w:sz w:val="28"/>
          <w:szCs w:val="28"/>
        </w:rPr>
        <w:t>.</w:t>
      </w:r>
    </w:p>
    <w:p w14:paraId="4147A1ED" w14:textId="48F64D29" w:rsidR="00C536C8" w:rsidRPr="00C536C8" w:rsidRDefault="00C536C8" w:rsidP="00C536C8">
      <w:pPr>
        <w:spacing w:after="0" w:line="240" w:lineRule="auto"/>
        <w:ind w:firstLine="709"/>
        <w:jc w:val="both"/>
        <w:rPr>
          <w:rFonts w:ascii="Times New Roman" w:eastAsia="Times New Roman" w:hAnsi="Times New Roman" w:cs="Times New Roman"/>
          <w:sz w:val="28"/>
          <w:szCs w:val="28"/>
        </w:rPr>
      </w:pPr>
      <w:r w:rsidRPr="00BC3F24">
        <w:rPr>
          <w:rFonts w:ascii="Times New Roman" w:eastAsia="Times New Roman" w:hAnsi="Times New Roman" w:cs="Times New Roman"/>
          <w:sz w:val="28"/>
          <w:szCs w:val="28"/>
        </w:rPr>
        <w:t>Что касается прав переводчика, Д</w:t>
      </w:r>
      <w:r w:rsidR="00A1723D">
        <w:rPr>
          <w:rFonts w:ascii="Times New Roman" w:eastAsia="Times New Roman" w:hAnsi="Times New Roman" w:cs="Times New Roman"/>
          <w:sz w:val="28"/>
          <w:szCs w:val="28"/>
        </w:rPr>
        <w:t xml:space="preserve">.И. Нурумов указывает, что в п. 5 части </w:t>
      </w:r>
      <w:r w:rsidRPr="00BC3F24">
        <w:rPr>
          <w:rFonts w:ascii="Times New Roman" w:eastAsia="Times New Roman" w:hAnsi="Times New Roman" w:cs="Times New Roman"/>
          <w:sz w:val="28"/>
          <w:szCs w:val="28"/>
        </w:rPr>
        <w:t>3 статьи</w:t>
      </w:r>
      <w:r w:rsidR="00A1723D">
        <w:rPr>
          <w:rFonts w:ascii="Times New Roman" w:eastAsia="Times New Roman" w:hAnsi="Times New Roman" w:cs="Times New Roman"/>
          <w:sz w:val="28"/>
          <w:szCs w:val="28"/>
        </w:rPr>
        <w:t xml:space="preserve"> </w:t>
      </w:r>
      <w:r w:rsidRPr="00BC3F24">
        <w:rPr>
          <w:rFonts w:ascii="Times New Roman" w:eastAsia="Times New Roman" w:hAnsi="Times New Roman" w:cs="Times New Roman"/>
          <w:sz w:val="28"/>
          <w:szCs w:val="28"/>
        </w:rPr>
        <w:t>81 УПК РК предусмотрена компенсация расходов и вознаграждение за</w:t>
      </w:r>
      <w:r w:rsidRPr="00955CA3">
        <w:rPr>
          <w:rFonts w:ascii="Times New Roman" w:eastAsia="Times New Roman" w:hAnsi="Times New Roman" w:cs="Times New Roman"/>
          <w:sz w:val="28"/>
          <w:szCs w:val="28"/>
        </w:rPr>
        <w:t xml:space="preserve"> работу переводчика, если участие в процессе не входит в его должностные обязанности. Перевод, выполняемый между защитником и обвиняемым, относится к реализации права на защиту, и в таких случаях</w:t>
      </w:r>
      <w:r w:rsidRPr="00C536C8">
        <w:rPr>
          <w:rFonts w:ascii="Times New Roman" w:eastAsia="Times New Roman" w:hAnsi="Times New Roman" w:cs="Times New Roman"/>
          <w:sz w:val="28"/>
          <w:szCs w:val="28"/>
        </w:rPr>
        <w:t xml:space="preserve"> переводчик не выполняет следственные действия, а содействует защите [2</w:t>
      </w:r>
      <w:r w:rsidR="00E66652">
        <w:rPr>
          <w:rFonts w:ascii="Times New Roman" w:eastAsia="Times New Roman" w:hAnsi="Times New Roman" w:cs="Times New Roman"/>
          <w:sz w:val="28"/>
          <w:szCs w:val="28"/>
          <w:lang w:val="kk-KZ"/>
        </w:rPr>
        <w:t>36</w:t>
      </w:r>
      <w:r w:rsidRPr="00C536C8">
        <w:rPr>
          <w:rFonts w:ascii="Times New Roman" w:eastAsia="Times New Roman" w:hAnsi="Times New Roman" w:cs="Times New Roman"/>
          <w:sz w:val="28"/>
          <w:szCs w:val="28"/>
        </w:rPr>
        <w:t>].</w:t>
      </w:r>
    </w:p>
    <w:p w14:paraId="741BDB89" w14:textId="1F40F41B" w:rsidR="00C536C8" w:rsidRPr="00C536C8" w:rsidRDefault="00C536C8" w:rsidP="00C536C8">
      <w:pPr>
        <w:spacing w:after="0" w:line="240" w:lineRule="auto"/>
        <w:ind w:firstLine="709"/>
        <w:jc w:val="both"/>
        <w:rPr>
          <w:rFonts w:ascii="Times New Roman" w:eastAsia="Times New Roman" w:hAnsi="Times New Roman" w:cs="Times New Roman"/>
          <w:sz w:val="28"/>
          <w:szCs w:val="28"/>
        </w:rPr>
      </w:pPr>
      <w:r w:rsidRPr="00C536C8">
        <w:rPr>
          <w:rFonts w:ascii="Times New Roman" w:eastAsia="Times New Roman" w:hAnsi="Times New Roman" w:cs="Times New Roman"/>
          <w:sz w:val="28"/>
          <w:szCs w:val="28"/>
        </w:rPr>
        <w:t>Размер и порядок оплаты переводчиков в уголовном процессе регламентированы постановлением Правительства РК от 9 октября 2014 года № 1070. В частности, предусмотрено возмещение командировочных расходов, сохранение среднего заработка и выплаты в зависимости от языка и объ</w:t>
      </w:r>
      <w:r w:rsidR="00757685">
        <w:rPr>
          <w:rFonts w:ascii="Times New Roman" w:eastAsia="Times New Roman" w:hAnsi="Times New Roman" w:cs="Times New Roman"/>
          <w:sz w:val="28"/>
          <w:szCs w:val="28"/>
        </w:rPr>
        <w:t>е</w:t>
      </w:r>
      <w:r w:rsidRPr="00C536C8">
        <w:rPr>
          <w:rFonts w:ascii="Times New Roman" w:eastAsia="Times New Roman" w:hAnsi="Times New Roman" w:cs="Times New Roman"/>
          <w:sz w:val="28"/>
          <w:szCs w:val="28"/>
        </w:rPr>
        <w:t>ма работы. Аналогичные правила закреплены и для гражданских дел постановлением 2024 года, включающим компенсации за проезд, аренду и суточные в течение 10 дней после обращения.</w:t>
      </w:r>
    </w:p>
    <w:p w14:paraId="1BD8C6C2" w14:textId="454AED74" w:rsidR="00E55217" w:rsidRPr="00E55217" w:rsidRDefault="00E55217" w:rsidP="00E55217">
      <w:pPr>
        <w:spacing w:after="0" w:line="240" w:lineRule="auto"/>
        <w:ind w:firstLine="709"/>
        <w:jc w:val="both"/>
        <w:rPr>
          <w:rFonts w:ascii="Times New Roman" w:eastAsia="Times New Roman" w:hAnsi="Times New Roman" w:cs="Times New Roman"/>
          <w:sz w:val="28"/>
          <w:szCs w:val="28"/>
        </w:rPr>
      </w:pPr>
      <w:r w:rsidRPr="00E55217">
        <w:rPr>
          <w:rFonts w:ascii="Times New Roman" w:eastAsia="Times New Roman" w:hAnsi="Times New Roman" w:cs="Times New Roman"/>
          <w:sz w:val="28"/>
          <w:szCs w:val="28"/>
        </w:rPr>
        <w:t>В уголовном процессе УПК РК закрепляет право переводчика на компенсацию расходов и вознаграждение, если его участие не входит в</w:t>
      </w:r>
      <w:r w:rsidR="00A1723D">
        <w:rPr>
          <w:rFonts w:ascii="Times New Roman" w:eastAsia="Times New Roman" w:hAnsi="Times New Roman" w:cs="Times New Roman"/>
          <w:sz w:val="28"/>
          <w:szCs w:val="28"/>
        </w:rPr>
        <w:t xml:space="preserve"> должностные обязанности (пункт 5 части 3 статьи </w:t>
      </w:r>
      <w:r w:rsidRPr="00E55217">
        <w:rPr>
          <w:rFonts w:ascii="Times New Roman" w:eastAsia="Times New Roman" w:hAnsi="Times New Roman" w:cs="Times New Roman"/>
          <w:sz w:val="28"/>
          <w:szCs w:val="28"/>
        </w:rPr>
        <w:t xml:space="preserve">81). Более того, если перевод необходим при реализации права защиты </w:t>
      </w:r>
      <w:r>
        <w:rPr>
          <w:rFonts w:ascii="Times New Roman" w:eastAsia="Times New Roman" w:hAnsi="Times New Roman" w:cs="Times New Roman"/>
          <w:sz w:val="28"/>
          <w:szCs w:val="28"/>
          <w:lang w:val="kk-KZ"/>
        </w:rPr>
        <w:t>–</w:t>
      </w:r>
      <w:r w:rsidRPr="00E55217">
        <w:rPr>
          <w:rFonts w:ascii="Times New Roman" w:eastAsia="Times New Roman" w:hAnsi="Times New Roman" w:cs="Times New Roman"/>
          <w:sz w:val="28"/>
          <w:szCs w:val="28"/>
        </w:rPr>
        <w:t xml:space="preserve"> например, при разговоре между защитником и обвиняемым </w:t>
      </w:r>
      <w:r w:rsidR="00152E1B">
        <w:rPr>
          <w:rFonts w:ascii="Times New Roman" w:eastAsia="Times New Roman" w:hAnsi="Times New Roman" w:cs="Times New Roman"/>
          <w:sz w:val="28"/>
          <w:szCs w:val="28"/>
          <w:lang w:val="kk-KZ"/>
        </w:rPr>
        <w:t>–</w:t>
      </w:r>
      <w:r w:rsidRPr="00E55217">
        <w:rPr>
          <w:rFonts w:ascii="Times New Roman" w:eastAsia="Times New Roman" w:hAnsi="Times New Roman" w:cs="Times New Roman"/>
          <w:sz w:val="28"/>
          <w:szCs w:val="28"/>
        </w:rPr>
        <w:t xml:space="preserve"> он не считается участием в следственном действии, а служит праву на защиту. Вместе с тем, переводчик может и официально входить в штат органа, ведущего дело, если это в</w:t>
      </w:r>
      <w:r w:rsidR="007119CB">
        <w:rPr>
          <w:rFonts w:ascii="Times New Roman" w:eastAsia="Times New Roman" w:hAnsi="Times New Roman" w:cs="Times New Roman"/>
          <w:sz w:val="28"/>
          <w:szCs w:val="28"/>
        </w:rPr>
        <w:t>ходит в его должностные функции</w:t>
      </w:r>
      <w:r w:rsidRPr="00E55217">
        <w:rPr>
          <w:rFonts w:ascii="Times New Roman" w:eastAsia="Times New Roman" w:hAnsi="Times New Roman" w:cs="Times New Roman"/>
          <w:sz w:val="28"/>
          <w:szCs w:val="28"/>
        </w:rPr>
        <w:t>.</w:t>
      </w:r>
    </w:p>
    <w:p w14:paraId="73F362F2" w14:textId="27AD822B" w:rsidR="00E55217" w:rsidRPr="00C536C8" w:rsidRDefault="00E55217" w:rsidP="00E55217">
      <w:pPr>
        <w:autoSpaceDE w:val="0"/>
        <w:autoSpaceDN w:val="0"/>
        <w:adjustRightInd w:val="0"/>
        <w:spacing w:after="0" w:line="201" w:lineRule="atLeast"/>
        <w:ind w:firstLine="709"/>
        <w:jc w:val="both"/>
        <w:rPr>
          <w:rFonts w:ascii="Times New Roman" w:hAnsi="Times New Roman" w:cs="Times New Roman"/>
          <w:sz w:val="28"/>
          <w:szCs w:val="28"/>
          <w:highlight w:val="yellow"/>
          <w:lang w:val="kk-KZ"/>
        </w:rPr>
      </w:pPr>
      <w:r w:rsidRPr="00E55217">
        <w:rPr>
          <w:rFonts w:ascii="Times New Roman" w:eastAsia="Times New Roman" w:hAnsi="Times New Roman" w:cs="Times New Roman"/>
          <w:sz w:val="28"/>
          <w:szCs w:val="28"/>
        </w:rPr>
        <w:t>Размер и порядок вознаграждения переводчиков определяются постановлением Правительс</w:t>
      </w:r>
      <w:r w:rsidR="00A1723D">
        <w:rPr>
          <w:rFonts w:ascii="Times New Roman" w:eastAsia="Times New Roman" w:hAnsi="Times New Roman" w:cs="Times New Roman"/>
          <w:sz w:val="28"/>
          <w:szCs w:val="28"/>
        </w:rPr>
        <w:t xml:space="preserve">тва РК от 9 октября 2014 года № </w:t>
      </w:r>
      <w:r w:rsidRPr="00E55217">
        <w:rPr>
          <w:rFonts w:ascii="Times New Roman" w:eastAsia="Times New Roman" w:hAnsi="Times New Roman" w:cs="Times New Roman"/>
          <w:sz w:val="28"/>
          <w:szCs w:val="28"/>
        </w:rPr>
        <w:t>1070. Предусмотрены компенсации за командировки, сохранение среднего заработка и выплаты за сам перевод в зависимости от языка и объ</w:t>
      </w:r>
      <w:r w:rsidR="00757685">
        <w:rPr>
          <w:rFonts w:ascii="Times New Roman" w:eastAsia="Times New Roman" w:hAnsi="Times New Roman" w:cs="Times New Roman"/>
          <w:sz w:val="28"/>
          <w:szCs w:val="28"/>
        </w:rPr>
        <w:t>е</w:t>
      </w:r>
      <w:r w:rsidRPr="00E55217">
        <w:rPr>
          <w:rFonts w:ascii="Times New Roman" w:eastAsia="Times New Roman" w:hAnsi="Times New Roman" w:cs="Times New Roman"/>
          <w:sz w:val="28"/>
          <w:szCs w:val="28"/>
        </w:rPr>
        <w:t>ма работы. На подобной основе регулируется оплата и в гражданских делах: постановлением 2024 года возмещаются расходы на проезд, аренду и суточные — и перечисление происходит в течение десяти рабочих дней после предоставления необходимых документов.</w:t>
      </w:r>
    </w:p>
    <w:p w14:paraId="3DD14702" w14:textId="618AE367" w:rsidR="00786C14" w:rsidRPr="00C536C8" w:rsidRDefault="00786C14" w:rsidP="00786C14">
      <w:pPr>
        <w:spacing w:after="0" w:line="240" w:lineRule="auto"/>
        <w:ind w:firstLine="709"/>
        <w:jc w:val="both"/>
        <w:rPr>
          <w:rFonts w:ascii="Times New Roman" w:eastAsia="Times New Roman" w:hAnsi="Times New Roman" w:cs="Times New Roman"/>
          <w:sz w:val="28"/>
          <w:szCs w:val="28"/>
        </w:rPr>
      </w:pPr>
      <w:r w:rsidRPr="00C536C8">
        <w:rPr>
          <w:rFonts w:ascii="Times New Roman" w:eastAsia="Times New Roman" w:hAnsi="Times New Roman" w:cs="Times New Roman"/>
          <w:sz w:val="28"/>
          <w:szCs w:val="28"/>
        </w:rPr>
        <w:t xml:space="preserve">Закон РК «О государственной защите лиц, участвующих </w:t>
      </w:r>
      <w:r w:rsidR="00897ECD">
        <w:rPr>
          <w:rFonts w:ascii="Times New Roman" w:eastAsia="Times New Roman" w:hAnsi="Times New Roman" w:cs="Times New Roman"/>
          <w:sz w:val="28"/>
          <w:szCs w:val="28"/>
        </w:rPr>
        <w:t xml:space="preserve">в уголовном процессе» </w:t>
      </w:r>
      <w:r w:rsidRPr="00C536C8">
        <w:rPr>
          <w:rFonts w:ascii="Times New Roman" w:eastAsia="Times New Roman" w:hAnsi="Times New Roman" w:cs="Times New Roman"/>
          <w:sz w:val="28"/>
          <w:szCs w:val="28"/>
        </w:rPr>
        <w:t>от 5 июля 2000 года относит переводчиков к категориям лиц, подлежащих защите при наличии соответствующего решения. Это обеспечивает их безопасность и поддерж</w:t>
      </w:r>
      <w:r>
        <w:rPr>
          <w:rFonts w:ascii="Times New Roman" w:eastAsia="Times New Roman" w:hAnsi="Times New Roman" w:cs="Times New Roman"/>
          <w:sz w:val="28"/>
          <w:szCs w:val="28"/>
        </w:rPr>
        <w:t>ивает объективность процесса [2</w:t>
      </w:r>
      <w:r>
        <w:rPr>
          <w:rFonts w:ascii="Times New Roman" w:eastAsia="Times New Roman" w:hAnsi="Times New Roman" w:cs="Times New Roman"/>
          <w:sz w:val="28"/>
          <w:szCs w:val="28"/>
          <w:lang w:val="kk-KZ"/>
        </w:rPr>
        <w:t>4</w:t>
      </w:r>
      <w:r w:rsidR="00897ECD">
        <w:rPr>
          <w:rFonts w:ascii="Times New Roman" w:eastAsia="Times New Roman" w:hAnsi="Times New Roman" w:cs="Times New Roman"/>
          <w:sz w:val="28"/>
          <w:szCs w:val="28"/>
          <w:lang w:val="kk-KZ"/>
        </w:rPr>
        <w:t>9</w:t>
      </w:r>
      <w:r w:rsidRPr="00C536C8">
        <w:rPr>
          <w:rFonts w:ascii="Times New Roman" w:eastAsia="Times New Roman" w:hAnsi="Times New Roman" w:cs="Times New Roman"/>
          <w:sz w:val="28"/>
          <w:szCs w:val="28"/>
        </w:rPr>
        <w:t>].</w:t>
      </w:r>
    </w:p>
    <w:p w14:paraId="6357FB3B" w14:textId="77777777" w:rsidR="00786C14" w:rsidRPr="00A26DC1" w:rsidRDefault="00786C14" w:rsidP="00786C14">
      <w:pPr>
        <w:spacing w:after="0" w:line="240" w:lineRule="auto"/>
        <w:ind w:firstLine="709"/>
        <w:jc w:val="both"/>
        <w:rPr>
          <w:rFonts w:ascii="Times New Roman" w:eastAsia="Times New Roman" w:hAnsi="Times New Roman" w:cs="Times New Roman"/>
          <w:sz w:val="28"/>
          <w:szCs w:val="28"/>
        </w:rPr>
      </w:pPr>
      <w:r w:rsidRPr="00E55217">
        <w:rPr>
          <w:rFonts w:ascii="Times New Roman" w:eastAsia="Times New Roman" w:hAnsi="Times New Roman" w:cs="Times New Roman"/>
          <w:sz w:val="28"/>
          <w:szCs w:val="28"/>
        </w:rPr>
        <w:t>Иногда переводчик, прибыв в суд, сталкивается с организационными трудностями: ему приходится самостоятельно искать сотрудников суда, решать бытовые вопросы (например, где оставить личные вещи) и после изнурительного рабочего дня договариваться с администратором о расч</w:t>
      </w:r>
      <w:r>
        <w:rPr>
          <w:rFonts w:ascii="Times New Roman" w:eastAsia="Times New Roman" w:hAnsi="Times New Roman" w:cs="Times New Roman"/>
          <w:sz w:val="28"/>
          <w:szCs w:val="28"/>
        </w:rPr>
        <w:t>е</w:t>
      </w:r>
      <w:r w:rsidRPr="00E55217">
        <w:rPr>
          <w:rFonts w:ascii="Times New Roman" w:eastAsia="Times New Roman" w:hAnsi="Times New Roman" w:cs="Times New Roman"/>
          <w:sz w:val="28"/>
          <w:szCs w:val="28"/>
        </w:rPr>
        <w:t xml:space="preserve">те оплаты, которая часто зависит от субъективного восприятия сложности перевода. Джоан Колли отмечает противоположные крайности в условиях работы переводчиков и настаивает на необходимости более «дружественной» рабочей среды, где будут </w:t>
      </w:r>
      <w:r w:rsidRPr="00A26DC1">
        <w:rPr>
          <w:rFonts w:ascii="Times New Roman" w:eastAsia="Times New Roman" w:hAnsi="Times New Roman" w:cs="Times New Roman"/>
          <w:sz w:val="28"/>
          <w:szCs w:val="28"/>
        </w:rPr>
        <w:t>учтены профессиональные нужды и условия их труда [13].</w:t>
      </w:r>
    </w:p>
    <w:p w14:paraId="51E2DC70" w14:textId="79732958" w:rsidR="00E55217" w:rsidRPr="00E55217" w:rsidRDefault="00786C14" w:rsidP="00E55217">
      <w:pPr>
        <w:spacing w:after="0" w:line="240" w:lineRule="auto"/>
        <w:ind w:firstLine="709"/>
        <w:jc w:val="both"/>
        <w:rPr>
          <w:rFonts w:ascii="Times New Roman" w:eastAsia="Times New Roman" w:hAnsi="Times New Roman" w:cs="Times New Roman"/>
          <w:sz w:val="28"/>
          <w:szCs w:val="28"/>
        </w:rPr>
      </w:pPr>
      <w:r w:rsidRPr="00A26DC1">
        <w:rPr>
          <w:rFonts w:ascii="Times New Roman" w:eastAsia="Times New Roman" w:hAnsi="Times New Roman" w:cs="Times New Roman"/>
          <w:sz w:val="28"/>
          <w:szCs w:val="28"/>
        </w:rPr>
        <w:t xml:space="preserve">Хотя у переводчиков нет аналогичной клятвы Гиппократу, от них ожидается соблюдение морального кодекса </w:t>
      </w:r>
      <w:r w:rsidRPr="00A26DC1">
        <w:rPr>
          <w:rFonts w:ascii="Times New Roman" w:eastAsia="Times New Roman" w:hAnsi="Times New Roman" w:cs="Times New Roman"/>
          <w:sz w:val="28"/>
          <w:szCs w:val="28"/>
          <w:lang w:val="kk-KZ"/>
        </w:rPr>
        <w:t>–</w:t>
      </w:r>
      <w:r w:rsidRPr="00A26DC1">
        <w:rPr>
          <w:rFonts w:ascii="Times New Roman" w:eastAsia="Times New Roman" w:hAnsi="Times New Roman" w:cs="Times New Roman"/>
          <w:sz w:val="28"/>
          <w:szCs w:val="28"/>
        </w:rPr>
        <w:t xml:space="preserve"> точности, честности и уважения к клиенту. Переводчик вправе рассчитывать на условия, необходимые для качественной работы: надежное оборудование, доступ к справочной литературе, полную информацию о контексте перевода, а также перерывы для отдыха и питания [2</w:t>
      </w:r>
      <w:r w:rsidRPr="00A26DC1">
        <w:rPr>
          <w:rFonts w:ascii="Times New Roman" w:eastAsia="Times New Roman" w:hAnsi="Times New Roman" w:cs="Times New Roman"/>
          <w:sz w:val="28"/>
          <w:szCs w:val="28"/>
          <w:lang w:val="kk-KZ"/>
        </w:rPr>
        <w:t>48</w:t>
      </w:r>
      <w:r w:rsidRPr="00A26DC1">
        <w:rPr>
          <w:rFonts w:ascii="Times New Roman" w:eastAsia="Times New Roman" w:hAnsi="Times New Roman" w:cs="Times New Roman"/>
          <w:sz w:val="28"/>
          <w:szCs w:val="28"/>
        </w:rPr>
        <w:t>].</w:t>
      </w:r>
      <w:r w:rsidR="00A26DC1" w:rsidRPr="00A26DC1">
        <w:rPr>
          <w:rFonts w:ascii="Times New Roman" w:eastAsia="Times New Roman" w:hAnsi="Times New Roman" w:cs="Times New Roman"/>
          <w:sz w:val="28"/>
          <w:szCs w:val="28"/>
          <w:lang w:val="kk-KZ"/>
        </w:rPr>
        <w:t xml:space="preserve"> </w:t>
      </w:r>
      <w:r w:rsidR="00E55217" w:rsidRPr="00A26DC1">
        <w:rPr>
          <w:rFonts w:ascii="Times New Roman" w:eastAsia="Times New Roman" w:hAnsi="Times New Roman" w:cs="Times New Roman"/>
          <w:sz w:val="28"/>
          <w:szCs w:val="28"/>
        </w:rPr>
        <w:t>Кроме того, Закон «О государственной защите лиц, уча</w:t>
      </w:r>
      <w:r w:rsidR="00897ECD">
        <w:rPr>
          <w:rFonts w:ascii="Times New Roman" w:eastAsia="Times New Roman" w:hAnsi="Times New Roman" w:cs="Times New Roman"/>
          <w:sz w:val="28"/>
          <w:szCs w:val="28"/>
        </w:rPr>
        <w:t xml:space="preserve">ствующих в уголовном процессе» </w:t>
      </w:r>
      <w:r w:rsidR="00E55217" w:rsidRPr="00A26DC1">
        <w:rPr>
          <w:rFonts w:ascii="Times New Roman" w:eastAsia="Times New Roman" w:hAnsi="Times New Roman" w:cs="Times New Roman"/>
          <w:sz w:val="28"/>
          <w:szCs w:val="28"/>
        </w:rPr>
        <w:t>от 5 июля 2000</w:t>
      </w:r>
      <w:r w:rsidR="00E55217" w:rsidRPr="00E55217">
        <w:rPr>
          <w:rFonts w:ascii="Times New Roman" w:eastAsia="Times New Roman" w:hAnsi="Times New Roman" w:cs="Times New Roman"/>
          <w:sz w:val="28"/>
          <w:szCs w:val="28"/>
        </w:rPr>
        <w:t xml:space="preserve"> года включает переводчиков в перечень лиц, подлежащих государственной защите при наличии соответствующего решения. Это обеспечивает безопасность переводчиков и помогает сохр</w:t>
      </w:r>
      <w:r w:rsidR="007119CB">
        <w:rPr>
          <w:rFonts w:ascii="Times New Roman" w:eastAsia="Times New Roman" w:hAnsi="Times New Roman" w:cs="Times New Roman"/>
          <w:sz w:val="28"/>
          <w:szCs w:val="28"/>
        </w:rPr>
        <w:t>анить объективность процесса [2</w:t>
      </w:r>
      <w:r w:rsidR="00897ECD">
        <w:rPr>
          <w:rFonts w:ascii="Times New Roman" w:eastAsia="Times New Roman" w:hAnsi="Times New Roman" w:cs="Times New Roman"/>
          <w:sz w:val="28"/>
          <w:szCs w:val="28"/>
          <w:lang w:val="kk-KZ"/>
        </w:rPr>
        <w:t>49</w:t>
      </w:r>
      <w:r w:rsidR="00E55217" w:rsidRPr="00E55217">
        <w:rPr>
          <w:rFonts w:ascii="Times New Roman" w:eastAsia="Times New Roman" w:hAnsi="Times New Roman" w:cs="Times New Roman"/>
          <w:sz w:val="28"/>
          <w:szCs w:val="28"/>
        </w:rPr>
        <w:t>].</w:t>
      </w:r>
    </w:p>
    <w:p w14:paraId="072F8384" w14:textId="6557608C" w:rsidR="00E55217" w:rsidRPr="00E55217" w:rsidRDefault="00E55217" w:rsidP="00E55217">
      <w:pPr>
        <w:spacing w:after="0" w:line="240" w:lineRule="auto"/>
        <w:ind w:firstLine="709"/>
        <w:jc w:val="both"/>
        <w:rPr>
          <w:rFonts w:ascii="Times New Roman" w:eastAsia="Times New Roman" w:hAnsi="Times New Roman" w:cs="Times New Roman"/>
          <w:sz w:val="28"/>
          <w:szCs w:val="28"/>
        </w:rPr>
      </w:pPr>
      <w:r w:rsidRPr="00E55217">
        <w:rPr>
          <w:rFonts w:ascii="Times New Roman" w:eastAsia="Times New Roman" w:hAnsi="Times New Roman" w:cs="Times New Roman"/>
          <w:sz w:val="28"/>
          <w:szCs w:val="28"/>
        </w:rPr>
        <w:t>Для наглядности целесообразно представить сравнительную таблицу прав и обязанностей переводчиков в уголовном, гражданском и административном процессе</w:t>
      </w:r>
      <w:r w:rsidR="003C2B70">
        <w:rPr>
          <w:rFonts w:ascii="Times New Roman" w:eastAsia="Times New Roman" w:hAnsi="Times New Roman" w:cs="Times New Roman"/>
          <w:sz w:val="28"/>
          <w:szCs w:val="28"/>
          <w:lang w:val="kk-KZ"/>
        </w:rPr>
        <w:t xml:space="preserve"> (см.таблицу 21)</w:t>
      </w:r>
      <w:r w:rsidRPr="00E55217">
        <w:rPr>
          <w:rFonts w:ascii="Times New Roman" w:eastAsia="Times New Roman" w:hAnsi="Times New Roman" w:cs="Times New Roman"/>
          <w:sz w:val="28"/>
          <w:szCs w:val="28"/>
        </w:rPr>
        <w:t>. Это позволит подчеркнуть специфику регулирования в УПК РК и отметить, где именно необходимо дальнейшее совершенствование законодательства.</w:t>
      </w:r>
    </w:p>
    <w:p w14:paraId="7FFB290D" w14:textId="77777777" w:rsidR="0014116E" w:rsidRPr="00A855E0" w:rsidRDefault="0014116E" w:rsidP="0014116E">
      <w:pPr>
        <w:autoSpaceDE w:val="0"/>
        <w:autoSpaceDN w:val="0"/>
        <w:adjustRightInd w:val="0"/>
        <w:spacing w:after="0" w:line="201" w:lineRule="atLeast"/>
        <w:ind w:firstLine="709"/>
        <w:jc w:val="both"/>
        <w:rPr>
          <w:rFonts w:ascii="Times New Roman" w:eastAsia="Times New Roman" w:hAnsi="Times New Roman" w:cs="Times New Roman"/>
          <w:bCs/>
          <w:sz w:val="28"/>
          <w:szCs w:val="28"/>
          <w:lang w:val="kk-KZ"/>
        </w:rPr>
      </w:pPr>
    </w:p>
    <w:p w14:paraId="017F3D46" w14:textId="31127445" w:rsidR="00640E1C" w:rsidRPr="00A855E0" w:rsidRDefault="00E275BA" w:rsidP="00195E30">
      <w:pPr>
        <w:autoSpaceDE w:val="0"/>
        <w:autoSpaceDN w:val="0"/>
        <w:adjustRightInd w:val="0"/>
        <w:spacing w:after="0" w:line="201" w:lineRule="atLeast"/>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Таблица 21</w:t>
      </w:r>
      <w:r w:rsidR="00195E30">
        <w:rPr>
          <w:rFonts w:ascii="Times New Roman" w:eastAsia="Times New Roman" w:hAnsi="Times New Roman" w:cs="Times New Roman"/>
          <w:bCs/>
          <w:sz w:val="28"/>
          <w:szCs w:val="28"/>
          <w:lang w:val="kk-KZ"/>
        </w:rPr>
        <w:t xml:space="preserve"> –</w:t>
      </w:r>
      <w:r w:rsidR="00640E1C" w:rsidRPr="00A855E0">
        <w:rPr>
          <w:rFonts w:ascii="Times New Roman" w:eastAsia="Times New Roman" w:hAnsi="Times New Roman" w:cs="Times New Roman"/>
          <w:bCs/>
          <w:sz w:val="28"/>
          <w:szCs w:val="28"/>
          <w:lang w:val="kk-KZ"/>
        </w:rPr>
        <w:t xml:space="preserve"> Сравнительный анализ прав </w:t>
      </w:r>
      <w:r w:rsidR="00FC26B9" w:rsidRPr="00A855E0">
        <w:rPr>
          <w:rFonts w:ascii="Times New Roman" w:eastAsia="Times New Roman" w:hAnsi="Times New Roman" w:cs="Times New Roman"/>
          <w:bCs/>
          <w:sz w:val="28"/>
          <w:szCs w:val="28"/>
          <w:lang w:val="kk-KZ"/>
        </w:rPr>
        <w:t>переводчика судебного процесса</w:t>
      </w:r>
    </w:p>
    <w:p w14:paraId="095E471A" w14:textId="77777777" w:rsidR="00640E1C" w:rsidRPr="00A855E0" w:rsidRDefault="00640E1C" w:rsidP="00A855E0">
      <w:pPr>
        <w:shd w:val="clear" w:color="auto" w:fill="FFFFFF"/>
        <w:spacing w:after="0" w:line="240" w:lineRule="auto"/>
        <w:jc w:val="both"/>
        <w:textAlignment w:val="baseline"/>
        <w:rPr>
          <w:rFonts w:ascii="Times New Roman" w:eastAsia="Times New Roman" w:hAnsi="Times New Roman" w:cs="Times New Roman"/>
          <w:bCs/>
          <w:sz w:val="28"/>
          <w:szCs w:val="28"/>
          <w:lang w:val="kk-KZ"/>
        </w:rPr>
      </w:pPr>
    </w:p>
    <w:tbl>
      <w:tblPr>
        <w:tblStyle w:val="a3"/>
        <w:tblW w:w="9776" w:type="dxa"/>
        <w:tblLayout w:type="fixed"/>
        <w:tblLook w:val="04A0" w:firstRow="1" w:lastRow="0" w:firstColumn="1" w:lastColumn="0" w:noHBand="0" w:noVBand="1"/>
      </w:tblPr>
      <w:tblGrid>
        <w:gridCol w:w="2689"/>
        <w:gridCol w:w="1842"/>
        <w:gridCol w:w="1985"/>
        <w:gridCol w:w="1559"/>
        <w:gridCol w:w="1701"/>
      </w:tblGrid>
      <w:tr w:rsidR="00640E1C" w:rsidRPr="001428A3" w14:paraId="3FF26A5D" w14:textId="77777777" w:rsidTr="00A855E0">
        <w:tc>
          <w:tcPr>
            <w:tcW w:w="2689" w:type="dxa"/>
          </w:tcPr>
          <w:p w14:paraId="00DA6B6B" w14:textId="77777777" w:rsidR="00640E1C" w:rsidRPr="00D1362F" w:rsidRDefault="00640E1C" w:rsidP="00583DC7">
            <w:pPr>
              <w:spacing w:after="0" w:line="240" w:lineRule="auto"/>
              <w:jc w:val="both"/>
              <w:rPr>
                <w:rFonts w:ascii="Times New Roman" w:hAnsi="Times New Roman" w:cs="Times New Roman"/>
                <w:b/>
                <w:sz w:val="24"/>
                <w:szCs w:val="24"/>
                <w:lang w:val="kk-KZ"/>
              </w:rPr>
            </w:pPr>
            <w:r w:rsidRPr="00D1362F">
              <w:rPr>
                <w:rFonts w:ascii="Times New Roman" w:eastAsia="Times New Roman" w:hAnsi="Times New Roman" w:cs="Times New Roman"/>
                <w:b/>
                <w:bCs/>
                <w:sz w:val="24"/>
                <w:szCs w:val="24"/>
              </w:rPr>
              <w:t>Права переводчика</w:t>
            </w:r>
          </w:p>
        </w:tc>
        <w:tc>
          <w:tcPr>
            <w:tcW w:w="1842" w:type="dxa"/>
          </w:tcPr>
          <w:p w14:paraId="5657A4F9" w14:textId="77777777" w:rsidR="00640E1C" w:rsidRPr="00D1362F" w:rsidRDefault="00640E1C" w:rsidP="00583DC7">
            <w:pPr>
              <w:spacing w:after="0" w:line="240" w:lineRule="auto"/>
              <w:jc w:val="center"/>
              <w:rPr>
                <w:rFonts w:ascii="Times New Roman" w:hAnsi="Times New Roman" w:cs="Times New Roman"/>
                <w:b/>
                <w:sz w:val="24"/>
                <w:szCs w:val="24"/>
                <w:lang w:val="kk-KZ"/>
              </w:rPr>
            </w:pPr>
            <w:r>
              <w:rPr>
                <w:rFonts w:ascii="Times New Roman" w:eastAsia="Times New Roman" w:hAnsi="Times New Roman" w:cs="Times New Roman"/>
                <w:b/>
                <w:bCs/>
                <w:sz w:val="24"/>
                <w:szCs w:val="24"/>
                <w:lang w:val="kk-KZ"/>
              </w:rPr>
              <w:t>ч</w:t>
            </w:r>
            <w:r w:rsidRPr="00D1362F">
              <w:rPr>
                <w:rFonts w:ascii="Times New Roman" w:eastAsia="Times New Roman" w:hAnsi="Times New Roman" w:cs="Times New Roman"/>
                <w:b/>
                <w:bCs/>
                <w:sz w:val="24"/>
                <w:szCs w:val="24"/>
              </w:rPr>
              <w:t xml:space="preserve">. 3. </w:t>
            </w:r>
            <w:r>
              <w:rPr>
                <w:rFonts w:ascii="Times New Roman" w:eastAsia="Times New Roman" w:hAnsi="Times New Roman" w:cs="Times New Roman"/>
                <w:b/>
                <w:bCs/>
                <w:sz w:val="24"/>
                <w:szCs w:val="24"/>
                <w:lang w:val="kk-KZ"/>
              </w:rPr>
              <w:t>с</w:t>
            </w:r>
            <w:r w:rsidRPr="00D1362F">
              <w:rPr>
                <w:rFonts w:ascii="Times New Roman" w:eastAsia="Times New Roman" w:hAnsi="Times New Roman" w:cs="Times New Roman"/>
                <w:b/>
                <w:bCs/>
                <w:sz w:val="24"/>
                <w:szCs w:val="24"/>
              </w:rPr>
              <w:t>т. 81 УПК</w:t>
            </w:r>
            <w:r w:rsidRPr="00D1362F">
              <w:rPr>
                <w:rFonts w:ascii="Times New Roman" w:hAnsi="Times New Roman" w:cs="Times New Roman"/>
                <w:b/>
                <w:sz w:val="24"/>
                <w:szCs w:val="24"/>
                <w:lang w:val="kk-KZ"/>
              </w:rPr>
              <w:t xml:space="preserve"> </w:t>
            </w:r>
            <w:r>
              <w:rPr>
                <w:rFonts w:ascii="Times New Roman" w:hAnsi="Times New Roman" w:cs="Times New Roman"/>
                <w:b/>
                <w:sz w:val="24"/>
                <w:szCs w:val="24"/>
                <w:lang w:val="kk-KZ"/>
              </w:rPr>
              <w:t>РК</w:t>
            </w:r>
          </w:p>
        </w:tc>
        <w:tc>
          <w:tcPr>
            <w:tcW w:w="1985" w:type="dxa"/>
          </w:tcPr>
          <w:p w14:paraId="7B60D662" w14:textId="77777777" w:rsidR="00640E1C" w:rsidRPr="00D1362F" w:rsidRDefault="00640E1C" w:rsidP="00583DC7">
            <w:pPr>
              <w:spacing w:after="0" w:line="240" w:lineRule="auto"/>
              <w:jc w:val="center"/>
              <w:rPr>
                <w:rFonts w:ascii="Times New Roman" w:hAnsi="Times New Roman" w:cs="Times New Roman"/>
                <w:b/>
                <w:sz w:val="24"/>
                <w:szCs w:val="24"/>
                <w:lang w:val="kk-KZ"/>
              </w:rPr>
            </w:pPr>
            <w:r>
              <w:rPr>
                <w:rFonts w:ascii="Times New Roman" w:eastAsia="Times New Roman" w:hAnsi="Times New Roman" w:cs="Times New Roman"/>
                <w:b/>
                <w:bCs/>
                <w:sz w:val="24"/>
                <w:szCs w:val="24"/>
                <w:lang w:val="kk-KZ"/>
              </w:rPr>
              <w:t>ч</w:t>
            </w:r>
            <w:r w:rsidRPr="00D1362F">
              <w:rPr>
                <w:rFonts w:ascii="Times New Roman" w:eastAsia="Times New Roman" w:hAnsi="Times New Roman" w:cs="Times New Roman"/>
                <w:b/>
                <w:bCs/>
                <w:sz w:val="24"/>
                <w:szCs w:val="24"/>
              </w:rPr>
              <w:t xml:space="preserve">. 2. </w:t>
            </w:r>
            <w:r>
              <w:rPr>
                <w:rFonts w:ascii="Times New Roman" w:eastAsia="Times New Roman" w:hAnsi="Times New Roman" w:cs="Times New Roman"/>
                <w:b/>
                <w:bCs/>
                <w:sz w:val="24"/>
                <w:szCs w:val="24"/>
                <w:lang w:val="kk-KZ"/>
              </w:rPr>
              <w:t>с</w:t>
            </w:r>
            <w:r w:rsidRPr="00D1362F">
              <w:rPr>
                <w:rFonts w:ascii="Times New Roman" w:eastAsia="Times New Roman" w:hAnsi="Times New Roman" w:cs="Times New Roman"/>
                <w:b/>
                <w:bCs/>
                <w:sz w:val="24"/>
                <w:szCs w:val="24"/>
              </w:rPr>
              <w:t>т. 35 АППК</w:t>
            </w:r>
            <w:r w:rsidRPr="00D1362F">
              <w:rPr>
                <w:rFonts w:ascii="Times New Roman" w:hAnsi="Times New Roman" w:cs="Times New Roman"/>
                <w:b/>
                <w:sz w:val="24"/>
                <w:szCs w:val="24"/>
                <w:lang w:val="kk-KZ"/>
              </w:rPr>
              <w:t xml:space="preserve"> </w:t>
            </w:r>
            <w:r>
              <w:rPr>
                <w:rFonts w:ascii="Times New Roman" w:hAnsi="Times New Roman" w:cs="Times New Roman"/>
                <w:b/>
                <w:sz w:val="24"/>
                <w:szCs w:val="24"/>
                <w:lang w:val="kk-KZ"/>
              </w:rPr>
              <w:t>РК</w:t>
            </w:r>
          </w:p>
        </w:tc>
        <w:tc>
          <w:tcPr>
            <w:tcW w:w="1559" w:type="dxa"/>
          </w:tcPr>
          <w:p w14:paraId="4D0D6D34" w14:textId="77777777" w:rsidR="00640E1C" w:rsidRPr="00D1362F" w:rsidRDefault="00640E1C" w:rsidP="00583DC7">
            <w:pPr>
              <w:spacing w:after="0" w:line="240" w:lineRule="auto"/>
              <w:jc w:val="center"/>
              <w:rPr>
                <w:rFonts w:ascii="Times New Roman" w:hAnsi="Times New Roman" w:cs="Times New Roman"/>
                <w:b/>
                <w:sz w:val="24"/>
                <w:szCs w:val="24"/>
                <w:lang w:val="kk-KZ"/>
              </w:rPr>
            </w:pPr>
            <w:r>
              <w:rPr>
                <w:rFonts w:ascii="Times New Roman" w:eastAsia="Times New Roman" w:hAnsi="Times New Roman" w:cs="Times New Roman"/>
                <w:b/>
                <w:bCs/>
                <w:sz w:val="24"/>
                <w:szCs w:val="24"/>
                <w:lang w:val="kk-KZ"/>
              </w:rPr>
              <w:t>п</w:t>
            </w:r>
            <w:r w:rsidRPr="00D1362F">
              <w:rPr>
                <w:rFonts w:ascii="Times New Roman" w:eastAsia="Times New Roman" w:hAnsi="Times New Roman" w:cs="Times New Roman"/>
                <w:b/>
                <w:bCs/>
                <w:sz w:val="24"/>
                <w:szCs w:val="24"/>
              </w:rPr>
              <w:t xml:space="preserve">. 3. </w:t>
            </w:r>
            <w:r>
              <w:rPr>
                <w:rFonts w:ascii="Times New Roman" w:eastAsia="Times New Roman" w:hAnsi="Times New Roman" w:cs="Times New Roman"/>
                <w:b/>
                <w:bCs/>
                <w:sz w:val="24"/>
                <w:szCs w:val="24"/>
                <w:lang w:val="kk-KZ"/>
              </w:rPr>
              <w:t>с</w:t>
            </w:r>
            <w:r w:rsidRPr="00D1362F">
              <w:rPr>
                <w:rFonts w:ascii="Times New Roman" w:eastAsia="Times New Roman" w:hAnsi="Times New Roman" w:cs="Times New Roman"/>
                <w:b/>
                <w:bCs/>
                <w:sz w:val="24"/>
                <w:szCs w:val="24"/>
              </w:rPr>
              <w:t>т. 56 ГПК</w:t>
            </w:r>
            <w:r w:rsidRPr="00D1362F">
              <w:rPr>
                <w:rFonts w:ascii="Times New Roman" w:hAnsi="Times New Roman" w:cs="Times New Roman"/>
                <w:b/>
                <w:sz w:val="24"/>
                <w:szCs w:val="24"/>
                <w:lang w:val="kk-KZ"/>
              </w:rPr>
              <w:t xml:space="preserve"> </w:t>
            </w:r>
            <w:r>
              <w:rPr>
                <w:rFonts w:ascii="Times New Roman" w:hAnsi="Times New Roman" w:cs="Times New Roman"/>
                <w:b/>
                <w:sz w:val="24"/>
                <w:szCs w:val="24"/>
                <w:lang w:val="kk-KZ"/>
              </w:rPr>
              <w:t>РК</w:t>
            </w:r>
          </w:p>
        </w:tc>
        <w:tc>
          <w:tcPr>
            <w:tcW w:w="1701" w:type="dxa"/>
          </w:tcPr>
          <w:p w14:paraId="17234A9F" w14:textId="77777777" w:rsidR="00640E1C" w:rsidRPr="00D1362F" w:rsidRDefault="00640E1C" w:rsidP="00583DC7">
            <w:pPr>
              <w:spacing w:after="0" w:line="240" w:lineRule="auto"/>
              <w:jc w:val="center"/>
              <w:rPr>
                <w:rFonts w:ascii="Times New Roman" w:hAnsi="Times New Roman" w:cs="Times New Roman"/>
                <w:b/>
                <w:sz w:val="24"/>
                <w:szCs w:val="24"/>
                <w:lang w:val="kk-KZ"/>
              </w:rPr>
            </w:pPr>
            <w:r>
              <w:rPr>
                <w:rFonts w:ascii="Times New Roman" w:eastAsia="Times New Roman" w:hAnsi="Times New Roman" w:cs="Times New Roman"/>
                <w:b/>
                <w:bCs/>
                <w:sz w:val="24"/>
                <w:szCs w:val="24"/>
                <w:lang w:val="kk-KZ"/>
              </w:rPr>
              <w:t>ч</w:t>
            </w:r>
            <w:r w:rsidRPr="00D1362F">
              <w:rPr>
                <w:rFonts w:ascii="Times New Roman" w:eastAsia="Times New Roman" w:hAnsi="Times New Roman" w:cs="Times New Roman"/>
                <w:b/>
                <w:bCs/>
                <w:sz w:val="24"/>
                <w:szCs w:val="24"/>
              </w:rPr>
              <w:t xml:space="preserve">. 3. </w:t>
            </w:r>
            <w:r>
              <w:rPr>
                <w:rFonts w:ascii="Times New Roman" w:eastAsia="Times New Roman" w:hAnsi="Times New Roman" w:cs="Times New Roman"/>
                <w:b/>
                <w:bCs/>
                <w:sz w:val="24"/>
                <w:szCs w:val="24"/>
                <w:lang w:val="kk-KZ"/>
              </w:rPr>
              <w:t>с</w:t>
            </w:r>
            <w:r w:rsidRPr="00D1362F">
              <w:rPr>
                <w:rFonts w:ascii="Times New Roman" w:eastAsia="Times New Roman" w:hAnsi="Times New Roman" w:cs="Times New Roman"/>
                <w:b/>
                <w:bCs/>
                <w:sz w:val="24"/>
                <w:szCs w:val="24"/>
              </w:rPr>
              <w:t>т. 758 КоАП</w:t>
            </w:r>
            <w:r w:rsidRPr="00D1362F">
              <w:rPr>
                <w:rFonts w:ascii="Times New Roman" w:hAnsi="Times New Roman" w:cs="Times New Roman"/>
                <w:b/>
                <w:sz w:val="24"/>
                <w:szCs w:val="24"/>
                <w:lang w:val="kk-KZ"/>
              </w:rPr>
              <w:t xml:space="preserve"> </w:t>
            </w:r>
            <w:r>
              <w:rPr>
                <w:rFonts w:ascii="Times New Roman" w:hAnsi="Times New Roman" w:cs="Times New Roman"/>
                <w:b/>
                <w:sz w:val="24"/>
                <w:szCs w:val="24"/>
                <w:lang w:val="kk-KZ"/>
              </w:rPr>
              <w:t>РК</w:t>
            </w:r>
          </w:p>
        </w:tc>
      </w:tr>
      <w:tr w:rsidR="00640E1C" w:rsidRPr="001428A3" w14:paraId="5EE92185" w14:textId="77777777" w:rsidTr="00A855E0">
        <w:tc>
          <w:tcPr>
            <w:tcW w:w="2689" w:type="dxa"/>
          </w:tcPr>
          <w:p w14:paraId="51E738E4" w14:textId="77777777" w:rsidR="00640E1C" w:rsidRPr="00EC2219" w:rsidRDefault="00640E1C" w:rsidP="00583DC7">
            <w:pPr>
              <w:spacing w:after="0" w:line="240" w:lineRule="auto"/>
              <w:rPr>
                <w:rFonts w:ascii="Times New Roman" w:eastAsia="Times New Roman" w:hAnsi="Times New Roman" w:cs="Times New Roman"/>
                <w:bCs/>
                <w:sz w:val="24"/>
                <w:szCs w:val="24"/>
              </w:rPr>
            </w:pPr>
            <w:r w:rsidRPr="00EC2219">
              <w:rPr>
                <w:rFonts w:ascii="Times New Roman" w:eastAsia="Times New Roman" w:hAnsi="Times New Roman" w:cs="Times New Roman"/>
                <w:bCs/>
                <w:sz w:val="24"/>
                <w:szCs w:val="24"/>
              </w:rPr>
              <w:t>Задание вопросов для уточнения перевода</w:t>
            </w:r>
          </w:p>
        </w:tc>
        <w:tc>
          <w:tcPr>
            <w:tcW w:w="1842" w:type="dxa"/>
          </w:tcPr>
          <w:p w14:paraId="2E7E6B21" w14:textId="77777777" w:rsidR="00640E1C" w:rsidRPr="00EC2219" w:rsidRDefault="00640E1C" w:rsidP="00583DC7">
            <w:pPr>
              <w:spacing w:after="0" w:line="240" w:lineRule="auto"/>
              <w:jc w:val="center"/>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Да</w:t>
            </w:r>
          </w:p>
        </w:tc>
        <w:tc>
          <w:tcPr>
            <w:tcW w:w="1985" w:type="dxa"/>
          </w:tcPr>
          <w:p w14:paraId="42E0A4D5" w14:textId="77777777" w:rsidR="00640E1C" w:rsidRPr="00EC2219" w:rsidRDefault="00640E1C" w:rsidP="00583DC7">
            <w:pPr>
              <w:spacing w:after="0" w:line="240" w:lineRule="auto"/>
              <w:jc w:val="center"/>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Да</w:t>
            </w:r>
          </w:p>
        </w:tc>
        <w:tc>
          <w:tcPr>
            <w:tcW w:w="1559" w:type="dxa"/>
          </w:tcPr>
          <w:p w14:paraId="3F206309" w14:textId="77777777" w:rsidR="00640E1C" w:rsidRPr="00EC2219" w:rsidRDefault="00640E1C" w:rsidP="00583DC7">
            <w:pPr>
              <w:spacing w:after="0" w:line="240" w:lineRule="auto"/>
              <w:jc w:val="center"/>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Да</w:t>
            </w:r>
          </w:p>
        </w:tc>
        <w:tc>
          <w:tcPr>
            <w:tcW w:w="1701" w:type="dxa"/>
          </w:tcPr>
          <w:p w14:paraId="58841A13" w14:textId="77777777" w:rsidR="00640E1C" w:rsidRPr="00EC2219" w:rsidRDefault="00640E1C" w:rsidP="00583DC7">
            <w:pPr>
              <w:spacing w:after="0" w:line="240" w:lineRule="auto"/>
              <w:jc w:val="center"/>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Да</w:t>
            </w:r>
          </w:p>
        </w:tc>
      </w:tr>
      <w:tr w:rsidR="00640E1C" w:rsidRPr="001428A3" w14:paraId="30ABB829" w14:textId="77777777" w:rsidTr="00A855E0">
        <w:tc>
          <w:tcPr>
            <w:tcW w:w="2689" w:type="dxa"/>
          </w:tcPr>
          <w:p w14:paraId="30B7C442" w14:textId="77777777" w:rsidR="00640E1C" w:rsidRPr="00EC2219" w:rsidRDefault="00640E1C" w:rsidP="00583DC7">
            <w:pPr>
              <w:spacing w:after="0" w:line="240" w:lineRule="auto"/>
              <w:jc w:val="both"/>
              <w:rPr>
                <w:rFonts w:ascii="Times New Roman" w:eastAsia="Times New Roman" w:hAnsi="Times New Roman" w:cs="Times New Roman"/>
                <w:bCs/>
                <w:sz w:val="24"/>
                <w:szCs w:val="24"/>
              </w:rPr>
            </w:pPr>
            <w:r w:rsidRPr="00EC2219">
              <w:rPr>
                <w:rFonts w:ascii="Times New Roman" w:eastAsia="Times New Roman" w:hAnsi="Times New Roman" w:cs="Times New Roman"/>
                <w:bCs/>
                <w:sz w:val="24"/>
                <w:szCs w:val="24"/>
              </w:rPr>
              <w:t>Знакомство с протоколом процесса и замечания к переводу</w:t>
            </w:r>
          </w:p>
        </w:tc>
        <w:tc>
          <w:tcPr>
            <w:tcW w:w="1842" w:type="dxa"/>
          </w:tcPr>
          <w:p w14:paraId="14F0E2C2" w14:textId="77777777" w:rsidR="00640E1C" w:rsidRPr="00EC2219" w:rsidRDefault="00640E1C" w:rsidP="00583DC7">
            <w:pPr>
              <w:spacing w:after="0" w:line="240" w:lineRule="auto"/>
              <w:jc w:val="both"/>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Да, в том числе с протоколом судебного заседания</w:t>
            </w:r>
          </w:p>
        </w:tc>
        <w:tc>
          <w:tcPr>
            <w:tcW w:w="1985" w:type="dxa"/>
          </w:tcPr>
          <w:p w14:paraId="7837EA97" w14:textId="77777777" w:rsidR="00640E1C" w:rsidRPr="00EC2219" w:rsidRDefault="00640E1C" w:rsidP="00583DC7">
            <w:pPr>
              <w:spacing w:after="0" w:line="240" w:lineRule="auto"/>
              <w:jc w:val="both"/>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Да, в том числе с протоколом заседания суда</w:t>
            </w:r>
          </w:p>
        </w:tc>
        <w:tc>
          <w:tcPr>
            <w:tcW w:w="1559" w:type="dxa"/>
          </w:tcPr>
          <w:p w14:paraId="142F92F4" w14:textId="77777777" w:rsidR="00640E1C" w:rsidRPr="00EC2219" w:rsidRDefault="00640E1C" w:rsidP="00583DC7">
            <w:pPr>
              <w:spacing w:after="0" w:line="240" w:lineRule="auto"/>
              <w:jc w:val="both"/>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Да, только с протоколом судебного заседания</w:t>
            </w:r>
          </w:p>
        </w:tc>
        <w:tc>
          <w:tcPr>
            <w:tcW w:w="1701" w:type="dxa"/>
          </w:tcPr>
          <w:p w14:paraId="002543EE" w14:textId="77777777" w:rsidR="00640E1C" w:rsidRPr="00EC2219" w:rsidRDefault="00640E1C" w:rsidP="00583DC7">
            <w:pPr>
              <w:spacing w:after="0" w:line="240" w:lineRule="auto"/>
              <w:jc w:val="both"/>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Да, с протоколом процессуального действия</w:t>
            </w:r>
          </w:p>
        </w:tc>
      </w:tr>
      <w:tr w:rsidR="00640E1C" w:rsidRPr="001428A3" w14:paraId="5568812C" w14:textId="77777777" w:rsidTr="00A855E0">
        <w:tc>
          <w:tcPr>
            <w:tcW w:w="2689" w:type="dxa"/>
          </w:tcPr>
          <w:p w14:paraId="46C4C74D" w14:textId="77777777" w:rsidR="00640E1C" w:rsidRPr="00EC2219" w:rsidRDefault="00640E1C" w:rsidP="00583DC7">
            <w:pPr>
              <w:spacing w:after="0" w:line="240" w:lineRule="auto"/>
              <w:jc w:val="both"/>
              <w:rPr>
                <w:rFonts w:ascii="Times New Roman" w:eastAsia="Times New Roman" w:hAnsi="Times New Roman" w:cs="Times New Roman"/>
                <w:bCs/>
                <w:sz w:val="24"/>
                <w:szCs w:val="24"/>
              </w:rPr>
            </w:pPr>
            <w:r w:rsidRPr="00EC2219">
              <w:rPr>
                <w:rFonts w:ascii="Times New Roman" w:eastAsia="Times New Roman" w:hAnsi="Times New Roman" w:cs="Times New Roman"/>
                <w:bCs/>
                <w:sz w:val="24"/>
                <w:szCs w:val="24"/>
              </w:rPr>
              <w:t>Отказ от участия в процессе из-за недостаточности знаний</w:t>
            </w:r>
          </w:p>
        </w:tc>
        <w:tc>
          <w:tcPr>
            <w:tcW w:w="1842" w:type="dxa"/>
          </w:tcPr>
          <w:p w14:paraId="061EA500" w14:textId="77777777" w:rsidR="00640E1C" w:rsidRPr="00EC2219" w:rsidRDefault="00640E1C" w:rsidP="00583DC7">
            <w:pPr>
              <w:spacing w:after="0" w:line="240" w:lineRule="auto"/>
              <w:jc w:val="center"/>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Да</w:t>
            </w:r>
          </w:p>
        </w:tc>
        <w:tc>
          <w:tcPr>
            <w:tcW w:w="1985" w:type="dxa"/>
          </w:tcPr>
          <w:p w14:paraId="60ACA42D" w14:textId="77777777" w:rsidR="00640E1C" w:rsidRPr="00EC2219" w:rsidRDefault="00640E1C" w:rsidP="00583DC7">
            <w:pPr>
              <w:spacing w:after="0" w:line="240" w:lineRule="auto"/>
              <w:jc w:val="center"/>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Да</w:t>
            </w:r>
          </w:p>
        </w:tc>
        <w:tc>
          <w:tcPr>
            <w:tcW w:w="1559" w:type="dxa"/>
          </w:tcPr>
          <w:p w14:paraId="5A232E82" w14:textId="77777777" w:rsidR="00640E1C" w:rsidRPr="00EC2219" w:rsidRDefault="00640E1C" w:rsidP="00583DC7">
            <w:pPr>
              <w:spacing w:after="0" w:line="240" w:lineRule="auto"/>
              <w:jc w:val="center"/>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Да</w:t>
            </w:r>
          </w:p>
        </w:tc>
        <w:tc>
          <w:tcPr>
            <w:tcW w:w="1701" w:type="dxa"/>
          </w:tcPr>
          <w:p w14:paraId="12BC1B1A" w14:textId="77777777" w:rsidR="00640E1C" w:rsidRPr="00EC2219" w:rsidRDefault="00640E1C" w:rsidP="00583DC7">
            <w:pPr>
              <w:spacing w:after="0" w:line="240" w:lineRule="auto"/>
              <w:jc w:val="center"/>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Да</w:t>
            </w:r>
          </w:p>
        </w:tc>
      </w:tr>
      <w:tr w:rsidR="00640E1C" w:rsidRPr="001428A3" w14:paraId="6B61E258" w14:textId="77777777" w:rsidTr="00A855E0">
        <w:tc>
          <w:tcPr>
            <w:tcW w:w="2689" w:type="dxa"/>
          </w:tcPr>
          <w:p w14:paraId="25304ED3" w14:textId="77777777" w:rsidR="00640E1C" w:rsidRPr="00EC2219" w:rsidRDefault="00640E1C" w:rsidP="00583DC7">
            <w:pPr>
              <w:spacing w:after="0" w:line="240" w:lineRule="auto"/>
              <w:jc w:val="both"/>
              <w:rPr>
                <w:rFonts w:ascii="Times New Roman" w:eastAsia="Times New Roman" w:hAnsi="Times New Roman" w:cs="Times New Roman"/>
                <w:bCs/>
                <w:sz w:val="24"/>
                <w:szCs w:val="24"/>
              </w:rPr>
            </w:pPr>
            <w:r w:rsidRPr="00EC2219">
              <w:rPr>
                <w:rFonts w:ascii="Times New Roman" w:eastAsia="Times New Roman" w:hAnsi="Times New Roman" w:cs="Times New Roman"/>
                <w:bCs/>
                <w:sz w:val="24"/>
                <w:szCs w:val="24"/>
              </w:rPr>
              <w:t>Возмещение расходов и вознаграждение за работу</w:t>
            </w:r>
          </w:p>
        </w:tc>
        <w:tc>
          <w:tcPr>
            <w:tcW w:w="1842" w:type="dxa"/>
          </w:tcPr>
          <w:p w14:paraId="494CC653" w14:textId="77777777" w:rsidR="00640E1C" w:rsidRPr="00EC2219" w:rsidRDefault="00640E1C" w:rsidP="00583DC7">
            <w:pPr>
              <w:spacing w:after="0" w:line="240" w:lineRule="auto"/>
              <w:jc w:val="both"/>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Да, если участие не входит в должностные обязанности</w:t>
            </w:r>
          </w:p>
        </w:tc>
        <w:tc>
          <w:tcPr>
            <w:tcW w:w="1985" w:type="dxa"/>
          </w:tcPr>
          <w:p w14:paraId="2161378B" w14:textId="77777777" w:rsidR="00640E1C" w:rsidRPr="00EC2219" w:rsidRDefault="00640E1C" w:rsidP="00583DC7">
            <w:pPr>
              <w:spacing w:after="0" w:line="240" w:lineRule="auto"/>
              <w:jc w:val="both"/>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Да, если участие не входит в должностные обязанности</w:t>
            </w:r>
          </w:p>
        </w:tc>
        <w:tc>
          <w:tcPr>
            <w:tcW w:w="1559" w:type="dxa"/>
            <w:vAlign w:val="center"/>
          </w:tcPr>
          <w:p w14:paraId="299C9DB9" w14:textId="77777777" w:rsidR="00640E1C" w:rsidRPr="00EC2219" w:rsidRDefault="00640E1C" w:rsidP="00583DC7">
            <w:pPr>
              <w:spacing w:after="0" w:line="240" w:lineRule="auto"/>
              <w:jc w:val="both"/>
              <w:rPr>
                <w:rFonts w:ascii="Times New Roman" w:eastAsia="Times New Roman" w:hAnsi="Times New Roman" w:cs="Times New Roman"/>
                <w:sz w:val="24"/>
                <w:szCs w:val="24"/>
              </w:rPr>
            </w:pPr>
            <w:r w:rsidRPr="00EC2219">
              <w:rPr>
                <w:rFonts w:ascii="Times New Roman" w:eastAsia="Times New Roman" w:hAnsi="Times New Roman" w:cs="Times New Roman"/>
                <w:sz w:val="24"/>
                <w:szCs w:val="24"/>
              </w:rPr>
              <w:t>Да, если участие не входит в должностные обязанности</w:t>
            </w:r>
          </w:p>
        </w:tc>
        <w:tc>
          <w:tcPr>
            <w:tcW w:w="1701" w:type="dxa"/>
            <w:vAlign w:val="center"/>
          </w:tcPr>
          <w:p w14:paraId="785B8DF5" w14:textId="77777777" w:rsidR="00640E1C" w:rsidRPr="00EC2219" w:rsidRDefault="00640E1C" w:rsidP="00583DC7">
            <w:pPr>
              <w:spacing w:after="0" w:line="240" w:lineRule="auto"/>
              <w:rPr>
                <w:rFonts w:ascii="Times New Roman" w:eastAsia="Times New Roman" w:hAnsi="Times New Roman" w:cs="Times New Roman"/>
                <w:sz w:val="24"/>
                <w:szCs w:val="24"/>
              </w:rPr>
            </w:pPr>
            <w:r w:rsidRPr="00EC2219">
              <w:rPr>
                <w:rFonts w:ascii="Times New Roman" w:eastAsia="Times New Roman" w:hAnsi="Times New Roman" w:cs="Times New Roman"/>
                <w:sz w:val="24"/>
                <w:szCs w:val="24"/>
              </w:rPr>
              <w:t>Не указано</w:t>
            </w:r>
          </w:p>
        </w:tc>
      </w:tr>
      <w:tr w:rsidR="00640E1C" w:rsidRPr="001428A3" w14:paraId="68860E07" w14:textId="77777777" w:rsidTr="00A855E0">
        <w:tc>
          <w:tcPr>
            <w:tcW w:w="2689" w:type="dxa"/>
          </w:tcPr>
          <w:p w14:paraId="25352B01" w14:textId="77777777" w:rsidR="00640E1C" w:rsidRPr="00EC2219" w:rsidRDefault="00640E1C" w:rsidP="00583DC7">
            <w:pPr>
              <w:spacing w:after="0" w:line="240" w:lineRule="auto"/>
              <w:jc w:val="both"/>
              <w:rPr>
                <w:rFonts w:ascii="Times New Roman" w:eastAsia="Times New Roman" w:hAnsi="Times New Roman" w:cs="Times New Roman"/>
                <w:bCs/>
                <w:sz w:val="24"/>
                <w:szCs w:val="24"/>
              </w:rPr>
            </w:pPr>
            <w:r w:rsidRPr="00EC2219">
              <w:rPr>
                <w:rFonts w:ascii="Times New Roman" w:eastAsia="Times New Roman" w:hAnsi="Times New Roman" w:cs="Times New Roman"/>
                <w:bCs/>
                <w:sz w:val="24"/>
                <w:szCs w:val="24"/>
              </w:rPr>
              <w:t>Жалобы на действия органа, ведущего процесс</w:t>
            </w:r>
          </w:p>
        </w:tc>
        <w:tc>
          <w:tcPr>
            <w:tcW w:w="1842" w:type="dxa"/>
          </w:tcPr>
          <w:p w14:paraId="03BF8189" w14:textId="77777777" w:rsidR="00640E1C" w:rsidRPr="00EC2219" w:rsidRDefault="00640E1C" w:rsidP="00583DC7">
            <w:pPr>
              <w:spacing w:after="0" w:line="240" w:lineRule="auto"/>
              <w:jc w:val="center"/>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Да</w:t>
            </w:r>
          </w:p>
        </w:tc>
        <w:tc>
          <w:tcPr>
            <w:tcW w:w="1985" w:type="dxa"/>
          </w:tcPr>
          <w:p w14:paraId="64D912C6" w14:textId="77777777" w:rsidR="00640E1C" w:rsidRPr="00EC2219" w:rsidRDefault="00640E1C" w:rsidP="00583DC7">
            <w:pPr>
              <w:spacing w:after="0" w:line="240" w:lineRule="auto"/>
              <w:jc w:val="center"/>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Нет</w:t>
            </w:r>
          </w:p>
        </w:tc>
        <w:tc>
          <w:tcPr>
            <w:tcW w:w="1559" w:type="dxa"/>
          </w:tcPr>
          <w:p w14:paraId="76B223FF" w14:textId="77777777" w:rsidR="00640E1C" w:rsidRPr="00EC2219" w:rsidRDefault="00640E1C" w:rsidP="00583DC7">
            <w:pPr>
              <w:spacing w:after="0" w:line="240" w:lineRule="auto"/>
              <w:jc w:val="center"/>
            </w:pPr>
            <w:r w:rsidRPr="00EC2219">
              <w:rPr>
                <w:rFonts w:ascii="Times New Roman" w:eastAsia="Times New Roman" w:hAnsi="Times New Roman" w:cs="Times New Roman"/>
                <w:sz w:val="24"/>
                <w:szCs w:val="24"/>
              </w:rPr>
              <w:t>Нет</w:t>
            </w:r>
          </w:p>
        </w:tc>
        <w:tc>
          <w:tcPr>
            <w:tcW w:w="1701" w:type="dxa"/>
          </w:tcPr>
          <w:p w14:paraId="2B1BE752" w14:textId="77777777" w:rsidR="00640E1C" w:rsidRPr="00EC2219" w:rsidRDefault="00640E1C" w:rsidP="00583DC7">
            <w:pPr>
              <w:spacing w:after="0" w:line="240" w:lineRule="auto"/>
              <w:jc w:val="center"/>
            </w:pPr>
            <w:r w:rsidRPr="00EC2219">
              <w:rPr>
                <w:rFonts w:ascii="Times New Roman" w:eastAsia="Times New Roman" w:hAnsi="Times New Roman" w:cs="Times New Roman"/>
                <w:sz w:val="24"/>
                <w:szCs w:val="24"/>
              </w:rPr>
              <w:t>Нет</w:t>
            </w:r>
          </w:p>
        </w:tc>
      </w:tr>
      <w:tr w:rsidR="00640E1C" w:rsidRPr="001428A3" w14:paraId="4B5EFED3" w14:textId="77777777" w:rsidTr="00A855E0">
        <w:tc>
          <w:tcPr>
            <w:tcW w:w="2689" w:type="dxa"/>
          </w:tcPr>
          <w:p w14:paraId="79D50931" w14:textId="77777777" w:rsidR="00640E1C" w:rsidRPr="00EC2219" w:rsidRDefault="00640E1C" w:rsidP="00583DC7">
            <w:pPr>
              <w:spacing w:after="0" w:line="240" w:lineRule="auto"/>
              <w:jc w:val="both"/>
              <w:rPr>
                <w:rFonts w:ascii="Times New Roman" w:eastAsia="Times New Roman" w:hAnsi="Times New Roman" w:cs="Times New Roman"/>
                <w:bCs/>
                <w:sz w:val="24"/>
                <w:szCs w:val="24"/>
              </w:rPr>
            </w:pPr>
            <w:r w:rsidRPr="00EC2219">
              <w:rPr>
                <w:rFonts w:ascii="Times New Roman" w:eastAsia="Times New Roman" w:hAnsi="Times New Roman" w:cs="Times New Roman"/>
                <w:bCs/>
                <w:sz w:val="24"/>
                <w:szCs w:val="24"/>
              </w:rPr>
              <w:t>Заявление ходатайства о принятии мер безопасности</w:t>
            </w:r>
          </w:p>
        </w:tc>
        <w:tc>
          <w:tcPr>
            <w:tcW w:w="1842" w:type="dxa"/>
          </w:tcPr>
          <w:p w14:paraId="7CCE9728" w14:textId="77777777" w:rsidR="00640E1C" w:rsidRPr="00EC2219" w:rsidRDefault="00640E1C" w:rsidP="00583DC7">
            <w:pPr>
              <w:spacing w:after="0" w:line="240" w:lineRule="auto"/>
              <w:jc w:val="center"/>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Да</w:t>
            </w:r>
          </w:p>
        </w:tc>
        <w:tc>
          <w:tcPr>
            <w:tcW w:w="1985" w:type="dxa"/>
          </w:tcPr>
          <w:p w14:paraId="1C89CB33" w14:textId="77777777" w:rsidR="00640E1C" w:rsidRPr="00EC2219" w:rsidRDefault="00640E1C" w:rsidP="00583DC7">
            <w:pPr>
              <w:spacing w:after="0" w:line="240" w:lineRule="auto"/>
              <w:jc w:val="center"/>
              <w:rPr>
                <w:rFonts w:ascii="Times New Roman" w:eastAsia="Times New Roman" w:hAnsi="Times New Roman" w:cs="Times New Roman"/>
                <w:bCs/>
                <w:sz w:val="24"/>
                <w:szCs w:val="24"/>
              </w:rPr>
            </w:pPr>
            <w:r w:rsidRPr="00EC2219">
              <w:rPr>
                <w:rFonts w:ascii="Times New Roman" w:eastAsia="Times New Roman" w:hAnsi="Times New Roman" w:cs="Times New Roman"/>
                <w:sz w:val="24"/>
                <w:szCs w:val="24"/>
              </w:rPr>
              <w:t>Нет</w:t>
            </w:r>
          </w:p>
        </w:tc>
        <w:tc>
          <w:tcPr>
            <w:tcW w:w="1559" w:type="dxa"/>
          </w:tcPr>
          <w:p w14:paraId="6D452C21" w14:textId="77777777" w:rsidR="00640E1C" w:rsidRPr="00EC2219" w:rsidRDefault="00640E1C" w:rsidP="00583DC7">
            <w:pPr>
              <w:spacing w:after="0" w:line="240" w:lineRule="auto"/>
              <w:jc w:val="center"/>
            </w:pPr>
            <w:r w:rsidRPr="00EC2219">
              <w:rPr>
                <w:rFonts w:ascii="Times New Roman" w:eastAsia="Times New Roman" w:hAnsi="Times New Roman" w:cs="Times New Roman"/>
                <w:sz w:val="24"/>
                <w:szCs w:val="24"/>
              </w:rPr>
              <w:t>Нет</w:t>
            </w:r>
          </w:p>
        </w:tc>
        <w:tc>
          <w:tcPr>
            <w:tcW w:w="1701" w:type="dxa"/>
          </w:tcPr>
          <w:p w14:paraId="11BAEE92" w14:textId="77777777" w:rsidR="00640E1C" w:rsidRPr="00EC2219" w:rsidRDefault="00640E1C" w:rsidP="00583DC7">
            <w:pPr>
              <w:spacing w:after="0" w:line="240" w:lineRule="auto"/>
              <w:jc w:val="center"/>
            </w:pPr>
            <w:r w:rsidRPr="00EC2219">
              <w:rPr>
                <w:rFonts w:ascii="Times New Roman" w:eastAsia="Times New Roman" w:hAnsi="Times New Roman" w:cs="Times New Roman"/>
                <w:sz w:val="24"/>
                <w:szCs w:val="24"/>
              </w:rPr>
              <w:t>Нет</w:t>
            </w:r>
          </w:p>
        </w:tc>
      </w:tr>
    </w:tbl>
    <w:p w14:paraId="1662CFCD" w14:textId="77777777" w:rsidR="00640E1C" w:rsidRDefault="00640E1C" w:rsidP="00640E1C">
      <w:pPr>
        <w:shd w:val="clear" w:color="auto" w:fill="FFFFFF"/>
        <w:spacing w:after="0" w:line="240" w:lineRule="auto"/>
        <w:ind w:firstLine="708"/>
        <w:jc w:val="both"/>
        <w:textAlignment w:val="baseline"/>
        <w:rPr>
          <w:rFonts w:ascii="Times New Roman" w:eastAsia="Times New Roman" w:hAnsi="Times New Roman" w:cs="Times New Roman"/>
          <w:b/>
          <w:bCs/>
          <w:color w:val="7030A0"/>
          <w:sz w:val="28"/>
          <w:szCs w:val="28"/>
          <w:lang w:val="kk-KZ"/>
        </w:rPr>
      </w:pPr>
    </w:p>
    <w:p w14:paraId="7E45B4E0" w14:textId="77C5B619" w:rsidR="008B2451" w:rsidRPr="007119CB" w:rsidRDefault="008B2451" w:rsidP="008B2451">
      <w:pPr>
        <w:pStyle w:val="a5"/>
        <w:tabs>
          <w:tab w:val="left" w:pos="993"/>
        </w:tabs>
        <w:spacing w:before="0" w:beforeAutospacing="0" w:after="0" w:afterAutospacing="0"/>
        <w:ind w:firstLine="709"/>
        <w:jc w:val="both"/>
        <w:rPr>
          <w:sz w:val="28"/>
          <w:szCs w:val="28"/>
          <w:lang w:val="kk-KZ"/>
        </w:rPr>
      </w:pPr>
      <w:r w:rsidRPr="008B2451">
        <w:rPr>
          <w:rStyle w:val="relative"/>
          <w:rFonts w:eastAsiaTheme="majorEastAsia"/>
          <w:sz w:val="28"/>
          <w:szCs w:val="28"/>
        </w:rPr>
        <w:t xml:space="preserve">Во всех процессуальных кодексах переводчик имеет право задавать вопросы для уточнения перевода, знакомиться с протоколом и вносить замечания, а также отказаться от участия, если он недостаточно компетентен. Однако только для уголовного процесса УПК устанавливает дополнительные важные гарантии: право подачи жалоб и ходатайств о мерах безопасности. Во всех кодексах, кроме КоАП, прямо указано право на возмещение расходов и получение вознаграждения, если участие не входит в должностные обязанности (УПК </w:t>
      </w:r>
      <w:r>
        <w:rPr>
          <w:rStyle w:val="relative"/>
          <w:rFonts w:eastAsiaTheme="majorEastAsia"/>
          <w:sz w:val="28"/>
          <w:szCs w:val="28"/>
          <w:lang w:val="kk-KZ"/>
        </w:rPr>
        <w:t>–</w:t>
      </w:r>
      <w:r w:rsidR="00A1723D">
        <w:rPr>
          <w:rStyle w:val="relative"/>
          <w:rFonts w:eastAsiaTheme="majorEastAsia"/>
          <w:sz w:val="28"/>
          <w:szCs w:val="28"/>
        </w:rPr>
        <w:t xml:space="preserve"> п. 5 ч. </w:t>
      </w:r>
      <w:r w:rsidRPr="008B2451">
        <w:rPr>
          <w:rStyle w:val="relative"/>
          <w:rFonts w:eastAsiaTheme="majorEastAsia"/>
          <w:sz w:val="28"/>
          <w:szCs w:val="28"/>
        </w:rPr>
        <w:t>3 ст</w:t>
      </w:r>
      <w:r w:rsidR="00A1723D">
        <w:rPr>
          <w:rStyle w:val="relative"/>
          <w:rFonts w:eastAsiaTheme="majorEastAsia"/>
          <w:sz w:val="28"/>
          <w:szCs w:val="28"/>
        </w:rPr>
        <w:t xml:space="preserve">. </w:t>
      </w:r>
      <w:r w:rsidRPr="008B2451">
        <w:rPr>
          <w:rStyle w:val="relative"/>
          <w:rFonts w:eastAsiaTheme="majorEastAsia"/>
          <w:sz w:val="28"/>
          <w:szCs w:val="28"/>
        </w:rPr>
        <w:t xml:space="preserve">81, ГПК </w:t>
      </w:r>
      <w:r>
        <w:rPr>
          <w:rStyle w:val="relative"/>
          <w:rFonts w:eastAsiaTheme="majorEastAsia"/>
          <w:sz w:val="28"/>
          <w:szCs w:val="28"/>
          <w:lang w:val="kk-KZ"/>
        </w:rPr>
        <w:t>–</w:t>
      </w:r>
      <w:r w:rsidR="00A1723D">
        <w:rPr>
          <w:rStyle w:val="relative"/>
          <w:rFonts w:eastAsiaTheme="majorEastAsia"/>
          <w:sz w:val="28"/>
          <w:szCs w:val="28"/>
        </w:rPr>
        <w:t xml:space="preserve"> ст. </w:t>
      </w:r>
      <w:r w:rsidRPr="008B2451">
        <w:rPr>
          <w:rStyle w:val="relative"/>
          <w:rFonts w:eastAsiaTheme="majorEastAsia"/>
          <w:sz w:val="28"/>
          <w:szCs w:val="28"/>
        </w:rPr>
        <w:t>56</w:t>
      </w:r>
      <w:r w:rsidRPr="008B2451">
        <w:rPr>
          <w:rStyle w:val="relative"/>
          <w:rFonts w:eastAsiaTheme="majorEastAsia"/>
          <w:sz w:val="28"/>
          <w:szCs w:val="28"/>
        </w:rPr>
        <w:noBreakHyphen/>
        <w:t xml:space="preserve">4, АППК </w:t>
      </w:r>
      <w:r>
        <w:rPr>
          <w:rStyle w:val="relative"/>
          <w:rFonts w:eastAsiaTheme="majorEastAsia"/>
          <w:sz w:val="28"/>
          <w:szCs w:val="28"/>
          <w:lang w:val="kk-KZ"/>
        </w:rPr>
        <w:t>–</w:t>
      </w:r>
      <w:r w:rsidR="00A1723D">
        <w:rPr>
          <w:rStyle w:val="relative"/>
          <w:rFonts w:eastAsiaTheme="majorEastAsia"/>
          <w:sz w:val="28"/>
          <w:szCs w:val="28"/>
        </w:rPr>
        <w:t xml:space="preserve"> ст. </w:t>
      </w:r>
      <w:r w:rsidRPr="008B2451">
        <w:rPr>
          <w:rStyle w:val="relative"/>
          <w:rFonts w:eastAsiaTheme="majorEastAsia"/>
          <w:sz w:val="28"/>
          <w:szCs w:val="28"/>
        </w:rPr>
        <w:t>35). В КоАП это право отсутствует</w:t>
      </w:r>
      <w:r w:rsidR="007119CB">
        <w:rPr>
          <w:sz w:val="28"/>
          <w:szCs w:val="28"/>
          <w:lang w:val="kk-KZ"/>
        </w:rPr>
        <w:t>.</w:t>
      </w:r>
    </w:p>
    <w:p w14:paraId="5338F98C" w14:textId="77777777" w:rsidR="008B2451" w:rsidRPr="008B2451" w:rsidRDefault="008B2451" w:rsidP="008B2451">
      <w:pPr>
        <w:pStyle w:val="a5"/>
        <w:tabs>
          <w:tab w:val="left" w:pos="993"/>
        </w:tabs>
        <w:spacing w:before="0" w:beforeAutospacing="0" w:after="0" w:afterAutospacing="0"/>
        <w:ind w:firstLine="709"/>
        <w:jc w:val="both"/>
        <w:rPr>
          <w:sz w:val="28"/>
          <w:szCs w:val="28"/>
        </w:rPr>
      </w:pPr>
      <w:r w:rsidRPr="008B2451">
        <w:rPr>
          <w:rStyle w:val="relative"/>
          <w:rFonts w:eastAsiaTheme="majorEastAsia"/>
          <w:sz w:val="28"/>
          <w:szCs w:val="28"/>
        </w:rPr>
        <w:t>В результате анализа действующего регулирования предлагается внести следующие уточнения:</w:t>
      </w:r>
    </w:p>
    <w:p w14:paraId="4BCA5995" w14:textId="77777777" w:rsidR="008B2451" w:rsidRPr="008B2451" w:rsidRDefault="008B2451" w:rsidP="004A271F">
      <w:pPr>
        <w:pStyle w:val="a5"/>
        <w:numPr>
          <w:ilvl w:val="0"/>
          <w:numId w:val="34"/>
        </w:numPr>
        <w:tabs>
          <w:tab w:val="clear" w:pos="720"/>
          <w:tab w:val="num" w:pos="993"/>
        </w:tabs>
        <w:spacing w:before="0" w:beforeAutospacing="0" w:after="0" w:afterAutospacing="0"/>
        <w:ind w:left="0" w:firstLine="709"/>
        <w:jc w:val="both"/>
        <w:rPr>
          <w:sz w:val="28"/>
          <w:szCs w:val="28"/>
        </w:rPr>
      </w:pPr>
      <w:r w:rsidRPr="008B2451">
        <w:rPr>
          <w:rStyle w:val="relative"/>
          <w:rFonts w:eastAsiaTheme="majorEastAsia"/>
          <w:sz w:val="28"/>
          <w:szCs w:val="28"/>
        </w:rPr>
        <w:t>в УПК РК закрепить компенсацию переводчику за время ожидания и простоя;</w:t>
      </w:r>
    </w:p>
    <w:p w14:paraId="2CDB8E49" w14:textId="71C2E687" w:rsidR="008B2451" w:rsidRPr="008B2451" w:rsidRDefault="008B2451" w:rsidP="004A271F">
      <w:pPr>
        <w:pStyle w:val="a5"/>
        <w:numPr>
          <w:ilvl w:val="0"/>
          <w:numId w:val="34"/>
        </w:numPr>
        <w:tabs>
          <w:tab w:val="clear" w:pos="720"/>
          <w:tab w:val="num" w:pos="993"/>
        </w:tabs>
        <w:spacing w:before="0" w:beforeAutospacing="0" w:after="0" w:afterAutospacing="0"/>
        <w:ind w:left="0" w:firstLine="709"/>
        <w:jc w:val="both"/>
        <w:rPr>
          <w:sz w:val="28"/>
          <w:szCs w:val="28"/>
        </w:rPr>
      </w:pPr>
      <w:r w:rsidRPr="008B2451">
        <w:rPr>
          <w:rStyle w:val="relative"/>
          <w:rFonts w:eastAsiaTheme="majorEastAsia"/>
          <w:sz w:val="28"/>
          <w:szCs w:val="28"/>
        </w:rPr>
        <w:t xml:space="preserve">в ГПК </w:t>
      </w:r>
      <w:r>
        <w:rPr>
          <w:rStyle w:val="relative"/>
          <w:rFonts w:eastAsiaTheme="majorEastAsia"/>
          <w:sz w:val="28"/>
          <w:szCs w:val="28"/>
          <w:lang w:val="kk-KZ"/>
        </w:rPr>
        <w:t>–</w:t>
      </w:r>
      <w:r w:rsidRPr="008B2451">
        <w:rPr>
          <w:rStyle w:val="relative"/>
          <w:rFonts w:eastAsiaTheme="majorEastAsia"/>
          <w:sz w:val="28"/>
          <w:szCs w:val="28"/>
        </w:rPr>
        <w:t xml:space="preserve"> регулировать объ</w:t>
      </w:r>
      <w:r w:rsidR="00757685">
        <w:rPr>
          <w:rStyle w:val="relative"/>
          <w:rFonts w:eastAsiaTheme="majorEastAsia"/>
          <w:sz w:val="28"/>
          <w:szCs w:val="28"/>
        </w:rPr>
        <w:t>е</w:t>
      </w:r>
      <w:r w:rsidRPr="008B2451">
        <w:rPr>
          <w:rStyle w:val="relative"/>
          <w:rFonts w:eastAsiaTheme="majorEastAsia"/>
          <w:sz w:val="28"/>
          <w:szCs w:val="28"/>
        </w:rPr>
        <w:t>м и частоту переводческой работы, предусмотреть меры защиты прав переводчиков;</w:t>
      </w:r>
    </w:p>
    <w:p w14:paraId="7DEE423C" w14:textId="7F32837C" w:rsidR="008B2451" w:rsidRPr="008B2451" w:rsidRDefault="008B2451" w:rsidP="004A271F">
      <w:pPr>
        <w:pStyle w:val="a5"/>
        <w:numPr>
          <w:ilvl w:val="0"/>
          <w:numId w:val="34"/>
        </w:numPr>
        <w:tabs>
          <w:tab w:val="clear" w:pos="720"/>
          <w:tab w:val="num" w:pos="993"/>
        </w:tabs>
        <w:spacing w:before="0" w:beforeAutospacing="0" w:after="0" w:afterAutospacing="0"/>
        <w:ind w:left="0" w:firstLine="709"/>
        <w:jc w:val="both"/>
        <w:rPr>
          <w:sz w:val="28"/>
          <w:szCs w:val="28"/>
        </w:rPr>
      </w:pPr>
      <w:r w:rsidRPr="008B2451">
        <w:rPr>
          <w:rStyle w:val="relative"/>
          <w:rFonts w:eastAsiaTheme="majorEastAsia"/>
          <w:sz w:val="28"/>
          <w:szCs w:val="28"/>
        </w:rPr>
        <w:t xml:space="preserve">в АППК </w:t>
      </w:r>
      <w:r>
        <w:rPr>
          <w:rStyle w:val="relative"/>
          <w:rFonts w:eastAsiaTheme="majorEastAsia"/>
          <w:sz w:val="28"/>
          <w:szCs w:val="28"/>
          <w:lang w:val="kk-KZ"/>
        </w:rPr>
        <w:t>–</w:t>
      </w:r>
      <w:r w:rsidRPr="008B2451">
        <w:rPr>
          <w:rStyle w:val="relative"/>
          <w:rFonts w:eastAsiaTheme="majorEastAsia"/>
          <w:sz w:val="28"/>
          <w:szCs w:val="28"/>
        </w:rPr>
        <w:t xml:space="preserve"> обязать обеспечивать переводчика заблаговременно и гарантировать конфиденциальность взаимодействия;</w:t>
      </w:r>
    </w:p>
    <w:p w14:paraId="386FEF15" w14:textId="402EC8AA" w:rsidR="008B2451" w:rsidRPr="008B2451" w:rsidRDefault="008B2451" w:rsidP="004A271F">
      <w:pPr>
        <w:pStyle w:val="a5"/>
        <w:numPr>
          <w:ilvl w:val="0"/>
          <w:numId w:val="34"/>
        </w:numPr>
        <w:tabs>
          <w:tab w:val="clear" w:pos="720"/>
          <w:tab w:val="num" w:pos="993"/>
        </w:tabs>
        <w:spacing w:before="0" w:beforeAutospacing="0" w:after="0" w:afterAutospacing="0"/>
        <w:ind w:left="0" w:firstLine="709"/>
        <w:jc w:val="both"/>
        <w:rPr>
          <w:sz w:val="28"/>
          <w:szCs w:val="28"/>
        </w:rPr>
      </w:pPr>
      <w:r w:rsidRPr="008B2451">
        <w:rPr>
          <w:rStyle w:val="relative"/>
          <w:rFonts w:eastAsiaTheme="majorEastAsia"/>
          <w:sz w:val="28"/>
          <w:szCs w:val="28"/>
        </w:rPr>
        <w:t xml:space="preserve">в КоАП </w:t>
      </w:r>
      <w:r>
        <w:rPr>
          <w:rStyle w:val="relative"/>
          <w:rFonts w:eastAsiaTheme="majorEastAsia"/>
          <w:sz w:val="28"/>
          <w:szCs w:val="28"/>
          <w:lang w:val="kk-KZ"/>
        </w:rPr>
        <w:t>–</w:t>
      </w:r>
      <w:r w:rsidRPr="008B2451">
        <w:rPr>
          <w:rStyle w:val="relative"/>
          <w:rFonts w:eastAsiaTheme="majorEastAsia"/>
          <w:sz w:val="28"/>
          <w:szCs w:val="28"/>
        </w:rPr>
        <w:t xml:space="preserve"> обязать организаторов процесса информировать переводчика о его правах, регламентировать условия труда, оплату и перерывы.</w:t>
      </w:r>
    </w:p>
    <w:p w14:paraId="3933D910" w14:textId="7D26DC00" w:rsidR="008B2451" w:rsidRPr="008B2451" w:rsidRDefault="008B2451" w:rsidP="008B2451">
      <w:pPr>
        <w:pStyle w:val="a5"/>
        <w:tabs>
          <w:tab w:val="left" w:pos="993"/>
        </w:tabs>
        <w:spacing w:before="0" w:beforeAutospacing="0" w:after="0" w:afterAutospacing="0"/>
        <w:ind w:firstLine="709"/>
        <w:jc w:val="both"/>
        <w:rPr>
          <w:sz w:val="28"/>
          <w:szCs w:val="28"/>
        </w:rPr>
      </w:pPr>
      <w:r w:rsidRPr="008B2451">
        <w:rPr>
          <w:rStyle w:val="relative"/>
          <w:rFonts w:eastAsiaTheme="majorEastAsia"/>
          <w:sz w:val="28"/>
          <w:szCs w:val="28"/>
        </w:rPr>
        <w:t>Также на уровне всех видов судопроизводства (уголовного, гражданского, административного и админ</w:t>
      </w:r>
      <w:r w:rsidR="00DF0877">
        <w:rPr>
          <w:rStyle w:val="relative"/>
          <w:rFonts w:eastAsiaTheme="majorEastAsia"/>
          <w:sz w:val="28"/>
          <w:szCs w:val="28"/>
        </w:rPr>
        <w:t>истративно-процессуального)</w:t>
      </w:r>
      <w:r w:rsidR="00DF0877">
        <w:rPr>
          <w:rStyle w:val="relative"/>
          <w:rFonts w:eastAsiaTheme="majorEastAsia"/>
          <w:sz w:val="28"/>
          <w:szCs w:val="28"/>
          <w:lang w:val="kk-KZ"/>
        </w:rPr>
        <w:t xml:space="preserve"> </w:t>
      </w:r>
      <w:r w:rsidRPr="008B2451">
        <w:rPr>
          <w:rStyle w:val="relative"/>
          <w:rFonts w:eastAsiaTheme="majorEastAsia"/>
          <w:sz w:val="28"/>
          <w:szCs w:val="28"/>
        </w:rPr>
        <w:t>необходимо закрепить единые нормы, регулирующие условия труда судебных переводчиков: перерывы при длительном участии и организационные гарантии качества перевода.</w:t>
      </w:r>
    </w:p>
    <w:p w14:paraId="151B0BE3" w14:textId="655CF423" w:rsidR="008B2451" w:rsidRPr="00FB4192" w:rsidRDefault="008B2451" w:rsidP="008B2451">
      <w:pPr>
        <w:pStyle w:val="a5"/>
        <w:tabs>
          <w:tab w:val="left" w:pos="993"/>
        </w:tabs>
        <w:spacing w:before="0" w:beforeAutospacing="0" w:after="0" w:afterAutospacing="0"/>
        <w:ind w:firstLine="709"/>
        <w:jc w:val="both"/>
        <w:rPr>
          <w:sz w:val="28"/>
          <w:szCs w:val="28"/>
        </w:rPr>
      </w:pPr>
      <w:r w:rsidRPr="008B2451">
        <w:rPr>
          <w:rStyle w:val="relative"/>
          <w:rFonts w:eastAsiaTheme="majorEastAsia"/>
          <w:sz w:val="28"/>
          <w:szCs w:val="28"/>
        </w:rPr>
        <w:t>Теперь перейд</w:t>
      </w:r>
      <w:r w:rsidR="00757685">
        <w:rPr>
          <w:rStyle w:val="relative"/>
          <w:rFonts w:eastAsiaTheme="majorEastAsia"/>
          <w:sz w:val="28"/>
          <w:szCs w:val="28"/>
        </w:rPr>
        <w:t>е</w:t>
      </w:r>
      <w:r w:rsidRPr="008B2451">
        <w:rPr>
          <w:rStyle w:val="relative"/>
          <w:rFonts w:eastAsiaTheme="majorEastAsia"/>
          <w:sz w:val="28"/>
          <w:szCs w:val="28"/>
        </w:rPr>
        <w:t xml:space="preserve">м к </w:t>
      </w:r>
      <w:r w:rsidRPr="00DF0877">
        <w:rPr>
          <w:rStyle w:val="relative"/>
          <w:rFonts w:eastAsiaTheme="majorEastAsia"/>
          <w:i/>
          <w:sz w:val="28"/>
          <w:szCs w:val="28"/>
        </w:rPr>
        <w:t xml:space="preserve">ответственности </w:t>
      </w:r>
      <w:r w:rsidR="00DF0877">
        <w:rPr>
          <w:rStyle w:val="relative"/>
          <w:rFonts w:eastAsiaTheme="majorEastAsia"/>
          <w:i/>
          <w:sz w:val="28"/>
          <w:szCs w:val="28"/>
          <w:lang w:val="kk-KZ"/>
        </w:rPr>
        <w:t xml:space="preserve">судебного </w:t>
      </w:r>
      <w:r w:rsidRPr="00DF0877">
        <w:rPr>
          <w:rStyle w:val="relative"/>
          <w:rFonts w:eastAsiaTheme="majorEastAsia"/>
          <w:i/>
          <w:sz w:val="28"/>
          <w:szCs w:val="28"/>
        </w:rPr>
        <w:t>переводчика</w:t>
      </w:r>
      <w:r w:rsidRPr="008B2451">
        <w:rPr>
          <w:rStyle w:val="relative"/>
          <w:rFonts w:eastAsiaTheme="majorEastAsia"/>
          <w:sz w:val="28"/>
          <w:szCs w:val="28"/>
        </w:rPr>
        <w:t>. В отличие от прав, ответственность имеет и сходные, и специфические черты в разных кодексах. Перед началом участия в суде переводчику разъясняют его обязанност</w:t>
      </w:r>
      <w:r w:rsidR="00A1723D">
        <w:rPr>
          <w:rStyle w:val="relative"/>
          <w:rFonts w:eastAsiaTheme="majorEastAsia"/>
          <w:sz w:val="28"/>
          <w:szCs w:val="28"/>
        </w:rPr>
        <w:t xml:space="preserve">и и ответственность. В УПК (ст. </w:t>
      </w:r>
      <w:r w:rsidRPr="008B2451">
        <w:rPr>
          <w:rStyle w:val="relative"/>
          <w:rFonts w:eastAsiaTheme="majorEastAsia"/>
          <w:sz w:val="28"/>
          <w:szCs w:val="28"/>
        </w:rPr>
        <w:t>352) председатель предупреждает переводчика об уголовной ответственности за заведомо неправильный перевод и об административных санкциях за отказ исполнять свои обязанности</w:t>
      </w:r>
      <w:r w:rsidR="00A1723D">
        <w:rPr>
          <w:rStyle w:val="relative"/>
          <w:rFonts w:eastAsiaTheme="majorEastAsia"/>
          <w:sz w:val="28"/>
          <w:szCs w:val="28"/>
        </w:rPr>
        <w:t xml:space="preserve"> (ст. </w:t>
      </w:r>
      <w:r w:rsidRPr="008B2451">
        <w:rPr>
          <w:rStyle w:val="relative"/>
          <w:rFonts w:eastAsiaTheme="majorEastAsia"/>
          <w:sz w:val="28"/>
          <w:szCs w:val="28"/>
        </w:rPr>
        <w:t xml:space="preserve">160), </w:t>
      </w:r>
      <w:r w:rsidRPr="00FB4192">
        <w:rPr>
          <w:rStyle w:val="relative"/>
          <w:rFonts w:eastAsiaTheme="majorEastAsia"/>
          <w:sz w:val="28"/>
          <w:szCs w:val="28"/>
        </w:rPr>
        <w:t>оговаривая это подпиской, приобщаемой к протоколу судебного заседания</w:t>
      </w:r>
      <w:r w:rsidRPr="00FB4192">
        <w:rPr>
          <w:sz w:val="28"/>
          <w:szCs w:val="28"/>
        </w:rPr>
        <w:t xml:space="preserve">. </w:t>
      </w:r>
      <w:r w:rsidRPr="00FB4192">
        <w:rPr>
          <w:rStyle w:val="relative"/>
          <w:rFonts w:eastAsiaTheme="majorEastAsia"/>
          <w:sz w:val="28"/>
          <w:szCs w:val="28"/>
        </w:rPr>
        <w:t>Анал</w:t>
      </w:r>
      <w:r w:rsidR="00A1723D">
        <w:rPr>
          <w:rStyle w:val="relative"/>
          <w:rFonts w:eastAsiaTheme="majorEastAsia"/>
          <w:sz w:val="28"/>
          <w:szCs w:val="28"/>
        </w:rPr>
        <w:t xml:space="preserve">огичные нормы предусмотрены ст.161 ГПК и ч. 5 ст. </w:t>
      </w:r>
      <w:r w:rsidRPr="00FB4192">
        <w:rPr>
          <w:rStyle w:val="relative"/>
          <w:rFonts w:eastAsiaTheme="majorEastAsia"/>
          <w:sz w:val="28"/>
          <w:szCs w:val="28"/>
        </w:rPr>
        <w:t>758 КоАП.</w:t>
      </w:r>
    </w:p>
    <w:p w14:paraId="717E4D57" w14:textId="53C9D56D" w:rsidR="00FB4192" w:rsidRPr="00FB4192" w:rsidRDefault="00FB4192" w:rsidP="008B2451">
      <w:pPr>
        <w:pStyle w:val="a5"/>
        <w:tabs>
          <w:tab w:val="left" w:pos="993"/>
        </w:tabs>
        <w:spacing w:before="0" w:beforeAutospacing="0" w:after="0" w:afterAutospacing="0"/>
        <w:ind w:firstLine="709"/>
        <w:jc w:val="both"/>
        <w:rPr>
          <w:rStyle w:val="relative"/>
          <w:rFonts w:eastAsiaTheme="majorEastAsia"/>
          <w:sz w:val="28"/>
          <w:szCs w:val="28"/>
        </w:rPr>
      </w:pPr>
      <w:r w:rsidRPr="00FB4192">
        <w:rPr>
          <w:sz w:val="28"/>
          <w:szCs w:val="28"/>
        </w:rPr>
        <w:t xml:space="preserve">Дополнительной правовой гарантией добросовестного исполнения переводчиком своих </w:t>
      </w:r>
      <w:r w:rsidRPr="00897ECD">
        <w:rPr>
          <w:sz w:val="28"/>
          <w:szCs w:val="28"/>
        </w:rPr>
        <w:t>обязанностей является установление уголовной ответственности за заведомо искаж</w:t>
      </w:r>
      <w:r w:rsidRPr="00897ECD">
        <w:rPr>
          <w:sz w:val="28"/>
          <w:szCs w:val="28"/>
          <w:lang w:val="kk-KZ"/>
        </w:rPr>
        <w:t>е</w:t>
      </w:r>
      <w:r w:rsidRPr="00897ECD">
        <w:rPr>
          <w:sz w:val="28"/>
          <w:szCs w:val="28"/>
        </w:rPr>
        <w:t>нный перевод. Согласно статье 420 Уголовного кодекса Республики Казахстан</w:t>
      </w:r>
      <w:r w:rsidR="00A639C8" w:rsidRPr="00897ECD">
        <w:rPr>
          <w:sz w:val="28"/>
          <w:szCs w:val="28"/>
          <w:lang w:val="kk-KZ"/>
        </w:rPr>
        <w:t xml:space="preserve"> </w:t>
      </w:r>
      <w:r w:rsidR="00A639C8" w:rsidRPr="00897ECD">
        <w:rPr>
          <w:rStyle w:val="s1"/>
          <w:rFonts w:eastAsiaTheme="majorEastAsia"/>
          <w:bCs/>
          <w:sz w:val="28"/>
          <w:szCs w:val="28"/>
        </w:rPr>
        <w:t>[</w:t>
      </w:r>
      <w:r w:rsidR="00365D24" w:rsidRPr="00897ECD">
        <w:rPr>
          <w:rStyle w:val="s1"/>
          <w:rFonts w:eastAsiaTheme="majorEastAsia"/>
          <w:bCs/>
          <w:sz w:val="28"/>
          <w:szCs w:val="28"/>
          <w:lang w:val="kk-KZ"/>
        </w:rPr>
        <w:t>20</w:t>
      </w:r>
      <w:r w:rsidR="00A95807">
        <w:rPr>
          <w:rStyle w:val="s1"/>
          <w:rFonts w:eastAsiaTheme="majorEastAsia"/>
          <w:bCs/>
          <w:sz w:val="28"/>
          <w:szCs w:val="28"/>
        </w:rPr>
        <w:t>]</w:t>
      </w:r>
      <w:r w:rsidRPr="00897ECD">
        <w:rPr>
          <w:sz w:val="28"/>
          <w:szCs w:val="28"/>
        </w:rPr>
        <w:t xml:space="preserve"> </w:t>
      </w:r>
      <w:r w:rsidR="00A95807">
        <w:rPr>
          <w:sz w:val="28"/>
          <w:szCs w:val="28"/>
          <w:lang w:val="kk-KZ"/>
        </w:rPr>
        <w:t>«</w:t>
      </w:r>
      <w:r w:rsidRPr="00897ECD">
        <w:rPr>
          <w:sz w:val="28"/>
          <w:szCs w:val="28"/>
        </w:rPr>
        <w:t>заведомо неправильный перевод, выполненный в ходе досудебного расследования, судебного разбирательства либо при исполнении исполнительных документов, приравнивается к заведомо ложным показаниям и заключениям</w:t>
      </w:r>
      <w:r w:rsidR="00A95807">
        <w:rPr>
          <w:sz w:val="28"/>
          <w:szCs w:val="28"/>
          <w:lang w:val="kk-KZ"/>
        </w:rPr>
        <w:t>»</w:t>
      </w:r>
      <w:r w:rsidRPr="00897ECD">
        <w:rPr>
          <w:sz w:val="28"/>
          <w:szCs w:val="28"/>
        </w:rPr>
        <w:t>. За такое деяние предусмотрено наказание в виде ограничения или лишения свободы сроком до</w:t>
      </w:r>
      <w:r w:rsidRPr="00FB4192">
        <w:rPr>
          <w:sz w:val="28"/>
          <w:szCs w:val="28"/>
        </w:rPr>
        <w:t xml:space="preserve"> шести лет. Если же оно совершено по делу о коррупционном, тяжком или особо тяжком преступлении, либо из корыстных побуждений, наказание усиливается и составляет от пяти до десяти лет лишения свободы. Данная норма подч</w:t>
      </w:r>
      <w:r w:rsidR="009B45AA">
        <w:rPr>
          <w:sz w:val="28"/>
          <w:szCs w:val="28"/>
          <w:lang w:val="kk-KZ"/>
        </w:rPr>
        <w:t>е</w:t>
      </w:r>
      <w:r w:rsidRPr="00FB4192">
        <w:rPr>
          <w:sz w:val="28"/>
          <w:szCs w:val="28"/>
        </w:rPr>
        <w:t>ркивает высокую степень ответственности переводчика и его роль в обеспечении законности и справедливости уголовного судопроизводства.</w:t>
      </w:r>
    </w:p>
    <w:p w14:paraId="4F1AECD9" w14:textId="09464A8E" w:rsidR="00DF0877" w:rsidRPr="00FF7E28" w:rsidRDefault="008B2451" w:rsidP="00DF0877">
      <w:pPr>
        <w:pStyle w:val="pc"/>
        <w:shd w:val="clear" w:color="auto" w:fill="FFFFFF"/>
        <w:spacing w:before="0" w:beforeAutospacing="0" w:after="0" w:afterAutospacing="0"/>
        <w:ind w:firstLine="708"/>
        <w:jc w:val="both"/>
        <w:textAlignment w:val="baseline"/>
        <w:rPr>
          <w:bCs/>
          <w:i/>
          <w:sz w:val="22"/>
          <w:szCs w:val="22"/>
          <w:lang w:val="kk-KZ"/>
        </w:rPr>
      </w:pPr>
      <w:r w:rsidRPr="008B2451">
        <w:rPr>
          <w:rStyle w:val="relative"/>
          <w:rFonts w:eastAsiaTheme="majorEastAsia"/>
          <w:sz w:val="28"/>
          <w:szCs w:val="28"/>
        </w:rPr>
        <w:t>В административном процессе ответственность за отказ перевести или несоблюдение порядка защищается ст. 75 КоАП. Отказ в рассмотрении обращения из</w:t>
      </w:r>
      <w:r w:rsidRPr="008B2451">
        <w:rPr>
          <w:rStyle w:val="relative"/>
          <w:rFonts w:eastAsiaTheme="majorEastAsia"/>
          <w:sz w:val="28"/>
          <w:szCs w:val="28"/>
        </w:rPr>
        <w:noBreakHyphen/>
        <w:t>за незнания государственного языка влеч</w:t>
      </w:r>
      <w:r w:rsidR="00757685">
        <w:rPr>
          <w:rStyle w:val="relative"/>
          <w:rFonts w:eastAsiaTheme="majorEastAsia"/>
          <w:sz w:val="28"/>
          <w:szCs w:val="28"/>
        </w:rPr>
        <w:t>е</w:t>
      </w:r>
      <w:r w:rsidRPr="008B2451">
        <w:rPr>
          <w:rStyle w:val="relative"/>
          <w:rFonts w:eastAsiaTheme="majorEastAsia"/>
          <w:sz w:val="28"/>
          <w:szCs w:val="28"/>
        </w:rPr>
        <w:t xml:space="preserve">т административную ответственность; переводчик здесь выступает как ключевой посредник между участниками, и при грубых нарушениях </w:t>
      </w:r>
      <w:r w:rsidR="00A1723D">
        <w:rPr>
          <w:rStyle w:val="relative"/>
          <w:rFonts w:eastAsiaTheme="majorEastAsia"/>
          <w:sz w:val="28"/>
          <w:szCs w:val="28"/>
        </w:rPr>
        <w:t>–</w:t>
      </w:r>
      <w:r w:rsidRPr="008B2451">
        <w:rPr>
          <w:rStyle w:val="relative"/>
          <w:rFonts w:eastAsiaTheme="majorEastAsia"/>
          <w:sz w:val="28"/>
          <w:szCs w:val="28"/>
        </w:rPr>
        <w:t xml:space="preserve"> может быть привлеч</w:t>
      </w:r>
      <w:r w:rsidR="00757685">
        <w:rPr>
          <w:rStyle w:val="relative"/>
          <w:rFonts w:eastAsiaTheme="majorEastAsia"/>
          <w:sz w:val="28"/>
          <w:szCs w:val="28"/>
        </w:rPr>
        <w:t>е</w:t>
      </w:r>
      <w:r w:rsidRPr="008B2451">
        <w:rPr>
          <w:rStyle w:val="relative"/>
          <w:rFonts w:eastAsiaTheme="majorEastAsia"/>
          <w:sz w:val="28"/>
          <w:szCs w:val="28"/>
        </w:rPr>
        <w:t>н в соответствии с КоАП и Законом «О языках в Республике Казахстан» (например, если искажается смысл или отказ в переводе нарушает права)</w:t>
      </w:r>
      <w:r w:rsidR="00DF0877">
        <w:rPr>
          <w:rStyle w:val="relative"/>
          <w:rFonts w:eastAsiaTheme="majorEastAsia"/>
          <w:sz w:val="28"/>
          <w:szCs w:val="28"/>
          <w:lang w:val="kk-KZ"/>
        </w:rPr>
        <w:t xml:space="preserve"> </w:t>
      </w:r>
      <w:r w:rsidR="00FF7E28" w:rsidRPr="00FF7E28">
        <w:rPr>
          <w:rStyle w:val="s1"/>
          <w:rFonts w:eastAsiaTheme="majorEastAsia"/>
          <w:bCs/>
          <w:sz w:val="28"/>
          <w:szCs w:val="28"/>
        </w:rPr>
        <w:t>[2</w:t>
      </w:r>
      <w:r w:rsidR="00D31AA6">
        <w:rPr>
          <w:rStyle w:val="s1"/>
          <w:rFonts w:eastAsiaTheme="majorEastAsia"/>
          <w:bCs/>
          <w:sz w:val="28"/>
          <w:szCs w:val="28"/>
          <w:lang w:val="kk-KZ"/>
        </w:rPr>
        <w:t>50</w:t>
      </w:r>
      <w:r w:rsidR="00FF7E28" w:rsidRPr="00FF7E28">
        <w:rPr>
          <w:rStyle w:val="s1"/>
          <w:rFonts w:eastAsiaTheme="majorEastAsia"/>
          <w:bCs/>
          <w:sz w:val="28"/>
          <w:szCs w:val="28"/>
        </w:rPr>
        <w:t>].</w:t>
      </w:r>
    </w:p>
    <w:p w14:paraId="3F9B7323" w14:textId="5C0E1ADB" w:rsidR="008B2451" w:rsidRPr="00195E30" w:rsidRDefault="008B2451" w:rsidP="008B2451">
      <w:pPr>
        <w:pStyle w:val="a5"/>
        <w:tabs>
          <w:tab w:val="left" w:pos="993"/>
        </w:tabs>
        <w:spacing w:before="0" w:beforeAutospacing="0" w:after="0" w:afterAutospacing="0"/>
        <w:ind w:firstLine="709"/>
        <w:jc w:val="both"/>
        <w:rPr>
          <w:sz w:val="28"/>
          <w:szCs w:val="28"/>
        </w:rPr>
      </w:pPr>
      <w:r w:rsidRPr="008B2451">
        <w:rPr>
          <w:sz w:val="28"/>
          <w:szCs w:val="28"/>
        </w:rPr>
        <w:t>В итоге можно констатировать, что правовой статус переводчика является комплексным: он включает расширенный перечень прав и обязанностей, ч</w:t>
      </w:r>
      <w:r w:rsidR="00757685">
        <w:rPr>
          <w:sz w:val="28"/>
          <w:szCs w:val="28"/>
        </w:rPr>
        <w:t>е</w:t>
      </w:r>
      <w:r w:rsidRPr="008B2451">
        <w:rPr>
          <w:sz w:val="28"/>
          <w:szCs w:val="28"/>
        </w:rPr>
        <w:t xml:space="preserve">ткую </w:t>
      </w:r>
      <w:r w:rsidRPr="00195E30">
        <w:rPr>
          <w:sz w:val="28"/>
          <w:szCs w:val="28"/>
        </w:rPr>
        <w:t>процессуальную и профессиональную ответственность, а также гарантии качества и условий труда. Такая система особенно обоснована в уголовном процессе, где вопрос языкового доступа напрямую влияет на права подозреваемого, обвиняемого и способствует справедливости судебного разбирательства.</w:t>
      </w:r>
    </w:p>
    <w:p w14:paraId="7C9BF8DF" w14:textId="3C37A4C9" w:rsidR="00724044" w:rsidRPr="00D31AA6" w:rsidRDefault="00724044" w:rsidP="00724044">
      <w:pPr>
        <w:pStyle w:val="a5"/>
        <w:tabs>
          <w:tab w:val="left" w:pos="993"/>
        </w:tabs>
        <w:spacing w:before="0" w:beforeAutospacing="0" w:after="0" w:afterAutospacing="0"/>
        <w:ind w:firstLine="709"/>
        <w:jc w:val="both"/>
        <w:rPr>
          <w:sz w:val="28"/>
          <w:szCs w:val="28"/>
        </w:rPr>
      </w:pPr>
      <w:r w:rsidRPr="00195E30">
        <w:rPr>
          <w:rStyle w:val="relative"/>
          <w:rFonts w:eastAsiaTheme="majorEastAsia"/>
          <w:sz w:val="28"/>
          <w:szCs w:val="28"/>
        </w:rPr>
        <w:t xml:space="preserve">По мнению Обидина Л. Б., заведомо неправильным считается перевод, искажающий важную информацию или утаивающий значимые детали. Такой перевод приравнивается к неправильному, а деяние считается завершенным с момента внесения ложных сведений в протокол. Он подчеркивает, что понятие «качество судебного перевода» требует комплексного определения юристами и лингвистами </w:t>
      </w:r>
      <w:r w:rsidRPr="00195E30">
        <w:rPr>
          <w:rStyle w:val="relative"/>
          <w:rFonts w:eastAsiaTheme="majorEastAsia"/>
          <w:sz w:val="28"/>
          <w:szCs w:val="28"/>
          <w:lang w:val="kk-KZ"/>
        </w:rPr>
        <w:t>–</w:t>
      </w:r>
      <w:r w:rsidRPr="00195E30">
        <w:rPr>
          <w:rStyle w:val="relative"/>
          <w:rFonts w:eastAsiaTheme="majorEastAsia"/>
          <w:sz w:val="28"/>
          <w:szCs w:val="28"/>
        </w:rPr>
        <w:t xml:space="preserve"> прежде всего речь о точности, а термин «заведомо неправильный перевод» до сих пор не имеет четкого определения. Обеспечить качество перевода может только квалифицированный специалист </w:t>
      </w:r>
      <w:r w:rsidRPr="008B2451">
        <w:rPr>
          <w:rStyle w:val="relative"/>
          <w:rFonts w:eastAsiaTheme="majorEastAsia"/>
          <w:sz w:val="28"/>
          <w:szCs w:val="28"/>
        </w:rPr>
        <w:t xml:space="preserve">с юридической подготовкой. Переводчик способствует установлению взаимопонимания и доверия, что способствует предотвращению </w:t>
      </w:r>
      <w:r w:rsidRPr="00D31AA6">
        <w:rPr>
          <w:rStyle w:val="relative"/>
          <w:rFonts w:eastAsiaTheme="majorEastAsia"/>
          <w:sz w:val="28"/>
          <w:szCs w:val="28"/>
        </w:rPr>
        <w:t>конфликтов</w:t>
      </w:r>
      <w:r w:rsidR="00897ECD" w:rsidRPr="00D31AA6">
        <w:rPr>
          <w:rStyle w:val="relative"/>
          <w:rFonts w:eastAsiaTheme="majorEastAsia"/>
          <w:sz w:val="28"/>
          <w:szCs w:val="28"/>
          <w:lang w:val="kk-KZ"/>
        </w:rPr>
        <w:t xml:space="preserve"> </w:t>
      </w:r>
      <w:r w:rsidR="00897ECD" w:rsidRPr="00D31AA6">
        <w:rPr>
          <w:rStyle w:val="relative"/>
          <w:rFonts w:eastAsiaTheme="majorEastAsia"/>
          <w:sz w:val="28"/>
          <w:szCs w:val="28"/>
        </w:rPr>
        <w:t>[251]</w:t>
      </w:r>
      <w:r w:rsidRPr="00D31AA6">
        <w:rPr>
          <w:sz w:val="28"/>
          <w:szCs w:val="28"/>
        </w:rPr>
        <w:t>.</w:t>
      </w:r>
    </w:p>
    <w:p w14:paraId="22D27E93" w14:textId="393077E9" w:rsidR="002B4031" w:rsidRPr="00B83063" w:rsidRDefault="002B4031" w:rsidP="002B4031">
      <w:pPr>
        <w:spacing w:after="0" w:line="240" w:lineRule="auto"/>
        <w:ind w:firstLine="708"/>
        <w:jc w:val="both"/>
        <w:rPr>
          <w:rFonts w:ascii="Times New Roman" w:eastAsia="Times New Roman" w:hAnsi="Times New Roman" w:cs="Times New Roman"/>
          <w:sz w:val="28"/>
          <w:szCs w:val="28"/>
        </w:rPr>
      </w:pPr>
      <w:r w:rsidRPr="00D31AA6">
        <w:rPr>
          <w:rFonts w:ascii="Times New Roman" w:eastAsia="Times New Roman" w:hAnsi="Times New Roman" w:cs="Times New Roman"/>
          <w:sz w:val="28"/>
          <w:szCs w:val="28"/>
        </w:rPr>
        <w:t>В этом контексте переводчик, как участник процесса, обеспечивает</w:t>
      </w:r>
      <w:r w:rsidRPr="00A855E0">
        <w:rPr>
          <w:rFonts w:ascii="Times New Roman" w:eastAsia="Times New Roman" w:hAnsi="Times New Roman" w:cs="Times New Roman"/>
          <w:sz w:val="28"/>
          <w:szCs w:val="28"/>
        </w:rPr>
        <w:t xml:space="preserve"> реализацию языковых прав, и в случае допущения нарушений может выступать субъектом административной ответственности. Объектом таких правонарушений являются гарантированные государством языковые и процессуальные права граждан. Объективная сторона выражается в действиях или бездействии, препятствующих полноценному участию лица в процессе, а субъективная </w:t>
      </w:r>
      <w:r w:rsidR="00A94787" w:rsidRPr="00A855E0">
        <w:rPr>
          <w:rFonts w:ascii="Times New Roman" w:eastAsia="Times New Roman" w:hAnsi="Times New Roman" w:cs="Times New Roman"/>
          <w:sz w:val="28"/>
          <w:szCs w:val="28"/>
          <w:lang w:val="kk-KZ"/>
        </w:rPr>
        <w:t>–</w:t>
      </w:r>
      <w:r w:rsidRPr="00A855E0">
        <w:rPr>
          <w:rFonts w:ascii="Times New Roman" w:eastAsia="Times New Roman" w:hAnsi="Times New Roman" w:cs="Times New Roman"/>
          <w:sz w:val="28"/>
          <w:szCs w:val="28"/>
        </w:rPr>
        <w:t xml:space="preserve"> чаще всего в форме неосторожности. Таким образом, </w:t>
      </w:r>
      <w:r w:rsidRPr="00B83063">
        <w:rPr>
          <w:rFonts w:ascii="Times New Roman" w:eastAsia="Times New Roman" w:hAnsi="Times New Roman" w:cs="Times New Roman"/>
          <w:sz w:val="28"/>
          <w:szCs w:val="28"/>
        </w:rPr>
        <w:t>ответственность за нарушение норм языка судопроизводства может распространяться и на переводчика, если его действия повлекли ущемление прав участников дела.</w:t>
      </w:r>
    </w:p>
    <w:p w14:paraId="069591DF" w14:textId="3AB9141C" w:rsidR="00B83063" w:rsidRPr="00B83063" w:rsidRDefault="00B83063" w:rsidP="00FF7951">
      <w:pPr>
        <w:spacing w:after="0" w:line="240" w:lineRule="auto"/>
        <w:ind w:firstLine="709"/>
        <w:jc w:val="both"/>
        <w:rPr>
          <w:rFonts w:ascii="Times New Roman" w:hAnsi="Times New Roman" w:cs="Times New Roman"/>
          <w:sz w:val="28"/>
          <w:szCs w:val="28"/>
        </w:rPr>
      </w:pPr>
      <w:r w:rsidRPr="00B83063">
        <w:rPr>
          <w:rFonts w:ascii="Times New Roman" w:hAnsi="Times New Roman" w:cs="Times New Roman"/>
          <w:sz w:val="28"/>
          <w:szCs w:val="28"/>
        </w:rPr>
        <w:t>В рамках рассмотрения правового статуса судебного переводчика в уголовном судопроизводстве необходимо учитывать не только нормативно закрепл</w:t>
      </w:r>
      <w:r>
        <w:rPr>
          <w:rFonts w:ascii="Times New Roman" w:hAnsi="Times New Roman" w:cs="Times New Roman"/>
          <w:sz w:val="28"/>
          <w:szCs w:val="28"/>
          <w:lang w:val="kk-KZ"/>
        </w:rPr>
        <w:t>е</w:t>
      </w:r>
      <w:r w:rsidRPr="00B83063">
        <w:rPr>
          <w:rFonts w:ascii="Times New Roman" w:hAnsi="Times New Roman" w:cs="Times New Roman"/>
          <w:sz w:val="28"/>
          <w:szCs w:val="28"/>
        </w:rPr>
        <w:t>нные положения, преимущественно содержащиеся в УПК РК, но и практические особенности реализации этих прав. С целью выявления существующих проблем и оценок со стороны профессионального сообщества было проведено анкетирование, результаты которого легли в основу дальнейшего анализа.</w:t>
      </w:r>
    </w:p>
    <w:p w14:paraId="444A3CD3" w14:textId="3309D7B4" w:rsidR="00FF7951" w:rsidRDefault="00253A22" w:rsidP="00FF7951">
      <w:pPr>
        <w:spacing w:after="0" w:line="240" w:lineRule="auto"/>
        <w:ind w:firstLine="709"/>
        <w:jc w:val="both"/>
        <w:rPr>
          <w:rFonts w:ascii="Times New Roman" w:hAnsi="Times New Roman" w:cs="Times New Roman"/>
          <w:i/>
          <w:sz w:val="28"/>
          <w:szCs w:val="28"/>
          <w:lang w:val="kk-KZ"/>
        </w:rPr>
      </w:pPr>
      <w:r w:rsidRPr="00B83063">
        <w:rPr>
          <w:rFonts w:ascii="Times New Roman" w:hAnsi="Times New Roman" w:cs="Times New Roman"/>
          <w:sz w:val="28"/>
          <w:szCs w:val="28"/>
        </w:rPr>
        <w:t xml:space="preserve">Как было упомянуто в начале раздела, в рамках анкетирования Адвокатской коллегии </w:t>
      </w:r>
      <w:r w:rsidRPr="00B83063">
        <w:rPr>
          <w:rFonts w:ascii="Times New Roman" w:hAnsi="Times New Roman" w:cs="Times New Roman"/>
          <w:sz w:val="28"/>
          <w:szCs w:val="28"/>
          <w:lang w:val="kk-KZ"/>
        </w:rPr>
        <w:t xml:space="preserve">по ВКО РК </w:t>
      </w:r>
      <w:r w:rsidRPr="00B83063">
        <w:rPr>
          <w:rFonts w:ascii="Times New Roman" w:hAnsi="Times New Roman" w:cs="Times New Roman"/>
          <w:sz w:val="28"/>
          <w:szCs w:val="28"/>
        </w:rPr>
        <w:t xml:space="preserve">по вопросам языка судопроизводства и проблем, связанных с ролью переводчиков. </w:t>
      </w:r>
      <w:r w:rsidRPr="00B83063">
        <w:rPr>
          <w:rFonts w:ascii="Times New Roman" w:hAnsi="Times New Roman" w:cs="Times New Roman"/>
          <w:sz w:val="28"/>
          <w:szCs w:val="28"/>
          <w:lang w:val="kk-KZ"/>
        </w:rPr>
        <w:t>Р</w:t>
      </w:r>
      <w:r w:rsidRPr="00B83063">
        <w:rPr>
          <w:rFonts w:ascii="Times New Roman" w:hAnsi="Times New Roman" w:cs="Times New Roman"/>
          <w:sz w:val="28"/>
          <w:szCs w:val="28"/>
        </w:rPr>
        <w:t>ассмотрим следующие вопросы анкеты, которые касаются этих тем, и проанализируем полученные результаты.</w:t>
      </w:r>
      <w:r w:rsidR="00640E1C" w:rsidRPr="00B83063">
        <w:rPr>
          <w:rFonts w:ascii="Times New Roman" w:hAnsi="Times New Roman" w:cs="Times New Roman"/>
          <w:sz w:val="28"/>
          <w:szCs w:val="28"/>
          <w:lang w:val="kk-KZ"/>
        </w:rPr>
        <w:t xml:space="preserve"> </w:t>
      </w:r>
      <w:r w:rsidRPr="00B83063">
        <w:rPr>
          <w:rFonts w:ascii="Times New Roman" w:hAnsi="Times New Roman" w:cs="Times New Roman"/>
          <w:sz w:val="28"/>
          <w:szCs w:val="28"/>
          <w:lang w:val="kk-KZ"/>
        </w:rPr>
        <w:t>(</w:t>
      </w:r>
      <w:r w:rsidR="00640E1C" w:rsidRPr="00B83063">
        <w:rPr>
          <w:rFonts w:ascii="Times New Roman" w:hAnsi="Times New Roman" w:cs="Times New Roman"/>
          <w:sz w:val="28"/>
          <w:szCs w:val="28"/>
          <w:lang w:val="kk-KZ"/>
        </w:rPr>
        <w:t>В анкетировании</w:t>
      </w:r>
      <w:r w:rsidR="00640E1C" w:rsidRPr="00985160">
        <w:rPr>
          <w:rFonts w:ascii="Times New Roman" w:hAnsi="Times New Roman" w:cs="Times New Roman"/>
          <w:sz w:val="28"/>
          <w:szCs w:val="28"/>
          <w:lang w:val="kk-KZ"/>
        </w:rPr>
        <w:t xml:space="preserve"> приняли участие 52 адвоката Восточно- Казахстанской области</w:t>
      </w:r>
      <w:r w:rsidRPr="00985160">
        <w:rPr>
          <w:rFonts w:ascii="Times New Roman" w:hAnsi="Times New Roman" w:cs="Times New Roman"/>
          <w:sz w:val="28"/>
          <w:szCs w:val="28"/>
          <w:lang w:val="kk-KZ"/>
        </w:rPr>
        <w:t>)</w:t>
      </w:r>
      <w:r w:rsidR="00640E1C" w:rsidRPr="00985160">
        <w:rPr>
          <w:rFonts w:ascii="Times New Roman" w:hAnsi="Times New Roman" w:cs="Times New Roman"/>
          <w:sz w:val="28"/>
          <w:szCs w:val="28"/>
          <w:lang w:val="kk-KZ"/>
        </w:rPr>
        <w:t>.</w:t>
      </w:r>
      <w:r w:rsidR="00985160">
        <w:rPr>
          <w:rFonts w:ascii="Times New Roman" w:hAnsi="Times New Roman" w:cs="Times New Roman"/>
          <w:sz w:val="28"/>
          <w:szCs w:val="28"/>
          <w:lang w:val="kk-KZ"/>
        </w:rPr>
        <w:t xml:space="preserve"> </w:t>
      </w:r>
      <w:r w:rsidR="003336EA" w:rsidRPr="003336EA">
        <w:rPr>
          <w:rFonts w:ascii="Times New Roman" w:hAnsi="Times New Roman" w:cs="Times New Roman"/>
          <w:sz w:val="28"/>
          <w:szCs w:val="28"/>
          <w:lang w:val="kk-KZ"/>
        </w:rPr>
        <w:t xml:space="preserve">Вопрос анкеты касался оценки качества перевода, осуществляемого в судебном </w:t>
      </w:r>
      <w:r w:rsidR="003336EA" w:rsidRPr="00FF7951">
        <w:rPr>
          <w:rFonts w:ascii="Times New Roman" w:hAnsi="Times New Roman" w:cs="Times New Roman"/>
          <w:sz w:val="28"/>
          <w:szCs w:val="28"/>
          <w:lang w:val="kk-KZ"/>
        </w:rPr>
        <w:t>процессе</w:t>
      </w:r>
      <w:r w:rsidR="00FF7951" w:rsidRPr="00FF7951">
        <w:rPr>
          <w:rFonts w:ascii="Times New Roman" w:hAnsi="Times New Roman" w:cs="Times New Roman"/>
          <w:sz w:val="28"/>
          <w:szCs w:val="28"/>
          <w:lang w:val="kk-KZ"/>
        </w:rPr>
        <w:t xml:space="preserve"> </w:t>
      </w:r>
      <w:r w:rsidR="00985160" w:rsidRPr="0043087E">
        <w:rPr>
          <w:rFonts w:ascii="Times New Roman" w:hAnsi="Times New Roman" w:cs="Times New Roman"/>
          <w:sz w:val="28"/>
          <w:szCs w:val="28"/>
          <w:lang w:val="kk-KZ"/>
        </w:rPr>
        <w:t>(см.диаграмму</w:t>
      </w:r>
      <w:r w:rsidR="0043087E" w:rsidRPr="0043087E">
        <w:rPr>
          <w:rFonts w:ascii="Times New Roman" w:hAnsi="Times New Roman" w:cs="Times New Roman"/>
          <w:sz w:val="28"/>
          <w:szCs w:val="28"/>
          <w:lang w:val="kk-KZ"/>
        </w:rPr>
        <w:t xml:space="preserve"> 9</w:t>
      </w:r>
      <w:r w:rsidR="00FF7951" w:rsidRPr="0043087E">
        <w:rPr>
          <w:rFonts w:ascii="Times New Roman" w:hAnsi="Times New Roman" w:cs="Times New Roman"/>
          <w:sz w:val="28"/>
          <w:szCs w:val="28"/>
          <w:lang w:val="kk-KZ"/>
        </w:rPr>
        <w:t>)</w:t>
      </w:r>
    </w:p>
    <w:p w14:paraId="500790C9" w14:textId="0A894005" w:rsidR="00985160" w:rsidRPr="003336EA" w:rsidRDefault="00724044" w:rsidP="00FF7951">
      <w:pPr>
        <w:spacing w:after="0" w:line="240" w:lineRule="auto"/>
        <w:ind w:firstLine="709"/>
        <w:jc w:val="both"/>
        <w:rPr>
          <w:rFonts w:ascii="Times New Roman" w:hAnsi="Times New Roman" w:cs="Times New Roman"/>
          <w:sz w:val="28"/>
          <w:szCs w:val="28"/>
          <w:highlight w:val="yellow"/>
          <w:lang w:val="kk-KZ"/>
        </w:rPr>
      </w:pPr>
      <w:r w:rsidRPr="003336EA">
        <w:rPr>
          <w:rFonts w:ascii="Times New Roman" w:hAnsi="Times New Roman" w:cs="Times New Roman"/>
          <w:noProof/>
          <w:sz w:val="28"/>
          <w:szCs w:val="28"/>
          <w:highlight w:val="yellow"/>
        </w:rPr>
        <w:drawing>
          <wp:anchor distT="0" distB="0" distL="114300" distR="114300" simplePos="0" relativeHeight="251755520" behindDoc="0" locked="0" layoutInCell="1" allowOverlap="1" wp14:anchorId="3ABD5A91" wp14:editId="067619CE">
            <wp:simplePos x="0" y="0"/>
            <wp:positionH relativeFrom="margin">
              <wp:align>center</wp:align>
            </wp:positionH>
            <wp:positionV relativeFrom="paragraph">
              <wp:posOffset>156210</wp:posOffset>
            </wp:positionV>
            <wp:extent cx="5628640" cy="2446020"/>
            <wp:effectExtent l="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28640" cy="2446020"/>
                    </a:xfrm>
                    <a:prstGeom prst="rect">
                      <a:avLst/>
                    </a:prstGeom>
                    <a:noFill/>
                  </pic:spPr>
                </pic:pic>
              </a:graphicData>
            </a:graphic>
            <wp14:sizeRelH relativeFrom="page">
              <wp14:pctWidth>0</wp14:pctWidth>
            </wp14:sizeRelH>
            <wp14:sizeRelV relativeFrom="page">
              <wp14:pctHeight>0</wp14:pctHeight>
            </wp14:sizeRelV>
          </wp:anchor>
        </w:drawing>
      </w:r>
    </w:p>
    <w:p w14:paraId="4281A068" w14:textId="64BEAEC2" w:rsidR="00377956" w:rsidRDefault="00985160" w:rsidP="007A0216">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Диаграмма </w:t>
      </w:r>
      <w:r w:rsidR="0043087E">
        <w:rPr>
          <w:rFonts w:ascii="Times New Roman" w:hAnsi="Times New Roman" w:cs="Times New Roman"/>
          <w:sz w:val="28"/>
          <w:szCs w:val="28"/>
          <w:lang w:val="kk-KZ"/>
        </w:rPr>
        <w:t>9</w:t>
      </w:r>
      <w:r w:rsidR="00195E30">
        <w:rPr>
          <w:rFonts w:ascii="Times New Roman" w:hAnsi="Times New Roman" w:cs="Times New Roman"/>
          <w:sz w:val="28"/>
          <w:szCs w:val="28"/>
          <w:lang w:val="kk-KZ"/>
        </w:rPr>
        <w:t xml:space="preserve"> –</w:t>
      </w:r>
      <w:r w:rsidR="00377956" w:rsidRPr="00377956">
        <w:rPr>
          <w:rFonts w:ascii="Times New Roman" w:hAnsi="Times New Roman" w:cs="Times New Roman"/>
          <w:sz w:val="28"/>
          <w:szCs w:val="28"/>
          <w:lang w:val="kk-KZ"/>
        </w:rPr>
        <w:t xml:space="preserve"> Как Вы оцениваете качество перевода, осуществляемого в судебном процессе?</w:t>
      </w:r>
    </w:p>
    <w:p w14:paraId="226A1CB3" w14:textId="77777777" w:rsidR="0043087E" w:rsidRPr="00377956" w:rsidRDefault="0043087E" w:rsidP="00377956">
      <w:pPr>
        <w:spacing w:after="0" w:line="240" w:lineRule="auto"/>
        <w:ind w:firstLine="709"/>
        <w:jc w:val="both"/>
        <w:rPr>
          <w:rFonts w:ascii="Times New Roman" w:hAnsi="Times New Roman" w:cs="Times New Roman"/>
          <w:sz w:val="28"/>
          <w:szCs w:val="28"/>
          <w:lang w:val="kk-KZ"/>
        </w:rPr>
      </w:pPr>
    </w:p>
    <w:p w14:paraId="12BC3704" w14:textId="77777777" w:rsidR="00F259F1" w:rsidRPr="00F259F1" w:rsidRDefault="00F259F1" w:rsidP="00F259F1">
      <w:pPr>
        <w:tabs>
          <w:tab w:val="left" w:pos="993"/>
        </w:tabs>
        <w:spacing w:after="0" w:line="240" w:lineRule="auto"/>
        <w:ind w:firstLine="709"/>
        <w:jc w:val="both"/>
        <w:rPr>
          <w:rFonts w:ascii="Times New Roman" w:eastAsia="Times New Roman" w:hAnsi="Times New Roman" w:cs="Times New Roman"/>
          <w:sz w:val="28"/>
          <w:szCs w:val="28"/>
        </w:rPr>
      </w:pPr>
      <w:r w:rsidRPr="00F259F1">
        <w:rPr>
          <w:rFonts w:ascii="Times New Roman" w:eastAsia="Times New Roman" w:hAnsi="Times New Roman" w:cs="Times New Roman"/>
          <w:sz w:val="28"/>
          <w:szCs w:val="28"/>
        </w:rPr>
        <w:t>Результаты опроса показали следующее:</w:t>
      </w:r>
    </w:p>
    <w:p w14:paraId="59975C88" w14:textId="3CF38A2F" w:rsidR="00F259F1" w:rsidRPr="00F259F1" w:rsidRDefault="00F259F1" w:rsidP="004A271F">
      <w:pPr>
        <w:numPr>
          <w:ilvl w:val="0"/>
          <w:numId w:val="35"/>
        </w:numPr>
        <w:tabs>
          <w:tab w:val="clear" w:pos="720"/>
          <w:tab w:val="num" w:pos="993"/>
        </w:tabs>
        <w:spacing w:after="0" w:line="240" w:lineRule="auto"/>
        <w:ind w:left="0" w:firstLine="709"/>
        <w:jc w:val="both"/>
        <w:rPr>
          <w:rFonts w:ascii="Times New Roman" w:eastAsia="Times New Roman" w:hAnsi="Times New Roman" w:cs="Times New Roman"/>
          <w:sz w:val="28"/>
          <w:szCs w:val="28"/>
        </w:rPr>
      </w:pPr>
      <w:r w:rsidRPr="00F259F1">
        <w:rPr>
          <w:rFonts w:ascii="Times New Roman" w:eastAsia="Times New Roman" w:hAnsi="Times New Roman" w:cs="Times New Roman"/>
          <w:bCs/>
          <w:sz w:val="28"/>
          <w:szCs w:val="28"/>
        </w:rPr>
        <w:t>51,9</w:t>
      </w:r>
      <w:r w:rsidR="006836CB">
        <w:rPr>
          <w:rFonts w:ascii="Times New Roman" w:eastAsia="Times New Roman" w:hAnsi="Times New Roman" w:cs="Times New Roman"/>
          <w:bCs/>
          <w:sz w:val="28"/>
          <w:szCs w:val="28"/>
          <w:lang w:val="kk-KZ"/>
        </w:rPr>
        <w:t xml:space="preserve"> </w:t>
      </w:r>
      <w:r w:rsidRPr="00F259F1">
        <w:rPr>
          <w:rFonts w:ascii="Times New Roman" w:eastAsia="Times New Roman" w:hAnsi="Times New Roman" w:cs="Times New Roman"/>
          <w:bCs/>
          <w:sz w:val="28"/>
          <w:szCs w:val="28"/>
        </w:rPr>
        <w:t>% респондентов</w:t>
      </w:r>
      <w:r w:rsidRPr="00F259F1">
        <w:rPr>
          <w:rFonts w:ascii="Times New Roman" w:eastAsia="Times New Roman" w:hAnsi="Times New Roman" w:cs="Times New Roman"/>
          <w:sz w:val="28"/>
          <w:szCs w:val="28"/>
        </w:rPr>
        <w:t xml:space="preserve"> оценили качество перевода как удовлетворительное. Это говорит о том, что уровень переводов в целом приемлем, но при этом существует ряд проблем, влияющих на восприятие качества.</w:t>
      </w:r>
    </w:p>
    <w:p w14:paraId="1EC5C392" w14:textId="03D3CB41" w:rsidR="00F259F1" w:rsidRPr="00F259F1" w:rsidRDefault="00F259F1" w:rsidP="004A271F">
      <w:pPr>
        <w:numPr>
          <w:ilvl w:val="0"/>
          <w:numId w:val="35"/>
        </w:numPr>
        <w:tabs>
          <w:tab w:val="clear" w:pos="720"/>
          <w:tab w:val="num" w:pos="993"/>
        </w:tabs>
        <w:spacing w:after="0" w:line="240" w:lineRule="auto"/>
        <w:ind w:left="0" w:firstLine="709"/>
        <w:jc w:val="both"/>
        <w:rPr>
          <w:rFonts w:ascii="Times New Roman" w:eastAsia="Times New Roman" w:hAnsi="Times New Roman" w:cs="Times New Roman"/>
          <w:sz w:val="28"/>
          <w:szCs w:val="28"/>
        </w:rPr>
      </w:pPr>
      <w:r w:rsidRPr="00F259F1">
        <w:rPr>
          <w:rFonts w:ascii="Times New Roman" w:eastAsia="Times New Roman" w:hAnsi="Times New Roman" w:cs="Times New Roman"/>
          <w:bCs/>
          <w:sz w:val="28"/>
          <w:szCs w:val="28"/>
        </w:rPr>
        <w:t>Другие 46,1</w:t>
      </w:r>
      <w:r w:rsidR="006836CB">
        <w:rPr>
          <w:rFonts w:ascii="Times New Roman" w:eastAsia="Times New Roman" w:hAnsi="Times New Roman" w:cs="Times New Roman"/>
          <w:bCs/>
          <w:sz w:val="28"/>
          <w:szCs w:val="28"/>
          <w:lang w:val="kk-KZ"/>
        </w:rPr>
        <w:t xml:space="preserve"> </w:t>
      </w:r>
      <w:r w:rsidRPr="00F259F1">
        <w:rPr>
          <w:rFonts w:ascii="Times New Roman" w:eastAsia="Times New Roman" w:hAnsi="Times New Roman" w:cs="Times New Roman"/>
          <w:bCs/>
          <w:sz w:val="28"/>
          <w:szCs w:val="28"/>
        </w:rPr>
        <w:t>%</w:t>
      </w:r>
      <w:r w:rsidRPr="00F259F1">
        <w:rPr>
          <w:rFonts w:ascii="Times New Roman" w:eastAsia="Times New Roman" w:hAnsi="Times New Roman" w:cs="Times New Roman"/>
          <w:sz w:val="28"/>
          <w:szCs w:val="28"/>
        </w:rPr>
        <w:t xml:space="preserve"> отметили, что даже несмотря на недостаток юридической терминологии, качество перевода оста</w:t>
      </w:r>
      <w:r w:rsidR="00757685">
        <w:rPr>
          <w:rFonts w:ascii="Times New Roman" w:eastAsia="Times New Roman" w:hAnsi="Times New Roman" w:cs="Times New Roman"/>
          <w:sz w:val="28"/>
          <w:szCs w:val="28"/>
        </w:rPr>
        <w:t>е</w:t>
      </w:r>
      <w:r w:rsidRPr="00F259F1">
        <w:rPr>
          <w:rFonts w:ascii="Times New Roman" w:eastAsia="Times New Roman" w:hAnsi="Times New Roman" w:cs="Times New Roman"/>
          <w:sz w:val="28"/>
          <w:szCs w:val="28"/>
        </w:rPr>
        <w:t>тся удовлетворительным. Это подч</w:t>
      </w:r>
      <w:r w:rsidR="00757685">
        <w:rPr>
          <w:rFonts w:ascii="Times New Roman" w:eastAsia="Times New Roman" w:hAnsi="Times New Roman" w:cs="Times New Roman"/>
          <w:sz w:val="28"/>
          <w:szCs w:val="28"/>
        </w:rPr>
        <w:t>е</w:t>
      </w:r>
      <w:r w:rsidRPr="00F259F1">
        <w:rPr>
          <w:rFonts w:ascii="Times New Roman" w:eastAsia="Times New Roman" w:hAnsi="Times New Roman" w:cs="Times New Roman"/>
          <w:sz w:val="28"/>
          <w:szCs w:val="28"/>
        </w:rPr>
        <w:t>ркивает необходимость дальнейшего развития компетенций переводчиков в области юриспруденции.</w:t>
      </w:r>
    </w:p>
    <w:p w14:paraId="23EC7CAD" w14:textId="681E6F62" w:rsidR="00F259F1" w:rsidRPr="00F259F1" w:rsidRDefault="006836CB" w:rsidP="004A271F">
      <w:pPr>
        <w:numPr>
          <w:ilvl w:val="0"/>
          <w:numId w:val="35"/>
        </w:numPr>
        <w:tabs>
          <w:tab w:val="clear" w:pos="720"/>
          <w:tab w:val="num"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rPr>
        <w:t>25</w:t>
      </w:r>
      <w:r>
        <w:rPr>
          <w:rFonts w:ascii="Times New Roman" w:eastAsia="Times New Roman" w:hAnsi="Times New Roman" w:cs="Times New Roman"/>
          <w:bCs/>
          <w:sz w:val="28"/>
          <w:szCs w:val="28"/>
          <w:lang w:val="kk-KZ"/>
        </w:rPr>
        <w:t xml:space="preserve"> </w:t>
      </w:r>
      <w:r w:rsidR="00F259F1" w:rsidRPr="00F259F1">
        <w:rPr>
          <w:rFonts w:ascii="Times New Roman" w:eastAsia="Times New Roman" w:hAnsi="Times New Roman" w:cs="Times New Roman"/>
          <w:bCs/>
          <w:sz w:val="28"/>
          <w:szCs w:val="28"/>
        </w:rPr>
        <w:t>% респондентов (13 человек)</w:t>
      </w:r>
      <w:r w:rsidR="00F259F1" w:rsidRPr="00F259F1">
        <w:rPr>
          <w:rFonts w:ascii="Times New Roman" w:eastAsia="Times New Roman" w:hAnsi="Times New Roman" w:cs="Times New Roman"/>
          <w:sz w:val="28"/>
          <w:szCs w:val="28"/>
        </w:rPr>
        <w:t xml:space="preserve"> оценили перевод как «хороший», что свидетельствует о периодическом наличии высокопрофессиональных услуг.</w:t>
      </w:r>
    </w:p>
    <w:p w14:paraId="4277BB02" w14:textId="77777777" w:rsidR="00F259F1" w:rsidRPr="00F259F1" w:rsidRDefault="00F259F1" w:rsidP="004A271F">
      <w:pPr>
        <w:numPr>
          <w:ilvl w:val="0"/>
          <w:numId w:val="35"/>
        </w:numPr>
        <w:tabs>
          <w:tab w:val="clear" w:pos="720"/>
          <w:tab w:val="num" w:pos="993"/>
        </w:tabs>
        <w:spacing w:after="0" w:line="240" w:lineRule="auto"/>
        <w:ind w:left="0" w:firstLine="709"/>
        <w:jc w:val="both"/>
        <w:rPr>
          <w:rFonts w:ascii="Times New Roman" w:eastAsia="Times New Roman" w:hAnsi="Times New Roman" w:cs="Times New Roman"/>
          <w:sz w:val="28"/>
          <w:szCs w:val="28"/>
        </w:rPr>
      </w:pPr>
      <w:r w:rsidRPr="00F259F1">
        <w:rPr>
          <w:rFonts w:ascii="Times New Roman" w:eastAsia="Times New Roman" w:hAnsi="Times New Roman" w:cs="Times New Roman"/>
          <w:bCs/>
          <w:sz w:val="28"/>
          <w:szCs w:val="28"/>
        </w:rPr>
        <w:t>Никто из участников опроса</w:t>
      </w:r>
      <w:r w:rsidRPr="00F259F1">
        <w:rPr>
          <w:rFonts w:ascii="Times New Roman" w:eastAsia="Times New Roman" w:hAnsi="Times New Roman" w:cs="Times New Roman"/>
          <w:sz w:val="28"/>
          <w:szCs w:val="28"/>
        </w:rPr>
        <w:t xml:space="preserve"> не признал перевод неудовлетворительным, что говорит о том, что крайне низкого качества работы в судебной среде не фиксируется.</w:t>
      </w:r>
    </w:p>
    <w:p w14:paraId="064E247B" w14:textId="15D92F5E" w:rsidR="00F259F1" w:rsidRPr="00F259F1" w:rsidRDefault="00F259F1" w:rsidP="004A271F">
      <w:pPr>
        <w:numPr>
          <w:ilvl w:val="0"/>
          <w:numId w:val="35"/>
        </w:numPr>
        <w:tabs>
          <w:tab w:val="clear" w:pos="720"/>
          <w:tab w:val="num" w:pos="993"/>
        </w:tabs>
        <w:spacing w:after="0" w:line="240" w:lineRule="auto"/>
        <w:ind w:left="0" w:firstLine="709"/>
        <w:jc w:val="both"/>
        <w:rPr>
          <w:rFonts w:ascii="Times New Roman" w:eastAsia="Times New Roman" w:hAnsi="Times New Roman" w:cs="Times New Roman"/>
          <w:sz w:val="28"/>
          <w:szCs w:val="28"/>
        </w:rPr>
      </w:pPr>
      <w:r w:rsidRPr="00F259F1">
        <w:rPr>
          <w:rFonts w:ascii="Times New Roman" w:eastAsia="Times New Roman" w:hAnsi="Times New Roman" w:cs="Times New Roman"/>
          <w:bCs/>
          <w:sz w:val="28"/>
          <w:szCs w:val="28"/>
        </w:rPr>
        <w:t>1 респондент (1,9</w:t>
      </w:r>
      <w:r w:rsidR="006836CB">
        <w:rPr>
          <w:rFonts w:ascii="Times New Roman" w:eastAsia="Times New Roman" w:hAnsi="Times New Roman" w:cs="Times New Roman"/>
          <w:bCs/>
          <w:sz w:val="28"/>
          <w:szCs w:val="28"/>
          <w:lang w:val="kk-KZ"/>
        </w:rPr>
        <w:t xml:space="preserve"> </w:t>
      </w:r>
      <w:r w:rsidRPr="00F259F1">
        <w:rPr>
          <w:rFonts w:ascii="Times New Roman" w:eastAsia="Times New Roman" w:hAnsi="Times New Roman" w:cs="Times New Roman"/>
          <w:bCs/>
          <w:sz w:val="28"/>
          <w:szCs w:val="28"/>
        </w:rPr>
        <w:t>%)</w:t>
      </w:r>
      <w:r w:rsidRPr="00F259F1">
        <w:rPr>
          <w:rFonts w:ascii="Times New Roman" w:eastAsia="Times New Roman" w:hAnsi="Times New Roman" w:cs="Times New Roman"/>
          <w:sz w:val="28"/>
          <w:szCs w:val="28"/>
        </w:rPr>
        <w:t xml:space="preserve"> затруднился с оценкой качества, что указывает на определ</w:t>
      </w:r>
      <w:r w:rsidR="00757685">
        <w:rPr>
          <w:rFonts w:ascii="Times New Roman" w:eastAsia="Times New Roman" w:hAnsi="Times New Roman" w:cs="Times New Roman"/>
          <w:sz w:val="28"/>
          <w:szCs w:val="28"/>
        </w:rPr>
        <w:t>е</w:t>
      </w:r>
      <w:r w:rsidRPr="00F259F1">
        <w:rPr>
          <w:rFonts w:ascii="Times New Roman" w:eastAsia="Times New Roman" w:hAnsi="Times New Roman" w:cs="Times New Roman"/>
          <w:sz w:val="28"/>
          <w:szCs w:val="28"/>
        </w:rPr>
        <w:t>нную неопредел</w:t>
      </w:r>
      <w:r w:rsidR="00757685">
        <w:rPr>
          <w:rFonts w:ascii="Times New Roman" w:eastAsia="Times New Roman" w:hAnsi="Times New Roman" w:cs="Times New Roman"/>
          <w:sz w:val="28"/>
          <w:szCs w:val="28"/>
        </w:rPr>
        <w:t>е</w:t>
      </w:r>
      <w:r w:rsidRPr="00F259F1">
        <w:rPr>
          <w:rFonts w:ascii="Times New Roman" w:eastAsia="Times New Roman" w:hAnsi="Times New Roman" w:cs="Times New Roman"/>
          <w:sz w:val="28"/>
          <w:szCs w:val="28"/>
        </w:rPr>
        <w:t>нность или недостаток информации для объективной оценки.</w:t>
      </w:r>
    </w:p>
    <w:p w14:paraId="13FAD8F7" w14:textId="673581D5" w:rsidR="00F259F1" w:rsidRPr="00F259F1" w:rsidRDefault="00F259F1" w:rsidP="00F259F1">
      <w:pPr>
        <w:tabs>
          <w:tab w:val="left" w:pos="993"/>
        </w:tabs>
        <w:spacing w:after="0" w:line="240" w:lineRule="auto"/>
        <w:ind w:firstLine="709"/>
        <w:jc w:val="both"/>
        <w:rPr>
          <w:rFonts w:ascii="Times New Roman" w:eastAsia="Times New Roman" w:hAnsi="Times New Roman" w:cs="Times New Roman"/>
          <w:sz w:val="28"/>
          <w:szCs w:val="28"/>
        </w:rPr>
      </w:pPr>
      <w:r w:rsidRPr="00F259F1">
        <w:rPr>
          <w:rFonts w:ascii="Times New Roman" w:eastAsia="Times New Roman" w:hAnsi="Times New Roman" w:cs="Times New Roman"/>
          <w:sz w:val="28"/>
          <w:szCs w:val="28"/>
        </w:rPr>
        <w:t xml:space="preserve">Таким образом, подавляющее </w:t>
      </w:r>
      <w:r w:rsidR="006836CB">
        <w:rPr>
          <w:rFonts w:ascii="Times New Roman" w:eastAsia="Times New Roman" w:hAnsi="Times New Roman" w:cs="Times New Roman"/>
          <w:sz w:val="28"/>
          <w:szCs w:val="28"/>
        </w:rPr>
        <w:t xml:space="preserve">большинство опрошенных (51 + 24 = </w:t>
      </w:r>
      <w:r w:rsidRPr="00F259F1">
        <w:rPr>
          <w:rFonts w:ascii="Times New Roman" w:eastAsia="Times New Roman" w:hAnsi="Times New Roman" w:cs="Times New Roman"/>
          <w:sz w:val="28"/>
          <w:szCs w:val="28"/>
        </w:rPr>
        <w:t>75 человек) выразили удовлетворение качеством перевода, хотя отметили проблемы с терминологией и специфичностью юридической лексики. Рекомендуется усилить подготовку переводчиков именно в правовой сфере, через профессиональные курсы или сертификацию, чтобы устранить существующие слабые места.</w:t>
      </w:r>
      <w:r w:rsidR="00615296">
        <w:rPr>
          <w:rFonts w:ascii="Times New Roman" w:eastAsia="Times New Roman" w:hAnsi="Times New Roman" w:cs="Times New Roman"/>
          <w:sz w:val="28"/>
          <w:szCs w:val="28"/>
          <w:lang w:val="kk-KZ"/>
        </w:rPr>
        <w:t xml:space="preserve"> </w:t>
      </w:r>
      <w:r w:rsidRPr="00F259F1">
        <w:rPr>
          <w:rFonts w:ascii="Times New Roman" w:eastAsia="Times New Roman" w:hAnsi="Times New Roman" w:cs="Times New Roman"/>
          <w:sz w:val="28"/>
          <w:szCs w:val="28"/>
        </w:rPr>
        <w:t>Для подтверждения таких выводов и сравнения с практикой других стран стоит обратить внимание на международные исследования ефевров качества переводов в судебной сфере, которые вы уже встречали в дискуссиях.</w:t>
      </w:r>
    </w:p>
    <w:p w14:paraId="41E9D717" w14:textId="6CFDCC39" w:rsidR="007F27BE" w:rsidRDefault="00583DC7" w:rsidP="004A271F">
      <w:pPr>
        <w:pStyle w:val="a7"/>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7F27BE">
        <w:rPr>
          <w:noProof/>
          <w:highlight w:val="yellow"/>
          <w:lang w:eastAsia="ru-RU"/>
        </w:rPr>
        <w:drawing>
          <wp:anchor distT="0" distB="0" distL="114300" distR="114300" simplePos="0" relativeHeight="251708416" behindDoc="0" locked="0" layoutInCell="1" allowOverlap="1" wp14:anchorId="2CF21DCE" wp14:editId="5578E0CB">
            <wp:simplePos x="0" y="0"/>
            <wp:positionH relativeFrom="margin">
              <wp:posOffset>8255</wp:posOffset>
            </wp:positionH>
            <wp:positionV relativeFrom="paragraph">
              <wp:posOffset>583565</wp:posOffset>
            </wp:positionV>
            <wp:extent cx="6037580" cy="2803525"/>
            <wp:effectExtent l="0" t="0" r="1270" b="15875"/>
            <wp:wrapSquare wrapText="bothSides"/>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r w:rsidR="007F27BE" w:rsidRPr="00BF0271">
        <w:rPr>
          <w:rFonts w:ascii="Times New Roman" w:hAnsi="Times New Roman" w:cs="Times New Roman"/>
          <w:sz w:val="28"/>
          <w:szCs w:val="28"/>
          <w:lang w:val="kk-KZ"/>
        </w:rPr>
        <w:t>Вопрос анкеты касался проблем, с которыми респонденты сталкиваются при работе с перев</w:t>
      </w:r>
      <w:r w:rsidR="0014116E">
        <w:rPr>
          <w:rFonts w:ascii="Times New Roman" w:hAnsi="Times New Roman" w:cs="Times New Roman"/>
          <w:sz w:val="28"/>
          <w:szCs w:val="28"/>
          <w:lang w:val="kk-KZ"/>
        </w:rPr>
        <w:t>одчиками в судебных заседаниях.</w:t>
      </w:r>
    </w:p>
    <w:p w14:paraId="42ED61A6" w14:textId="69C2EF35" w:rsidR="00BF0271" w:rsidRPr="00BF0271" w:rsidRDefault="00BF0271" w:rsidP="00BF0271">
      <w:pPr>
        <w:tabs>
          <w:tab w:val="left" w:pos="993"/>
        </w:tabs>
        <w:spacing w:after="0" w:line="240" w:lineRule="auto"/>
        <w:jc w:val="both"/>
        <w:rPr>
          <w:rFonts w:ascii="Times New Roman" w:hAnsi="Times New Roman" w:cs="Times New Roman"/>
          <w:sz w:val="28"/>
          <w:szCs w:val="28"/>
          <w:lang w:val="kk-KZ"/>
        </w:rPr>
      </w:pPr>
    </w:p>
    <w:p w14:paraId="27C80468" w14:textId="5387F90C" w:rsidR="007F27BE" w:rsidRPr="007F27BE" w:rsidRDefault="007F27BE" w:rsidP="007F27BE">
      <w:pPr>
        <w:spacing w:after="0" w:line="240" w:lineRule="auto"/>
        <w:ind w:firstLine="708"/>
        <w:jc w:val="both"/>
        <w:rPr>
          <w:rFonts w:ascii="Times New Roman" w:hAnsi="Times New Roman" w:cs="Times New Roman"/>
          <w:sz w:val="28"/>
          <w:szCs w:val="28"/>
          <w:lang w:val="kk-KZ"/>
        </w:rPr>
      </w:pPr>
      <w:r w:rsidRPr="007F27BE">
        <w:rPr>
          <w:rFonts w:ascii="Times New Roman" w:eastAsia="Times New Roman" w:hAnsi="Times New Roman" w:cs="Times New Roman"/>
          <w:sz w:val="28"/>
          <w:szCs w:val="28"/>
          <w:lang w:val="kk-KZ"/>
        </w:rPr>
        <w:t>Диаграмма</w:t>
      </w:r>
      <w:r w:rsidR="005F3E34">
        <w:rPr>
          <w:rFonts w:ascii="Times New Roman" w:eastAsia="Times New Roman" w:hAnsi="Times New Roman" w:cs="Times New Roman"/>
          <w:sz w:val="28"/>
          <w:szCs w:val="28"/>
          <w:lang w:val="kk-KZ"/>
        </w:rPr>
        <w:t xml:space="preserve"> </w:t>
      </w:r>
      <w:r w:rsidR="0043087E">
        <w:rPr>
          <w:rFonts w:ascii="Times New Roman" w:eastAsia="Times New Roman" w:hAnsi="Times New Roman" w:cs="Times New Roman"/>
          <w:sz w:val="28"/>
          <w:szCs w:val="28"/>
          <w:lang w:val="kk-KZ"/>
        </w:rPr>
        <w:t>10</w:t>
      </w:r>
      <w:r w:rsidRPr="007F27BE">
        <w:rPr>
          <w:rFonts w:ascii="Times New Roman" w:eastAsia="Times New Roman" w:hAnsi="Times New Roman" w:cs="Times New Roman"/>
          <w:sz w:val="28"/>
          <w:szCs w:val="28"/>
          <w:lang w:val="kk-KZ"/>
        </w:rPr>
        <w:t xml:space="preserve">. </w:t>
      </w:r>
      <w:r w:rsidRPr="007F27BE">
        <w:rPr>
          <w:rFonts w:ascii="Times New Roman" w:hAnsi="Times New Roman" w:cs="Times New Roman"/>
          <w:sz w:val="28"/>
          <w:szCs w:val="28"/>
          <w:lang w:val="kk-KZ"/>
        </w:rPr>
        <w:t>Какие проблемы Вы чаще всего наблюдаете при работе с переводчиками в судебном заседании?</w:t>
      </w:r>
    </w:p>
    <w:p w14:paraId="3F5DE139" w14:textId="77777777" w:rsidR="00BF0271" w:rsidRDefault="00BF0271" w:rsidP="00BF0271">
      <w:pPr>
        <w:tabs>
          <w:tab w:val="left" w:pos="993"/>
        </w:tabs>
        <w:spacing w:after="0" w:line="240" w:lineRule="auto"/>
        <w:ind w:left="708"/>
        <w:jc w:val="both"/>
        <w:rPr>
          <w:rFonts w:ascii="Times New Roman" w:hAnsi="Times New Roman" w:cs="Times New Roman"/>
          <w:sz w:val="28"/>
          <w:szCs w:val="28"/>
          <w:lang w:val="kk-KZ"/>
        </w:rPr>
      </w:pPr>
    </w:p>
    <w:p w14:paraId="0F962093" w14:textId="77777777" w:rsidR="00BF0271" w:rsidRPr="00BF0271" w:rsidRDefault="00BF0271" w:rsidP="00BF0271">
      <w:pPr>
        <w:tabs>
          <w:tab w:val="left" w:pos="993"/>
        </w:tabs>
        <w:spacing w:after="0" w:line="240" w:lineRule="auto"/>
        <w:ind w:left="708"/>
        <w:jc w:val="both"/>
        <w:rPr>
          <w:rFonts w:ascii="Times New Roman" w:hAnsi="Times New Roman" w:cs="Times New Roman"/>
          <w:sz w:val="28"/>
          <w:szCs w:val="28"/>
          <w:lang w:val="kk-KZ"/>
        </w:rPr>
      </w:pPr>
      <w:r w:rsidRPr="00BF0271">
        <w:rPr>
          <w:rFonts w:ascii="Times New Roman" w:hAnsi="Times New Roman" w:cs="Times New Roman"/>
          <w:sz w:val="28"/>
          <w:szCs w:val="28"/>
          <w:lang w:val="kk-KZ"/>
        </w:rPr>
        <w:t>Результаты показали несколько ключевых проблем:</w:t>
      </w:r>
    </w:p>
    <w:p w14:paraId="0D6C6B37" w14:textId="5C8368A8" w:rsidR="007F27BE" w:rsidRPr="00A95807" w:rsidRDefault="00A95807" w:rsidP="004A271F">
      <w:pPr>
        <w:pStyle w:val="a7"/>
        <w:numPr>
          <w:ilvl w:val="0"/>
          <w:numId w:val="11"/>
        </w:numPr>
        <w:tabs>
          <w:tab w:val="left" w:pos="993"/>
        </w:tabs>
        <w:spacing w:after="0" w:line="240" w:lineRule="auto"/>
        <w:ind w:left="0" w:firstLine="709"/>
        <w:jc w:val="both"/>
        <w:rPr>
          <w:rFonts w:ascii="Times New Roman" w:hAnsi="Times New Roman" w:cs="Times New Roman"/>
          <w:sz w:val="28"/>
          <w:szCs w:val="28"/>
          <w:lang w:val="kk-KZ"/>
        </w:rPr>
      </w:pPr>
      <w:r w:rsidRPr="00A95807">
        <w:rPr>
          <w:rFonts w:ascii="Times New Roman" w:hAnsi="Times New Roman" w:cs="Times New Roman"/>
          <w:sz w:val="28"/>
          <w:szCs w:val="28"/>
        </w:rPr>
        <w:t xml:space="preserve">Наиболее часто респонденты указывали на проблему отсутствия квалифицированных переводчиков </w:t>
      </w:r>
      <w:r>
        <w:rPr>
          <w:rFonts w:ascii="Times New Roman" w:hAnsi="Times New Roman" w:cs="Times New Roman"/>
          <w:sz w:val="28"/>
          <w:szCs w:val="28"/>
          <w:lang w:val="kk-KZ"/>
        </w:rPr>
        <w:t>–</w:t>
      </w:r>
      <w:r w:rsidRPr="00A95807">
        <w:rPr>
          <w:rFonts w:ascii="Times New Roman" w:hAnsi="Times New Roman" w:cs="Times New Roman"/>
          <w:sz w:val="28"/>
          <w:szCs w:val="28"/>
        </w:rPr>
        <w:t xml:space="preserve"> этот фактор отметили 55,7% опрошенных. Такой результат может свидетельствовать о дефиците специалистов данной категории, что, в свою очередь, осложняет обеспечение надлежащего уровня перевода во время судебных процессов.</w:t>
      </w:r>
    </w:p>
    <w:p w14:paraId="1359DF38" w14:textId="77777777" w:rsidR="007F27BE" w:rsidRPr="00BF0271" w:rsidRDefault="007F27BE" w:rsidP="004A271F">
      <w:pPr>
        <w:pStyle w:val="a7"/>
        <w:numPr>
          <w:ilvl w:val="0"/>
          <w:numId w:val="11"/>
        </w:numPr>
        <w:tabs>
          <w:tab w:val="left" w:pos="993"/>
        </w:tabs>
        <w:spacing w:after="0" w:line="240" w:lineRule="auto"/>
        <w:ind w:left="0" w:firstLine="709"/>
        <w:jc w:val="both"/>
        <w:rPr>
          <w:rFonts w:ascii="Times New Roman" w:hAnsi="Times New Roman" w:cs="Times New Roman"/>
          <w:sz w:val="28"/>
          <w:szCs w:val="28"/>
          <w:lang w:val="kk-KZ"/>
        </w:rPr>
      </w:pPr>
      <w:r w:rsidRPr="00A95807">
        <w:rPr>
          <w:rFonts w:ascii="Times New Roman" w:hAnsi="Times New Roman" w:cs="Times New Roman"/>
          <w:sz w:val="28"/>
          <w:szCs w:val="28"/>
          <w:lang w:val="kk-KZ"/>
        </w:rPr>
        <w:t>Недостаточная квалификация переводчика (46,1%) – это также важная проблема, на которую указали почти половина респондентов</w:t>
      </w:r>
      <w:r w:rsidRPr="00BF0271">
        <w:rPr>
          <w:rFonts w:ascii="Times New Roman" w:hAnsi="Times New Roman" w:cs="Times New Roman"/>
          <w:sz w:val="28"/>
          <w:szCs w:val="28"/>
          <w:lang w:val="kk-KZ"/>
        </w:rPr>
        <w:t>. Это может указывать на то, что существующие переводчики не обладают необходимыми знаниями или навыками, особенно в специфической области юридической терминологии.</w:t>
      </w:r>
    </w:p>
    <w:p w14:paraId="79D530B2" w14:textId="77777777" w:rsidR="007F27BE" w:rsidRPr="00BF0271" w:rsidRDefault="007F27BE" w:rsidP="004A271F">
      <w:pPr>
        <w:pStyle w:val="a7"/>
        <w:numPr>
          <w:ilvl w:val="0"/>
          <w:numId w:val="11"/>
        </w:numPr>
        <w:tabs>
          <w:tab w:val="left" w:pos="993"/>
        </w:tabs>
        <w:spacing w:after="0" w:line="240" w:lineRule="auto"/>
        <w:ind w:left="0" w:firstLine="709"/>
        <w:jc w:val="both"/>
        <w:rPr>
          <w:rFonts w:ascii="Times New Roman" w:hAnsi="Times New Roman" w:cs="Times New Roman"/>
          <w:sz w:val="28"/>
          <w:szCs w:val="28"/>
          <w:lang w:val="kk-KZ"/>
        </w:rPr>
      </w:pPr>
      <w:r w:rsidRPr="00BF0271">
        <w:rPr>
          <w:rFonts w:ascii="Times New Roman" w:hAnsi="Times New Roman" w:cs="Times New Roman"/>
          <w:sz w:val="28"/>
          <w:szCs w:val="28"/>
          <w:lang w:val="kk-KZ"/>
        </w:rPr>
        <w:t>Нехватка времени для перевода (34,6%) – также является значимой проблемой. Это может указывать на недостаточную подготовленность к судебным процессам или проблемы с организацией заседаний, когда времени на перевод выделяется недостаточно.</w:t>
      </w:r>
    </w:p>
    <w:p w14:paraId="02BA1634" w14:textId="77777777" w:rsidR="007F27BE" w:rsidRPr="008D252E" w:rsidRDefault="007F27BE" w:rsidP="004A271F">
      <w:pPr>
        <w:pStyle w:val="a7"/>
        <w:numPr>
          <w:ilvl w:val="0"/>
          <w:numId w:val="11"/>
        </w:numPr>
        <w:tabs>
          <w:tab w:val="left" w:pos="993"/>
        </w:tabs>
        <w:spacing w:after="0" w:line="240" w:lineRule="auto"/>
        <w:ind w:left="0" w:firstLine="709"/>
        <w:jc w:val="both"/>
        <w:rPr>
          <w:rFonts w:ascii="Times New Roman" w:hAnsi="Times New Roman" w:cs="Times New Roman"/>
          <w:sz w:val="28"/>
          <w:szCs w:val="28"/>
          <w:lang w:val="kk-KZ"/>
        </w:rPr>
      </w:pPr>
      <w:r w:rsidRPr="00BF0271">
        <w:rPr>
          <w:rFonts w:ascii="Times New Roman" w:hAnsi="Times New Roman" w:cs="Times New Roman"/>
          <w:sz w:val="28"/>
          <w:szCs w:val="28"/>
          <w:lang w:val="kk-KZ"/>
        </w:rPr>
        <w:t xml:space="preserve">Неправильный перевод (15,3%) – хотя этот ответ указан меньшим количеством респондентов, он все равно подчеркивает наличие ошибок в переводах, что может влиять на точность и понимание информации в судебном </w:t>
      </w:r>
      <w:r w:rsidRPr="008D252E">
        <w:rPr>
          <w:rFonts w:ascii="Times New Roman" w:hAnsi="Times New Roman" w:cs="Times New Roman"/>
          <w:sz w:val="28"/>
          <w:szCs w:val="28"/>
          <w:lang w:val="kk-KZ"/>
        </w:rPr>
        <w:t>процессе.</w:t>
      </w:r>
    </w:p>
    <w:p w14:paraId="4F1A3BD6" w14:textId="77777777" w:rsidR="008D252E" w:rsidRPr="008D252E" w:rsidRDefault="008D252E" w:rsidP="008D252E">
      <w:pPr>
        <w:tabs>
          <w:tab w:val="left" w:pos="993"/>
        </w:tabs>
        <w:spacing w:after="0" w:line="240" w:lineRule="auto"/>
        <w:ind w:firstLine="709"/>
        <w:jc w:val="both"/>
        <w:rPr>
          <w:rFonts w:ascii="Times New Roman" w:eastAsia="Times New Roman" w:hAnsi="Times New Roman" w:cs="Times New Roman"/>
          <w:sz w:val="28"/>
          <w:szCs w:val="28"/>
        </w:rPr>
      </w:pPr>
      <w:r w:rsidRPr="008D252E">
        <w:rPr>
          <w:rFonts w:ascii="Times New Roman" w:eastAsia="Times New Roman" w:hAnsi="Times New Roman" w:cs="Times New Roman"/>
          <w:sz w:val="28"/>
          <w:szCs w:val="28"/>
        </w:rPr>
        <w:t>Результаты опроса выявили ключевые проблемы:</w:t>
      </w:r>
    </w:p>
    <w:p w14:paraId="3C76684B" w14:textId="669AADF3" w:rsidR="008D252E" w:rsidRPr="008D252E" w:rsidRDefault="008D252E" w:rsidP="004A271F">
      <w:pPr>
        <w:numPr>
          <w:ilvl w:val="0"/>
          <w:numId w:val="36"/>
        </w:numPr>
        <w:tabs>
          <w:tab w:val="clear" w:pos="720"/>
          <w:tab w:val="num" w:pos="993"/>
        </w:tabs>
        <w:spacing w:after="0" w:line="240" w:lineRule="auto"/>
        <w:ind w:left="0" w:firstLine="709"/>
        <w:jc w:val="both"/>
        <w:rPr>
          <w:rFonts w:ascii="Times New Roman" w:eastAsia="Times New Roman" w:hAnsi="Times New Roman" w:cs="Times New Roman"/>
          <w:sz w:val="28"/>
          <w:szCs w:val="28"/>
        </w:rPr>
      </w:pPr>
      <w:r w:rsidRPr="008D252E">
        <w:rPr>
          <w:rFonts w:ascii="Times New Roman" w:eastAsia="Times New Roman" w:hAnsi="Times New Roman" w:cs="Times New Roman"/>
          <w:bCs/>
          <w:sz w:val="28"/>
          <w:szCs w:val="28"/>
        </w:rPr>
        <w:t>Неопредел</w:t>
      </w:r>
      <w:r w:rsidR="00757685">
        <w:rPr>
          <w:rFonts w:ascii="Times New Roman" w:eastAsia="Times New Roman" w:hAnsi="Times New Roman" w:cs="Times New Roman"/>
          <w:bCs/>
          <w:sz w:val="28"/>
          <w:szCs w:val="28"/>
        </w:rPr>
        <w:t>е</w:t>
      </w:r>
      <w:r w:rsidRPr="008D252E">
        <w:rPr>
          <w:rFonts w:ascii="Times New Roman" w:eastAsia="Times New Roman" w:hAnsi="Times New Roman" w:cs="Times New Roman"/>
          <w:bCs/>
          <w:sz w:val="28"/>
          <w:szCs w:val="28"/>
        </w:rPr>
        <w:t>нность (1 респондент)</w:t>
      </w:r>
      <w:r w:rsidRPr="008D252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w:t>
      </w:r>
      <w:r w:rsidRPr="008D252E">
        <w:rPr>
          <w:rFonts w:ascii="Times New Roman" w:eastAsia="Times New Roman" w:hAnsi="Times New Roman" w:cs="Times New Roman"/>
          <w:sz w:val="28"/>
          <w:szCs w:val="28"/>
        </w:rPr>
        <w:t xml:space="preserve"> отсутствие информации о переводе.</w:t>
      </w:r>
    </w:p>
    <w:p w14:paraId="0829CFB8" w14:textId="47127E7D" w:rsidR="00867911" w:rsidRPr="00867911" w:rsidRDefault="008D252E" w:rsidP="004A271F">
      <w:pPr>
        <w:pStyle w:val="a7"/>
        <w:numPr>
          <w:ilvl w:val="0"/>
          <w:numId w:val="11"/>
        </w:numPr>
        <w:tabs>
          <w:tab w:val="left" w:pos="993"/>
        </w:tabs>
        <w:spacing w:after="0" w:line="240" w:lineRule="auto"/>
        <w:ind w:left="0" w:firstLine="709"/>
        <w:jc w:val="both"/>
        <w:rPr>
          <w:rFonts w:ascii="Times New Roman" w:hAnsi="Times New Roman" w:cs="Times New Roman"/>
          <w:sz w:val="28"/>
          <w:szCs w:val="28"/>
          <w:lang w:val="kk-KZ"/>
        </w:rPr>
      </w:pPr>
      <w:r w:rsidRPr="00867911">
        <w:rPr>
          <w:rFonts w:ascii="Times New Roman" w:eastAsia="Times New Roman" w:hAnsi="Times New Roman" w:cs="Times New Roman"/>
          <w:bCs/>
          <w:sz w:val="28"/>
          <w:szCs w:val="28"/>
        </w:rPr>
        <w:t>Иногда участие квалифицированного специалиста (1 респондент)</w:t>
      </w:r>
      <w:r w:rsidRPr="00867911">
        <w:rPr>
          <w:rFonts w:ascii="Times New Roman" w:eastAsia="Times New Roman" w:hAnsi="Times New Roman" w:cs="Times New Roman"/>
          <w:sz w:val="28"/>
          <w:szCs w:val="28"/>
        </w:rPr>
        <w:t xml:space="preserve"> </w:t>
      </w:r>
      <w:r w:rsidRPr="00867911">
        <w:rPr>
          <w:rFonts w:ascii="Times New Roman" w:eastAsia="Times New Roman" w:hAnsi="Times New Roman" w:cs="Times New Roman"/>
          <w:sz w:val="28"/>
          <w:szCs w:val="28"/>
          <w:lang w:val="kk-KZ"/>
        </w:rPr>
        <w:t>–</w:t>
      </w:r>
      <w:r w:rsidR="00867911" w:rsidRPr="00867911">
        <w:rPr>
          <w:rFonts w:ascii="Times New Roman" w:hAnsi="Times New Roman" w:cs="Times New Roman"/>
          <w:sz w:val="28"/>
          <w:szCs w:val="28"/>
          <w:lang w:val="kk-KZ"/>
        </w:rPr>
        <w:t>этот ответ может свидетельствовать о том, что квалифицированные переводчики не всегда участвуют в судебных заседаниях, что снижает качество перевода.</w:t>
      </w:r>
    </w:p>
    <w:p w14:paraId="796284F1" w14:textId="77777777" w:rsidR="00690353" w:rsidRPr="00410DDC" w:rsidRDefault="00690353" w:rsidP="00690353">
      <w:pPr>
        <w:pStyle w:val="a7"/>
        <w:spacing w:after="0" w:line="240" w:lineRule="auto"/>
        <w:ind w:left="0" w:firstLine="709"/>
        <w:jc w:val="both"/>
        <w:rPr>
          <w:rFonts w:ascii="Times New Roman" w:eastAsia="Times New Roman" w:hAnsi="Times New Roman" w:cs="Times New Roman"/>
          <w:sz w:val="28"/>
          <w:szCs w:val="28"/>
        </w:rPr>
      </w:pPr>
      <w:r w:rsidRPr="00410DDC">
        <w:rPr>
          <w:rFonts w:ascii="Times New Roman" w:eastAsia="Times New Roman" w:hAnsi="Times New Roman" w:cs="Times New Roman"/>
          <w:sz w:val="28"/>
          <w:szCs w:val="28"/>
        </w:rPr>
        <w:t>На основе анализа можно сделать несколько выводов:</w:t>
      </w:r>
    </w:p>
    <w:p w14:paraId="5392F79A" w14:textId="77777777" w:rsidR="00690353" w:rsidRPr="00410DDC" w:rsidRDefault="00690353" w:rsidP="008D6992">
      <w:pPr>
        <w:spacing w:after="0" w:line="240" w:lineRule="auto"/>
        <w:ind w:firstLine="709"/>
        <w:rPr>
          <w:rFonts w:ascii="Times New Roman" w:hAnsi="Times New Roman" w:cs="Times New Roman"/>
          <w:sz w:val="28"/>
          <w:szCs w:val="28"/>
          <w:lang w:val="kk-KZ"/>
        </w:rPr>
      </w:pPr>
      <w:r w:rsidRPr="00410DDC">
        <w:rPr>
          <w:rFonts w:ascii="Times New Roman" w:hAnsi="Times New Roman" w:cs="Times New Roman"/>
          <w:sz w:val="28"/>
          <w:szCs w:val="28"/>
          <w:lang w:val="kk-KZ"/>
        </w:rPr>
        <w:t>Переводчик предупреждается:</w:t>
      </w:r>
    </w:p>
    <w:p w14:paraId="4831B812" w14:textId="77777777" w:rsidR="00690353" w:rsidRPr="00410DDC" w:rsidRDefault="00690353" w:rsidP="008D6992">
      <w:pPr>
        <w:pStyle w:val="Default"/>
        <w:ind w:firstLine="709"/>
        <w:jc w:val="both"/>
        <w:rPr>
          <w:rFonts w:ascii="Times New Roman" w:hAnsi="Times New Roman" w:cs="Times New Roman"/>
          <w:sz w:val="28"/>
          <w:szCs w:val="28"/>
        </w:rPr>
      </w:pPr>
      <w:r w:rsidRPr="00410DDC">
        <w:rPr>
          <w:rFonts w:ascii="Times New Roman" w:hAnsi="Times New Roman" w:cs="Times New Roman"/>
          <w:sz w:val="28"/>
          <w:szCs w:val="28"/>
        </w:rPr>
        <w:t xml:space="preserve">1) </w:t>
      </w:r>
      <w:r w:rsidRPr="00410DDC">
        <w:rPr>
          <w:rFonts w:ascii="Times New Roman" w:hAnsi="Times New Roman" w:cs="Times New Roman"/>
          <w:spacing w:val="2"/>
          <w:sz w:val="28"/>
          <w:szCs w:val="28"/>
          <w:shd w:val="clear" w:color="auto" w:fill="FFFFFF"/>
        </w:rPr>
        <w:t>об уголовной ответственности за</w:t>
      </w:r>
      <w:r w:rsidRPr="00410DDC">
        <w:rPr>
          <w:rFonts w:ascii="Times New Roman" w:hAnsi="Times New Roman" w:cs="Times New Roman"/>
          <w:spacing w:val="2"/>
          <w:sz w:val="28"/>
          <w:szCs w:val="28"/>
          <w:shd w:val="clear" w:color="auto" w:fill="FFFFFF"/>
          <w:lang w:val="kk-KZ"/>
        </w:rPr>
        <w:t xml:space="preserve"> </w:t>
      </w:r>
      <w:r w:rsidRPr="00410DDC">
        <w:rPr>
          <w:rFonts w:ascii="Times New Roman" w:hAnsi="Times New Roman" w:cs="Times New Roman"/>
          <w:spacing w:val="2"/>
          <w:sz w:val="28"/>
          <w:szCs w:val="28"/>
          <w:shd w:val="clear" w:color="auto" w:fill="FFFFFF"/>
        </w:rPr>
        <w:t>заведомо</w:t>
      </w:r>
      <w:r w:rsidRPr="00410DDC">
        <w:rPr>
          <w:rFonts w:ascii="Times New Roman" w:hAnsi="Times New Roman" w:cs="Times New Roman"/>
          <w:spacing w:val="2"/>
          <w:sz w:val="28"/>
          <w:szCs w:val="28"/>
          <w:shd w:val="clear" w:color="auto" w:fill="FFFFFF"/>
          <w:lang w:val="kk-KZ"/>
        </w:rPr>
        <w:t xml:space="preserve"> </w:t>
      </w:r>
      <w:r w:rsidRPr="00410DDC">
        <w:rPr>
          <w:rFonts w:ascii="Times New Roman" w:hAnsi="Times New Roman" w:cs="Times New Roman"/>
          <w:spacing w:val="2"/>
          <w:sz w:val="28"/>
          <w:szCs w:val="28"/>
          <w:shd w:val="clear" w:color="auto" w:fill="FFFFFF"/>
        </w:rPr>
        <w:t>неправильный перевод, о чем у него отбирается подписка</w:t>
      </w:r>
      <w:r w:rsidRPr="00410DDC">
        <w:rPr>
          <w:rFonts w:ascii="Times New Roman" w:hAnsi="Times New Roman" w:cs="Times New Roman"/>
          <w:sz w:val="28"/>
          <w:szCs w:val="28"/>
          <w:lang w:val="kk-KZ"/>
        </w:rPr>
        <w:t xml:space="preserve"> (ст.352 УПК РК)</w:t>
      </w:r>
      <w:r w:rsidRPr="00410DDC">
        <w:rPr>
          <w:rFonts w:ascii="Times New Roman" w:hAnsi="Times New Roman" w:cs="Times New Roman"/>
          <w:sz w:val="28"/>
          <w:szCs w:val="28"/>
        </w:rPr>
        <w:t xml:space="preserve">; </w:t>
      </w:r>
    </w:p>
    <w:p w14:paraId="366F5E4F" w14:textId="1222B2CB" w:rsidR="00690353" w:rsidRPr="00410DDC" w:rsidRDefault="00690353" w:rsidP="008D6992">
      <w:pPr>
        <w:pStyle w:val="Default"/>
        <w:ind w:firstLine="709"/>
        <w:jc w:val="both"/>
        <w:rPr>
          <w:rFonts w:ascii="Times New Roman" w:hAnsi="Times New Roman" w:cs="Times New Roman"/>
          <w:spacing w:val="2"/>
          <w:sz w:val="28"/>
          <w:szCs w:val="28"/>
        </w:rPr>
      </w:pPr>
      <w:r w:rsidRPr="00410DDC">
        <w:rPr>
          <w:rFonts w:ascii="Times New Roman" w:hAnsi="Times New Roman" w:cs="Times New Roman"/>
          <w:sz w:val="28"/>
          <w:szCs w:val="28"/>
        </w:rPr>
        <w:t xml:space="preserve">2) </w:t>
      </w:r>
      <w:r w:rsidR="003719E0" w:rsidRPr="003719E0">
        <w:rPr>
          <w:rFonts w:ascii="Times New Roman" w:hAnsi="Times New Roman" w:cs="Times New Roman"/>
          <w:sz w:val="28"/>
          <w:szCs w:val="28"/>
          <w:lang w:val="kk-KZ"/>
        </w:rPr>
        <w:t>в</w:t>
      </w:r>
      <w:r w:rsidR="003719E0" w:rsidRPr="003719E0">
        <w:rPr>
          <w:rFonts w:ascii="Times New Roman" w:hAnsi="Times New Roman" w:cs="Times New Roman"/>
          <w:sz w:val="28"/>
          <w:szCs w:val="28"/>
        </w:rPr>
        <w:t xml:space="preserve"> соответствии с УПК РК, </w:t>
      </w:r>
      <w:r w:rsidR="003719E0" w:rsidRPr="003719E0">
        <w:rPr>
          <w:rStyle w:val="ae"/>
          <w:rFonts w:ascii="Times New Roman" w:hAnsi="Times New Roman" w:cs="Times New Roman"/>
          <w:i w:val="0"/>
          <w:sz w:val="28"/>
          <w:szCs w:val="28"/>
        </w:rPr>
        <w:t>«за нарушение порядка в судебном заседании и неисполнение обязанностей, предусмотренных статьями 65-1, 71, 78, 80, 81, 82, 90, 142, 144, 156 и 165, на переводчика и иных лиц (кроме адвоката, прокурора и подсудимого) может быть наложено денежное взыскание в порядке и размере, определ</w:t>
      </w:r>
      <w:r w:rsidR="003719E0">
        <w:rPr>
          <w:rStyle w:val="ae"/>
          <w:rFonts w:ascii="Times New Roman" w:hAnsi="Times New Roman" w:cs="Times New Roman"/>
          <w:i w:val="0"/>
          <w:sz w:val="28"/>
          <w:szCs w:val="28"/>
          <w:lang w:val="kk-KZ"/>
        </w:rPr>
        <w:t>е</w:t>
      </w:r>
      <w:r w:rsidR="003719E0" w:rsidRPr="003719E0">
        <w:rPr>
          <w:rStyle w:val="ae"/>
          <w:rFonts w:ascii="Times New Roman" w:hAnsi="Times New Roman" w:cs="Times New Roman"/>
          <w:i w:val="0"/>
          <w:sz w:val="28"/>
          <w:szCs w:val="28"/>
        </w:rPr>
        <w:t>нном стать</w:t>
      </w:r>
      <w:r w:rsidR="003719E0">
        <w:rPr>
          <w:rStyle w:val="ae"/>
          <w:rFonts w:ascii="Times New Roman" w:hAnsi="Times New Roman" w:cs="Times New Roman"/>
          <w:i w:val="0"/>
          <w:sz w:val="28"/>
          <w:szCs w:val="28"/>
          <w:lang w:val="kk-KZ"/>
        </w:rPr>
        <w:t>е</w:t>
      </w:r>
      <w:r w:rsidR="003719E0" w:rsidRPr="003719E0">
        <w:rPr>
          <w:rStyle w:val="ae"/>
          <w:rFonts w:ascii="Times New Roman" w:hAnsi="Times New Roman" w:cs="Times New Roman"/>
          <w:i w:val="0"/>
          <w:sz w:val="28"/>
          <w:szCs w:val="28"/>
        </w:rPr>
        <w:t>й 160</w:t>
      </w:r>
      <w:r w:rsidR="003719E0" w:rsidRPr="003719E0">
        <w:rPr>
          <w:rFonts w:ascii="Times New Roman" w:hAnsi="Times New Roman" w:cs="Times New Roman"/>
          <w:sz w:val="28"/>
          <w:szCs w:val="28"/>
        </w:rPr>
        <w:t xml:space="preserve"> УПК РК</w:t>
      </w:r>
      <w:r w:rsidR="003719E0">
        <w:t>.</w:t>
      </w:r>
      <w:r w:rsidR="003719E0" w:rsidRPr="00410DDC">
        <w:rPr>
          <w:rFonts w:ascii="Times New Roman" w:hAnsi="Times New Roman" w:cs="Times New Roman"/>
          <w:spacing w:val="2"/>
          <w:sz w:val="28"/>
          <w:szCs w:val="28"/>
        </w:rPr>
        <w:t xml:space="preserve"> </w:t>
      </w:r>
      <w:r w:rsidRPr="00410DDC">
        <w:rPr>
          <w:rFonts w:ascii="Times New Roman" w:hAnsi="Times New Roman" w:cs="Times New Roman"/>
          <w:spacing w:val="2"/>
          <w:sz w:val="28"/>
          <w:szCs w:val="28"/>
        </w:rPr>
        <w:t>[2]</w:t>
      </w:r>
      <w:r w:rsidRPr="00410DDC">
        <w:rPr>
          <w:rFonts w:ascii="Times New Roman" w:hAnsi="Times New Roman" w:cs="Times New Roman"/>
          <w:spacing w:val="2"/>
          <w:sz w:val="28"/>
          <w:szCs w:val="28"/>
          <w:lang w:val="kk-KZ"/>
        </w:rPr>
        <w:t>.</w:t>
      </w:r>
    </w:p>
    <w:p w14:paraId="5FB7CBEB" w14:textId="4275001C" w:rsidR="00690353" w:rsidRPr="00690353" w:rsidRDefault="00690353" w:rsidP="00F12DA8">
      <w:pPr>
        <w:spacing w:after="0" w:line="240" w:lineRule="auto"/>
        <w:ind w:firstLine="709"/>
        <w:jc w:val="both"/>
        <w:rPr>
          <w:rFonts w:ascii="Times New Roman" w:eastAsia="Times New Roman" w:hAnsi="Times New Roman" w:cs="Times New Roman"/>
          <w:sz w:val="28"/>
          <w:szCs w:val="28"/>
        </w:rPr>
      </w:pPr>
      <w:r w:rsidRPr="00410DDC">
        <w:rPr>
          <w:rFonts w:ascii="Times New Roman" w:eastAsia="Times New Roman" w:hAnsi="Times New Roman" w:cs="Times New Roman"/>
          <w:sz w:val="28"/>
          <w:szCs w:val="28"/>
        </w:rPr>
        <w:t xml:space="preserve">Анализ показал, что главная трудность </w:t>
      </w:r>
      <w:r w:rsidR="00D65EF4">
        <w:rPr>
          <w:rFonts w:ascii="Times New Roman" w:eastAsia="Times New Roman" w:hAnsi="Times New Roman" w:cs="Times New Roman"/>
          <w:sz w:val="28"/>
          <w:szCs w:val="28"/>
          <w:lang w:val="kk-KZ"/>
        </w:rPr>
        <w:t>–</w:t>
      </w:r>
      <w:r w:rsidRPr="00410DDC">
        <w:rPr>
          <w:rFonts w:ascii="Times New Roman" w:eastAsia="Times New Roman" w:hAnsi="Times New Roman" w:cs="Times New Roman"/>
          <w:sz w:val="28"/>
          <w:szCs w:val="28"/>
        </w:rPr>
        <w:t xml:space="preserve"> это нехватка профессиональных судебных переводчиков. Это подч</w:t>
      </w:r>
      <w:r w:rsidR="00757685" w:rsidRPr="00410DDC">
        <w:rPr>
          <w:rFonts w:ascii="Times New Roman" w:eastAsia="Times New Roman" w:hAnsi="Times New Roman" w:cs="Times New Roman"/>
          <w:sz w:val="28"/>
          <w:szCs w:val="28"/>
        </w:rPr>
        <w:t>е</w:t>
      </w:r>
      <w:r w:rsidRPr="00410DDC">
        <w:rPr>
          <w:rFonts w:ascii="Times New Roman" w:eastAsia="Times New Roman" w:hAnsi="Times New Roman" w:cs="Times New Roman"/>
          <w:sz w:val="28"/>
          <w:szCs w:val="28"/>
        </w:rPr>
        <w:t>ркивает необходимость повышения их</w:t>
      </w:r>
      <w:r w:rsidRPr="00690353">
        <w:rPr>
          <w:rFonts w:ascii="Times New Roman" w:eastAsia="Times New Roman" w:hAnsi="Times New Roman" w:cs="Times New Roman"/>
          <w:sz w:val="28"/>
          <w:szCs w:val="28"/>
        </w:rPr>
        <w:t xml:space="preserve"> квалификации и устранения кадрового дефицита. Также важно обеспечить переводчику достаточное время для подготовки, чтобы повысить качество и точность перевода.</w:t>
      </w:r>
      <w:r w:rsidR="00F12DA8">
        <w:rPr>
          <w:rFonts w:ascii="Times New Roman" w:eastAsia="Times New Roman" w:hAnsi="Times New Roman" w:cs="Times New Roman"/>
          <w:sz w:val="28"/>
          <w:szCs w:val="28"/>
          <w:lang w:val="kk-KZ"/>
        </w:rPr>
        <w:t xml:space="preserve"> </w:t>
      </w:r>
      <w:r w:rsidRPr="00690353">
        <w:rPr>
          <w:rFonts w:ascii="Times New Roman" w:eastAsia="Times New Roman" w:hAnsi="Times New Roman" w:cs="Times New Roman"/>
          <w:bCs/>
          <w:sz w:val="28"/>
          <w:szCs w:val="28"/>
        </w:rPr>
        <w:t>Основные выводы:</w:t>
      </w:r>
    </w:p>
    <w:p w14:paraId="0F709E50" w14:textId="77777777" w:rsidR="00690353" w:rsidRPr="00690353" w:rsidRDefault="00690353" w:rsidP="004A271F">
      <w:pPr>
        <w:numPr>
          <w:ilvl w:val="0"/>
          <w:numId w:val="37"/>
        </w:numPr>
        <w:tabs>
          <w:tab w:val="left" w:pos="993"/>
        </w:tabs>
        <w:spacing w:after="0" w:line="240" w:lineRule="auto"/>
        <w:ind w:left="0" w:firstLine="709"/>
        <w:jc w:val="both"/>
        <w:rPr>
          <w:rFonts w:ascii="Times New Roman" w:eastAsia="Times New Roman" w:hAnsi="Times New Roman" w:cs="Times New Roman"/>
          <w:sz w:val="28"/>
          <w:szCs w:val="28"/>
        </w:rPr>
      </w:pPr>
      <w:r w:rsidRPr="00690353">
        <w:rPr>
          <w:rFonts w:ascii="Times New Roman" w:eastAsia="Times New Roman" w:hAnsi="Times New Roman" w:cs="Times New Roman"/>
          <w:bCs/>
          <w:sz w:val="28"/>
          <w:szCs w:val="28"/>
        </w:rPr>
        <w:t>Переводчик предупреждается</w:t>
      </w:r>
      <w:r>
        <w:rPr>
          <w:rFonts w:ascii="Times New Roman" w:eastAsia="Times New Roman" w:hAnsi="Times New Roman" w:cs="Times New Roman"/>
          <w:bCs/>
          <w:sz w:val="28"/>
          <w:szCs w:val="28"/>
          <w:lang w:val="kk-KZ"/>
        </w:rPr>
        <w:t xml:space="preserve"> </w:t>
      </w:r>
    </w:p>
    <w:p w14:paraId="6C080D9F" w14:textId="5F248668" w:rsidR="00690353" w:rsidRDefault="00690353" w:rsidP="00690353">
      <w:pPr>
        <w:tabs>
          <w:tab w:val="left" w:pos="993"/>
        </w:tabs>
        <w:spacing w:after="0" w:line="240" w:lineRule="auto"/>
        <w:ind w:firstLine="708"/>
        <w:jc w:val="both"/>
        <w:rPr>
          <w:rFonts w:ascii="Times New Roman" w:eastAsia="Times New Roman" w:hAnsi="Times New Roman" w:cs="Times New Roman"/>
          <w:sz w:val="28"/>
          <w:szCs w:val="28"/>
        </w:rPr>
      </w:pPr>
      <w:r w:rsidRPr="00690353">
        <w:rPr>
          <w:rFonts w:ascii="Times New Roman" w:eastAsia="Times New Roman" w:hAnsi="Times New Roman" w:cs="Times New Roman"/>
          <w:sz w:val="28"/>
          <w:szCs w:val="28"/>
        </w:rPr>
        <w:t>– об уголовной ответственности за заведомо неправильный перевод, что подтверждается подпиской (статья 352 УПК РК)</w:t>
      </w:r>
      <w:r>
        <w:rPr>
          <w:rFonts w:ascii="Times New Roman" w:eastAsia="Times New Roman" w:hAnsi="Times New Roman" w:cs="Times New Roman"/>
          <w:sz w:val="28"/>
          <w:szCs w:val="28"/>
        </w:rPr>
        <w:t>;</w:t>
      </w:r>
    </w:p>
    <w:p w14:paraId="6AC2DED9" w14:textId="06DDE106" w:rsidR="00690353" w:rsidRPr="00690353" w:rsidRDefault="00690353" w:rsidP="00410DDC">
      <w:pPr>
        <w:tabs>
          <w:tab w:val="left" w:pos="993"/>
        </w:tabs>
        <w:spacing w:after="0" w:line="240" w:lineRule="auto"/>
        <w:ind w:firstLine="708"/>
        <w:jc w:val="both"/>
        <w:rPr>
          <w:rFonts w:ascii="Times New Roman" w:eastAsia="Times New Roman" w:hAnsi="Times New Roman" w:cs="Times New Roman"/>
          <w:sz w:val="28"/>
          <w:szCs w:val="28"/>
        </w:rPr>
      </w:pPr>
      <w:r w:rsidRPr="00690353">
        <w:rPr>
          <w:rFonts w:ascii="Times New Roman" w:eastAsia="Times New Roman" w:hAnsi="Times New Roman" w:cs="Times New Roman"/>
          <w:sz w:val="28"/>
          <w:szCs w:val="28"/>
        </w:rPr>
        <w:t xml:space="preserve">– о возможном наложении денежного взыскания за уклонение от выполнения обязанностей или нарушение порядка (статья 160 УПК РК) </w:t>
      </w:r>
      <w:r w:rsidRPr="00690353">
        <w:rPr>
          <w:rFonts w:ascii="Times New Roman" w:eastAsia="Times New Roman" w:hAnsi="Times New Roman" w:cs="Times New Roman"/>
          <w:bCs/>
          <w:sz w:val="28"/>
          <w:szCs w:val="28"/>
        </w:rPr>
        <w:t>Уголовная ответственность</w:t>
      </w:r>
      <w:r w:rsidRPr="00690353">
        <w:rPr>
          <w:rFonts w:ascii="Times New Roman" w:eastAsia="Times New Roman" w:hAnsi="Times New Roman" w:cs="Times New Roman"/>
          <w:sz w:val="28"/>
          <w:szCs w:val="28"/>
        </w:rPr>
        <w:t xml:space="preserve"> за заведомо неправильный перевод предусмотрена в УПК, ГПК и АППК.</w:t>
      </w:r>
      <w:r>
        <w:rPr>
          <w:rFonts w:ascii="Times New Roman" w:eastAsia="Times New Roman" w:hAnsi="Times New Roman" w:cs="Times New Roman"/>
          <w:sz w:val="28"/>
          <w:szCs w:val="28"/>
          <w:lang w:val="kk-KZ"/>
        </w:rPr>
        <w:t xml:space="preserve"> </w:t>
      </w:r>
      <w:r w:rsidRPr="00690353">
        <w:rPr>
          <w:rFonts w:ascii="Times New Roman" w:eastAsia="Times New Roman" w:hAnsi="Times New Roman" w:cs="Times New Roman"/>
          <w:sz w:val="28"/>
          <w:szCs w:val="28"/>
        </w:rPr>
        <w:t>ГПК отдельно выделяет сурдопереводчиков из</w:t>
      </w:r>
      <w:r w:rsidRPr="00690353">
        <w:rPr>
          <w:rFonts w:ascii="Times New Roman" w:eastAsia="Times New Roman" w:hAnsi="Times New Roman" w:cs="Times New Roman"/>
          <w:sz w:val="28"/>
          <w:szCs w:val="28"/>
        </w:rPr>
        <w:noBreakHyphen/>
        <w:t>за обеспечения доступа лиц с нарушениями слуха.</w:t>
      </w:r>
      <w:r w:rsidR="00F12DA8">
        <w:rPr>
          <w:rFonts w:ascii="Times New Roman" w:eastAsia="Times New Roman" w:hAnsi="Times New Roman" w:cs="Times New Roman"/>
          <w:sz w:val="28"/>
          <w:szCs w:val="28"/>
          <w:lang w:val="kk-KZ"/>
        </w:rPr>
        <w:t xml:space="preserve"> </w:t>
      </w:r>
      <w:r w:rsidRPr="00690353">
        <w:rPr>
          <w:rFonts w:ascii="Times New Roman" w:eastAsia="Times New Roman" w:hAnsi="Times New Roman" w:cs="Times New Roman"/>
          <w:sz w:val="28"/>
          <w:szCs w:val="28"/>
        </w:rPr>
        <w:t>В КоАП предусмотрена уголовная ответственность за искажение переводов, ос</w:t>
      </w:r>
      <w:r w:rsidR="002D62AB">
        <w:rPr>
          <w:rFonts w:ascii="Times New Roman" w:eastAsia="Times New Roman" w:hAnsi="Times New Roman" w:cs="Times New Roman"/>
          <w:sz w:val="28"/>
          <w:szCs w:val="28"/>
        </w:rPr>
        <w:t>обенно в административных делах</w:t>
      </w:r>
      <w:r w:rsidRPr="00690353">
        <w:rPr>
          <w:rFonts w:ascii="Times New Roman" w:eastAsia="Times New Roman" w:hAnsi="Times New Roman" w:cs="Times New Roman"/>
          <w:sz w:val="28"/>
          <w:szCs w:val="28"/>
        </w:rPr>
        <w:t>.</w:t>
      </w:r>
    </w:p>
    <w:p w14:paraId="233C31F3" w14:textId="77777777" w:rsidR="00410DDC" w:rsidRPr="00410DDC" w:rsidRDefault="00690353" w:rsidP="004A271F">
      <w:pPr>
        <w:numPr>
          <w:ilvl w:val="0"/>
          <w:numId w:val="37"/>
        </w:numPr>
        <w:spacing w:after="0" w:line="240" w:lineRule="auto"/>
        <w:ind w:left="0" w:firstLine="709"/>
        <w:jc w:val="both"/>
        <w:rPr>
          <w:rFonts w:ascii="Times New Roman" w:eastAsia="Times New Roman" w:hAnsi="Times New Roman" w:cs="Times New Roman"/>
          <w:sz w:val="28"/>
          <w:szCs w:val="28"/>
        </w:rPr>
      </w:pPr>
      <w:r w:rsidRPr="00410DDC">
        <w:rPr>
          <w:rFonts w:ascii="Times New Roman" w:eastAsia="Times New Roman" w:hAnsi="Times New Roman" w:cs="Times New Roman"/>
          <w:bCs/>
          <w:sz w:val="28"/>
          <w:szCs w:val="28"/>
        </w:rPr>
        <w:t>Денежные взыскания</w:t>
      </w:r>
      <w:r w:rsidRPr="00410DDC">
        <w:rPr>
          <w:rFonts w:ascii="Times New Roman" w:eastAsia="Times New Roman" w:hAnsi="Times New Roman" w:cs="Times New Roman"/>
          <w:sz w:val="28"/>
          <w:szCs w:val="28"/>
        </w:rPr>
        <w:t xml:space="preserve"> за неявку или уклонение предусмотрены в УПК и ГПК, но отсутствуют в КоАП и некоторых других кодексах</w:t>
      </w:r>
      <w:r w:rsidR="00410DDC">
        <w:rPr>
          <w:rFonts w:ascii="Times New Roman" w:eastAsia="Times New Roman" w:hAnsi="Times New Roman" w:cs="Times New Roman"/>
          <w:sz w:val="28"/>
          <w:szCs w:val="28"/>
          <w:lang w:val="kk-KZ"/>
        </w:rPr>
        <w:t>.</w:t>
      </w:r>
    </w:p>
    <w:p w14:paraId="0CFA03F0" w14:textId="74A12787" w:rsidR="00690353" w:rsidRPr="00410DDC" w:rsidRDefault="00690353" w:rsidP="00410DDC">
      <w:pPr>
        <w:spacing w:after="0" w:line="240" w:lineRule="auto"/>
        <w:ind w:firstLine="708"/>
        <w:jc w:val="both"/>
        <w:rPr>
          <w:rFonts w:ascii="Times New Roman" w:eastAsia="Times New Roman" w:hAnsi="Times New Roman" w:cs="Times New Roman"/>
          <w:sz w:val="28"/>
          <w:szCs w:val="28"/>
        </w:rPr>
      </w:pPr>
      <w:r w:rsidRPr="00410DDC">
        <w:rPr>
          <w:rFonts w:ascii="Times New Roman" w:eastAsia="Times New Roman" w:hAnsi="Times New Roman" w:cs="Times New Roman"/>
          <w:sz w:val="28"/>
          <w:szCs w:val="28"/>
        </w:rPr>
        <w:t>Таким образом, правовой статус переводчика включает широкий спектр прав, обязанностей и ответственности. В уголовном процессе особенно важны гарантии качества перевода и механизмов контроля.</w:t>
      </w:r>
    </w:p>
    <w:p w14:paraId="39E92205" w14:textId="7252324F" w:rsidR="00690353" w:rsidRPr="00690353" w:rsidRDefault="006A796A" w:rsidP="0069035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rPr>
        <w:t>По мнению Обидиной Л</w:t>
      </w:r>
      <w:r>
        <w:rPr>
          <w:rFonts w:ascii="Times New Roman" w:eastAsia="Times New Roman" w:hAnsi="Times New Roman" w:cs="Times New Roman"/>
          <w:bCs/>
          <w:sz w:val="28"/>
          <w:szCs w:val="28"/>
          <w:lang w:val="kk-KZ"/>
        </w:rPr>
        <w:t>.</w:t>
      </w:r>
      <w:r w:rsidR="00690353" w:rsidRPr="00690353">
        <w:rPr>
          <w:rFonts w:ascii="Times New Roman" w:eastAsia="Times New Roman" w:hAnsi="Times New Roman" w:cs="Times New Roman"/>
          <w:bCs/>
          <w:sz w:val="28"/>
          <w:szCs w:val="28"/>
        </w:rPr>
        <w:t>Б. и коллег, ключевые положения включают</w:t>
      </w:r>
      <w:r w:rsidR="002D62AB">
        <w:rPr>
          <w:rFonts w:ascii="Times New Roman" w:eastAsia="Times New Roman" w:hAnsi="Times New Roman" w:cs="Times New Roman"/>
          <w:bCs/>
          <w:sz w:val="28"/>
          <w:szCs w:val="28"/>
          <w:lang w:val="kk-KZ"/>
        </w:rPr>
        <w:t xml:space="preserve"> </w:t>
      </w:r>
      <w:r w:rsidR="002D62AB" w:rsidRPr="002D62AB">
        <w:rPr>
          <w:rFonts w:ascii="Times New Roman" w:eastAsia="Times New Roman" w:hAnsi="Times New Roman" w:cs="Times New Roman"/>
          <w:bCs/>
          <w:sz w:val="28"/>
          <w:szCs w:val="28"/>
        </w:rPr>
        <w:t>[240]</w:t>
      </w:r>
      <w:r w:rsidR="00690353" w:rsidRPr="00690353">
        <w:rPr>
          <w:rFonts w:ascii="Times New Roman" w:eastAsia="Times New Roman" w:hAnsi="Times New Roman" w:cs="Times New Roman"/>
          <w:bCs/>
          <w:sz w:val="28"/>
          <w:szCs w:val="28"/>
        </w:rPr>
        <w:t>:</w:t>
      </w:r>
    </w:p>
    <w:p w14:paraId="3FCAF6F4" w14:textId="7279B4A8" w:rsidR="00690353" w:rsidRPr="00690353" w:rsidRDefault="00690353" w:rsidP="004A271F">
      <w:pPr>
        <w:numPr>
          <w:ilvl w:val="0"/>
          <w:numId w:val="38"/>
        </w:numPr>
        <w:tabs>
          <w:tab w:val="left" w:pos="993"/>
        </w:tabs>
        <w:spacing w:after="0" w:line="240" w:lineRule="auto"/>
        <w:ind w:left="0" w:firstLine="709"/>
        <w:jc w:val="both"/>
        <w:rPr>
          <w:rFonts w:ascii="Times New Roman" w:eastAsia="Times New Roman" w:hAnsi="Times New Roman" w:cs="Times New Roman"/>
          <w:sz w:val="28"/>
          <w:szCs w:val="28"/>
        </w:rPr>
      </w:pPr>
      <w:r w:rsidRPr="00690353">
        <w:rPr>
          <w:rFonts w:ascii="Times New Roman" w:eastAsia="Times New Roman" w:hAnsi="Times New Roman" w:cs="Times New Roman"/>
          <w:bCs/>
          <w:sz w:val="28"/>
          <w:szCs w:val="28"/>
        </w:rPr>
        <w:t>Заведомо неправильный перевод</w:t>
      </w:r>
      <w:r w:rsidRPr="00690353">
        <w:rPr>
          <w:rFonts w:ascii="Times New Roman" w:eastAsia="Times New Roman" w:hAnsi="Times New Roman" w:cs="Times New Roman"/>
          <w:sz w:val="28"/>
          <w:szCs w:val="28"/>
        </w:rPr>
        <w:t xml:space="preserve"> </w:t>
      </w:r>
      <w:r w:rsidR="002D62AB" w:rsidRPr="002D62AB">
        <w:rPr>
          <w:rFonts w:ascii="Times New Roman" w:eastAsia="Times New Roman" w:hAnsi="Times New Roman" w:cs="Times New Roman"/>
          <w:sz w:val="28"/>
          <w:szCs w:val="28"/>
        </w:rPr>
        <w:t>–</w:t>
      </w:r>
      <w:r w:rsidRPr="00690353">
        <w:rPr>
          <w:rFonts w:ascii="Times New Roman" w:eastAsia="Times New Roman" w:hAnsi="Times New Roman" w:cs="Times New Roman"/>
          <w:sz w:val="28"/>
          <w:szCs w:val="28"/>
        </w:rPr>
        <w:t xml:space="preserve"> преднамеренное искажение значимых деталей. Такое деяние считается заверш</w:t>
      </w:r>
      <w:r w:rsidR="00757685">
        <w:rPr>
          <w:rFonts w:ascii="Times New Roman" w:eastAsia="Times New Roman" w:hAnsi="Times New Roman" w:cs="Times New Roman"/>
          <w:sz w:val="28"/>
          <w:szCs w:val="28"/>
        </w:rPr>
        <w:t>е</w:t>
      </w:r>
      <w:r w:rsidRPr="00690353">
        <w:rPr>
          <w:rFonts w:ascii="Times New Roman" w:eastAsia="Times New Roman" w:hAnsi="Times New Roman" w:cs="Times New Roman"/>
          <w:sz w:val="28"/>
          <w:szCs w:val="28"/>
        </w:rPr>
        <w:t>нным с момента внесения неверной информации в протокол</w:t>
      </w:r>
      <w:r w:rsidR="00410DDC">
        <w:rPr>
          <w:rFonts w:ascii="Times New Roman" w:eastAsia="Times New Roman" w:hAnsi="Times New Roman" w:cs="Times New Roman"/>
          <w:sz w:val="28"/>
          <w:szCs w:val="28"/>
          <w:lang w:val="kk-KZ"/>
        </w:rPr>
        <w:t>;</w:t>
      </w:r>
    </w:p>
    <w:p w14:paraId="6870C003" w14:textId="5FCEFCBA" w:rsidR="00690353" w:rsidRPr="00690353" w:rsidRDefault="00690353" w:rsidP="004A271F">
      <w:pPr>
        <w:numPr>
          <w:ilvl w:val="0"/>
          <w:numId w:val="38"/>
        </w:numPr>
        <w:tabs>
          <w:tab w:val="left" w:pos="993"/>
        </w:tabs>
        <w:spacing w:after="0" w:line="240" w:lineRule="auto"/>
        <w:ind w:left="0" w:firstLine="709"/>
        <w:jc w:val="both"/>
        <w:rPr>
          <w:rFonts w:ascii="Times New Roman" w:eastAsia="Times New Roman" w:hAnsi="Times New Roman" w:cs="Times New Roman"/>
          <w:sz w:val="28"/>
          <w:szCs w:val="28"/>
        </w:rPr>
      </w:pPr>
      <w:r w:rsidRPr="00690353">
        <w:rPr>
          <w:rFonts w:ascii="Times New Roman" w:eastAsia="Times New Roman" w:hAnsi="Times New Roman" w:cs="Times New Roman"/>
          <w:bCs/>
          <w:sz w:val="28"/>
          <w:szCs w:val="28"/>
        </w:rPr>
        <w:t>Комплексное понимание качества судебного перевода</w:t>
      </w:r>
      <w:r w:rsidRPr="00690353">
        <w:rPr>
          <w:rFonts w:ascii="Times New Roman" w:eastAsia="Times New Roman" w:hAnsi="Times New Roman" w:cs="Times New Roman"/>
          <w:sz w:val="28"/>
          <w:szCs w:val="28"/>
        </w:rPr>
        <w:t xml:space="preserve"> </w:t>
      </w:r>
      <w:r w:rsidR="002D62AB" w:rsidRPr="002D62AB">
        <w:rPr>
          <w:rFonts w:ascii="Times New Roman" w:eastAsia="Times New Roman" w:hAnsi="Times New Roman" w:cs="Times New Roman"/>
          <w:sz w:val="28"/>
          <w:szCs w:val="28"/>
        </w:rPr>
        <w:t>–</w:t>
      </w:r>
      <w:r w:rsidRPr="00690353">
        <w:rPr>
          <w:rFonts w:ascii="Times New Roman" w:eastAsia="Times New Roman" w:hAnsi="Times New Roman" w:cs="Times New Roman"/>
          <w:sz w:val="28"/>
          <w:szCs w:val="28"/>
        </w:rPr>
        <w:t xml:space="preserve"> это не только языковая грамотность, но и знание юридической терминологии. Только квалифицированный переводчик способен обеспечить точность и предотвратить искажения</w:t>
      </w:r>
      <w:r w:rsidR="00410DDC">
        <w:rPr>
          <w:rFonts w:ascii="Times New Roman" w:eastAsia="Times New Roman" w:hAnsi="Times New Roman" w:cs="Times New Roman"/>
          <w:sz w:val="28"/>
          <w:szCs w:val="28"/>
          <w:lang w:val="kk-KZ"/>
        </w:rPr>
        <w:t>;</w:t>
      </w:r>
    </w:p>
    <w:p w14:paraId="09B2D718" w14:textId="64086605" w:rsidR="00690353" w:rsidRPr="00410DDC" w:rsidRDefault="00690353" w:rsidP="004A271F">
      <w:pPr>
        <w:numPr>
          <w:ilvl w:val="0"/>
          <w:numId w:val="38"/>
        </w:numPr>
        <w:tabs>
          <w:tab w:val="left" w:pos="993"/>
        </w:tabs>
        <w:spacing w:after="0" w:line="240" w:lineRule="auto"/>
        <w:ind w:left="0" w:firstLine="709"/>
        <w:jc w:val="both"/>
        <w:rPr>
          <w:rFonts w:ascii="Times New Roman" w:eastAsia="Times New Roman" w:hAnsi="Times New Roman" w:cs="Times New Roman"/>
          <w:sz w:val="28"/>
          <w:szCs w:val="28"/>
        </w:rPr>
      </w:pPr>
      <w:r w:rsidRPr="00410DDC">
        <w:rPr>
          <w:rFonts w:ascii="Times New Roman" w:eastAsia="Times New Roman" w:hAnsi="Times New Roman" w:cs="Times New Roman"/>
          <w:bCs/>
          <w:sz w:val="28"/>
          <w:szCs w:val="28"/>
        </w:rPr>
        <w:t>Рекомендуется видеозапись переводческого процесса</w:t>
      </w:r>
      <w:r w:rsidRPr="00410DDC">
        <w:rPr>
          <w:rFonts w:ascii="Times New Roman" w:eastAsia="Times New Roman" w:hAnsi="Times New Roman" w:cs="Times New Roman"/>
          <w:sz w:val="28"/>
          <w:szCs w:val="28"/>
        </w:rPr>
        <w:t xml:space="preserve">, чтобы при необходимости проверить правильность перевода и установить, была ли </w:t>
      </w:r>
      <w:r w:rsidR="00410DDC">
        <w:rPr>
          <w:rFonts w:ascii="Times New Roman" w:eastAsia="Times New Roman" w:hAnsi="Times New Roman" w:cs="Times New Roman"/>
          <w:sz w:val="28"/>
          <w:szCs w:val="28"/>
        </w:rPr>
        <w:t>ошибка умышленной или случайной</w:t>
      </w:r>
      <w:r w:rsidR="00410DDC">
        <w:rPr>
          <w:rFonts w:ascii="Times New Roman" w:eastAsia="Times New Roman" w:hAnsi="Times New Roman" w:cs="Times New Roman"/>
          <w:sz w:val="28"/>
          <w:szCs w:val="28"/>
          <w:lang w:val="kk-KZ"/>
        </w:rPr>
        <w:t xml:space="preserve">. </w:t>
      </w:r>
      <w:r w:rsidRPr="00410DDC">
        <w:rPr>
          <w:rFonts w:ascii="Times New Roman" w:eastAsia="Times New Roman" w:hAnsi="Times New Roman" w:cs="Times New Roman"/>
          <w:bCs/>
          <w:sz w:val="28"/>
          <w:szCs w:val="28"/>
        </w:rPr>
        <w:t>Рекомендации по совершенствованию:</w:t>
      </w:r>
    </w:p>
    <w:p w14:paraId="1FC65AFB" w14:textId="56EDBFBA" w:rsidR="00690353" w:rsidRDefault="00690353" w:rsidP="004A271F">
      <w:pPr>
        <w:numPr>
          <w:ilvl w:val="0"/>
          <w:numId w:val="39"/>
        </w:numPr>
        <w:tabs>
          <w:tab w:val="num"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у</w:t>
      </w:r>
      <w:r w:rsidRPr="00690353">
        <w:rPr>
          <w:rFonts w:ascii="Times New Roman" w:eastAsia="Times New Roman" w:hAnsi="Times New Roman" w:cs="Times New Roman"/>
          <w:sz w:val="28"/>
          <w:szCs w:val="28"/>
        </w:rPr>
        <w:t>становить ч</w:t>
      </w:r>
      <w:r w:rsidR="00757685">
        <w:rPr>
          <w:rFonts w:ascii="Times New Roman" w:eastAsia="Times New Roman" w:hAnsi="Times New Roman" w:cs="Times New Roman"/>
          <w:sz w:val="28"/>
          <w:szCs w:val="28"/>
        </w:rPr>
        <w:t>е</w:t>
      </w:r>
      <w:r w:rsidRPr="00690353">
        <w:rPr>
          <w:rFonts w:ascii="Times New Roman" w:eastAsia="Times New Roman" w:hAnsi="Times New Roman" w:cs="Times New Roman"/>
          <w:sz w:val="28"/>
          <w:szCs w:val="28"/>
        </w:rPr>
        <w:t>ткие законодательные определения:</w:t>
      </w:r>
    </w:p>
    <w:p w14:paraId="652925CA" w14:textId="77777777" w:rsidR="00743826" w:rsidRDefault="00690353" w:rsidP="00690353">
      <w:pPr>
        <w:spacing w:after="0" w:line="240" w:lineRule="auto"/>
        <w:ind w:left="709"/>
        <w:jc w:val="both"/>
        <w:rPr>
          <w:rFonts w:ascii="Times New Roman" w:eastAsia="Times New Roman" w:hAnsi="Times New Roman" w:cs="Times New Roman"/>
          <w:sz w:val="28"/>
          <w:szCs w:val="28"/>
        </w:rPr>
      </w:pPr>
      <w:r w:rsidRPr="00690353">
        <w:rPr>
          <w:rFonts w:ascii="Times New Roman" w:eastAsia="Times New Roman" w:hAnsi="Times New Roman" w:cs="Times New Roman"/>
          <w:sz w:val="28"/>
          <w:szCs w:val="28"/>
        </w:rPr>
        <w:t>– «заведомо неправильного перевода»;</w:t>
      </w:r>
    </w:p>
    <w:p w14:paraId="2CF2676C" w14:textId="498B45C8" w:rsidR="00690353" w:rsidRPr="00690353" w:rsidRDefault="00690353" w:rsidP="00690353">
      <w:pPr>
        <w:spacing w:after="0" w:line="240" w:lineRule="auto"/>
        <w:ind w:left="709"/>
        <w:jc w:val="both"/>
        <w:rPr>
          <w:rFonts w:ascii="Times New Roman" w:eastAsia="Times New Roman" w:hAnsi="Times New Roman" w:cs="Times New Roman"/>
          <w:sz w:val="28"/>
          <w:szCs w:val="28"/>
        </w:rPr>
      </w:pPr>
      <w:r w:rsidRPr="00690353">
        <w:rPr>
          <w:rFonts w:ascii="Times New Roman" w:eastAsia="Times New Roman" w:hAnsi="Times New Roman" w:cs="Times New Roman"/>
          <w:sz w:val="28"/>
          <w:szCs w:val="28"/>
        </w:rPr>
        <w:t>– «качественного судебного перевода».</w:t>
      </w:r>
    </w:p>
    <w:p w14:paraId="07A34030" w14:textId="377FDE95" w:rsidR="00690353" w:rsidRPr="00690353" w:rsidRDefault="00690353" w:rsidP="004A271F">
      <w:pPr>
        <w:numPr>
          <w:ilvl w:val="0"/>
          <w:numId w:val="39"/>
        </w:numPr>
        <w:tabs>
          <w:tab w:val="num"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о</w:t>
      </w:r>
      <w:r w:rsidRPr="00690353">
        <w:rPr>
          <w:rFonts w:ascii="Times New Roman" w:eastAsia="Times New Roman" w:hAnsi="Times New Roman" w:cs="Times New Roman"/>
          <w:sz w:val="28"/>
          <w:szCs w:val="28"/>
        </w:rPr>
        <w:t>бязать видеозапись переводческой деятельности в стенах суда.</w:t>
      </w:r>
      <w:r>
        <w:rPr>
          <w:rFonts w:ascii="Times New Roman" w:eastAsia="Times New Roman" w:hAnsi="Times New Roman" w:cs="Times New Roman"/>
          <w:sz w:val="28"/>
          <w:szCs w:val="28"/>
          <w:lang w:val="kk-KZ"/>
        </w:rPr>
        <w:t xml:space="preserve"> </w:t>
      </w:r>
      <w:r w:rsidRPr="00690353">
        <w:rPr>
          <w:rFonts w:ascii="Times New Roman" w:eastAsia="Times New Roman" w:hAnsi="Times New Roman" w:cs="Times New Roman"/>
          <w:sz w:val="28"/>
          <w:szCs w:val="28"/>
        </w:rPr>
        <w:t>Усилить контроль за качеством переводов посредством регулярных проверок и системы аккредитации.</w:t>
      </w:r>
    </w:p>
    <w:p w14:paraId="698FFC97" w14:textId="58B3FA34" w:rsidR="00690353" w:rsidRPr="00B7500C" w:rsidRDefault="00690353" w:rsidP="00FB4192">
      <w:pPr>
        <w:spacing w:after="0" w:line="240" w:lineRule="auto"/>
        <w:ind w:firstLine="709"/>
        <w:jc w:val="both"/>
        <w:rPr>
          <w:rFonts w:ascii="Times New Roman" w:eastAsia="Times New Roman" w:hAnsi="Times New Roman" w:cs="Times New Roman"/>
          <w:sz w:val="28"/>
          <w:szCs w:val="28"/>
        </w:rPr>
      </w:pPr>
      <w:r w:rsidRPr="00690353">
        <w:rPr>
          <w:rFonts w:ascii="Times New Roman" w:hAnsi="Times New Roman" w:cs="Times New Roman"/>
          <w:sz w:val="28"/>
          <w:szCs w:val="28"/>
        </w:rPr>
        <w:t>По мнению М.Ч. Когамова, ключевым критерием компетентности переводчика, исходя из содержания части 4 статьи 85 УПК, является способность точно и полно выполнять порученный ему перевод. Если же в ходе процесса выявляется его профессиональная несостоятельность, это, согласно пункту 2 части 1 статьи 95 УПК, может служить самостоятельным основанием для его отвода со стороны органа, ве</w:t>
      </w:r>
      <w:r w:rsidR="002D62AB">
        <w:rPr>
          <w:rFonts w:ascii="Times New Roman" w:hAnsi="Times New Roman" w:cs="Times New Roman"/>
          <w:sz w:val="28"/>
          <w:szCs w:val="28"/>
        </w:rPr>
        <w:t>дущего уголовное производство [</w:t>
      </w:r>
      <w:r w:rsidR="002D62AB" w:rsidRPr="002D62AB">
        <w:rPr>
          <w:rFonts w:ascii="Times New Roman" w:hAnsi="Times New Roman" w:cs="Times New Roman"/>
          <w:sz w:val="28"/>
          <w:szCs w:val="28"/>
        </w:rPr>
        <w:t>178</w:t>
      </w:r>
      <w:r w:rsidRPr="00690353">
        <w:rPr>
          <w:rFonts w:ascii="Times New Roman" w:hAnsi="Times New Roman" w:cs="Times New Roman"/>
          <w:sz w:val="28"/>
          <w:szCs w:val="28"/>
        </w:rPr>
        <w:t>, с. 200].</w:t>
      </w:r>
      <w:r w:rsidR="00743826">
        <w:rPr>
          <w:rFonts w:ascii="Times New Roman" w:hAnsi="Times New Roman" w:cs="Times New Roman"/>
          <w:sz w:val="28"/>
          <w:szCs w:val="28"/>
          <w:lang w:val="kk-KZ"/>
        </w:rPr>
        <w:t xml:space="preserve"> </w:t>
      </w:r>
      <w:r w:rsidRPr="00690353">
        <w:rPr>
          <w:rFonts w:ascii="Times New Roman" w:hAnsi="Times New Roman" w:cs="Times New Roman"/>
          <w:sz w:val="28"/>
          <w:szCs w:val="28"/>
        </w:rPr>
        <w:t>Правовая система Казахстана ч</w:t>
      </w:r>
      <w:r w:rsidR="00757685">
        <w:rPr>
          <w:rFonts w:ascii="Times New Roman" w:hAnsi="Times New Roman" w:cs="Times New Roman"/>
          <w:sz w:val="28"/>
          <w:szCs w:val="28"/>
        </w:rPr>
        <w:t>е</w:t>
      </w:r>
      <w:r w:rsidRPr="00690353">
        <w:rPr>
          <w:rFonts w:ascii="Times New Roman" w:hAnsi="Times New Roman" w:cs="Times New Roman"/>
          <w:sz w:val="28"/>
          <w:szCs w:val="28"/>
        </w:rPr>
        <w:t xml:space="preserve">тко закрепляет ответственность переводчика, однако для повышения качества перевода необходимо усилить положения об ответственности, стандартах качества и условиях труда. Особенно это важно в уголовном процессе, где точность языка может напрямую влиять на </w:t>
      </w:r>
      <w:r w:rsidRPr="00B7500C">
        <w:rPr>
          <w:rFonts w:ascii="Times New Roman" w:hAnsi="Times New Roman" w:cs="Times New Roman"/>
          <w:sz w:val="28"/>
          <w:szCs w:val="28"/>
        </w:rPr>
        <w:t>справедливость решения.</w:t>
      </w:r>
    </w:p>
    <w:p w14:paraId="0E3FF7BA" w14:textId="37081736" w:rsidR="00640E1C" w:rsidRPr="00D22D75" w:rsidRDefault="00B7500C" w:rsidP="00640E1C">
      <w:pPr>
        <w:spacing w:after="0" w:line="240" w:lineRule="auto"/>
        <w:ind w:firstLine="708"/>
        <w:jc w:val="both"/>
        <w:rPr>
          <w:rFonts w:ascii="Times New Roman" w:hAnsi="Times New Roman" w:cs="Times New Roman"/>
          <w:sz w:val="28"/>
          <w:szCs w:val="28"/>
          <w:shd w:val="clear" w:color="auto" w:fill="FFFFFF"/>
        </w:rPr>
      </w:pPr>
      <w:r w:rsidRPr="00B7500C">
        <w:rPr>
          <w:rFonts w:ascii="Times New Roman" w:hAnsi="Times New Roman" w:cs="Times New Roman"/>
          <w:sz w:val="28"/>
          <w:szCs w:val="28"/>
        </w:rPr>
        <w:t xml:space="preserve">Согласно мнению Д.И. Нурумова, в проекте новой редакции УПК РК предусмотрены положения, позволяющие заявить отвод переводчику, а также </w:t>
      </w:r>
      <w:r w:rsidRPr="00D22D75">
        <w:rPr>
          <w:rFonts w:ascii="Times New Roman" w:hAnsi="Times New Roman" w:cs="Times New Roman"/>
          <w:sz w:val="28"/>
          <w:szCs w:val="28"/>
        </w:rPr>
        <w:t xml:space="preserve">устанавливается административная ответственность за неисполнение им своих обязанностей. </w:t>
      </w:r>
      <w:r w:rsidR="00D22D75" w:rsidRPr="00D22D75">
        <w:rPr>
          <w:rFonts w:ascii="Times New Roman" w:hAnsi="Times New Roman" w:cs="Times New Roman"/>
          <w:sz w:val="28"/>
          <w:szCs w:val="28"/>
        </w:rPr>
        <w:t>В то же время открытым оста</w:t>
      </w:r>
      <w:r w:rsidR="00D22D75">
        <w:rPr>
          <w:rFonts w:ascii="Times New Roman" w:hAnsi="Times New Roman" w:cs="Times New Roman"/>
          <w:sz w:val="28"/>
          <w:szCs w:val="28"/>
          <w:lang w:val="kk-KZ"/>
        </w:rPr>
        <w:t>е</w:t>
      </w:r>
      <w:r w:rsidR="00D22D75" w:rsidRPr="00D22D75">
        <w:rPr>
          <w:rFonts w:ascii="Times New Roman" w:hAnsi="Times New Roman" w:cs="Times New Roman"/>
          <w:sz w:val="28"/>
          <w:szCs w:val="28"/>
        </w:rPr>
        <w:t>тся вопрос об определении меры ответственности переводчика за неточный перевод в тех случаях, когда это не является заведомым искажением, подпадающим под уголовную ответственность</w:t>
      </w:r>
      <w:r w:rsidR="00D22D75" w:rsidRPr="00D22D75">
        <w:rPr>
          <w:rFonts w:ascii="Times New Roman" w:hAnsi="Times New Roman" w:cs="Times New Roman"/>
          <w:sz w:val="28"/>
          <w:szCs w:val="28"/>
          <w:lang w:val="kk-KZ"/>
        </w:rPr>
        <w:t xml:space="preserve"> </w:t>
      </w:r>
      <w:r w:rsidR="00AE51F4" w:rsidRPr="00D22D75">
        <w:rPr>
          <w:rFonts w:ascii="Times New Roman" w:hAnsi="Times New Roman" w:cs="Times New Roman"/>
          <w:sz w:val="28"/>
          <w:szCs w:val="28"/>
          <w:shd w:val="clear" w:color="auto" w:fill="FFFFFF"/>
        </w:rPr>
        <w:t>[</w:t>
      </w:r>
      <w:r w:rsidR="002D62AB" w:rsidRPr="00D22D75">
        <w:rPr>
          <w:rFonts w:ascii="Times New Roman" w:hAnsi="Times New Roman" w:cs="Times New Roman"/>
          <w:sz w:val="28"/>
          <w:szCs w:val="28"/>
          <w:shd w:val="clear" w:color="auto" w:fill="FFFFFF"/>
        </w:rPr>
        <w:t>136</w:t>
      </w:r>
      <w:r w:rsidR="00AE51F4" w:rsidRPr="00D22D75">
        <w:rPr>
          <w:rFonts w:ascii="Times New Roman" w:hAnsi="Times New Roman" w:cs="Times New Roman"/>
          <w:sz w:val="28"/>
          <w:szCs w:val="28"/>
          <w:shd w:val="clear" w:color="auto" w:fill="FFFFFF"/>
        </w:rPr>
        <w:t>]</w:t>
      </w:r>
      <w:r w:rsidR="00A24386" w:rsidRPr="00D22D75">
        <w:rPr>
          <w:rFonts w:ascii="Times New Roman" w:hAnsi="Times New Roman" w:cs="Times New Roman"/>
          <w:sz w:val="28"/>
          <w:szCs w:val="28"/>
          <w:shd w:val="clear" w:color="auto" w:fill="FFFFFF"/>
          <w:lang w:val="kk-KZ"/>
        </w:rPr>
        <w:t>.</w:t>
      </w:r>
    </w:p>
    <w:p w14:paraId="470F479A" w14:textId="77777777" w:rsidR="00640E1C" w:rsidRPr="00DB0B17" w:rsidRDefault="00640E1C" w:rsidP="00640E1C">
      <w:pPr>
        <w:spacing w:after="0" w:line="240" w:lineRule="auto"/>
        <w:ind w:firstLine="709"/>
        <w:jc w:val="both"/>
        <w:rPr>
          <w:rFonts w:ascii="Times New Roman" w:hAnsi="Times New Roman" w:cs="Times New Roman"/>
          <w:sz w:val="28"/>
          <w:szCs w:val="28"/>
        </w:rPr>
      </w:pPr>
      <w:r w:rsidRPr="00D22D75">
        <w:rPr>
          <w:rFonts w:ascii="Times New Roman" w:hAnsi="Times New Roman" w:cs="Times New Roman"/>
          <w:sz w:val="28"/>
          <w:szCs w:val="28"/>
        </w:rPr>
        <w:t xml:space="preserve">Отвод переводчику в судебном процессе </w:t>
      </w:r>
      <w:r w:rsidRPr="00D22D75">
        <w:rPr>
          <w:rFonts w:ascii="Times New Roman" w:hAnsi="Times New Roman" w:cs="Times New Roman"/>
          <w:sz w:val="28"/>
          <w:szCs w:val="28"/>
          <w:lang w:val="kk-KZ"/>
        </w:rPr>
        <w:t>–</w:t>
      </w:r>
      <w:r w:rsidRPr="00D22D75">
        <w:rPr>
          <w:rFonts w:ascii="Times New Roman" w:hAnsi="Times New Roman" w:cs="Times New Roman"/>
          <w:sz w:val="28"/>
          <w:szCs w:val="28"/>
        </w:rPr>
        <w:t xml:space="preserve"> это процессуальное действие, при котором сторона в процессе может выразить недовольство относительно профессиональных качеств или нейтральности переводчика</w:t>
      </w:r>
      <w:r w:rsidRPr="00B7500C">
        <w:rPr>
          <w:rFonts w:ascii="Times New Roman" w:hAnsi="Times New Roman" w:cs="Times New Roman"/>
          <w:sz w:val="28"/>
          <w:szCs w:val="28"/>
        </w:rPr>
        <w:t xml:space="preserve"> и потребовать его</w:t>
      </w:r>
      <w:r w:rsidRPr="00DB0B17">
        <w:rPr>
          <w:rFonts w:ascii="Times New Roman" w:hAnsi="Times New Roman" w:cs="Times New Roman"/>
          <w:sz w:val="28"/>
          <w:szCs w:val="28"/>
        </w:rPr>
        <w:t xml:space="preserve"> отстранения от выполнения перевода. Это может быть связано с возможными конфликтами интересов, недостаточной квалификацией или другими объективными факторами.</w:t>
      </w:r>
    </w:p>
    <w:p w14:paraId="4DD2F49C" w14:textId="103A4F12" w:rsidR="00606053" w:rsidRPr="00DB0B17" w:rsidRDefault="00640E1C" w:rsidP="00606053">
      <w:pPr>
        <w:spacing w:after="0" w:line="240" w:lineRule="auto"/>
        <w:ind w:firstLine="709"/>
        <w:jc w:val="both"/>
        <w:rPr>
          <w:rFonts w:ascii="Times New Roman" w:hAnsi="Times New Roman" w:cs="Times New Roman"/>
          <w:sz w:val="28"/>
          <w:szCs w:val="28"/>
        </w:rPr>
      </w:pPr>
      <w:r w:rsidRPr="00DB0B17">
        <w:rPr>
          <w:rFonts w:ascii="Times New Roman" w:hAnsi="Times New Roman" w:cs="Times New Roman"/>
          <w:sz w:val="28"/>
          <w:szCs w:val="28"/>
          <w:lang w:val="kk-KZ"/>
        </w:rPr>
        <w:t>На практике бывает, что переводчику заявляют отвод, но после этого никто не контролирует его дальнейшую работу, и он продолжает выполнять свои обязанности, несмотря на отсутствие профессионализма.</w:t>
      </w:r>
      <w:r w:rsidR="00606053" w:rsidRPr="00DB0B17">
        <w:rPr>
          <w:rFonts w:ascii="Times New Roman" w:hAnsi="Times New Roman" w:cs="Times New Roman"/>
          <w:sz w:val="28"/>
          <w:szCs w:val="28"/>
          <w:lang w:val="kk-KZ"/>
        </w:rPr>
        <w:t xml:space="preserve"> </w:t>
      </w:r>
      <w:r w:rsidRPr="00DB0B17">
        <w:rPr>
          <w:rFonts w:ascii="Times New Roman" w:hAnsi="Times New Roman" w:cs="Times New Roman"/>
          <w:sz w:val="28"/>
          <w:szCs w:val="28"/>
          <w:lang w:val="kk-KZ"/>
        </w:rPr>
        <w:t>В 2021 году в городском суде рассматривалось уголовное дело, но дан</w:t>
      </w:r>
      <w:r w:rsidR="00F462B9" w:rsidRPr="00DB0B17">
        <w:rPr>
          <w:rFonts w:ascii="Times New Roman" w:hAnsi="Times New Roman" w:cs="Times New Roman"/>
          <w:sz w:val="28"/>
          <w:szCs w:val="28"/>
          <w:lang w:val="kk-KZ"/>
        </w:rPr>
        <w:t>ное дело поступает в суд 01.10.</w:t>
      </w:r>
      <w:r w:rsidRPr="00DB0B17">
        <w:rPr>
          <w:rFonts w:ascii="Times New Roman" w:hAnsi="Times New Roman" w:cs="Times New Roman"/>
          <w:sz w:val="28"/>
          <w:szCs w:val="28"/>
          <w:lang w:val="kk-KZ"/>
        </w:rPr>
        <w:t>2020 г. Но по объективным причинам суд по объективным причинам не мог закончить судебное разбирательство, были разные причина, но главная причина была отсутствие переводчика</w:t>
      </w:r>
      <w:r w:rsidR="00F462B9" w:rsidRPr="00DB0B17">
        <w:rPr>
          <w:rFonts w:ascii="Times New Roman" w:hAnsi="Times New Roman" w:cs="Times New Roman"/>
          <w:sz w:val="28"/>
          <w:szCs w:val="28"/>
          <w:lang w:val="kk-KZ"/>
        </w:rPr>
        <w:t xml:space="preserve"> </w:t>
      </w:r>
      <w:r w:rsidR="00F462B9" w:rsidRPr="00DB0B17">
        <w:rPr>
          <w:rFonts w:ascii="Times New Roman" w:hAnsi="Times New Roman" w:cs="Times New Roman"/>
          <w:sz w:val="28"/>
          <w:szCs w:val="28"/>
        </w:rPr>
        <w:t>[</w:t>
      </w:r>
      <w:r w:rsidR="002D62AB" w:rsidRPr="00DB0B17">
        <w:rPr>
          <w:rFonts w:ascii="Times New Roman" w:hAnsi="Times New Roman" w:cs="Times New Roman"/>
          <w:sz w:val="28"/>
          <w:szCs w:val="28"/>
          <w:lang w:val="kk-KZ"/>
        </w:rPr>
        <w:t>25</w:t>
      </w:r>
      <w:r w:rsidR="001970F5" w:rsidRPr="00DB0B17">
        <w:rPr>
          <w:rFonts w:ascii="Times New Roman" w:hAnsi="Times New Roman" w:cs="Times New Roman"/>
          <w:sz w:val="28"/>
          <w:szCs w:val="28"/>
        </w:rPr>
        <w:t>2</w:t>
      </w:r>
      <w:r w:rsidR="00F462B9" w:rsidRPr="00DB0B17">
        <w:rPr>
          <w:rFonts w:ascii="Times New Roman" w:hAnsi="Times New Roman" w:cs="Times New Roman"/>
          <w:sz w:val="28"/>
          <w:szCs w:val="28"/>
        </w:rPr>
        <w:t>]</w:t>
      </w:r>
      <w:r w:rsidR="00F462B9" w:rsidRPr="00DB0B17">
        <w:rPr>
          <w:rFonts w:ascii="Times New Roman" w:hAnsi="Times New Roman" w:cs="Times New Roman"/>
          <w:sz w:val="28"/>
          <w:szCs w:val="28"/>
          <w:lang w:val="kk-KZ"/>
        </w:rPr>
        <w:t>.</w:t>
      </w:r>
      <w:r w:rsidRPr="00DB0B17">
        <w:rPr>
          <w:rFonts w:ascii="Times New Roman" w:hAnsi="Times New Roman" w:cs="Times New Roman"/>
          <w:sz w:val="28"/>
          <w:szCs w:val="28"/>
          <w:lang w:val="kk-KZ"/>
        </w:rPr>
        <w:t xml:space="preserve"> </w:t>
      </w:r>
      <w:r w:rsidR="001970F5" w:rsidRPr="00DB0B17">
        <w:rPr>
          <w:rFonts w:ascii="Times New Roman" w:hAnsi="Times New Roman" w:cs="Times New Roman"/>
          <w:sz w:val="28"/>
          <w:szCs w:val="28"/>
        </w:rPr>
        <w:t>В одном из судебных дел переводчику был заявлен отвод одной из сторон в связи с ненадлежащим качеством перевода. Суд удовлетворил данное ходатайство и привл</w:t>
      </w:r>
      <w:r w:rsidR="00E84A58" w:rsidRPr="00DB0B17">
        <w:rPr>
          <w:rFonts w:ascii="Times New Roman" w:hAnsi="Times New Roman" w:cs="Times New Roman"/>
          <w:sz w:val="28"/>
          <w:szCs w:val="28"/>
        </w:rPr>
        <w:t>е</w:t>
      </w:r>
      <w:r w:rsidR="001970F5" w:rsidRPr="00DB0B17">
        <w:rPr>
          <w:rFonts w:ascii="Times New Roman" w:hAnsi="Times New Roman" w:cs="Times New Roman"/>
          <w:sz w:val="28"/>
          <w:szCs w:val="28"/>
        </w:rPr>
        <w:t xml:space="preserve">к к участию в процессе другого специалиста. Однако впоследствии вновь назначенный переводчик уведомил суд о невозможности продолжить участие в заседаниях в связи </w:t>
      </w:r>
      <w:r w:rsidR="00743826">
        <w:rPr>
          <w:rFonts w:ascii="Times New Roman" w:hAnsi="Times New Roman" w:cs="Times New Roman"/>
          <w:sz w:val="28"/>
          <w:szCs w:val="28"/>
        </w:rPr>
        <w:t>с выходом на постоянную работу.</w:t>
      </w:r>
    </w:p>
    <w:p w14:paraId="6B80433B" w14:textId="7AC2DD57" w:rsidR="00606053" w:rsidRPr="00606053" w:rsidRDefault="001970F5" w:rsidP="00606053">
      <w:pPr>
        <w:spacing w:after="0" w:line="240" w:lineRule="auto"/>
        <w:ind w:firstLine="709"/>
        <w:jc w:val="both"/>
        <w:rPr>
          <w:rFonts w:ascii="Times New Roman" w:hAnsi="Times New Roman" w:cs="Times New Roman"/>
          <w:b/>
          <w:sz w:val="28"/>
          <w:szCs w:val="28"/>
        </w:rPr>
      </w:pPr>
      <w:r w:rsidRPr="00606053">
        <w:rPr>
          <w:rFonts w:ascii="Times New Roman" w:hAnsi="Times New Roman" w:cs="Times New Roman"/>
          <w:sz w:val="28"/>
          <w:szCs w:val="28"/>
        </w:rPr>
        <w:t xml:space="preserve">Как указала судья городского суда </w:t>
      </w:r>
      <w:r w:rsidRPr="00606053">
        <w:rPr>
          <w:rFonts w:ascii="Times New Roman" w:hAnsi="Times New Roman" w:cs="Times New Roman"/>
          <w:sz w:val="28"/>
          <w:szCs w:val="28"/>
          <w:lang w:val="kk-KZ"/>
        </w:rPr>
        <w:t>Голевская Н.С.,</w:t>
      </w:r>
      <w:r w:rsidRPr="00606053">
        <w:rPr>
          <w:rFonts w:ascii="Times New Roman" w:hAnsi="Times New Roman" w:cs="Times New Roman"/>
          <w:sz w:val="28"/>
          <w:szCs w:val="28"/>
        </w:rPr>
        <w:t xml:space="preserve"> отсутствие переводчика в подобной ситуации является объективным препятствием для продолжения судебного разбирательства [25</w:t>
      </w:r>
      <w:r w:rsidR="00606053" w:rsidRPr="00606053">
        <w:rPr>
          <w:rFonts w:ascii="Times New Roman" w:hAnsi="Times New Roman" w:cs="Times New Roman"/>
          <w:sz w:val="28"/>
          <w:szCs w:val="28"/>
          <w:lang w:val="kk-KZ"/>
        </w:rPr>
        <w:t>3</w:t>
      </w:r>
      <w:r w:rsidRPr="00606053">
        <w:rPr>
          <w:rFonts w:ascii="Times New Roman" w:hAnsi="Times New Roman" w:cs="Times New Roman"/>
          <w:sz w:val="28"/>
          <w:szCs w:val="28"/>
        </w:rPr>
        <w:t>].</w:t>
      </w:r>
      <w:r w:rsidRPr="00606053">
        <w:rPr>
          <w:rFonts w:ascii="Times New Roman" w:hAnsi="Times New Roman" w:cs="Times New Roman"/>
          <w:sz w:val="28"/>
          <w:szCs w:val="28"/>
          <w:lang w:val="kk-KZ"/>
        </w:rPr>
        <w:t xml:space="preserve"> </w:t>
      </w:r>
      <w:r w:rsidR="00606053" w:rsidRPr="00606053">
        <w:rPr>
          <w:rFonts w:ascii="Times New Roman" w:hAnsi="Times New Roman" w:cs="Times New Roman"/>
          <w:sz w:val="28"/>
          <w:szCs w:val="28"/>
        </w:rPr>
        <w:t>Таким образом, отсутствие квалифицированного переводчика в судебном процессе может не только затруднить рассмотрение дела, но и приостановить судебное разбирательство. Для более глубокого понимания практических аспектов участия переводчиков в уголовном судопроизводстве в рамках настоящего исследования был провед</w:t>
      </w:r>
      <w:r w:rsidR="00606053">
        <w:rPr>
          <w:rFonts w:ascii="Times New Roman" w:hAnsi="Times New Roman" w:cs="Times New Roman"/>
          <w:sz w:val="28"/>
          <w:szCs w:val="28"/>
          <w:lang w:val="kk-KZ"/>
        </w:rPr>
        <w:t>е</w:t>
      </w:r>
      <w:r w:rsidR="00606053" w:rsidRPr="00606053">
        <w:rPr>
          <w:rFonts w:ascii="Times New Roman" w:hAnsi="Times New Roman" w:cs="Times New Roman"/>
          <w:sz w:val="28"/>
          <w:szCs w:val="28"/>
        </w:rPr>
        <w:t>н опрос среди адвокатов.</w:t>
      </w:r>
      <w:r w:rsidR="00606053">
        <w:rPr>
          <w:rFonts w:ascii="Times New Roman" w:hAnsi="Times New Roman" w:cs="Times New Roman"/>
          <w:sz w:val="28"/>
          <w:szCs w:val="28"/>
          <w:lang w:val="kk-KZ"/>
        </w:rPr>
        <w:t xml:space="preserve"> </w:t>
      </w:r>
      <w:r w:rsidR="00606053" w:rsidRPr="00606053">
        <w:rPr>
          <w:rFonts w:ascii="Times New Roman" w:hAnsi="Times New Roman" w:cs="Times New Roman"/>
          <w:sz w:val="28"/>
          <w:szCs w:val="28"/>
        </w:rPr>
        <w:t xml:space="preserve">Одним из поставленных вопросов было: </w:t>
      </w:r>
      <w:r w:rsidR="00606053" w:rsidRPr="00606053">
        <w:rPr>
          <w:rStyle w:val="a6"/>
          <w:rFonts w:ascii="Times New Roman" w:hAnsi="Times New Roman" w:cs="Times New Roman"/>
          <w:b w:val="0"/>
          <w:sz w:val="28"/>
          <w:szCs w:val="28"/>
        </w:rPr>
        <w:t>«Бывали ли случаи, когда в судебном процессе переводчику заявляли отвод?»</w:t>
      </w:r>
    </w:p>
    <w:p w14:paraId="76B43065" w14:textId="1DD9B61C" w:rsidR="00640E1C" w:rsidRPr="00606053" w:rsidRDefault="00640E1C" w:rsidP="00640E1C">
      <w:pPr>
        <w:spacing w:after="0" w:line="240" w:lineRule="auto"/>
        <w:ind w:firstLine="709"/>
        <w:jc w:val="both"/>
        <w:rPr>
          <w:rFonts w:ascii="Times New Roman" w:hAnsi="Times New Roman" w:cs="Times New Roman"/>
          <w:i/>
          <w:sz w:val="28"/>
          <w:szCs w:val="28"/>
          <w:lang w:val="kk-KZ"/>
        </w:rPr>
      </w:pPr>
      <w:r w:rsidRPr="00606053">
        <w:rPr>
          <w:rFonts w:ascii="Times New Roman" w:hAnsi="Times New Roman" w:cs="Times New Roman"/>
          <w:i/>
          <w:sz w:val="28"/>
          <w:szCs w:val="28"/>
          <w:lang w:val="kk-KZ"/>
        </w:rPr>
        <w:t>Вопрос адвокатам (52 респондентов). На вопрос бывали ли случаи, когда переводчикам заявляли отвод в судебном процессе?</w:t>
      </w:r>
    </w:p>
    <w:p w14:paraId="79B180C2" w14:textId="77777777" w:rsidR="00640E1C" w:rsidRPr="00606053" w:rsidRDefault="00640E1C" w:rsidP="00640E1C">
      <w:pPr>
        <w:spacing w:after="0" w:line="240" w:lineRule="auto"/>
        <w:ind w:firstLine="709"/>
        <w:jc w:val="both"/>
        <w:rPr>
          <w:rFonts w:ascii="Times New Roman" w:hAnsi="Times New Roman" w:cs="Times New Roman"/>
          <w:sz w:val="28"/>
          <w:szCs w:val="28"/>
          <w:lang w:val="kk-KZ"/>
        </w:rPr>
      </w:pPr>
      <w:r w:rsidRPr="00606053">
        <w:rPr>
          <w:rFonts w:ascii="Times New Roman" w:hAnsi="Times New Roman" w:cs="Times New Roman"/>
          <w:sz w:val="28"/>
          <w:szCs w:val="28"/>
          <w:lang w:val="kk-KZ"/>
        </w:rPr>
        <w:t>A) Да, часто;</w:t>
      </w:r>
    </w:p>
    <w:p w14:paraId="29A58C3D" w14:textId="77777777" w:rsidR="00640E1C" w:rsidRPr="00606053" w:rsidRDefault="00640E1C" w:rsidP="00640E1C">
      <w:pPr>
        <w:spacing w:after="0" w:line="240" w:lineRule="auto"/>
        <w:ind w:firstLine="709"/>
        <w:jc w:val="both"/>
        <w:rPr>
          <w:rFonts w:ascii="Times New Roman" w:hAnsi="Times New Roman" w:cs="Times New Roman"/>
          <w:sz w:val="28"/>
          <w:szCs w:val="28"/>
          <w:lang w:val="kk-KZ"/>
        </w:rPr>
      </w:pPr>
      <w:r w:rsidRPr="00606053">
        <w:rPr>
          <w:rFonts w:ascii="Times New Roman" w:hAnsi="Times New Roman" w:cs="Times New Roman"/>
          <w:sz w:val="28"/>
          <w:szCs w:val="28"/>
          <w:lang w:val="kk-KZ"/>
        </w:rPr>
        <w:t>B) Да, иногда;</w:t>
      </w:r>
    </w:p>
    <w:p w14:paraId="4F01BA14" w14:textId="77777777" w:rsidR="00640E1C" w:rsidRPr="005B0D44" w:rsidRDefault="00640E1C" w:rsidP="00640E1C">
      <w:pPr>
        <w:spacing w:after="0" w:line="240" w:lineRule="auto"/>
        <w:ind w:firstLine="709"/>
        <w:jc w:val="both"/>
        <w:rPr>
          <w:rFonts w:ascii="Times New Roman" w:hAnsi="Times New Roman" w:cs="Times New Roman"/>
          <w:sz w:val="28"/>
          <w:szCs w:val="28"/>
          <w:lang w:val="kk-KZ"/>
        </w:rPr>
      </w:pPr>
      <w:r w:rsidRPr="005B0D44">
        <w:rPr>
          <w:rFonts w:ascii="Times New Roman" w:hAnsi="Times New Roman" w:cs="Times New Roman"/>
          <w:sz w:val="28"/>
          <w:szCs w:val="28"/>
          <w:lang w:val="kk-KZ"/>
        </w:rPr>
        <w:t>C) Нет, никогда;</w:t>
      </w:r>
    </w:p>
    <w:p w14:paraId="610E8173" w14:textId="41C00AF0" w:rsidR="00640E1C" w:rsidRPr="005B0D44" w:rsidRDefault="00640E1C" w:rsidP="00640E1C">
      <w:pPr>
        <w:spacing w:after="0" w:line="240" w:lineRule="auto"/>
        <w:ind w:firstLine="709"/>
        <w:jc w:val="both"/>
        <w:rPr>
          <w:rFonts w:ascii="Times New Roman" w:hAnsi="Times New Roman" w:cs="Times New Roman"/>
          <w:i/>
          <w:sz w:val="28"/>
          <w:szCs w:val="28"/>
          <w:lang w:val="kk-KZ"/>
        </w:rPr>
      </w:pPr>
      <w:r w:rsidRPr="005B0D44">
        <w:rPr>
          <w:rFonts w:ascii="Times New Roman" w:hAnsi="Times New Roman" w:cs="Times New Roman"/>
          <w:sz w:val="28"/>
          <w:szCs w:val="28"/>
          <w:lang w:val="kk-KZ"/>
        </w:rPr>
        <w:t>Д) Не сталкивался</w:t>
      </w:r>
      <w:r w:rsidRPr="005B0D44">
        <w:rPr>
          <w:noProof/>
          <w:sz w:val="28"/>
          <w:szCs w:val="28"/>
        </w:rPr>
        <w:drawing>
          <wp:anchor distT="0" distB="0" distL="114300" distR="114300" simplePos="0" relativeHeight="251694080" behindDoc="0" locked="0" layoutInCell="1" allowOverlap="1" wp14:anchorId="22986A02" wp14:editId="7E12C4C6">
            <wp:simplePos x="0" y="0"/>
            <wp:positionH relativeFrom="margin">
              <wp:posOffset>181610</wp:posOffset>
            </wp:positionH>
            <wp:positionV relativeFrom="paragraph">
              <wp:posOffset>393065</wp:posOffset>
            </wp:positionV>
            <wp:extent cx="5943600" cy="2722880"/>
            <wp:effectExtent l="0" t="0" r="0" b="1270"/>
            <wp:wrapSquare wrapText="bothSides"/>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r w:rsidR="0043087E">
        <w:rPr>
          <w:rFonts w:ascii="Times New Roman" w:hAnsi="Times New Roman" w:cs="Times New Roman"/>
          <w:sz w:val="28"/>
          <w:szCs w:val="28"/>
          <w:lang w:val="kk-KZ"/>
        </w:rPr>
        <w:t xml:space="preserve">  </w:t>
      </w:r>
      <w:r w:rsidRPr="005B0D44">
        <w:rPr>
          <w:rFonts w:ascii="Times New Roman" w:hAnsi="Times New Roman" w:cs="Times New Roman"/>
          <w:sz w:val="28"/>
          <w:szCs w:val="28"/>
          <w:lang w:val="kk-KZ"/>
        </w:rPr>
        <w:t xml:space="preserve">Е) Другой ответ </w:t>
      </w:r>
      <w:r w:rsidR="0043087E" w:rsidRPr="0043087E">
        <w:rPr>
          <w:rFonts w:ascii="Times New Roman" w:hAnsi="Times New Roman" w:cs="Times New Roman"/>
          <w:sz w:val="28"/>
          <w:szCs w:val="28"/>
          <w:lang w:val="kk-KZ"/>
        </w:rPr>
        <w:t>(см. диаграмму 11</w:t>
      </w:r>
      <w:r w:rsidRPr="005B0D44">
        <w:rPr>
          <w:rFonts w:ascii="Times New Roman" w:hAnsi="Times New Roman" w:cs="Times New Roman"/>
          <w:i/>
          <w:sz w:val="28"/>
          <w:szCs w:val="28"/>
          <w:lang w:val="kk-KZ"/>
        </w:rPr>
        <w:t>)</w:t>
      </w:r>
    </w:p>
    <w:p w14:paraId="0489073A" w14:textId="77777777" w:rsidR="00640E1C" w:rsidRPr="005B0D44" w:rsidRDefault="00640E1C" w:rsidP="00640E1C">
      <w:pPr>
        <w:spacing w:after="0" w:line="240" w:lineRule="auto"/>
        <w:ind w:firstLine="709"/>
        <w:jc w:val="both"/>
        <w:rPr>
          <w:rFonts w:ascii="Times New Roman" w:hAnsi="Times New Roman" w:cs="Times New Roman"/>
          <w:sz w:val="28"/>
          <w:szCs w:val="28"/>
          <w:lang w:val="kk-KZ"/>
        </w:rPr>
      </w:pPr>
    </w:p>
    <w:p w14:paraId="17E6E582" w14:textId="0DA22620" w:rsidR="00640E1C" w:rsidRPr="005B0D44" w:rsidRDefault="003C52F2" w:rsidP="00E5657D">
      <w:pPr>
        <w:spacing w:after="0" w:line="240" w:lineRule="auto"/>
        <w:ind w:firstLine="709"/>
        <w:jc w:val="center"/>
        <w:rPr>
          <w:rFonts w:ascii="Times New Roman" w:hAnsi="Times New Roman" w:cs="Times New Roman"/>
          <w:sz w:val="28"/>
          <w:szCs w:val="28"/>
          <w:lang w:val="kk-KZ"/>
        </w:rPr>
      </w:pPr>
      <w:r>
        <w:rPr>
          <w:rFonts w:ascii="Times New Roman" w:eastAsia="Times New Roman" w:hAnsi="Times New Roman" w:cs="Times New Roman"/>
          <w:sz w:val="28"/>
          <w:szCs w:val="28"/>
          <w:lang w:val="kk-KZ"/>
        </w:rPr>
        <w:t xml:space="preserve">Диаграмма </w:t>
      </w:r>
      <w:r w:rsidR="0043087E">
        <w:rPr>
          <w:rFonts w:ascii="Times New Roman" w:eastAsia="Times New Roman" w:hAnsi="Times New Roman" w:cs="Times New Roman"/>
          <w:sz w:val="28"/>
          <w:szCs w:val="28"/>
          <w:lang w:val="kk-KZ"/>
        </w:rPr>
        <w:t>11</w:t>
      </w:r>
      <w:r w:rsidR="00E5657D">
        <w:rPr>
          <w:rFonts w:ascii="Times New Roman" w:eastAsia="Times New Roman" w:hAnsi="Times New Roman" w:cs="Times New Roman"/>
          <w:sz w:val="28"/>
          <w:szCs w:val="28"/>
          <w:lang w:val="kk-KZ"/>
        </w:rPr>
        <w:t xml:space="preserve"> –</w:t>
      </w:r>
      <w:r w:rsidR="00640E1C" w:rsidRPr="005B0D44">
        <w:rPr>
          <w:rFonts w:ascii="Times New Roman" w:eastAsia="Times New Roman" w:hAnsi="Times New Roman" w:cs="Times New Roman"/>
          <w:sz w:val="28"/>
          <w:szCs w:val="28"/>
          <w:lang w:val="kk-KZ"/>
        </w:rPr>
        <w:t xml:space="preserve"> </w:t>
      </w:r>
      <w:r w:rsidR="00640E1C" w:rsidRPr="005B0D44">
        <w:rPr>
          <w:rFonts w:ascii="Times New Roman" w:hAnsi="Times New Roman" w:cs="Times New Roman"/>
          <w:sz w:val="28"/>
          <w:szCs w:val="28"/>
          <w:lang w:val="kk-KZ"/>
        </w:rPr>
        <w:t>Бывали ли случаи, когда переводчикам заявляли отвод в судебном процессе?</w:t>
      </w:r>
    </w:p>
    <w:p w14:paraId="0FFF70DD" w14:textId="77777777" w:rsidR="00640E1C" w:rsidRPr="005B0D44" w:rsidRDefault="00640E1C" w:rsidP="00640E1C">
      <w:pPr>
        <w:spacing w:after="0" w:line="240" w:lineRule="auto"/>
        <w:ind w:firstLine="709"/>
        <w:jc w:val="both"/>
        <w:rPr>
          <w:rFonts w:ascii="Times New Roman" w:eastAsia="Times New Roman" w:hAnsi="Times New Roman" w:cs="Times New Roman"/>
          <w:sz w:val="28"/>
          <w:szCs w:val="28"/>
          <w:lang w:val="kk-KZ"/>
        </w:rPr>
      </w:pPr>
    </w:p>
    <w:p w14:paraId="55999072" w14:textId="77777777" w:rsidR="00640E1C" w:rsidRPr="005B0D44" w:rsidRDefault="00640E1C" w:rsidP="00640E1C">
      <w:pPr>
        <w:spacing w:after="0" w:line="240" w:lineRule="auto"/>
        <w:ind w:firstLine="709"/>
        <w:jc w:val="both"/>
        <w:rPr>
          <w:rFonts w:ascii="Times New Roman" w:eastAsia="Times New Roman" w:hAnsi="Times New Roman" w:cs="Times New Roman"/>
          <w:sz w:val="28"/>
          <w:szCs w:val="28"/>
        </w:rPr>
      </w:pPr>
      <w:r w:rsidRPr="005B0D44">
        <w:rPr>
          <w:rFonts w:ascii="Times New Roman" w:eastAsia="Times New Roman" w:hAnsi="Times New Roman" w:cs="Times New Roman"/>
          <w:sz w:val="28"/>
          <w:szCs w:val="28"/>
        </w:rPr>
        <w:t>Из ответов респондентов можно выделить следующие:</w:t>
      </w:r>
    </w:p>
    <w:p w14:paraId="7F474E29" w14:textId="77777777" w:rsidR="00640E1C" w:rsidRPr="005B0D44" w:rsidRDefault="00640E1C" w:rsidP="00640E1C">
      <w:pPr>
        <w:spacing w:after="0" w:line="240" w:lineRule="auto"/>
        <w:ind w:firstLine="709"/>
        <w:jc w:val="both"/>
        <w:rPr>
          <w:rFonts w:ascii="Times New Roman" w:eastAsia="Times New Roman" w:hAnsi="Times New Roman" w:cs="Times New Roman"/>
          <w:sz w:val="28"/>
          <w:szCs w:val="28"/>
          <w:lang w:val="kk-KZ"/>
        </w:rPr>
      </w:pPr>
      <w:r w:rsidRPr="005B0D44">
        <w:rPr>
          <w:rFonts w:ascii="Times New Roman" w:eastAsia="Times New Roman" w:hAnsi="Times New Roman" w:cs="Times New Roman"/>
          <w:bCs/>
          <w:sz w:val="28"/>
          <w:szCs w:val="28"/>
        </w:rPr>
        <w:t>Да, иногда</w:t>
      </w:r>
      <w:r w:rsidRPr="005B0D4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5B0D44">
        <w:rPr>
          <w:rFonts w:ascii="Times New Roman" w:eastAsia="Times New Roman" w:hAnsi="Times New Roman" w:cs="Times New Roman"/>
          <w:sz w:val="28"/>
          <w:szCs w:val="28"/>
        </w:rPr>
        <w:t xml:space="preserve"> 11 человек</w:t>
      </w:r>
      <w:r>
        <w:rPr>
          <w:rFonts w:ascii="Times New Roman" w:eastAsia="Times New Roman" w:hAnsi="Times New Roman" w:cs="Times New Roman"/>
          <w:sz w:val="28"/>
          <w:szCs w:val="28"/>
        </w:rPr>
        <w:t xml:space="preserve"> 21,1%</w:t>
      </w:r>
      <w:r w:rsidRPr="005B0D44">
        <w:rPr>
          <w:rFonts w:ascii="Times New Roman" w:eastAsia="Times New Roman" w:hAnsi="Times New Roman" w:cs="Times New Roman"/>
          <w:sz w:val="28"/>
          <w:szCs w:val="28"/>
          <w:lang w:val="kk-KZ"/>
        </w:rPr>
        <w:t>;</w:t>
      </w:r>
    </w:p>
    <w:p w14:paraId="6D8E788C" w14:textId="77777777" w:rsidR="00640E1C" w:rsidRPr="005B0D44" w:rsidRDefault="00640E1C" w:rsidP="00640E1C">
      <w:pPr>
        <w:spacing w:after="0" w:line="240" w:lineRule="auto"/>
        <w:ind w:firstLine="709"/>
        <w:jc w:val="both"/>
        <w:rPr>
          <w:rFonts w:ascii="Times New Roman" w:eastAsia="Times New Roman" w:hAnsi="Times New Roman" w:cs="Times New Roman"/>
          <w:sz w:val="28"/>
          <w:szCs w:val="28"/>
          <w:lang w:val="kk-KZ"/>
        </w:rPr>
      </w:pPr>
      <w:r w:rsidRPr="005B0D44">
        <w:rPr>
          <w:rFonts w:ascii="Times New Roman" w:eastAsia="Times New Roman" w:hAnsi="Times New Roman" w:cs="Times New Roman"/>
          <w:bCs/>
          <w:sz w:val="28"/>
          <w:szCs w:val="28"/>
        </w:rPr>
        <w:t>Не сталкивался</w:t>
      </w:r>
      <w:r w:rsidRPr="005B0D4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5B0D44">
        <w:rPr>
          <w:rFonts w:ascii="Times New Roman" w:eastAsia="Times New Roman" w:hAnsi="Times New Roman" w:cs="Times New Roman"/>
          <w:sz w:val="28"/>
          <w:szCs w:val="28"/>
        </w:rPr>
        <w:t xml:space="preserve"> 39 человек</w:t>
      </w:r>
      <w:r>
        <w:rPr>
          <w:rFonts w:ascii="Times New Roman" w:eastAsia="Times New Roman" w:hAnsi="Times New Roman" w:cs="Times New Roman"/>
          <w:sz w:val="28"/>
          <w:szCs w:val="28"/>
        </w:rPr>
        <w:t xml:space="preserve"> 75%</w:t>
      </w:r>
      <w:r w:rsidRPr="005B0D44">
        <w:rPr>
          <w:rFonts w:ascii="Times New Roman" w:eastAsia="Times New Roman" w:hAnsi="Times New Roman" w:cs="Times New Roman"/>
          <w:sz w:val="28"/>
          <w:szCs w:val="28"/>
          <w:lang w:val="kk-KZ"/>
        </w:rPr>
        <w:t>;</w:t>
      </w:r>
    </w:p>
    <w:p w14:paraId="0DB3843B" w14:textId="77777777" w:rsidR="00640E1C" w:rsidRPr="005B0D44" w:rsidRDefault="00640E1C" w:rsidP="00640E1C">
      <w:pPr>
        <w:spacing w:after="0" w:line="240" w:lineRule="auto"/>
        <w:ind w:firstLine="709"/>
        <w:jc w:val="both"/>
        <w:rPr>
          <w:rFonts w:ascii="Times New Roman" w:eastAsia="Times New Roman" w:hAnsi="Times New Roman" w:cs="Times New Roman"/>
          <w:sz w:val="28"/>
          <w:szCs w:val="28"/>
          <w:lang w:val="kk-KZ"/>
        </w:rPr>
      </w:pPr>
      <w:r w:rsidRPr="005B0D44">
        <w:rPr>
          <w:rFonts w:ascii="Times New Roman" w:eastAsia="Times New Roman" w:hAnsi="Times New Roman" w:cs="Times New Roman"/>
          <w:bCs/>
          <w:sz w:val="28"/>
          <w:szCs w:val="28"/>
        </w:rPr>
        <w:t>Другой ответ: был 1 раз</w:t>
      </w:r>
      <w:r w:rsidRPr="005B0D4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5B0D44">
        <w:rPr>
          <w:rFonts w:ascii="Times New Roman" w:eastAsia="Times New Roman" w:hAnsi="Times New Roman" w:cs="Times New Roman"/>
          <w:sz w:val="28"/>
          <w:szCs w:val="28"/>
        </w:rPr>
        <w:t xml:space="preserve"> 1 человек</w:t>
      </w:r>
      <w:r>
        <w:rPr>
          <w:rFonts w:ascii="Times New Roman" w:eastAsia="Times New Roman" w:hAnsi="Times New Roman" w:cs="Times New Roman"/>
          <w:sz w:val="28"/>
          <w:szCs w:val="28"/>
        </w:rPr>
        <w:t xml:space="preserve"> 1,9%</w:t>
      </w:r>
      <w:r w:rsidRPr="005B0D44">
        <w:rPr>
          <w:rFonts w:ascii="Times New Roman" w:eastAsia="Times New Roman" w:hAnsi="Times New Roman" w:cs="Times New Roman"/>
          <w:sz w:val="28"/>
          <w:szCs w:val="28"/>
          <w:lang w:val="kk-KZ"/>
        </w:rPr>
        <w:t>;</w:t>
      </w:r>
    </w:p>
    <w:p w14:paraId="3AE4782B" w14:textId="77777777" w:rsidR="00640E1C" w:rsidRPr="005B0D44" w:rsidRDefault="00640E1C" w:rsidP="00640E1C">
      <w:pPr>
        <w:spacing w:after="0" w:line="240" w:lineRule="auto"/>
        <w:ind w:firstLine="709"/>
        <w:jc w:val="both"/>
        <w:rPr>
          <w:rFonts w:ascii="Times New Roman" w:eastAsia="Times New Roman" w:hAnsi="Times New Roman" w:cs="Times New Roman"/>
          <w:sz w:val="28"/>
          <w:szCs w:val="28"/>
          <w:lang w:val="kk-KZ"/>
        </w:rPr>
      </w:pPr>
      <w:r w:rsidRPr="005B0D44">
        <w:rPr>
          <w:rFonts w:ascii="Times New Roman" w:eastAsia="Times New Roman" w:hAnsi="Times New Roman" w:cs="Times New Roman"/>
          <w:bCs/>
          <w:sz w:val="28"/>
          <w:szCs w:val="28"/>
        </w:rPr>
        <w:t>Затрудняюсь ответить</w:t>
      </w:r>
      <w:r w:rsidRPr="005B0D4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5B0D44">
        <w:rPr>
          <w:rFonts w:ascii="Times New Roman" w:eastAsia="Times New Roman" w:hAnsi="Times New Roman" w:cs="Times New Roman"/>
          <w:sz w:val="28"/>
          <w:szCs w:val="28"/>
        </w:rPr>
        <w:t xml:space="preserve"> 1 человек</w:t>
      </w:r>
      <w:r>
        <w:rPr>
          <w:rFonts w:ascii="Times New Roman" w:eastAsia="Times New Roman" w:hAnsi="Times New Roman" w:cs="Times New Roman"/>
          <w:sz w:val="28"/>
          <w:szCs w:val="28"/>
        </w:rPr>
        <w:t xml:space="preserve"> 1,9%</w:t>
      </w:r>
      <w:r w:rsidRPr="005B0D44">
        <w:rPr>
          <w:rFonts w:ascii="Times New Roman" w:eastAsia="Times New Roman" w:hAnsi="Times New Roman" w:cs="Times New Roman"/>
          <w:sz w:val="28"/>
          <w:szCs w:val="28"/>
          <w:lang w:val="kk-KZ"/>
        </w:rPr>
        <w:t>;</w:t>
      </w:r>
    </w:p>
    <w:p w14:paraId="48DD860B" w14:textId="6F8ADDBA" w:rsidR="00D96A0A" w:rsidRPr="00D96A0A" w:rsidRDefault="00640E1C" w:rsidP="00D96A0A">
      <w:pPr>
        <w:spacing w:after="0" w:line="240" w:lineRule="auto"/>
        <w:ind w:firstLine="709"/>
        <w:jc w:val="both"/>
        <w:rPr>
          <w:rFonts w:ascii="Times New Roman" w:eastAsia="Times New Roman" w:hAnsi="Times New Roman" w:cs="Times New Roman"/>
          <w:sz w:val="28"/>
          <w:szCs w:val="28"/>
        </w:rPr>
      </w:pPr>
      <w:r w:rsidRPr="005B0D44">
        <w:rPr>
          <w:rFonts w:ascii="Times New Roman" w:eastAsia="Times New Roman" w:hAnsi="Times New Roman" w:cs="Times New Roman"/>
          <w:sz w:val="28"/>
          <w:szCs w:val="28"/>
        </w:rPr>
        <w:t>Таким образом, можно сделать вывод, что большинство респондентов не сталкивались с ситуациями, когда заявляли отвод переводчику в судебном процессе (39 человек</w:t>
      </w:r>
      <w:r>
        <w:rPr>
          <w:rFonts w:ascii="Times New Roman" w:eastAsia="Times New Roman" w:hAnsi="Times New Roman" w:cs="Times New Roman"/>
          <w:sz w:val="28"/>
          <w:szCs w:val="28"/>
        </w:rPr>
        <w:t xml:space="preserve"> 75%</w:t>
      </w:r>
      <w:r w:rsidRPr="005B0D44">
        <w:rPr>
          <w:rFonts w:ascii="Times New Roman" w:eastAsia="Times New Roman" w:hAnsi="Times New Roman" w:cs="Times New Roman"/>
          <w:sz w:val="28"/>
          <w:szCs w:val="28"/>
        </w:rPr>
        <w:t>). Немного меньшая группа (11 человек</w:t>
      </w:r>
      <w:r>
        <w:rPr>
          <w:rFonts w:ascii="Times New Roman" w:eastAsia="Times New Roman" w:hAnsi="Times New Roman" w:cs="Times New Roman"/>
          <w:sz w:val="28"/>
          <w:szCs w:val="28"/>
        </w:rPr>
        <w:t xml:space="preserve"> 21,1%</w:t>
      </w:r>
      <w:r w:rsidRPr="005B0D44">
        <w:rPr>
          <w:rFonts w:ascii="Times New Roman" w:eastAsia="Times New Roman" w:hAnsi="Times New Roman" w:cs="Times New Roman"/>
          <w:sz w:val="28"/>
          <w:szCs w:val="28"/>
        </w:rPr>
        <w:t xml:space="preserve">) упомянула, что такие случаи бывают время от времени. Остальные случаи (отвод </w:t>
      </w:r>
      <w:r w:rsidRPr="0042374E">
        <w:rPr>
          <w:rFonts w:ascii="Times New Roman" w:eastAsia="Times New Roman" w:hAnsi="Times New Roman" w:cs="Times New Roman"/>
          <w:sz w:val="28"/>
          <w:szCs w:val="28"/>
        </w:rPr>
        <w:t>переводчика был один раз или респонденты затрудняются ответить) встречаются реже.</w:t>
      </w:r>
      <w:r w:rsidR="00D96A0A">
        <w:rPr>
          <w:rFonts w:ascii="Times New Roman" w:eastAsia="Times New Roman" w:hAnsi="Times New Roman" w:cs="Times New Roman"/>
          <w:sz w:val="28"/>
          <w:szCs w:val="28"/>
        </w:rPr>
        <w:t xml:space="preserve"> </w:t>
      </w:r>
      <w:r w:rsidR="00D96A0A" w:rsidRPr="00D96A0A">
        <w:rPr>
          <w:rFonts w:ascii="Times New Roman" w:hAnsi="Times New Roman" w:cs="Times New Roman"/>
          <w:sz w:val="28"/>
          <w:szCs w:val="28"/>
        </w:rPr>
        <w:t>Таким образом, можно прийти к выводу, что для обеспечения качественного перевода в судебном процессе необходимо следующее:</w:t>
      </w:r>
    </w:p>
    <w:p w14:paraId="5D008BE7" w14:textId="756C3E04" w:rsidR="00640E1C" w:rsidRPr="00D96A0A" w:rsidRDefault="00640E1C" w:rsidP="004A271F">
      <w:pPr>
        <w:pStyle w:val="a7"/>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D96A0A">
        <w:rPr>
          <w:rFonts w:ascii="Times New Roman" w:eastAsia="Times New Roman" w:hAnsi="Times New Roman" w:cs="Times New Roman"/>
          <w:sz w:val="28"/>
          <w:szCs w:val="28"/>
          <w:lang w:eastAsia="ru-RU"/>
        </w:rPr>
        <w:t>Обеспечить профессионализм переводчика, тщательно выбирая специалистов с необходимыми квалификациями и опытом, особенно при использовании сложных юридических терминов.</w:t>
      </w:r>
    </w:p>
    <w:p w14:paraId="7903F2B5" w14:textId="77777777" w:rsidR="00640E1C" w:rsidRPr="005B0D44" w:rsidRDefault="00640E1C" w:rsidP="004A271F">
      <w:pPr>
        <w:pStyle w:val="a7"/>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D96A0A">
        <w:rPr>
          <w:rFonts w:ascii="Times New Roman" w:eastAsia="Times New Roman" w:hAnsi="Times New Roman" w:cs="Times New Roman"/>
          <w:sz w:val="28"/>
          <w:szCs w:val="28"/>
          <w:lang w:eastAsia="ru-RU"/>
        </w:rPr>
        <w:t>Обеспечить прозрачность требований, чтобы</w:t>
      </w:r>
      <w:r w:rsidRPr="005B0D44">
        <w:rPr>
          <w:rFonts w:ascii="Times New Roman" w:eastAsia="Times New Roman" w:hAnsi="Times New Roman" w:cs="Times New Roman"/>
          <w:sz w:val="28"/>
          <w:szCs w:val="28"/>
          <w:lang w:eastAsia="ru-RU"/>
        </w:rPr>
        <w:t xml:space="preserve"> переводчик четко понимал, что от него ожидается, и не возникло недоразумений или ошибок.</w:t>
      </w:r>
    </w:p>
    <w:p w14:paraId="27830922" w14:textId="77777777" w:rsidR="00640E1C" w:rsidRPr="005B0D44" w:rsidRDefault="00640E1C" w:rsidP="004A271F">
      <w:pPr>
        <w:pStyle w:val="a7"/>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5B0D44">
        <w:rPr>
          <w:rFonts w:ascii="Times New Roman" w:eastAsia="Times New Roman" w:hAnsi="Times New Roman" w:cs="Times New Roman"/>
          <w:sz w:val="28"/>
          <w:szCs w:val="28"/>
          <w:lang w:eastAsia="ru-RU"/>
        </w:rPr>
        <w:t>Важно своевременно заявлять отвод переводчик</w:t>
      </w:r>
      <w:r w:rsidRPr="005B0D44">
        <w:rPr>
          <w:rFonts w:ascii="Times New Roman" w:eastAsia="Times New Roman" w:hAnsi="Times New Roman" w:cs="Times New Roman"/>
          <w:sz w:val="28"/>
          <w:szCs w:val="28"/>
          <w:lang w:val="kk-KZ" w:eastAsia="ru-RU"/>
        </w:rPr>
        <w:t>у</w:t>
      </w:r>
      <w:r w:rsidRPr="005B0D44">
        <w:rPr>
          <w:rFonts w:ascii="Times New Roman" w:eastAsia="Times New Roman" w:hAnsi="Times New Roman" w:cs="Times New Roman"/>
          <w:sz w:val="28"/>
          <w:szCs w:val="28"/>
          <w:lang w:eastAsia="ru-RU"/>
        </w:rPr>
        <w:t>, если возникают сомнения в его объективности, например, если он может быть связан с одной из сторон, и делать это до начала процесса.</w:t>
      </w:r>
    </w:p>
    <w:p w14:paraId="082B6329" w14:textId="07E71146" w:rsidR="00640E1C" w:rsidRPr="005B0D44" w:rsidRDefault="00640E1C" w:rsidP="004E171C">
      <w:pPr>
        <w:spacing w:after="0" w:line="240" w:lineRule="auto"/>
        <w:ind w:firstLine="709"/>
        <w:jc w:val="both"/>
        <w:rPr>
          <w:rFonts w:ascii="Times New Roman" w:hAnsi="Times New Roman" w:cs="Times New Roman"/>
          <w:sz w:val="28"/>
          <w:szCs w:val="28"/>
        </w:rPr>
      </w:pPr>
      <w:r w:rsidRPr="004E171C">
        <w:rPr>
          <w:rFonts w:ascii="Times New Roman" w:hAnsi="Times New Roman" w:cs="Times New Roman"/>
          <w:i/>
          <w:sz w:val="28"/>
          <w:szCs w:val="28"/>
          <w:lang w:val="kk-KZ"/>
        </w:rPr>
        <w:t>На вопрос к</w:t>
      </w:r>
      <w:r w:rsidRPr="004E171C">
        <w:rPr>
          <w:rFonts w:ascii="Times New Roman" w:hAnsi="Times New Roman" w:cs="Times New Roman"/>
          <w:i/>
          <w:sz w:val="28"/>
          <w:szCs w:val="28"/>
        </w:rPr>
        <w:t>акие могут быть</w:t>
      </w:r>
      <w:r w:rsidRPr="008D6992">
        <w:rPr>
          <w:rFonts w:ascii="Times New Roman" w:hAnsi="Times New Roman" w:cs="Times New Roman"/>
          <w:i/>
          <w:sz w:val="28"/>
          <w:szCs w:val="28"/>
        </w:rPr>
        <w:t xml:space="preserve"> трудности с участием переводчика в судах?</w:t>
      </w:r>
      <w:r w:rsidRPr="008D6992">
        <w:rPr>
          <w:rFonts w:ascii="Times New Roman" w:hAnsi="Times New Roman" w:cs="Times New Roman"/>
          <w:b/>
          <w:i/>
          <w:sz w:val="28"/>
          <w:szCs w:val="28"/>
        </w:rPr>
        <w:t xml:space="preserve"> </w:t>
      </w:r>
      <w:r w:rsidRPr="008D6992">
        <w:rPr>
          <w:rFonts w:ascii="Times New Roman" w:hAnsi="Times New Roman" w:cs="Times New Roman"/>
          <w:i/>
          <w:sz w:val="28"/>
          <w:szCs w:val="28"/>
        </w:rPr>
        <w:t>(</w:t>
      </w:r>
      <w:r w:rsidRPr="008D6992">
        <w:rPr>
          <w:rFonts w:ascii="Times New Roman" w:hAnsi="Times New Roman" w:cs="Times New Roman"/>
          <w:i/>
          <w:sz w:val="28"/>
          <w:szCs w:val="28"/>
          <w:lang w:val="kk-KZ"/>
        </w:rPr>
        <w:t xml:space="preserve">можно отмечать </w:t>
      </w:r>
      <w:r w:rsidRPr="008D6992">
        <w:rPr>
          <w:rFonts w:ascii="Times New Roman" w:hAnsi="Times New Roman" w:cs="Times New Roman"/>
          <w:i/>
          <w:sz w:val="28"/>
          <w:szCs w:val="28"/>
        </w:rPr>
        <w:t>несколько ответов</w:t>
      </w:r>
      <w:r w:rsidRPr="005B0D44">
        <w:rPr>
          <w:rFonts w:ascii="Times New Roman" w:hAnsi="Times New Roman" w:cs="Times New Roman"/>
          <w:sz w:val="28"/>
          <w:szCs w:val="28"/>
        </w:rPr>
        <w:t>)</w:t>
      </w:r>
      <w:r w:rsidRPr="005B0D44">
        <w:rPr>
          <w:rFonts w:ascii="Times New Roman" w:hAnsi="Times New Roman" w:cs="Times New Roman"/>
          <w:sz w:val="28"/>
          <w:szCs w:val="28"/>
          <w:lang w:val="kk-KZ"/>
        </w:rPr>
        <w:t>. Варианты ответов:</w:t>
      </w:r>
    </w:p>
    <w:p w14:paraId="0387C1AA" w14:textId="0EDDF371" w:rsidR="00640E1C" w:rsidRPr="005B0D44" w:rsidRDefault="00640E1C" w:rsidP="004A271F">
      <w:pPr>
        <w:pStyle w:val="a7"/>
        <w:numPr>
          <w:ilvl w:val="0"/>
          <w:numId w:val="8"/>
        </w:numPr>
        <w:tabs>
          <w:tab w:val="left" w:pos="284"/>
          <w:tab w:val="left" w:pos="993"/>
        </w:tabs>
        <w:spacing w:after="0" w:line="240" w:lineRule="auto"/>
        <w:ind w:left="0" w:firstLine="0"/>
        <w:rPr>
          <w:rFonts w:ascii="Times New Roman" w:hAnsi="Times New Roman" w:cs="Times New Roman"/>
          <w:sz w:val="28"/>
          <w:szCs w:val="28"/>
        </w:rPr>
      </w:pPr>
      <w:r w:rsidRPr="005B0D44">
        <w:rPr>
          <w:rFonts w:ascii="Times New Roman" w:hAnsi="Times New Roman" w:cs="Times New Roman"/>
          <w:sz w:val="28"/>
          <w:szCs w:val="28"/>
        </w:rPr>
        <w:t>нехватка квалифицированных специалистов</w:t>
      </w:r>
      <w:r w:rsidRPr="005B0D44">
        <w:rPr>
          <w:rFonts w:ascii="Times New Roman" w:hAnsi="Times New Roman" w:cs="Times New Roman"/>
          <w:sz w:val="28"/>
          <w:szCs w:val="28"/>
          <w:lang w:val="kk-KZ"/>
        </w:rPr>
        <w:t>;</w:t>
      </w:r>
    </w:p>
    <w:p w14:paraId="0A1D38DB" w14:textId="77777777" w:rsidR="00640E1C" w:rsidRPr="005B0D44" w:rsidRDefault="00640E1C" w:rsidP="004A271F">
      <w:pPr>
        <w:pStyle w:val="a7"/>
        <w:numPr>
          <w:ilvl w:val="0"/>
          <w:numId w:val="8"/>
        </w:numPr>
        <w:tabs>
          <w:tab w:val="left" w:pos="284"/>
          <w:tab w:val="left" w:pos="993"/>
        </w:tabs>
        <w:spacing w:after="0" w:line="240" w:lineRule="auto"/>
        <w:ind w:left="0" w:firstLine="709"/>
        <w:rPr>
          <w:rFonts w:ascii="Times New Roman" w:hAnsi="Times New Roman" w:cs="Times New Roman"/>
          <w:sz w:val="28"/>
          <w:szCs w:val="28"/>
        </w:rPr>
      </w:pPr>
      <w:r w:rsidRPr="005B0D44">
        <w:rPr>
          <w:rFonts w:ascii="Times New Roman" w:hAnsi="Times New Roman" w:cs="Times New Roman"/>
          <w:sz w:val="28"/>
          <w:szCs w:val="28"/>
        </w:rPr>
        <w:t>в некоторых регионах переводчиков может быть недостаточно, что затрудняет их участие в судебных процессах</w:t>
      </w:r>
      <w:r w:rsidRPr="005B0D44">
        <w:rPr>
          <w:rFonts w:ascii="Times New Roman" w:hAnsi="Times New Roman" w:cs="Times New Roman"/>
          <w:sz w:val="28"/>
          <w:szCs w:val="28"/>
          <w:lang w:val="kk-KZ"/>
        </w:rPr>
        <w:t>;</w:t>
      </w:r>
    </w:p>
    <w:p w14:paraId="1E1ACF7A" w14:textId="77777777" w:rsidR="00640E1C" w:rsidRPr="005B0D44" w:rsidRDefault="00640E1C" w:rsidP="004A271F">
      <w:pPr>
        <w:pStyle w:val="a7"/>
        <w:numPr>
          <w:ilvl w:val="0"/>
          <w:numId w:val="8"/>
        </w:numPr>
        <w:tabs>
          <w:tab w:val="left" w:pos="284"/>
          <w:tab w:val="left" w:pos="993"/>
        </w:tabs>
        <w:spacing w:after="0" w:line="240" w:lineRule="auto"/>
        <w:ind w:left="0" w:firstLine="709"/>
        <w:rPr>
          <w:rFonts w:ascii="Times New Roman" w:hAnsi="Times New Roman" w:cs="Times New Roman"/>
          <w:sz w:val="28"/>
          <w:szCs w:val="28"/>
        </w:rPr>
      </w:pPr>
      <w:r w:rsidRPr="005B0D44">
        <w:rPr>
          <w:rFonts w:ascii="Times New Roman" w:hAnsi="Times New Roman" w:cs="Times New Roman"/>
          <w:sz w:val="28"/>
          <w:szCs w:val="28"/>
          <w:lang w:val="kk-KZ"/>
        </w:rPr>
        <w:t>низкая оплата</w:t>
      </w:r>
      <w:r w:rsidRPr="005B0D44">
        <w:rPr>
          <w:rFonts w:ascii="Times New Roman" w:hAnsi="Times New Roman" w:cs="Times New Roman"/>
          <w:sz w:val="28"/>
          <w:szCs w:val="28"/>
        </w:rPr>
        <w:t>;</w:t>
      </w:r>
    </w:p>
    <w:p w14:paraId="05962B5A" w14:textId="77777777" w:rsidR="00640E1C" w:rsidRPr="005B0D44" w:rsidRDefault="00640E1C" w:rsidP="004A271F">
      <w:pPr>
        <w:pStyle w:val="a7"/>
        <w:numPr>
          <w:ilvl w:val="0"/>
          <w:numId w:val="8"/>
        </w:numPr>
        <w:tabs>
          <w:tab w:val="left" w:pos="284"/>
          <w:tab w:val="left" w:pos="993"/>
        </w:tabs>
        <w:spacing w:after="0" w:line="240" w:lineRule="auto"/>
        <w:ind w:left="0" w:firstLine="709"/>
        <w:rPr>
          <w:rFonts w:ascii="Times New Roman" w:hAnsi="Times New Roman" w:cs="Times New Roman"/>
          <w:sz w:val="28"/>
          <w:szCs w:val="28"/>
        </w:rPr>
      </w:pPr>
      <w:r w:rsidRPr="005B0D44">
        <w:rPr>
          <w:rFonts w:ascii="Times New Roman" w:hAnsi="Times New Roman" w:cs="Times New Roman"/>
          <w:sz w:val="28"/>
          <w:szCs w:val="28"/>
        </w:rPr>
        <w:t>график участия в процессе может быть неудобным;</w:t>
      </w:r>
    </w:p>
    <w:p w14:paraId="6D09DFBA" w14:textId="77777777" w:rsidR="00640E1C" w:rsidRPr="005B0D44" w:rsidRDefault="00640E1C" w:rsidP="004A271F">
      <w:pPr>
        <w:pStyle w:val="a7"/>
        <w:numPr>
          <w:ilvl w:val="0"/>
          <w:numId w:val="8"/>
        </w:numPr>
        <w:tabs>
          <w:tab w:val="left" w:pos="284"/>
          <w:tab w:val="left" w:pos="993"/>
        </w:tabs>
        <w:spacing w:after="0" w:line="240" w:lineRule="auto"/>
        <w:ind w:left="0" w:firstLine="709"/>
        <w:rPr>
          <w:rFonts w:ascii="Times New Roman" w:hAnsi="Times New Roman" w:cs="Times New Roman"/>
          <w:sz w:val="28"/>
          <w:szCs w:val="28"/>
        </w:rPr>
      </w:pPr>
      <w:r w:rsidRPr="005B0D44">
        <w:rPr>
          <w:rFonts w:ascii="Times New Roman" w:hAnsi="Times New Roman" w:cs="Times New Roman"/>
          <w:sz w:val="28"/>
          <w:szCs w:val="28"/>
          <w:lang w:val="kk-KZ"/>
        </w:rPr>
        <w:t>н</w:t>
      </w:r>
      <w:r w:rsidRPr="005B0D44">
        <w:rPr>
          <w:rFonts w:ascii="Times New Roman" w:hAnsi="Times New Roman" w:cs="Times New Roman"/>
          <w:sz w:val="28"/>
          <w:szCs w:val="28"/>
        </w:rPr>
        <w:t>е</w:t>
      </w:r>
      <w:r w:rsidRPr="005B0D44">
        <w:rPr>
          <w:rFonts w:ascii="Times New Roman" w:hAnsi="Times New Roman" w:cs="Times New Roman"/>
          <w:sz w:val="28"/>
          <w:szCs w:val="28"/>
          <w:lang w:val="kk-KZ"/>
        </w:rPr>
        <w:t xml:space="preserve">хватка </w:t>
      </w:r>
      <w:r w:rsidRPr="005B0D44">
        <w:rPr>
          <w:rFonts w:ascii="Times New Roman" w:hAnsi="Times New Roman" w:cs="Times New Roman"/>
          <w:sz w:val="28"/>
          <w:szCs w:val="28"/>
        </w:rPr>
        <w:t>опыта</w:t>
      </w:r>
      <w:r w:rsidRPr="005B0D44">
        <w:rPr>
          <w:rFonts w:ascii="Times New Roman" w:hAnsi="Times New Roman" w:cs="Times New Roman"/>
          <w:sz w:val="28"/>
          <w:szCs w:val="28"/>
          <w:lang w:val="kk-KZ"/>
        </w:rPr>
        <w:t xml:space="preserve"> в судебной практике.</w:t>
      </w:r>
    </w:p>
    <w:p w14:paraId="2ED8E014" w14:textId="30008FB4" w:rsidR="00640E1C" w:rsidRPr="005B0D44" w:rsidRDefault="00640E1C" w:rsidP="004A271F">
      <w:pPr>
        <w:pStyle w:val="a7"/>
        <w:numPr>
          <w:ilvl w:val="0"/>
          <w:numId w:val="8"/>
        </w:numPr>
        <w:tabs>
          <w:tab w:val="left" w:pos="284"/>
          <w:tab w:val="left" w:pos="993"/>
        </w:tabs>
        <w:spacing w:after="0" w:line="240" w:lineRule="auto"/>
        <w:ind w:left="0" w:firstLine="709"/>
        <w:rPr>
          <w:rFonts w:ascii="Times New Roman" w:eastAsia="Times New Roman" w:hAnsi="Times New Roman" w:cs="Times New Roman"/>
          <w:sz w:val="28"/>
          <w:szCs w:val="28"/>
          <w:lang w:eastAsia="ru-RU"/>
        </w:rPr>
      </w:pPr>
      <w:r w:rsidRPr="005B0D44">
        <w:rPr>
          <w:rFonts w:ascii="Times New Roman" w:eastAsia="Times New Roman" w:hAnsi="Times New Roman" w:cs="Times New Roman"/>
          <w:sz w:val="28"/>
          <w:szCs w:val="28"/>
          <w:lang w:eastAsia="ru-RU"/>
        </w:rPr>
        <w:t>Другой</w:t>
      </w:r>
      <w:r w:rsidRPr="005B0D44">
        <w:rPr>
          <w:rFonts w:ascii="Times New Roman" w:eastAsia="Times New Roman" w:hAnsi="Times New Roman" w:cs="Times New Roman"/>
          <w:sz w:val="28"/>
          <w:szCs w:val="28"/>
          <w:lang w:val="kk-KZ" w:eastAsia="ru-RU"/>
        </w:rPr>
        <w:t xml:space="preserve"> ответ________</w:t>
      </w:r>
      <w:r w:rsidR="00E402B2">
        <w:rPr>
          <w:rFonts w:ascii="Times New Roman" w:eastAsia="Times New Roman" w:hAnsi="Times New Roman" w:cs="Times New Roman"/>
          <w:sz w:val="28"/>
          <w:szCs w:val="28"/>
          <w:lang w:val="kk-KZ" w:eastAsia="ru-RU"/>
        </w:rPr>
        <w:t>.</w:t>
      </w:r>
    </w:p>
    <w:p w14:paraId="51191C55" w14:textId="77777777" w:rsidR="00640E1C" w:rsidRPr="003C52F2" w:rsidRDefault="00640E1C" w:rsidP="002E20F4">
      <w:pPr>
        <w:pStyle w:val="a5"/>
        <w:spacing w:before="0" w:beforeAutospacing="0" w:after="0" w:afterAutospacing="0"/>
        <w:ind w:firstLine="708"/>
        <w:jc w:val="both"/>
        <w:rPr>
          <w:sz w:val="28"/>
          <w:szCs w:val="28"/>
        </w:rPr>
      </w:pPr>
      <w:r w:rsidRPr="005B0D44">
        <w:rPr>
          <w:sz w:val="28"/>
          <w:szCs w:val="28"/>
        </w:rPr>
        <w:t xml:space="preserve">На основе ответов респондентов можно </w:t>
      </w:r>
      <w:r w:rsidRPr="003C52F2">
        <w:rPr>
          <w:sz w:val="28"/>
          <w:szCs w:val="28"/>
        </w:rPr>
        <w:t>выделить несколько ключевых аспектов, которые влияют на участие переводчиков в учреждениях:</w:t>
      </w:r>
    </w:p>
    <w:p w14:paraId="4B60C424" w14:textId="77777777" w:rsidR="00640E1C" w:rsidRPr="00366CB2" w:rsidRDefault="00640E1C" w:rsidP="004A271F">
      <w:pPr>
        <w:pStyle w:val="a5"/>
        <w:numPr>
          <w:ilvl w:val="0"/>
          <w:numId w:val="9"/>
        </w:numPr>
        <w:tabs>
          <w:tab w:val="clear" w:pos="720"/>
          <w:tab w:val="num" w:pos="851"/>
          <w:tab w:val="left" w:pos="993"/>
        </w:tabs>
        <w:spacing w:before="0" w:beforeAutospacing="0" w:after="0" w:afterAutospacing="0"/>
        <w:ind w:left="0" w:firstLine="709"/>
        <w:jc w:val="both"/>
        <w:rPr>
          <w:sz w:val="28"/>
          <w:szCs w:val="28"/>
        </w:rPr>
      </w:pPr>
      <w:r w:rsidRPr="003C52F2">
        <w:rPr>
          <w:rStyle w:val="a6"/>
          <w:b w:val="0"/>
          <w:sz w:val="28"/>
          <w:szCs w:val="28"/>
        </w:rPr>
        <w:t>Нехватка квалифицированных специалистов 92 респондента 66,6%</w:t>
      </w:r>
      <w:r w:rsidRPr="003C52F2">
        <w:rPr>
          <w:rStyle w:val="a6"/>
          <w:b w:val="0"/>
          <w:sz w:val="28"/>
          <w:szCs w:val="28"/>
          <w:lang w:val="kk-KZ"/>
        </w:rPr>
        <w:t xml:space="preserve"> </w:t>
      </w:r>
      <w:r w:rsidRPr="003C52F2">
        <w:rPr>
          <w:sz w:val="28"/>
          <w:szCs w:val="28"/>
        </w:rPr>
        <w:br/>
      </w:r>
      <w:r w:rsidRPr="003C52F2">
        <w:rPr>
          <w:sz w:val="28"/>
          <w:szCs w:val="28"/>
          <w:lang w:val="kk-KZ"/>
        </w:rPr>
        <w:t xml:space="preserve">(примечание: в диаграмме посчитано для казахского и русского языков). </w:t>
      </w:r>
      <w:r w:rsidRPr="003C52F2">
        <w:rPr>
          <w:sz w:val="28"/>
          <w:szCs w:val="28"/>
        </w:rPr>
        <w:t xml:space="preserve">Это наиболее часто упоминаемая трудность, что подчеркивает важность наличия </w:t>
      </w:r>
      <w:r w:rsidRPr="005B0D44">
        <w:rPr>
          <w:sz w:val="28"/>
          <w:szCs w:val="28"/>
        </w:rPr>
        <w:t xml:space="preserve">квалифицированных переводчиков для эффективной работы учреждения. Отсутствие опытных специалистов может существенно повлиять на качество </w:t>
      </w:r>
      <w:r w:rsidRPr="00366CB2">
        <w:rPr>
          <w:sz w:val="28"/>
          <w:szCs w:val="28"/>
        </w:rPr>
        <w:t>перевода и, как следствие, на результативность взаимодействия внутри учреждения.</w:t>
      </w:r>
    </w:p>
    <w:p w14:paraId="5A517C0F" w14:textId="77777777" w:rsidR="00640E1C" w:rsidRPr="00366CB2" w:rsidRDefault="00640E1C" w:rsidP="004A271F">
      <w:pPr>
        <w:pStyle w:val="a5"/>
        <w:numPr>
          <w:ilvl w:val="0"/>
          <w:numId w:val="9"/>
        </w:numPr>
        <w:tabs>
          <w:tab w:val="clear" w:pos="720"/>
          <w:tab w:val="num" w:pos="851"/>
          <w:tab w:val="left" w:pos="993"/>
        </w:tabs>
        <w:ind w:left="0" w:firstLine="709"/>
        <w:jc w:val="both"/>
        <w:rPr>
          <w:sz w:val="28"/>
          <w:szCs w:val="28"/>
        </w:rPr>
      </w:pPr>
      <w:r w:rsidRPr="00366CB2">
        <w:rPr>
          <w:rStyle w:val="a6"/>
          <w:b w:val="0"/>
          <w:sz w:val="28"/>
          <w:szCs w:val="28"/>
        </w:rPr>
        <w:t xml:space="preserve">Нехватка переводчиков в некоторых регионах 35 респондентов </w:t>
      </w:r>
      <w:r w:rsidRPr="00366CB2">
        <w:rPr>
          <w:rStyle w:val="a6"/>
          <w:b w:val="0"/>
          <w:sz w:val="28"/>
          <w:szCs w:val="28"/>
          <w:lang w:val="kk-KZ"/>
        </w:rPr>
        <w:t>25,4</w:t>
      </w:r>
      <w:r w:rsidRPr="00366CB2">
        <w:rPr>
          <w:rStyle w:val="a6"/>
          <w:b w:val="0"/>
          <w:sz w:val="28"/>
          <w:szCs w:val="28"/>
        </w:rPr>
        <w:t>%</w:t>
      </w:r>
      <w:r w:rsidRPr="00366CB2">
        <w:rPr>
          <w:rStyle w:val="a6"/>
          <w:b w:val="0"/>
          <w:sz w:val="28"/>
          <w:szCs w:val="28"/>
          <w:lang w:val="kk-KZ"/>
        </w:rPr>
        <w:t xml:space="preserve">. </w:t>
      </w:r>
      <w:r w:rsidRPr="00366CB2">
        <w:rPr>
          <w:sz w:val="28"/>
          <w:szCs w:val="28"/>
        </w:rPr>
        <w:t xml:space="preserve">Проблема с </w:t>
      </w:r>
      <w:r w:rsidRPr="005B0D44">
        <w:rPr>
          <w:sz w:val="28"/>
          <w:szCs w:val="28"/>
        </w:rPr>
        <w:t xml:space="preserve">недостаточным количеством переводчиков актуальна лишь в отдельных регионах. </w:t>
      </w:r>
      <w:r w:rsidRPr="00366CB2">
        <w:rPr>
          <w:sz w:val="28"/>
          <w:szCs w:val="28"/>
        </w:rPr>
        <w:t>Это свидетельствует о региональных различиях в доступности профессиональных переводческих услуг. В этих случаях может быть полезно рассматривать альтернативные способы решения проблемы, такие как использование онлайн-платформ или привлечение переводчиков из других мест.</w:t>
      </w:r>
    </w:p>
    <w:p w14:paraId="03112345" w14:textId="77777777" w:rsidR="00640E1C" w:rsidRPr="00366CB2" w:rsidRDefault="00640E1C" w:rsidP="004A271F">
      <w:pPr>
        <w:pStyle w:val="a5"/>
        <w:numPr>
          <w:ilvl w:val="0"/>
          <w:numId w:val="9"/>
        </w:numPr>
        <w:tabs>
          <w:tab w:val="clear" w:pos="720"/>
          <w:tab w:val="num" w:pos="851"/>
          <w:tab w:val="left" w:pos="993"/>
        </w:tabs>
        <w:ind w:left="0" w:firstLine="709"/>
        <w:jc w:val="both"/>
        <w:rPr>
          <w:sz w:val="28"/>
          <w:szCs w:val="28"/>
        </w:rPr>
      </w:pPr>
      <w:r w:rsidRPr="00366CB2">
        <w:rPr>
          <w:rStyle w:val="a6"/>
          <w:b w:val="0"/>
          <w:sz w:val="28"/>
          <w:szCs w:val="28"/>
        </w:rPr>
        <w:t>Низкая оплата труда 57 респондентов</w:t>
      </w:r>
      <w:r w:rsidRPr="00366CB2">
        <w:rPr>
          <w:rStyle w:val="a6"/>
          <w:b w:val="0"/>
          <w:sz w:val="28"/>
          <w:szCs w:val="28"/>
          <w:lang w:val="kk-KZ"/>
        </w:rPr>
        <w:t xml:space="preserve"> 41,3</w:t>
      </w:r>
      <w:r w:rsidRPr="00366CB2">
        <w:rPr>
          <w:rStyle w:val="a6"/>
          <w:b w:val="0"/>
          <w:sz w:val="28"/>
          <w:szCs w:val="28"/>
        </w:rPr>
        <w:t>%</w:t>
      </w:r>
      <w:r w:rsidRPr="00366CB2">
        <w:rPr>
          <w:rStyle w:val="a6"/>
          <w:b w:val="0"/>
          <w:sz w:val="28"/>
          <w:szCs w:val="28"/>
          <w:lang w:val="kk-KZ"/>
        </w:rPr>
        <w:t xml:space="preserve">. </w:t>
      </w:r>
      <w:r w:rsidRPr="00366CB2">
        <w:rPr>
          <w:sz w:val="28"/>
          <w:szCs w:val="28"/>
        </w:rPr>
        <w:t xml:space="preserve">Этот вариант указывает на то, что недостаточная оплата труда является значимой проблемой для привлечения квалифицированных специалистов. Низкие ставки могут отпугивать профессионалов от работы в </w:t>
      </w:r>
      <w:r w:rsidRPr="00366CB2">
        <w:rPr>
          <w:sz w:val="28"/>
          <w:szCs w:val="28"/>
          <w:lang w:val="kk-KZ"/>
        </w:rPr>
        <w:t>судебных процессах</w:t>
      </w:r>
      <w:r w:rsidRPr="00366CB2">
        <w:rPr>
          <w:sz w:val="28"/>
          <w:szCs w:val="28"/>
        </w:rPr>
        <w:t>, что негативно сказывается на качестве оказываемых услуг. Это подчеркивает важность пересмотра уровня вознаграждения переводчиков.</w:t>
      </w:r>
    </w:p>
    <w:p w14:paraId="4382BD0C" w14:textId="677D6DA1" w:rsidR="00640E1C" w:rsidRPr="00366CB2" w:rsidRDefault="00640E1C" w:rsidP="004A271F">
      <w:pPr>
        <w:pStyle w:val="a5"/>
        <w:numPr>
          <w:ilvl w:val="0"/>
          <w:numId w:val="9"/>
        </w:numPr>
        <w:tabs>
          <w:tab w:val="clear" w:pos="720"/>
          <w:tab w:val="num" w:pos="851"/>
          <w:tab w:val="left" w:pos="993"/>
        </w:tabs>
        <w:ind w:left="0" w:firstLine="709"/>
        <w:jc w:val="both"/>
        <w:rPr>
          <w:sz w:val="28"/>
          <w:szCs w:val="28"/>
        </w:rPr>
      </w:pPr>
      <w:r w:rsidRPr="00366CB2">
        <w:rPr>
          <w:rStyle w:val="a6"/>
          <w:b w:val="0"/>
          <w:sz w:val="28"/>
          <w:szCs w:val="28"/>
        </w:rPr>
        <w:t>Неудобный график участия 32 респондента 23,2%</w:t>
      </w:r>
      <w:r w:rsidRPr="00366CB2">
        <w:rPr>
          <w:rStyle w:val="a6"/>
          <w:b w:val="0"/>
          <w:sz w:val="28"/>
          <w:szCs w:val="28"/>
          <w:lang w:val="kk-KZ"/>
        </w:rPr>
        <w:t xml:space="preserve">. </w:t>
      </w:r>
      <w:r w:rsidRPr="00366CB2">
        <w:rPr>
          <w:sz w:val="28"/>
          <w:szCs w:val="28"/>
        </w:rPr>
        <w:t>График работы переводчиков может быть неудобным для некоторых специалистов, особенно если требуется гибкость или возможность совмещения с другими обязанностями. Хотя эта проблема не столь распространена, е</w:t>
      </w:r>
      <w:r w:rsidR="00A36FCC">
        <w:rPr>
          <w:sz w:val="28"/>
          <w:szCs w:val="28"/>
        </w:rPr>
        <w:t>е</w:t>
      </w:r>
      <w:r w:rsidRPr="00366CB2">
        <w:rPr>
          <w:sz w:val="28"/>
          <w:szCs w:val="28"/>
        </w:rPr>
        <w:t xml:space="preserve"> стоит учитывать, особенно если работа требует специфического расписания.</w:t>
      </w:r>
    </w:p>
    <w:p w14:paraId="099B4AEF" w14:textId="278B7628" w:rsidR="00640E1C" w:rsidRDefault="00640E1C" w:rsidP="004A271F">
      <w:pPr>
        <w:pStyle w:val="a5"/>
        <w:numPr>
          <w:ilvl w:val="0"/>
          <w:numId w:val="9"/>
        </w:numPr>
        <w:tabs>
          <w:tab w:val="clear" w:pos="720"/>
          <w:tab w:val="num" w:pos="851"/>
          <w:tab w:val="left" w:pos="993"/>
        </w:tabs>
        <w:spacing w:before="0" w:beforeAutospacing="0" w:after="0" w:afterAutospacing="0"/>
        <w:ind w:left="0" w:firstLine="709"/>
        <w:jc w:val="both"/>
        <w:rPr>
          <w:sz w:val="28"/>
          <w:szCs w:val="28"/>
        </w:rPr>
      </w:pPr>
      <w:r w:rsidRPr="00366CB2">
        <w:rPr>
          <w:rStyle w:val="a6"/>
          <w:b w:val="0"/>
          <w:sz w:val="28"/>
          <w:szCs w:val="28"/>
        </w:rPr>
        <w:t>Нехватка опыта 32 респондента 23,2%</w:t>
      </w:r>
      <w:r w:rsidRPr="00366CB2">
        <w:rPr>
          <w:rStyle w:val="a6"/>
          <w:b w:val="0"/>
          <w:sz w:val="28"/>
          <w:szCs w:val="28"/>
          <w:lang w:val="kk-KZ"/>
        </w:rPr>
        <w:t xml:space="preserve">. </w:t>
      </w:r>
      <w:r w:rsidRPr="00366CB2">
        <w:rPr>
          <w:sz w:val="28"/>
          <w:szCs w:val="28"/>
        </w:rPr>
        <w:t xml:space="preserve">Отсутствие опыта работы в </w:t>
      </w:r>
      <w:r w:rsidRPr="00366CB2">
        <w:rPr>
          <w:sz w:val="28"/>
          <w:szCs w:val="28"/>
          <w:lang w:val="kk-KZ"/>
        </w:rPr>
        <w:t>судебных органах</w:t>
      </w:r>
      <w:r w:rsidRPr="00366CB2">
        <w:rPr>
          <w:sz w:val="28"/>
          <w:szCs w:val="28"/>
        </w:rPr>
        <w:t xml:space="preserve"> или с определ</w:t>
      </w:r>
      <w:r w:rsidR="00A36FCC">
        <w:rPr>
          <w:sz w:val="28"/>
          <w:szCs w:val="28"/>
        </w:rPr>
        <w:t>е</w:t>
      </w:r>
      <w:r w:rsidRPr="00366CB2">
        <w:rPr>
          <w:sz w:val="28"/>
          <w:szCs w:val="28"/>
        </w:rPr>
        <w:t xml:space="preserve">нными языковыми парами также является </w:t>
      </w:r>
      <w:r w:rsidRPr="005B0D44">
        <w:rPr>
          <w:sz w:val="28"/>
          <w:szCs w:val="28"/>
        </w:rPr>
        <w:t>важной трудностью. Недостаток опыта может привести к неэффективному выполнению переводов, что в свою очередь может повлиять на точность и качество взаимодействия между участниками.</w:t>
      </w:r>
    </w:p>
    <w:p w14:paraId="5BC2E846" w14:textId="370A4357" w:rsidR="00757C05" w:rsidRPr="005B0D44" w:rsidRDefault="00757C05" w:rsidP="00757C05">
      <w:pPr>
        <w:pStyle w:val="a5"/>
        <w:tabs>
          <w:tab w:val="left" w:pos="993"/>
        </w:tabs>
        <w:spacing w:before="0" w:beforeAutospacing="0" w:after="0" w:afterAutospacing="0"/>
        <w:jc w:val="both"/>
        <w:rPr>
          <w:sz w:val="28"/>
          <w:szCs w:val="28"/>
        </w:rPr>
      </w:pPr>
      <w:r w:rsidRPr="005B0D44">
        <w:rPr>
          <w:noProof/>
          <w:sz w:val="28"/>
          <w:szCs w:val="28"/>
        </w:rPr>
        <w:drawing>
          <wp:anchor distT="0" distB="0" distL="114300" distR="114300" simplePos="0" relativeHeight="251695104" behindDoc="0" locked="0" layoutInCell="1" allowOverlap="1" wp14:anchorId="128288A6" wp14:editId="5427CF75">
            <wp:simplePos x="0" y="0"/>
            <wp:positionH relativeFrom="margin">
              <wp:align>left</wp:align>
            </wp:positionH>
            <wp:positionV relativeFrom="paragraph">
              <wp:posOffset>134815</wp:posOffset>
            </wp:positionV>
            <wp:extent cx="5754370" cy="3018790"/>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18215" t="24400" r="19829" b="9921"/>
                    <a:stretch/>
                  </pic:blipFill>
                  <pic:spPr bwMode="auto">
                    <a:xfrm>
                      <a:off x="0" y="0"/>
                      <a:ext cx="5778529" cy="30311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966793" w14:textId="2AE53AB7" w:rsidR="00640E1C" w:rsidRPr="005B0D44" w:rsidRDefault="00640E1C" w:rsidP="00640E1C">
      <w:pPr>
        <w:tabs>
          <w:tab w:val="left" w:pos="993"/>
        </w:tabs>
        <w:spacing w:after="0" w:line="240" w:lineRule="auto"/>
        <w:jc w:val="both"/>
        <w:rPr>
          <w:rFonts w:ascii="Times New Roman" w:hAnsi="Times New Roman" w:cs="Times New Roman"/>
          <w:sz w:val="28"/>
          <w:szCs w:val="28"/>
          <w:lang w:val="kk-KZ"/>
        </w:rPr>
      </w:pPr>
      <w:r w:rsidRPr="005B0D44">
        <w:rPr>
          <w:rStyle w:val="a6"/>
          <w:rFonts w:ascii="Times New Roman" w:hAnsi="Times New Roman" w:cs="Times New Roman"/>
          <w:b w:val="0"/>
          <w:sz w:val="28"/>
          <w:szCs w:val="28"/>
        </w:rPr>
        <w:tab/>
      </w:r>
    </w:p>
    <w:p w14:paraId="16104773" w14:textId="4738DF40" w:rsidR="00640E1C" w:rsidRPr="00757C05" w:rsidRDefault="00640E1C" w:rsidP="009D4ED0">
      <w:pPr>
        <w:tabs>
          <w:tab w:val="num" w:pos="851"/>
          <w:tab w:val="left" w:pos="993"/>
        </w:tabs>
        <w:spacing w:after="0" w:line="240" w:lineRule="auto"/>
        <w:jc w:val="center"/>
        <w:rPr>
          <w:rFonts w:ascii="Times New Roman" w:hAnsi="Times New Roman" w:cs="Times New Roman"/>
          <w:sz w:val="28"/>
          <w:szCs w:val="28"/>
          <w:lang w:val="kk-KZ"/>
        </w:rPr>
      </w:pPr>
      <w:r w:rsidRPr="005B0D44">
        <w:rPr>
          <w:rFonts w:ascii="Times New Roman" w:hAnsi="Times New Roman" w:cs="Times New Roman"/>
          <w:sz w:val="28"/>
          <w:szCs w:val="28"/>
          <w:lang w:val="kk-KZ"/>
        </w:rPr>
        <w:t xml:space="preserve">Диаграмма </w:t>
      </w:r>
      <w:r w:rsidR="0043087E">
        <w:rPr>
          <w:rFonts w:ascii="Times New Roman" w:hAnsi="Times New Roman" w:cs="Times New Roman"/>
          <w:sz w:val="28"/>
          <w:szCs w:val="28"/>
          <w:lang w:val="kk-KZ"/>
        </w:rPr>
        <w:t>12</w:t>
      </w:r>
      <w:r w:rsidR="009D4ED0">
        <w:rPr>
          <w:rFonts w:ascii="Times New Roman" w:hAnsi="Times New Roman" w:cs="Times New Roman"/>
          <w:sz w:val="28"/>
          <w:szCs w:val="28"/>
          <w:lang w:val="kk-KZ"/>
        </w:rPr>
        <w:t xml:space="preserve"> –</w:t>
      </w:r>
      <w:r w:rsidRPr="005B0D44">
        <w:rPr>
          <w:rFonts w:ascii="Times New Roman" w:hAnsi="Times New Roman" w:cs="Times New Roman"/>
          <w:sz w:val="28"/>
          <w:szCs w:val="28"/>
          <w:lang w:val="kk-KZ"/>
        </w:rPr>
        <w:t xml:space="preserve"> </w:t>
      </w:r>
      <w:r w:rsidRPr="00366CB2">
        <w:rPr>
          <w:rFonts w:ascii="Times New Roman" w:hAnsi="Times New Roman" w:cs="Times New Roman"/>
          <w:sz w:val="28"/>
          <w:szCs w:val="28"/>
          <w:lang w:val="kk-KZ"/>
        </w:rPr>
        <w:t>К</w:t>
      </w:r>
      <w:r w:rsidRPr="00366CB2">
        <w:rPr>
          <w:rFonts w:ascii="Times New Roman" w:hAnsi="Times New Roman" w:cs="Times New Roman"/>
          <w:sz w:val="28"/>
          <w:szCs w:val="28"/>
        </w:rPr>
        <w:t>акие могут быть трудности с участием переводчика в судах?</w:t>
      </w:r>
      <w:r w:rsidR="00757C05">
        <w:rPr>
          <w:rFonts w:ascii="Times New Roman" w:hAnsi="Times New Roman" w:cs="Times New Roman"/>
          <w:sz w:val="28"/>
          <w:szCs w:val="28"/>
          <w:lang w:val="kk-KZ"/>
        </w:rPr>
        <w:t xml:space="preserve"> (</w:t>
      </w:r>
      <w:r w:rsidR="006170C0">
        <w:rPr>
          <w:rFonts w:ascii="Times New Roman" w:hAnsi="Times New Roman" w:cs="Times New Roman"/>
          <w:sz w:val="28"/>
          <w:szCs w:val="28"/>
          <w:lang w:val="kk-KZ"/>
        </w:rPr>
        <w:t xml:space="preserve">ответы </w:t>
      </w:r>
      <w:r w:rsidR="00757C05">
        <w:rPr>
          <w:rFonts w:ascii="Times New Roman" w:hAnsi="Times New Roman" w:cs="Times New Roman"/>
          <w:sz w:val="28"/>
          <w:szCs w:val="28"/>
          <w:lang w:val="kk-KZ"/>
        </w:rPr>
        <w:t>на казахском языке)</w:t>
      </w:r>
    </w:p>
    <w:p w14:paraId="40BA3A9F" w14:textId="77777777" w:rsidR="00366CB2" w:rsidRPr="00366CB2" w:rsidRDefault="00366CB2" w:rsidP="00640E1C">
      <w:pPr>
        <w:tabs>
          <w:tab w:val="num" w:pos="851"/>
          <w:tab w:val="left" w:pos="993"/>
        </w:tabs>
        <w:spacing w:after="0" w:line="240" w:lineRule="auto"/>
        <w:jc w:val="both"/>
        <w:rPr>
          <w:rFonts w:ascii="Times New Roman" w:hAnsi="Times New Roman" w:cs="Times New Roman"/>
          <w:sz w:val="28"/>
          <w:szCs w:val="28"/>
          <w:lang w:val="kk-KZ"/>
        </w:rPr>
      </w:pPr>
    </w:p>
    <w:p w14:paraId="0991C07A" w14:textId="5780EB3D" w:rsidR="00640E1C" w:rsidRPr="005B0D44" w:rsidRDefault="009B68A6" w:rsidP="00640E1C">
      <w:pPr>
        <w:tabs>
          <w:tab w:val="left" w:pos="709"/>
        </w:tabs>
        <w:spacing w:after="0" w:line="240" w:lineRule="auto"/>
        <w:jc w:val="both"/>
        <w:rPr>
          <w:rFonts w:ascii="Times New Roman" w:hAnsi="Times New Roman" w:cs="Times New Roman"/>
          <w:sz w:val="28"/>
          <w:szCs w:val="28"/>
        </w:rPr>
      </w:pPr>
      <w:r w:rsidRPr="005B0D44">
        <w:rPr>
          <w:rFonts w:ascii="Times New Roman" w:hAnsi="Times New Roman" w:cs="Times New Roman"/>
          <w:noProof/>
          <w:sz w:val="28"/>
          <w:szCs w:val="28"/>
        </w:rPr>
        <w:drawing>
          <wp:anchor distT="0" distB="0" distL="114300" distR="114300" simplePos="0" relativeHeight="251696128" behindDoc="1" locked="0" layoutInCell="1" allowOverlap="1" wp14:anchorId="22D79545" wp14:editId="271C0CBD">
            <wp:simplePos x="0" y="0"/>
            <wp:positionH relativeFrom="margin">
              <wp:posOffset>226060</wp:posOffset>
            </wp:positionH>
            <wp:positionV relativeFrom="paragraph">
              <wp:posOffset>548005</wp:posOffset>
            </wp:positionV>
            <wp:extent cx="5587365" cy="2780665"/>
            <wp:effectExtent l="0" t="0" r="0" b="635"/>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18665" t="24308" r="19338" b="11002"/>
                    <a:stretch/>
                  </pic:blipFill>
                  <pic:spPr bwMode="auto">
                    <a:xfrm>
                      <a:off x="0" y="0"/>
                      <a:ext cx="5587365" cy="2780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0E1C">
        <w:rPr>
          <w:rFonts w:ascii="Times New Roman" w:hAnsi="Times New Roman" w:cs="Times New Roman"/>
          <w:sz w:val="28"/>
          <w:szCs w:val="28"/>
        </w:rPr>
        <w:tab/>
      </w:r>
      <w:r w:rsidR="00640E1C" w:rsidRPr="005B0D44">
        <w:rPr>
          <w:rFonts w:ascii="Times New Roman" w:hAnsi="Times New Roman" w:cs="Times New Roman"/>
          <w:sz w:val="28"/>
          <w:szCs w:val="28"/>
        </w:rPr>
        <w:t>Нехватка квалифицированных специалистов и низкая оплата труда являются основными препятствиями для эффективного участия переводчиков.</w:t>
      </w:r>
    </w:p>
    <w:p w14:paraId="572C0285" w14:textId="77777777" w:rsidR="009B68A6" w:rsidRDefault="009B68A6" w:rsidP="00757C05">
      <w:pPr>
        <w:tabs>
          <w:tab w:val="num" w:pos="851"/>
          <w:tab w:val="left" w:pos="993"/>
        </w:tabs>
        <w:spacing w:after="0" w:line="240" w:lineRule="auto"/>
        <w:jc w:val="center"/>
        <w:rPr>
          <w:rFonts w:ascii="Times New Roman" w:hAnsi="Times New Roman" w:cs="Times New Roman"/>
          <w:sz w:val="28"/>
          <w:szCs w:val="28"/>
          <w:lang w:val="kk-KZ"/>
        </w:rPr>
      </w:pPr>
    </w:p>
    <w:p w14:paraId="1B1858C5" w14:textId="4E320AE6" w:rsidR="00757C05" w:rsidRDefault="00757C05" w:rsidP="009B68A6">
      <w:pPr>
        <w:tabs>
          <w:tab w:val="num" w:pos="851"/>
          <w:tab w:val="left" w:pos="993"/>
        </w:tabs>
        <w:spacing w:after="0" w:line="240" w:lineRule="auto"/>
        <w:ind w:firstLine="709"/>
        <w:jc w:val="center"/>
        <w:rPr>
          <w:rFonts w:ascii="Times New Roman" w:hAnsi="Times New Roman" w:cs="Times New Roman"/>
          <w:sz w:val="28"/>
          <w:szCs w:val="28"/>
          <w:lang w:val="kk-KZ"/>
        </w:rPr>
      </w:pPr>
      <w:r w:rsidRPr="005B0D44">
        <w:rPr>
          <w:rFonts w:ascii="Times New Roman" w:hAnsi="Times New Roman" w:cs="Times New Roman"/>
          <w:sz w:val="28"/>
          <w:szCs w:val="28"/>
          <w:lang w:val="kk-KZ"/>
        </w:rPr>
        <w:t xml:space="preserve">Диаграмма </w:t>
      </w:r>
      <w:r w:rsidR="0043087E">
        <w:rPr>
          <w:rFonts w:ascii="Times New Roman" w:hAnsi="Times New Roman" w:cs="Times New Roman"/>
          <w:sz w:val="28"/>
          <w:szCs w:val="28"/>
          <w:lang w:val="kk-KZ"/>
        </w:rPr>
        <w:t>13</w:t>
      </w:r>
      <w:r w:rsidR="00407454">
        <w:rPr>
          <w:rFonts w:ascii="Times New Roman" w:hAnsi="Times New Roman" w:cs="Times New Roman"/>
          <w:sz w:val="28"/>
          <w:szCs w:val="28"/>
          <w:lang w:val="kk-KZ"/>
        </w:rPr>
        <w:t xml:space="preserve"> –</w:t>
      </w:r>
      <w:r w:rsidRPr="005B0D44">
        <w:rPr>
          <w:rFonts w:ascii="Times New Roman" w:hAnsi="Times New Roman" w:cs="Times New Roman"/>
          <w:sz w:val="28"/>
          <w:szCs w:val="28"/>
          <w:lang w:val="kk-KZ"/>
        </w:rPr>
        <w:t xml:space="preserve"> </w:t>
      </w:r>
      <w:r w:rsidRPr="00366CB2">
        <w:rPr>
          <w:rFonts w:ascii="Times New Roman" w:hAnsi="Times New Roman" w:cs="Times New Roman"/>
          <w:sz w:val="28"/>
          <w:szCs w:val="28"/>
          <w:lang w:val="kk-KZ"/>
        </w:rPr>
        <w:t>К</w:t>
      </w:r>
      <w:r w:rsidRPr="00366CB2">
        <w:rPr>
          <w:rFonts w:ascii="Times New Roman" w:hAnsi="Times New Roman" w:cs="Times New Roman"/>
          <w:sz w:val="28"/>
          <w:szCs w:val="28"/>
        </w:rPr>
        <w:t>акие могут быть трудности с участием переводчика в судах?</w:t>
      </w:r>
      <w:r>
        <w:rPr>
          <w:rFonts w:ascii="Times New Roman" w:hAnsi="Times New Roman" w:cs="Times New Roman"/>
          <w:sz w:val="28"/>
          <w:szCs w:val="28"/>
          <w:lang w:val="kk-KZ"/>
        </w:rPr>
        <w:t xml:space="preserve"> (на русском языке)</w:t>
      </w:r>
    </w:p>
    <w:p w14:paraId="25EF3C88" w14:textId="77777777" w:rsidR="009B68A6" w:rsidRPr="00757C05" w:rsidRDefault="009B68A6" w:rsidP="00757C05">
      <w:pPr>
        <w:tabs>
          <w:tab w:val="num" w:pos="851"/>
          <w:tab w:val="left" w:pos="993"/>
        </w:tabs>
        <w:spacing w:after="0" w:line="240" w:lineRule="auto"/>
        <w:jc w:val="center"/>
        <w:rPr>
          <w:rFonts w:ascii="Times New Roman" w:hAnsi="Times New Roman" w:cs="Times New Roman"/>
          <w:sz w:val="28"/>
          <w:szCs w:val="28"/>
          <w:lang w:val="kk-KZ"/>
        </w:rPr>
      </w:pPr>
    </w:p>
    <w:p w14:paraId="3791B68D" w14:textId="102C8323" w:rsidR="00640E1C" w:rsidRPr="00AF366A" w:rsidRDefault="00640E1C" w:rsidP="00640E1C">
      <w:pPr>
        <w:spacing w:after="0" w:line="240" w:lineRule="auto"/>
        <w:ind w:firstLine="709"/>
        <w:jc w:val="both"/>
        <w:rPr>
          <w:rFonts w:ascii="Times New Roman" w:hAnsi="Times New Roman" w:cs="Times New Roman"/>
          <w:sz w:val="28"/>
          <w:szCs w:val="28"/>
        </w:rPr>
      </w:pPr>
      <w:r w:rsidRPr="005B0D44">
        <w:rPr>
          <w:rFonts w:ascii="Times New Roman" w:hAnsi="Times New Roman" w:cs="Times New Roman"/>
          <w:sz w:val="28"/>
          <w:szCs w:val="28"/>
        </w:rPr>
        <w:t>Проблемы с неудобным графиком и нехваткой опыта не столь распространены, но вс</w:t>
      </w:r>
      <w:r w:rsidR="00A36FCC">
        <w:rPr>
          <w:rFonts w:ascii="Times New Roman" w:hAnsi="Times New Roman" w:cs="Times New Roman"/>
          <w:sz w:val="28"/>
          <w:szCs w:val="28"/>
        </w:rPr>
        <w:t>е</w:t>
      </w:r>
      <w:r w:rsidRPr="005B0D44">
        <w:rPr>
          <w:rFonts w:ascii="Times New Roman" w:hAnsi="Times New Roman" w:cs="Times New Roman"/>
          <w:sz w:val="28"/>
          <w:szCs w:val="28"/>
        </w:rPr>
        <w:t xml:space="preserve"> же имеют значение для определ</w:t>
      </w:r>
      <w:r w:rsidR="00A36FCC">
        <w:rPr>
          <w:rFonts w:ascii="Times New Roman" w:hAnsi="Times New Roman" w:cs="Times New Roman"/>
          <w:sz w:val="28"/>
          <w:szCs w:val="28"/>
        </w:rPr>
        <w:t>е</w:t>
      </w:r>
      <w:r w:rsidRPr="005B0D44">
        <w:rPr>
          <w:rFonts w:ascii="Times New Roman" w:hAnsi="Times New Roman" w:cs="Times New Roman"/>
          <w:sz w:val="28"/>
          <w:szCs w:val="28"/>
        </w:rPr>
        <w:t>нной части респондентов.</w:t>
      </w:r>
      <w:r w:rsidRPr="005B0D44">
        <w:rPr>
          <w:rFonts w:ascii="Times New Roman" w:hAnsi="Times New Roman" w:cs="Times New Roman"/>
          <w:sz w:val="28"/>
          <w:szCs w:val="28"/>
          <w:lang w:val="kk-KZ"/>
        </w:rPr>
        <w:t xml:space="preserve"> </w:t>
      </w:r>
      <w:r w:rsidRPr="005B0D44">
        <w:rPr>
          <w:rFonts w:ascii="Times New Roman" w:hAnsi="Times New Roman" w:cs="Times New Roman"/>
          <w:sz w:val="28"/>
          <w:szCs w:val="28"/>
        </w:rPr>
        <w:t>Нехватка переводчиков в некоторых регионах требует локальных решений, таких как привлечение специалистов из других регионов или использование дистанционных услуг.</w:t>
      </w:r>
      <w:r w:rsidRPr="005B0D44">
        <w:rPr>
          <w:rFonts w:ascii="Times New Roman" w:hAnsi="Times New Roman" w:cs="Times New Roman"/>
          <w:sz w:val="28"/>
          <w:szCs w:val="28"/>
          <w:lang w:val="kk-KZ"/>
        </w:rPr>
        <w:t xml:space="preserve"> </w:t>
      </w:r>
      <w:r w:rsidRPr="005B0D44">
        <w:rPr>
          <w:rFonts w:ascii="Times New Roman" w:hAnsi="Times New Roman" w:cs="Times New Roman"/>
          <w:sz w:val="28"/>
          <w:szCs w:val="28"/>
        </w:rPr>
        <w:t xml:space="preserve">В целом, для улучшения ситуации следует рассмотреть меры по повышению квалификации переводчиков, улучшению условий труда и пересмотру уровня оплаты, что позволит привлекать более </w:t>
      </w:r>
      <w:r w:rsidRPr="00AF366A">
        <w:rPr>
          <w:rFonts w:ascii="Times New Roman" w:hAnsi="Times New Roman" w:cs="Times New Roman"/>
          <w:sz w:val="28"/>
          <w:szCs w:val="28"/>
        </w:rPr>
        <w:t xml:space="preserve">квалифицированных специалистов и повысить качество их работы в </w:t>
      </w:r>
      <w:r w:rsidR="00296C3F">
        <w:rPr>
          <w:rFonts w:ascii="Times New Roman" w:hAnsi="Times New Roman" w:cs="Times New Roman"/>
          <w:sz w:val="28"/>
          <w:szCs w:val="28"/>
          <w:lang w:val="kk-KZ"/>
        </w:rPr>
        <w:t>судебных процессах.</w:t>
      </w:r>
    </w:p>
    <w:p w14:paraId="52143993" w14:textId="77777777" w:rsidR="00F9192A" w:rsidRPr="00F9192A" w:rsidRDefault="00F9192A" w:rsidP="00F9192A">
      <w:pPr>
        <w:spacing w:after="0" w:line="240" w:lineRule="auto"/>
        <w:ind w:firstLine="709"/>
        <w:jc w:val="both"/>
        <w:rPr>
          <w:rFonts w:ascii="Times New Roman" w:hAnsi="Times New Roman" w:cs="Times New Roman"/>
          <w:lang w:val="kk-KZ"/>
        </w:rPr>
      </w:pPr>
      <w:r w:rsidRPr="00F9192A">
        <w:rPr>
          <w:rFonts w:ascii="Times New Roman" w:eastAsia="Times New Roman" w:hAnsi="Times New Roman" w:cs="Times New Roman"/>
          <w:sz w:val="28"/>
          <w:szCs w:val="28"/>
        </w:rPr>
        <w:t xml:space="preserve">Судья </w:t>
      </w:r>
      <w:r w:rsidRPr="00F9192A">
        <w:rPr>
          <w:rFonts w:ascii="Times New Roman" w:hAnsi="Times New Roman" w:cs="Times New Roman"/>
          <w:sz w:val="28"/>
          <w:szCs w:val="28"/>
        </w:rPr>
        <w:t xml:space="preserve">Голевская Н. </w:t>
      </w:r>
      <w:r w:rsidRPr="00F9192A">
        <w:rPr>
          <w:rFonts w:ascii="Times New Roman" w:eastAsia="Times New Roman" w:hAnsi="Times New Roman" w:cs="Times New Roman"/>
          <w:sz w:val="28"/>
          <w:szCs w:val="28"/>
        </w:rPr>
        <w:t xml:space="preserve">указала, что на практике возникает множество проблем, связанных с обеспечением участия переводчика в судебном заседании. В частности, в судах не предусмотрены штатные единицы для профессиональных переводчиков, прошедших аттестацию и обладающих соответствующим сертификатом. Кроме того, из-за низкой оплаты труда переводчики часто отказываются участвовать в судебных заседаниях. Это приводит к затягиванию процессов, поскольку при невозможности пригласить переводчика суд вынужден откладывать слушания, а вся ответственность в подобных ситуациях ложится на судей [253]. </w:t>
      </w:r>
      <w:r w:rsidRPr="00F9192A">
        <w:rPr>
          <w:rFonts w:ascii="Times New Roman" w:hAnsi="Times New Roman" w:cs="Times New Roman"/>
          <w:sz w:val="28"/>
          <w:szCs w:val="28"/>
        </w:rPr>
        <w:t xml:space="preserve">Поэтому мы полностью согласны с утверждением о необходимости рассмотреть вопрос о введении в штат переводчиков и обеспечить удовлетворение администратором суда ходатайства судьи, ходатайствующего о приглашении переводчика на судебное заседание </w:t>
      </w:r>
    </w:p>
    <w:p w14:paraId="5FCAB032" w14:textId="35B6AF94" w:rsidR="00F9192A" w:rsidRPr="00F9192A" w:rsidRDefault="00F9192A" w:rsidP="00F9192A">
      <w:pPr>
        <w:spacing w:after="0" w:line="240" w:lineRule="auto"/>
        <w:ind w:firstLine="709"/>
        <w:jc w:val="both"/>
        <w:rPr>
          <w:rFonts w:ascii="Times New Roman" w:eastAsia="Times New Roman" w:hAnsi="Times New Roman" w:cs="Times New Roman"/>
          <w:sz w:val="28"/>
          <w:szCs w:val="28"/>
        </w:rPr>
      </w:pPr>
      <w:r w:rsidRPr="00F9192A">
        <w:rPr>
          <w:rFonts w:ascii="Times New Roman" w:eastAsia="Times New Roman" w:hAnsi="Times New Roman" w:cs="Times New Roman"/>
          <w:sz w:val="28"/>
          <w:szCs w:val="28"/>
        </w:rPr>
        <w:t>Подобные организационные проблемы могут иметь серь</w:t>
      </w:r>
      <w:r>
        <w:rPr>
          <w:rFonts w:ascii="Times New Roman" w:eastAsia="Times New Roman" w:hAnsi="Times New Roman" w:cs="Times New Roman"/>
          <w:sz w:val="28"/>
          <w:szCs w:val="28"/>
          <w:lang w:val="kk-KZ"/>
        </w:rPr>
        <w:t>е</w:t>
      </w:r>
      <w:r w:rsidRPr="00F9192A">
        <w:rPr>
          <w:rFonts w:ascii="Times New Roman" w:eastAsia="Times New Roman" w:hAnsi="Times New Roman" w:cs="Times New Roman"/>
          <w:sz w:val="28"/>
          <w:szCs w:val="28"/>
        </w:rPr>
        <w:t>зные правовые последствия, что подтверждает и международная практика. Так, показательным является случай, рассмотренный Советом по делам беженцев в Польше 21 июня 2023 года (дело № RdU-256-1/S/23). Решение о непредоставлении международной защиты гражданину Египта было отменено, в том числе по причине отсутствия присяжного переводчика на этапе подачи заявления и допроса. Вместо профессионального перевода применялся онлайн-переводчик, что исказило содержание показаний и повлияло на выводы органа первой инстанции. Апелляционный орган отметил, что расхождения в показаниях заявителя были напрямую связаны с недостоверной передачей информации, и признал, что отсутствие квалифицированного переводчика существенно нарушило права иностранца. Данный случай демонстрирует, что игнорирование языковых гарантий может стать основанием для отмены судебного или административного решения</w:t>
      </w:r>
      <w:r w:rsidR="00127E93" w:rsidRPr="00127E93">
        <w:rPr>
          <w:rFonts w:ascii="Times New Roman" w:eastAsia="Times New Roman" w:hAnsi="Times New Roman" w:cs="Times New Roman"/>
          <w:sz w:val="28"/>
          <w:szCs w:val="28"/>
          <w:lang w:val="kk-KZ"/>
        </w:rPr>
        <w:t xml:space="preserve"> </w:t>
      </w:r>
      <w:r w:rsidR="00127E93" w:rsidRPr="00127E93">
        <w:rPr>
          <w:rFonts w:ascii="Times New Roman" w:hAnsi="Times New Roman" w:cs="Times New Roman"/>
          <w:sz w:val="28"/>
          <w:szCs w:val="28"/>
        </w:rPr>
        <w:t>[2</w:t>
      </w:r>
      <w:r w:rsidR="00127E93" w:rsidRPr="00127E93">
        <w:rPr>
          <w:rFonts w:ascii="Times New Roman" w:hAnsi="Times New Roman" w:cs="Times New Roman"/>
          <w:sz w:val="28"/>
          <w:szCs w:val="28"/>
          <w:lang w:val="kk-KZ"/>
        </w:rPr>
        <w:t>5</w:t>
      </w:r>
      <w:r w:rsidR="00127E93">
        <w:rPr>
          <w:rFonts w:ascii="Times New Roman" w:hAnsi="Times New Roman" w:cs="Times New Roman"/>
          <w:sz w:val="28"/>
          <w:szCs w:val="28"/>
          <w:lang w:val="kk-KZ"/>
        </w:rPr>
        <w:t>4</w:t>
      </w:r>
      <w:r w:rsidR="00127E93" w:rsidRPr="00127E93">
        <w:rPr>
          <w:rFonts w:ascii="Times New Roman" w:hAnsi="Times New Roman" w:cs="Times New Roman"/>
          <w:sz w:val="28"/>
          <w:szCs w:val="28"/>
        </w:rPr>
        <w:t>].</w:t>
      </w:r>
    </w:p>
    <w:p w14:paraId="701D2F19" w14:textId="77777777" w:rsidR="00E402B2" w:rsidRPr="00E402B2" w:rsidRDefault="00640E1C" w:rsidP="00E402B2">
      <w:pPr>
        <w:spacing w:after="0" w:line="240" w:lineRule="auto"/>
        <w:ind w:firstLine="709"/>
        <w:jc w:val="both"/>
        <w:rPr>
          <w:rFonts w:ascii="Times New Roman" w:hAnsi="Times New Roman" w:cs="Times New Roman"/>
        </w:rPr>
      </w:pPr>
      <w:r w:rsidRPr="00D31AA6">
        <w:rPr>
          <w:rFonts w:ascii="Times New Roman" w:hAnsi="Times New Roman" w:cs="Times New Roman"/>
          <w:sz w:val="28"/>
          <w:szCs w:val="28"/>
        </w:rPr>
        <w:t>Мы полностью поддерживаем высказанное мнение</w:t>
      </w:r>
      <w:r w:rsidRPr="00D31AA6">
        <w:rPr>
          <w:rFonts w:ascii="Times New Roman" w:hAnsi="Times New Roman" w:cs="Times New Roman"/>
          <w:sz w:val="28"/>
          <w:szCs w:val="28"/>
          <w:lang w:val="kk-KZ"/>
        </w:rPr>
        <w:t xml:space="preserve"> Шагбановой Х.С.</w:t>
      </w:r>
      <w:r w:rsidRPr="00D31AA6">
        <w:rPr>
          <w:rFonts w:ascii="Times New Roman" w:hAnsi="Times New Roman" w:cs="Times New Roman"/>
          <w:sz w:val="28"/>
          <w:szCs w:val="28"/>
        </w:rPr>
        <w:t xml:space="preserve"> Подтверждаем важность внедрения обязательного лицензирования деятельности</w:t>
      </w:r>
      <w:r w:rsidRPr="00A2059A">
        <w:rPr>
          <w:rFonts w:ascii="Times New Roman" w:hAnsi="Times New Roman" w:cs="Times New Roman"/>
          <w:sz w:val="28"/>
          <w:szCs w:val="28"/>
        </w:rPr>
        <w:t xml:space="preserve"> переводчиков с ежегодной переаттестацией и необходимостью создания специализированных переводческих центров для подтверждения квалификации. Также важно обеспечить методологическую и юридическую подготовку судебных переводчиков через профессиональные центры, которые будут заниматься тестированием и повышением квалификации. Функции переводчика в уголовном процессе действительно имеют большое значение, так как от его компетенции зависит правильность расследования и защита прав человека. Мы согласны с необходимостью дальнейшего совершенствования системы подготовки </w:t>
      </w:r>
      <w:r w:rsidRPr="0007207C">
        <w:rPr>
          <w:rFonts w:ascii="Times New Roman" w:hAnsi="Times New Roman" w:cs="Times New Roman"/>
          <w:sz w:val="28"/>
          <w:szCs w:val="28"/>
        </w:rPr>
        <w:t xml:space="preserve">переводчиков в России, что поможет решить существующие проблемы в судебно-следственной практике и конкретизировать роль </w:t>
      </w:r>
      <w:r w:rsidRPr="00E402B2">
        <w:rPr>
          <w:rFonts w:ascii="Times New Roman" w:hAnsi="Times New Roman" w:cs="Times New Roman"/>
          <w:sz w:val="28"/>
          <w:szCs w:val="28"/>
        </w:rPr>
        <w:t>переводчика в уголовном процессе</w:t>
      </w:r>
      <w:r w:rsidR="00005800" w:rsidRPr="00E402B2">
        <w:rPr>
          <w:rFonts w:ascii="Times New Roman" w:hAnsi="Times New Roman" w:cs="Times New Roman"/>
          <w:sz w:val="28"/>
          <w:szCs w:val="28"/>
        </w:rPr>
        <w:t xml:space="preserve"> [</w:t>
      </w:r>
      <w:r w:rsidR="000C3894" w:rsidRPr="00E402B2">
        <w:rPr>
          <w:rFonts w:ascii="Times New Roman" w:hAnsi="Times New Roman" w:cs="Times New Roman"/>
          <w:sz w:val="28"/>
          <w:szCs w:val="28"/>
          <w:lang w:val="kk-KZ"/>
        </w:rPr>
        <w:t>184</w:t>
      </w:r>
      <w:r w:rsidR="00005800" w:rsidRPr="00E402B2">
        <w:rPr>
          <w:rFonts w:ascii="Times New Roman" w:hAnsi="Times New Roman" w:cs="Times New Roman"/>
          <w:sz w:val="28"/>
          <w:szCs w:val="28"/>
        </w:rPr>
        <w:t>]</w:t>
      </w:r>
      <w:r w:rsidRPr="00E402B2">
        <w:rPr>
          <w:rFonts w:ascii="Times New Roman" w:hAnsi="Times New Roman" w:cs="Times New Roman"/>
        </w:rPr>
        <w:t>.</w:t>
      </w:r>
    </w:p>
    <w:p w14:paraId="4A5D704A" w14:textId="2AA4B85C" w:rsidR="00127E93" w:rsidRPr="00E402B2" w:rsidRDefault="00127E93" w:rsidP="00E402B2">
      <w:pPr>
        <w:spacing w:after="0" w:line="240" w:lineRule="auto"/>
        <w:ind w:firstLine="709"/>
        <w:jc w:val="both"/>
        <w:rPr>
          <w:rFonts w:ascii="Times New Roman" w:hAnsi="Times New Roman" w:cs="Times New Roman"/>
          <w:sz w:val="28"/>
          <w:szCs w:val="28"/>
        </w:rPr>
      </w:pPr>
      <w:r w:rsidRPr="00E402B2">
        <w:rPr>
          <w:rFonts w:ascii="Times New Roman" w:hAnsi="Times New Roman" w:cs="Times New Roman"/>
          <w:sz w:val="28"/>
          <w:szCs w:val="28"/>
        </w:rPr>
        <w:t>На сайте Казахстанского международного бюро по правам человека и соблюдению законности была опубликована новость, в которой сообщается, что в процессе судебного разбирательства по делу Аяна и Бокаева были выявлены серьезные проблемы с переводом материалов уголовного дела. Кроме того, были обнаружены ошибки и неточности в переводах, что искажало смысл процессуальных документов</w:t>
      </w:r>
      <w:r w:rsidRPr="00E402B2">
        <w:rPr>
          <w:rFonts w:ascii="Times New Roman" w:hAnsi="Times New Roman" w:cs="Times New Roman"/>
          <w:sz w:val="28"/>
          <w:szCs w:val="28"/>
          <w:lang w:val="kk-KZ"/>
        </w:rPr>
        <w:t xml:space="preserve">. </w:t>
      </w:r>
      <w:r w:rsidRPr="00E402B2">
        <w:rPr>
          <w:rFonts w:ascii="Times New Roman" w:hAnsi="Times New Roman" w:cs="Times New Roman"/>
          <w:sz w:val="28"/>
          <w:szCs w:val="28"/>
        </w:rPr>
        <w:t>В материалах дела указано, что переводчиком был назначен физическое лицо, однако на самом деле переводы выполняла юридическая организация. Это создает несоответствие и недостоверность в информации о переводчике.</w:t>
      </w:r>
      <w:r w:rsidRPr="00E402B2">
        <w:rPr>
          <w:rFonts w:ascii="Times New Roman" w:hAnsi="Times New Roman" w:cs="Times New Roman"/>
          <w:sz w:val="28"/>
          <w:szCs w:val="28"/>
          <w:lang w:val="kk-KZ"/>
        </w:rPr>
        <w:t xml:space="preserve"> Для перевода были привлечены две переводчицы. Однако документы, подтверждающие их квалификацию, были только у одной. Кроме того, подписка о предупреждении переводчика об уголовной ответственности за неправильный перевод была взята только у первой переводчицы.</w:t>
      </w:r>
      <w:r w:rsidRPr="00E402B2">
        <w:rPr>
          <w:rFonts w:ascii="Times New Roman" w:hAnsi="Times New Roman" w:cs="Times New Roman"/>
          <w:sz w:val="28"/>
          <w:szCs w:val="28"/>
        </w:rPr>
        <w:t xml:space="preserve"> Материалы для перевода ей передавались через «флешку», что подтверждает несоответствие информации о ее местонахождении и усложняет процесс проверки точности переводов</w:t>
      </w:r>
      <w:r w:rsidRPr="00E402B2">
        <w:rPr>
          <w:rFonts w:ascii="Times New Roman" w:hAnsi="Times New Roman" w:cs="Times New Roman"/>
          <w:sz w:val="28"/>
          <w:szCs w:val="28"/>
          <w:lang w:val="kk-KZ"/>
        </w:rPr>
        <w:t>.</w:t>
      </w:r>
      <w:r w:rsidRPr="00E402B2">
        <w:rPr>
          <w:rFonts w:ascii="Times New Roman" w:hAnsi="Times New Roman" w:cs="Times New Roman"/>
          <w:sz w:val="28"/>
          <w:szCs w:val="28"/>
        </w:rPr>
        <w:t xml:space="preserve"> </w:t>
      </w:r>
      <w:r w:rsidRPr="00E402B2">
        <w:rPr>
          <w:rFonts w:ascii="Times New Roman" w:hAnsi="Times New Roman" w:cs="Times New Roman"/>
          <w:sz w:val="28"/>
          <w:szCs w:val="28"/>
          <w:lang w:val="kk-KZ"/>
        </w:rPr>
        <w:t xml:space="preserve">В ходе судебного разбирательства было установлено, что переводы документов, сделанные с казахского на русский, содержат многочисленные ошибки и искажают смысл исходных текстов. Эти ошибки могут существенно повлиять на восприятие доказательств и выводы суда. </w:t>
      </w:r>
      <w:r w:rsidRPr="00E402B2">
        <w:rPr>
          <w:rFonts w:ascii="Times New Roman" w:hAnsi="Times New Roman" w:cs="Times New Roman"/>
          <w:sz w:val="28"/>
          <w:szCs w:val="28"/>
        </w:rPr>
        <w:t>Эти нарушения в работе переводчиков и ошибки в документации ставят под сомнение качество переведенных материалов и справедливость процесс</w:t>
      </w:r>
      <w:r w:rsidRPr="00E402B2">
        <w:rPr>
          <w:rFonts w:ascii="Times New Roman" w:hAnsi="Times New Roman" w:cs="Times New Roman"/>
          <w:sz w:val="28"/>
          <w:szCs w:val="28"/>
          <w:lang w:val="kk-KZ"/>
        </w:rPr>
        <w:t xml:space="preserve">. </w:t>
      </w:r>
      <w:r w:rsidRPr="00E402B2">
        <w:rPr>
          <w:rFonts w:ascii="Times New Roman" w:hAnsi="Times New Roman" w:cs="Times New Roman"/>
          <w:sz w:val="28"/>
          <w:szCs w:val="28"/>
        </w:rPr>
        <w:t>Хотя с момента этой ситуации прошло уже несколько лет, она до сих пор остается актуальной проблемой [2</w:t>
      </w:r>
      <w:r w:rsidRPr="00E402B2">
        <w:rPr>
          <w:rFonts w:ascii="Times New Roman" w:hAnsi="Times New Roman" w:cs="Times New Roman"/>
          <w:sz w:val="28"/>
          <w:szCs w:val="28"/>
          <w:lang w:val="kk-KZ"/>
        </w:rPr>
        <w:t>55</w:t>
      </w:r>
      <w:r w:rsidRPr="00E402B2">
        <w:rPr>
          <w:rFonts w:ascii="Times New Roman" w:hAnsi="Times New Roman" w:cs="Times New Roman"/>
          <w:sz w:val="28"/>
          <w:szCs w:val="28"/>
        </w:rPr>
        <w:t>].</w:t>
      </w:r>
    </w:p>
    <w:p w14:paraId="5065B049" w14:textId="0C004376" w:rsidR="00640E1C" w:rsidRPr="00E402B2" w:rsidRDefault="006F24B1" w:rsidP="00E136DB">
      <w:pPr>
        <w:spacing w:after="0" w:line="240" w:lineRule="auto"/>
        <w:ind w:firstLine="709"/>
        <w:jc w:val="both"/>
        <w:rPr>
          <w:rFonts w:ascii="Times New Roman" w:hAnsi="Times New Roman" w:cs="Times New Roman"/>
          <w:sz w:val="28"/>
          <w:szCs w:val="28"/>
          <w:lang w:val="kk-KZ"/>
        </w:rPr>
      </w:pPr>
      <w:r w:rsidRPr="00E402B2">
        <w:rPr>
          <w:rFonts w:ascii="Times New Roman" w:hAnsi="Times New Roman" w:cs="Times New Roman"/>
          <w:sz w:val="28"/>
          <w:szCs w:val="28"/>
        </w:rPr>
        <w:t>Все источники, регулирующие правовой статус переводчика в уголовном процессе, образуют систему обязательных норм различной юридической силы, определяющих допустимое и значимое поведение переводчика в рамках следствия и суда</w:t>
      </w:r>
      <w:r w:rsidRPr="00E402B2">
        <w:rPr>
          <w:rFonts w:ascii="Times New Roman" w:hAnsi="Times New Roman" w:cs="Times New Roman"/>
          <w:sz w:val="28"/>
          <w:szCs w:val="28"/>
          <w:lang w:val="kk-KZ"/>
        </w:rPr>
        <w:t xml:space="preserve"> </w:t>
      </w:r>
      <w:r w:rsidR="00005800" w:rsidRPr="00E402B2">
        <w:rPr>
          <w:rFonts w:ascii="Times New Roman" w:hAnsi="Times New Roman" w:cs="Times New Roman"/>
          <w:sz w:val="28"/>
          <w:szCs w:val="28"/>
        </w:rPr>
        <w:t>[</w:t>
      </w:r>
      <w:r w:rsidR="00E9067F" w:rsidRPr="00E402B2">
        <w:rPr>
          <w:rFonts w:ascii="Times New Roman" w:hAnsi="Times New Roman" w:cs="Times New Roman"/>
          <w:sz w:val="28"/>
          <w:szCs w:val="28"/>
        </w:rPr>
        <w:t>47</w:t>
      </w:r>
      <w:r w:rsidR="00A448D4" w:rsidRPr="00E402B2">
        <w:rPr>
          <w:rFonts w:ascii="Times New Roman" w:hAnsi="Times New Roman" w:cs="Times New Roman"/>
          <w:sz w:val="28"/>
          <w:szCs w:val="28"/>
          <w:lang w:val="kk-KZ"/>
        </w:rPr>
        <w:t>, с. 205</w:t>
      </w:r>
      <w:r w:rsidR="00005800" w:rsidRPr="00E402B2">
        <w:rPr>
          <w:rFonts w:ascii="Times New Roman" w:hAnsi="Times New Roman" w:cs="Times New Roman"/>
          <w:sz w:val="28"/>
          <w:szCs w:val="28"/>
        </w:rPr>
        <w:t>]</w:t>
      </w:r>
      <w:r w:rsidR="00640E1C" w:rsidRPr="00E402B2">
        <w:rPr>
          <w:rFonts w:ascii="Times New Roman" w:hAnsi="Times New Roman" w:cs="Times New Roman"/>
          <w:sz w:val="28"/>
          <w:szCs w:val="28"/>
          <w:lang w:val="kk-KZ"/>
        </w:rPr>
        <w:t>.</w:t>
      </w:r>
    </w:p>
    <w:p w14:paraId="560EC3F6" w14:textId="66B9532A" w:rsidR="00E136DB" w:rsidRPr="00E136DB" w:rsidRDefault="00E136DB" w:rsidP="00E136DB">
      <w:pPr>
        <w:pStyle w:val="a5"/>
        <w:spacing w:before="0" w:beforeAutospacing="0" w:after="0" w:afterAutospacing="0"/>
        <w:ind w:firstLine="709"/>
        <w:jc w:val="both"/>
        <w:rPr>
          <w:sz w:val="28"/>
          <w:szCs w:val="28"/>
        </w:rPr>
      </w:pPr>
      <w:r w:rsidRPr="00E402B2">
        <w:rPr>
          <w:sz w:val="28"/>
          <w:szCs w:val="28"/>
        </w:rPr>
        <w:t xml:space="preserve">В рамках анализа правового статуса переводчика в судебном производстве особое внимание заслуживает практика участия переводчика в </w:t>
      </w:r>
      <w:r w:rsidRPr="00E402B2">
        <w:rPr>
          <w:rStyle w:val="a6"/>
          <w:rFonts w:eastAsiaTheme="majorEastAsia"/>
          <w:b w:val="0"/>
          <w:sz w:val="28"/>
          <w:szCs w:val="28"/>
        </w:rPr>
        <w:t>уголовном процессе</w:t>
      </w:r>
      <w:r w:rsidRPr="00E402B2">
        <w:rPr>
          <w:b/>
          <w:sz w:val="28"/>
          <w:szCs w:val="28"/>
        </w:rPr>
        <w:t>,</w:t>
      </w:r>
      <w:r w:rsidRPr="00E402B2">
        <w:rPr>
          <w:sz w:val="28"/>
          <w:szCs w:val="28"/>
        </w:rPr>
        <w:t xml:space="preserve"> где требования к качеству перевода значительно возрастают по сравнению с гражданским и административным производствами. Это обусловлено, прежде всего, спецификой рассматриваемых де</w:t>
      </w:r>
      <w:r w:rsidRPr="00E136DB">
        <w:rPr>
          <w:sz w:val="28"/>
          <w:szCs w:val="28"/>
        </w:rPr>
        <w:t>л, высоким уровнем ответственности, а также прямым влиянием перевода на судьбу обвиняемого и справедливость судебного разбирательства.</w:t>
      </w:r>
    </w:p>
    <w:p w14:paraId="0F809421" w14:textId="1A68B8B0" w:rsidR="00E136DB" w:rsidRPr="00E136DB" w:rsidRDefault="00E136DB" w:rsidP="00E136DB">
      <w:pPr>
        <w:pStyle w:val="a5"/>
        <w:spacing w:before="0" w:beforeAutospacing="0" w:after="0" w:afterAutospacing="0"/>
        <w:ind w:firstLine="709"/>
        <w:jc w:val="both"/>
        <w:rPr>
          <w:sz w:val="28"/>
          <w:szCs w:val="28"/>
        </w:rPr>
      </w:pPr>
      <w:r w:rsidRPr="00E136DB">
        <w:rPr>
          <w:sz w:val="28"/>
          <w:szCs w:val="28"/>
        </w:rPr>
        <w:t xml:space="preserve">Так, в ходе беседы с судебным переводчиком районного суда Восточно-Казахстанской области было отмечено, что в отличие от судей, секретарей судебного заседания и адвокатов, которые регулярно проходят повышение квалификации в Академии правосудия при Верховном Суде, </w:t>
      </w:r>
      <w:r w:rsidRPr="00E136DB">
        <w:rPr>
          <w:rStyle w:val="a6"/>
          <w:rFonts w:eastAsiaTheme="majorEastAsia"/>
          <w:b w:val="0"/>
          <w:sz w:val="28"/>
          <w:szCs w:val="28"/>
        </w:rPr>
        <w:t>судебные переводчики лишены такой возможности институционального развития</w:t>
      </w:r>
      <w:r w:rsidRPr="007F3593">
        <w:rPr>
          <w:sz w:val="28"/>
          <w:szCs w:val="28"/>
        </w:rPr>
        <w:t>.</w:t>
      </w:r>
      <w:r w:rsidRPr="00E136DB">
        <w:rPr>
          <w:b/>
          <w:sz w:val="28"/>
          <w:szCs w:val="28"/>
        </w:rPr>
        <w:t xml:space="preserve"> </w:t>
      </w:r>
      <w:r w:rsidRPr="00E136DB">
        <w:rPr>
          <w:sz w:val="28"/>
          <w:szCs w:val="28"/>
        </w:rPr>
        <w:t xml:space="preserve">При этом они продолжают участвовать в производстве </w:t>
      </w:r>
      <w:r w:rsidRPr="00E136DB">
        <w:rPr>
          <w:rStyle w:val="a6"/>
          <w:rFonts w:eastAsiaTheme="majorEastAsia"/>
          <w:b w:val="0"/>
          <w:sz w:val="28"/>
          <w:szCs w:val="28"/>
        </w:rPr>
        <w:t>как по гражданским, так и по уголовным и административным делам</w:t>
      </w:r>
      <w:r w:rsidRPr="00E136DB">
        <w:rPr>
          <w:b/>
          <w:sz w:val="28"/>
          <w:szCs w:val="28"/>
        </w:rPr>
        <w:t>,</w:t>
      </w:r>
      <w:r w:rsidRPr="00E136DB">
        <w:rPr>
          <w:sz w:val="28"/>
          <w:szCs w:val="28"/>
        </w:rPr>
        <w:t xml:space="preserve"> не имея возможности специализироваться в определ</w:t>
      </w:r>
      <w:r>
        <w:rPr>
          <w:sz w:val="28"/>
          <w:szCs w:val="28"/>
          <w:lang w:val="kk-KZ"/>
        </w:rPr>
        <w:t>е</w:t>
      </w:r>
      <w:r w:rsidRPr="00E136DB">
        <w:rPr>
          <w:sz w:val="28"/>
          <w:szCs w:val="28"/>
        </w:rPr>
        <w:t>нной сфере.</w:t>
      </w:r>
    </w:p>
    <w:p w14:paraId="150702DA" w14:textId="7026764A" w:rsidR="00E136DB" w:rsidRPr="00350D39" w:rsidRDefault="00E136DB" w:rsidP="009C4066">
      <w:pPr>
        <w:pStyle w:val="a5"/>
        <w:spacing w:before="0" w:beforeAutospacing="0" w:after="0" w:afterAutospacing="0"/>
        <w:ind w:firstLine="709"/>
        <w:jc w:val="both"/>
        <w:rPr>
          <w:sz w:val="28"/>
          <w:szCs w:val="28"/>
          <w:lang w:val="kk-KZ"/>
        </w:rPr>
      </w:pPr>
      <w:r w:rsidRPr="00E136DB">
        <w:rPr>
          <w:sz w:val="28"/>
          <w:szCs w:val="28"/>
        </w:rPr>
        <w:t xml:space="preserve">Между тем, в уголовном </w:t>
      </w:r>
      <w:r w:rsidR="00DD4370">
        <w:rPr>
          <w:sz w:val="28"/>
          <w:szCs w:val="28"/>
          <w:lang w:val="kk-KZ"/>
        </w:rPr>
        <w:t>процессе</w:t>
      </w:r>
      <w:r w:rsidRPr="00E136DB">
        <w:rPr>
          <w:sz w:val="28"/>
          <w:szCs w:val="28"/>
        </w:rPr>
        <w:t xml:space="preserve"> нередко возникают ситуации, требующие </w:t>
      </w:r>
      <w:r w:rsidRPr="00E136DB">
        <w:rPr>
          <w:rStyle w:val="a6"/>
          <w:rFonts w:eastAsiaTheme="majorEastAsia"/>
          <w:b w:val="0"/>
          <w:sz w:val="28"/>
          <w:szCs w:val="28"/>
        </w:rPr>
        <w:t>перевода терминологии высокой степени сложности</w:t>
      </w:r>
      <w:r w:rsidRPr="00E136DB">
        <w:rPr>
          <w:b/>
          <w:sz w:val="28"/>
          <w:szCs w:val="28"/>
        </w:rPr>
        <w:t>.</w:t>
      </w:r>
      <w:r w:rsidRPr="00E136DB">
        <w:rPr>
          <w:sz w:val="28"/>
          <w:szCs w:val="28"/>
        </w:rPr>
        <w:t xml:space="preserve"> Например, допрос судебно-медицинских экспертов, банковских работников, криминалистов и других специалистов предполагает знание специфической профессиональной лексики. Судебный переводчик должен не просто передать речь, но </w:t>
      </w:r>
      <w:r w:rsidRPr="00E136DB">
        <w:rPr>
          <w:rStyle w:val="a6"/>
          <w:rFonts w:eastAsiaTheme="majorEastAsia"/>
          <w:b w:val="0"/>
          <w:sz w:val="28"/>
          <w:szCs w:val="28"/>
        </w:rPr>
        <w:t>грамотно и точно интерпретировать профессиональные термины</w:t>
      </w:r>
      <w:r w:rsidRPr="00E136DB">
        <w:rPr>
          <w:b/>
          <w:sz w:val="28"/>
          <w:szCs w:val="28"/>
        </w:rPr>
        <w:t>,</w:t>
      </w:r>
      <w:r w:rsidRPr="00E136DB">
        <w:rPr>
          <w:sz w:val="28"/>
          <w:szCs w:val="28"/>
        </w:rPr>
        <w:t xml:space="preserve"> зачастую не имея профильной подготовки в этих областях.</w:t>
      </w:r>
      <w:r w:rsidR="0093004A">
        <w:rPr>
          <w:sz w:val="28"/>
          <w:szCs w:val="28"/>
          <w:lang w:val="kk-KZ"/>
        </w:rPr>
        <w:t xml:space="preserve"> </w:t>
      </w:r>
      <w:r w:rsidRPr="00E136DB">
        <w:rPr>
          <w:sz w:val="28"/>
          <w:szCs w:val="28"/>
        </w:rPr>
        <w:t xml:space="preserve">Дополнительные сложности </w:t>
      </w:r>
      <w:r w:rsidRPr="0093004A">
        <w:rPr>
          <w:sz w:val="28"/>
          <w:szCs w:val="28"/>
        </w:rPr>
        <w:t xml:space="preserve">возникают </w:t>
      </w:r>
      <w:r w:rsidR="0093004A">
        <w:rPr>
          <w:sz w:val="28"/>
          <w:szCs w:val="28"/>
          <w:lang w:val="kk-KZ"/>
        </w:rPr>
        <w:t xml:space="preserve">в делах, </w:t>
      </w:r>
      <w:r w:rsidR="0093004A" w:rsidRPr="0093004A">
        <w:rPr>
          <w:sz w:val="28"/>
          <w:szCs w:val="28"/>
        </w:rPr>
        <w:t>рассматриваемых на казахском языке</w:t>
      </w:r>
      <w:r w:rsidRPr="0093004A">
        <w:rPr>
          <w:sz w:val="28"/>
          <w:szCs w:val="28"/>
        </w:rPr>
        <w:t>, поскольку</w:t>
      </w:r>
      <w:r w:rsidRPr="00E136DB">
        <w:rPr>
          <w:sz w:val="28"/>
          <w:szCs w:val="28"/>
        </w:rPr>
        <w:t xml:space="preserve"> многие </w:t>
      </w:r>
      <w:r w:rsidR="007F3593">
        <w:rPr>
          <w:sz w:val="28"/>
          <w:szCs w:val="28"/>
          <w:lang w:val="kk-KZ"/>
        </w:rPr>
        <w:t xml:space="preserve">судебные </w:t>
      </w:r>
      <w:r w:rsidRPr="00E136DB">
        <w:rPr>
          <w:sz w:val="28"/>
          <w:szCs w:val="28"/>
        </w:rPr>
        <w:t xml:space="preserve">эксперты, обучавшиеся в советский период, являются преимущественно </w:t>
      </w:r>
      <w:r w:rsidRPr="00E136DB">
        <w:rPr>
          <w:rStyle w:val="a6"/>
          <w:rFonts w:eastAsiaTheme="majorEastAsia"/>
          <w:b w:val="0"/>
          <w:sz w:val="28"/>
          <w:szCs w:val="28"/>
        </w:rPr>
        <w:t>русскоязычными специалистами</w:t>
      </w:r>
      <w:r w:rsidRPr="007F3593">
        <w:rPr>
          <w:sz w:val="28"/>
          <w:szCs w:val="28"/>
        </w:rPr>
        <w:t>.</w:t>
      </w:r>
      <w:r w:rsidRPr="00E136DB">
        <w:rPr>
          <w:sz w:val="28"/>
          <w:szCs w:val="28"/>
        </w:rPr>
        <w:t xml:space="preserve"> Таким образом, в условиях активного функционирования двух официальных языков переводчик становится </w:t>
      </w:r>
      <w:r w:rsidRPr="00E136DB">
        <w:rPr>
          <w:rStyle w:val="a6"/>
          <w:rFonts w:eastAsiaTheme="majorEastAsia"/>
          <w:b w:val="0"/>
          <w:sz w:val="28"/>
          <w:szCs w:val="28"/>
        </w:rPr>
        <w:t>ключевым связующим звеном</w:t>
      </w:r>
      <w:r w:rsidRPr="00E136DB">
        <w:rPr>
          <w:sz w:val="28"/>
          <w:szCs w:val="28"/>
        </w:rPr>
        <w:t>,</w:t>
      </w:r>
      <w:r w:rsidRPr="00E136DB">
        <w:rPr>
          <w:b/>
          <w:sz w:val="28"/>
          <w:szCs w:val="28"/>
        </w:rPr>
        <w:t xml:space="preserve"> </w:t>
      </w:r>
      <w:r w:rsidRPr="00E136DB">
        <w:rPr>
          <w:sz w:val="28"/>
          <w:szCs w:val="28"/>
        </w:rPr>
        <w:t xml:space="preserve">обеспечивающим не только перевод, но и </w:t>
      </w:r>
      <w:r w:rsidRPr="009C4066">
        <w:rPr>
          <w:sz w:val="28"/>
          <w:szCs w:val="28"/>
        </w:rPr>
        <w:t xml:space="preserve">полноценное </w:t>
      </w:r>
      <w:r w:rsidRPr="00350D39">
        <w:rPr>
          <w:sz w:val="28"/>
          <w:szCs w:val="28"/>
        </w:rPr>
        <w:t xml:space="preserve">понимание </w:t>
      </w:r>
      <w:proofErr w:type="gramStart"/>
      <w:r w:rsidRPr="00350D39">
        <w:rPr>
          <w:sz w:val="28"/>
          <w:szCs w:val="28"/>
        </w:rPr>
        <w:t>смысла</w:t>
      </w:r>
      <w:proofErr w:type="gramEnd"/>
      <w:r w:rsidRPr="00350D39">
        <w:rPr>
          <w:sz w:val="28"/>
          <w:szCs w:val="28"/>
        </w:rPr>
        <w:t xml:space="preserve"> происходящего для всех участников процесса.</w:t>
      </w:r>
    </w:p>
    <w:p w14:paraId="5A7B5D55" w14:textId="4CC5CF9F" w:rsidR="009C4066" w:rsidRPr="009C4066" w:rsidRDefault="0093004A" w:rsidP="009C4066">
      <w:pPr>
        <w:pStyle w:val="a5"/>
        <w:spacing w:before="0" w:beforeAutospacing="0" w:after="0" w:afterAutospacing="0"/>
        <w:ind w:firstLine="709"/>
        <w:jc w:val="both"/>
        <w:rPr>
          <w:sz w:val="28"/>
          <w:szCs w:val="28"/>
        </w:rPr>
      </w:pPr>
      <w:r w:rsidRPr="00350D39">
        <w:rPr>
          <w:sz w:val="28"/>
          <w:szCs w:val="28"/>
        </w:rPr>
        <w:t>Серь</w:t>
      </w:r>
      <w:r w:rsidRPr="00350D39">
        <w:rPr>
          <w:sz w:val="28"/>
          <w:szCs w:val="28"/>
          <w:lang w:val="kk-KZ"/>
        </w:rPr>
        <w:t>е</w:t>
      </w:r>
      <w:r w:rsidRPr="00350D39">
        <w:rPr>
          <w:sz w:val="28"/>
          <w:szCs w:val="28"/>
        </w:rPr>
        <w:t xml:space="preserve">зной проблемой, на которую указывают практикующие переводчики, является </w:t>
      </w:r>
      <w:r w:rsidRPr="00350D39">
        <w:rPr>
          <w:rStyle w:val="a6"/>
          <w:rFonts w:eastAsiaTheme="majorEastAsia"/>
          <w:b w:val="0"/>
          <w:sz w:val="28"/>
          <w:szCs w:val="28"/>
        </w:rPr>
        <w:t>нехватка времени на качественный перевод процессуальных документов</w:t>
      </w:r>
      <w:r w:rsidRPr="00350D39">
        <w:rPr>
          <w:sz w:val="28"/>
          <w:szCs w:val="28"/>
        </w:rPr>
        <w:t xml:space="preserve">, что объясняется их предоставлением в сжатые сроки. </w:t>
      </w:r>
      <w:r w:rsidR="009C4066" w:rsidRPr="00350D39">
        <w:rPr>
          <w:sz w:val="28"/>
          <w:szCs w:val="28"/>
        </w:rPr>
        <w:t>Особенно остро эти проблемы проявляются при рассмотрении резонансных уголовных дел, где каждая ошибка или недопонимание могут повлечь за собой серь</w:t>
      </w:r>
      <w:r w:rsidR="00E86496" w:rsidRPr="00350D39">
        <w:rPr>
          <w:sz w:val="28"/>
          <w:szCs w:val="28"/>
          <w:lang w:val="kk-KZ"/>
        </w:rPr>
        <w:t>е</w:t>
      </w:r>
      <w:r w:rsidR="009C4066" w:rsidRPr="00350D39">
        <w:rPr>
          <w:sz w:val="28"/>
          <w:szCs w:val="28"/>
        </w:rPr>
        <w:t>зные последствия. Участие случайного, недостаточно подготовленного переводчика в таких процессах созда</w:t>
      </w:r>
      <w:r w:rsidR="00E84A58">
        <w:rPr>
          <w:sz w:val="28"/>
          <w:szCs w:val="28"/>
        </w:rPr>
        <w:t>е</w:t>
      </w:r>
      <w:r w:rsidR="009C4066" w:rsidRPr="00350D39">
        <w:rPr>
          <w:sz w:val="28"/>
          <w:szCs w:val="28"/>
        </w:rPr>
        <w:t>т риски нарушения прав обвиняемого и способно подорвать доверие к правосудию. Именно поэтому судебные органы вс</w:t>
      </w:r>
      <w:r w:rsidR="00E84A58">
        <w:rPr>
          <w:sz w:val="28"/>
          <w:szCs w:val="28"/>
        </w:rPr>
        <w:t>е</w:t>
      </w:r>
      <w:r w:rsidR="009C4066" w:rsidRPr="00350D39">
        <w:rPr>
          <w:sz w:val="28"/>
          <w:szCs w:val="28"/>
        </w:rPr>
        <w:t xml:space="preserve"> </w:t>
      </w:r>
      <w:r w:rsidR="009C4066" w:rsidRPr="009C4066">
        <w:rPr>
          <w:sz w:val="28"/>
          <w:szCs w:val="28"/>
        </w:rPr>
        <w:t>чаще поднимают вопрос о необходимости специализации переводчиков, привлекаемых к уголовному судопроизводству, а также о создании системы их сертификации и подготовки.</w:t>
      </w:r>
    </w:p>
    <w:p w14:paraId="49B87453" w14:textId="1586D1FF" w:rsidR="009C4066" w:rsidRPr="009C4066" w:rsidRDefault="009C4066" w:rsidP="009C4066">
      <w:pPr>
        <w:pStyle w:val="a5"/>
        <w:spacing w:before="0" w:beforeAutospacing="0" w:after="0" w:afterAutospacing="0"/>
        <w:ind w:firstLine="709"/>
        <w:jc w:val="both"/>
        <w:rPr>
          <w:sz w:val="28"/>
          <w:szCs w:val="28"/>
        </w:rPr>
      </w:pPr>
      <w:r w:rsidRPr="009C4066">
        <w:rPr>
          <w:sz w:val="28"/>
          <w:szCs w:val="28"/>
        </w:rPr>
        <w:t xml:space="preserve">Таким образом, практика уголовного судопроизводства в Республике Казахстан демонстрирует объективную потребность в переходе от универсальной модели судебного перевода к специализированной, институционально поддерживаемой системе подготовки судебных переводчиков </w:t>
      </w:r>
      <w:r>
        <w:rPr>
          <w:sz w:val="28"/>
          <w:szCs w:val="28"/>
          <w:lang w:val="kk-KZ"/>
        </w:rPr>
        <w:t>–</w:t>
      </w:r>
      <w:r w:rsidRPr="009C4066">
        <w:rPr>
          <w:sz w:val="28"/>
          <w:szCs w:val="28"/>
        </w:rPr>
        <w:t xml:space="preserve"> особенно в контексте тяжких уголовных дел и дел, затрагивающих интересы безопасности, здоровья и прав граждан.</w:t>
      </w:r>
    </w:p>
    <w:p w14:paraId="445363F3" w14:textId="057C169F" w:rsidR="009C4066" w:rsidRPr="009C4066" w:rsidRDefault="00E023D2" w:rsidP="009C4066">
      <w:pPr>
        <w:pStyle w:val="a5"/>
        <w:spacing w:before="0" w:beforeAutospacing="0" w:after="0" w:afterAutospacing="0"/>
        <w:ind w:firstLine="709"/>
        <w:jc w:val="both"/>
        <w:rPr>
          <w:sz w:val="28"/>
          <w:szCs w:val="28"/>
        </w:rPr>
      </w:pPr>
      <w:r w:rsidRPr="00E023D2">
        <w:rPr>
          <w:rStyle w:val="a6"/>
          <w:b w:val="0"/>
          <w:sz w:val="28"/>
          <w:szCs w:val="28"/>
        </w:rPr>
        <w:t>В этой связи заслуживает внимания мнение Абдурашитовой Н.Б., которая подч</w:t>
      </w:r>
      <w:r>
        <w:rPr>
          <w:rStyle w:val="a6"/>
          <w:b w:val="0"/>
          <w:sz w:val="28"/>
          <w:szCs w:val="28"/>
          <w:lang w:val="kk-KZ"/>
        </w:rPr>
        <w:t>е</w:t>
      </w:r>
      <w:r w:rsidRPr="00E023D2">
        <w:rPr>
          <w:rStyle w:val="a6"/>
          <w:b w:val="0"/>
          <w:sz w:val="28"/>
          <w:szCs w:val="28"/>
        </w:rPr>
        <w:t>ркивает</w:t>
      </w:r>
      <w:r w:rsidR="009C4066" w:rsidRPr="00E023D2">
        <w:rPr>
          <w:b/>
          <w:sz w:val="28"/>
          <w:szCs w:val="28"/>
        </w:rPr>
        <w:t>,</w:t>
      </w:r>
      <w:r w:rsidR="009C4066" w:rsidRPr="009C4066">
        <w:rPr>
          <w:sz w:val="28"/>
          <w:szCs w:val="28"/>
        </w:rPr>
        <w:t xml:space="preserve"> что на современном этапе научно-технического прогресса особую актуальность приобретает вопрос о возможности использования электронных (автоматизированных) переводческих приложений в уголовном производстве. Однако, несмотря на развитие цифровых решений, участие профессионального переводчика на досудебных и судебных стадиях оста</w:t>
      </w:r>
      <w:r w:rsidR="00E809C9">
        <w:rPr>
          <w:sz w:val="28"/>
          <w:szCs w:val="28"/>
          <w:lang w:val="kk-KZ"/>
        </w:rPr>
        <w:t>е</w:t>
      </w:r>
      <w:r w:rsidR="009C4066" w:rsidRPr="009C4066">
        <w:rPr>
          <w:sz w:val="28"/>
          <w:szCs w:val="28"/>
        </w:rPr>
        <w:t>тся ключевым условием обеспечения прав человека и справедливого разбирательства</w:t>
      </w:r>
      <w:r w:rsidR="00E809C9">
        <w:rPr>
          <w:sz w:val="28"/>
          <w:szCs w:val="28"/>
          <w:lang w:val="kk-KZ"/>
        </w:rPr>
        <w:t xml:space="preserve"> </w:t>
      </w:r>
      <w:r w:rsidR="00E809C9" w:rsidRPr="00E809C9">
        <w:rPr>
          <w:sz w:val="28"/>
          <w:szCs w:val="28"/>
        </w:rPr>
        <w:t>[25</w:t>
      </w:r>
      <w:r w:rsidR="00127E93">
        <w:rPr>
          <w:sz w:val="28"/>
          <w:szCs w:val="28"/>
          <w:lang w:val="kk-KZ"/>
        </w:rPr>
        <w:t>6</w:t>
      </w:r>
      <w:r w:rsidR="00E809C9" w:rsidRPr="00E809C9">
        <w:rPr>
          <w:sz w:val="28"/>
          <w:szCs w:val="28"/>
        </w:rPr>
        <w:t>]</w:t>
      </w:r>
      <w:r w:rsidR="009C4066" w:rsidRPr="009C4066">
        <w:rPr>
          <w:sz w:val="28"/>
          <w:szCs w:val="28"/>
        </w:rPr>
        <w:t>.</w:t>
      </w:r>
    </w:p>
    <w:p w14:paraId="4E2E4C46" w14:textId="0F58BFC9" w:rsidR="009C4066" w:rsidRPr="00756971" w:rsidRDefault="009C4066" w:rsidP="009C4066">
      <w:pPr>
        <w:pStyle w:val="a5"/>
        <w:spacing w:before="0" w:beforeAutospacing="0" w:after="0" w:afterAutospacing="0"/>
        <w:ind w:firstLine="709"/>
        <w:jc w:val="both"/>
        <w:rPr>
          <w:sz w:val="28"/>
          <w:szCs w:val="28"/>
          <w:lang w:val="kk-KZ"/>
        </w:rPr>
      </w:pPr>
      <w:r w:rsidRPr="009C4066">
        <w:rPr>
          <w:sz w:val="28"/>
          <w:szCs w:val="28"/>
        </w:rPr>
        <w:t xml:space="preserve">Для эффективного исполнения своих обязанностей судебному переводчику требуется регулярное повышение квалификации, в том числе на базе медицинских, экспертных и иных профильных учреждений </w:t>
      </w:r>
      <w:r w:rsidR="00E809C9" w:rsidRPr="00D065D4">
        <w:rPr>
          <w:sz w:val="28"/>
          <w:szCs w:val="28"/>
        </w:rPr>
        <w:t>–</w:t>
      </w:r>
      <w:r w:rsidRPr="009C4066">
        <w:rPr>
          <w:sz w:val="28"/>
          <w:szCs w:val="28"/>
        </w:rPr>
        <w:t xml:space="preserve"> в зависимости от специфики рассматриваемых дел. Одной из наиболее острых проблем оста</w:t>
      </w:r>
      <w:r w:rsidR="00720A99">
        <w:rPr>
          <w:sz w:val="28"/>
          <w:szCs w:val="28"/>
          <w:lang w:val="kk-KZ"/>
        </w:rPr>
        <w:t>е</w:t>
      </w:r>
      <w:r w:rsidRPr="009C4066">
        <w:rPr>
          <w:sz w:val="28"/>
          <w:szCs w:val="28"/>
        </w:rPr>
        <w:t xml:space="preserve">тся дефицит квалифицированных специалистов, способных обеспечить точный, </w:t>
      </w:r>
      <w:r w:rsidRPr="00756971">
        <w:rPr>
          <w:sz w:val="28"/>
          <w:szCs w:val="28"/>
        </w:rPr>
        <w:t>беспристрастный и юридически корректный перевод в условиях судебного процесса.</w:t>
      </w:r>
      <w:r w:rsidR="00756971" w:rsidRPr="00756971">
        <w:rPr>
          <w:sz w:val="28"/>
          <w:szCs w:val="28"/>
          <w:lang w:val="kk-KZ"/>
        </w:rPr>
        <w:t xml:space="preserve"> </w:t>
      </w:r>
      <w:r w:rsidR="00756971" w:rsidRPr="00756971">
        <w:rPr>
          <w:sz w:val="28"/>
          <w:szCs w:val="28"/>
        </w:rPr>
        <w:t xml:space="preserve">Решение данной проблемы возможно </w:t>
      </w:r>
      <w:r w:rsidR="00756971" w:rsidRPr="00756971">
        <w:rPr>
          <w:rStyle w:val="a6"/>
          <w:b w:val="0"/>
          <w:sz w:val="28"/>
          <w:szCs w:val="28"/>
        </w:rPr>
        <w:t>пут</w:t>
      </w:r>
      <w:r w:rsidR="00756971">
        <w:rPr>
          <w:rStyle w:val="a6"/>
          <w:b w:val="0"/>
          <w:sz w:val="28"/>
          <w:szCs w:val="28"/>
          <w:lang w:val="kk-KZ"/>
        </w:rPr>
        <w:t>е</w:t>
      </w:r>
      <w:r w:rsidR="00756971" w:rsidRPr="00756971">
        <w:rPr>
          <w:rStyle w:val="a6"/>
          <w:b w:val="0"/>
          <w:sz w:val="28"/>
          <w:szCs w:val="28"/>
        </w:rPr>
        <w:t>м подготовки новых специалистов и повышения квалификации уже действующих переводчиков посредством дополнительного обучения и сертификации</w:t>
      </w:r>
      <w:r w:rsidR="00756971" w:rsidRPr="00756971">
        <w:rPr>
          <w:b/>
          <w:sz w:val="28"/>
          <w:szCs w:val="28"/>
        </w:rPr>
        <w:t>.</w:t>
      </w:r>
      <w:r w:rsidR="00756971" w:rsidRPr="00756971">
        <w:rPr>
          <w:sz w:val="28"/>
          <w:szCs w:val="28"/>
        </w:rPr>
        <w:t xml:space="preserve"> Это позволит повысить уровень профессиональной подготовки и обеспечить соответствие перевода процессуальным требованиям.</w:t>
      </w:r>
    </w:p>
    <w:p w14:paraId="7F8DBF76" w14:textId="77777777" w:rsidR="00D065D4" w:rsidRPr="00756971" w:rsidRDefault="00D065D4">
      <w:pPr>
        <w:spacing w:after="160" w:line="259" w:lineRule="auto"/>
        <w:rPr>
          <w:rFonts w:ascii="Times New Roman" w:eastAsia="Times New Roman" w:hAnsi="Times New Roman" w:cs="Times New Roman"/>
          <w:sz w:val="28"/>
          <w:szCs w:val="28"/>
        </w:rPr>
      </w:pPr>
      <w:r w:rsidRPr="00756971">
        <w:rPr>
          <w:sz w:val="28"/>
          <w:szCs w:val="28"/>
        </w:rPr>
        <w:br w:type="page"/>
      </w:r>
    </w:p>
    <w:p w14:paraId="25F2223D" w14:textId="1733016A" w:rsidR="00D15DDA" w:rsidRDefault="00D15DDA" w:rsidP="002A6C49">
      <w:pPr>
        <w:tabs>
          <w:tab w:val="left" w:pos="851"/>
          <w:tab w:val="left" w:pos="993"/>
        </w:tabs>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3</w:t>
      </w:r>
      <w:r w:rsidR="002A6C49">
        <w:rPr>
          <w:rFonts w:ascii="Times New Roman" w:hAnsi="Times New Roman" w:cs="Times New Roman"/>
          <w:b/>
          <w:sz w:val="28"/>
          <w:szCs w:val="28"/>
          <w:lang w:val="kk-KZ"/>
        </w:rPr>
        <w:t xml:space="preserve"> </w:t>
      </w:r>
      <w:r w:rsidR="002A6C49" w:rsidRPr="009E6C3E">
        <w:rPr>
          <w:rFonts w:ascii="Times New Roman" w:hAnsi="Times New Roman" w:cs="Times New Roman"/>
          <w:b/>
          <w:sz w:val="28"/>
          <w:szCs w:val="28"/>
        </w:rPr>
        <w:t>ПУТИ РЕАЛИЗАЦИИ ПРИНЦИПА ЯЗЫКА СУДОПРОИЗВОДСТВА И РЕШЕНИЯ ПРОБЛЕМ УЧАСТИЯ ПЕРЕВОДЧИКА В УГОЛОВНОМ ПРОЦЕССЕ</w:t>
      </w:r>
      <w:r w:rsidR="00773933">
        <w:rPr>
          <w:rFonts w:ascii="Times New Roman" w:hAnsi="Times New Roman" w:cs="Times New Roman"/>
          <w:b/>
          <w:sz w:val="28"/>
          <w:szCs w:val="28"/>
        </w:rPr>
        <w:t xml:space="preserve"> РЕСПУБЛИКИ КАЗАХСТАН</w:t>
      </w:r>
    </w:p>
    <w:p w14:paraId="551856A6" w14:textId="77777777" w:rsidR="00D15DDA" w:rsidRDefault="00D15DDA" w:rsidP="00D15DDA">
      <w:pPr>
        <w:spacing w:after="0" w:line="240" w:lineRule="auto"/>
        <w:ind w:firstLine="708"/>
        <w:jc w:val="both"/>
        <w:rPr>
          <w:rFonts w:ascii="Times New Roman" w:hAnsi="Times New Roman" w:cs="Times New Roman"/>
          <w:b/>
          <w:sz w:val="28"/>
          <w:szCs w:val="28"/>
          <w:lang w:val="kk-KZ"/>
        </w:rPr>
      </w:pPr>
    </w:p>
    <w:p w14:paraId="69E82187" w14:textId="77777777" w:rsidR="007F0549" w:rsidRPr="00DF67D2" w:rsidRDefault="007F0549" w:rsidP="00D15DDA">
      <w:pPr>
        <w:spacing w:after="0" w:line="240" w:lineRule="auto"/>
        <w:ind w:firstLine="709"/>
        <w:jc w:val="both"/>
        <w:rPr>
          <w:rFonts w:ascii="Times New Roman" w:eastAsia="Times New Roman" w:hAnsi="Times New Roman" w:cs="Times New Roman"/>
          <w:sz w:val="28"/>
          <w:szCs w:val="28"/>
        </w:rPr>
      </w:pPr>
      <w:r w:rsidRPr="00E85CC9">
        <w:rPr>
          <w:rFonts w:ascii="Times New Roman" w:eastAsia="Times New Roman" w:hAnsi="Times New Roman" w:cs="Times New Roman"/>
          <w:sz w:val="28"/>
          <w:szCs w:val="28"/>
        </w:rPr>
        <w:t>Эффективная реализация принципа языка судопроизводства в уголовном процессе является важной составляющей обеспечения прав и свобод участников, особенно в условиях многонационального и полиязычного общества. Несмотря на наличие нормативного закрепления данного принципа в У</w:t>
      </w:r>
      <w:r>
        <w:rPr>
          <w:rFonts w:ascii="Times New Roman" w:eastAsia="Times New Roman" w:hAnsi="Times New Roman" w:cs="Times New Roman"/>
          <w:sz w:val="28"/>
          <w:szCs w:val="28"/>
          <w:lang w:val="kk-KZ"/>
        </w:rPr>
        <w:t>головно-процессуальном кодексе</w:t>
      </w:r>
      <w:r w:rsidRPr="00E85CC9">
        <w:rPr>
          <w:rFonts w:ascii="Times New Roman" w:eastAsia="Times New Roman" w:hAnsi="Times New Roman" w:cs="Times New Roman"/>
          <w:sz w:val="28"/>
          <w:szCs w:val="28"/>
        </w:rPr>
        <w:t xml:space="preserve"> Республики Казахстан, анализ его практического применения показывает необходимость дальнейшего совершенствования как на </w:t>
      </w:r>
      <w:r w:rsidRPr="00DF67D2">
        <w:rPr>
          <w:rFonts w:ascii="Times New Roman" w:eastAsia="Times New Roman" w:hAnsi="Times New Roman" w:cs="Times New Roman"/>
          <w:sz w:val="28"/>
          <w:szCs w:val="28"/>
        </w:rPr>
        <w:t>концептуальном, так и на прикладном уровнях.</w:t>
      </w:r>
    </w:p>
    <w:p w14:paraId="2D6E733C" w14:textId="77777777" w:rsidR="00DF67D2" w:rsidRDefault="00DF67D2" w:rsidP="007F0549">
      <w:pPr>
        <w:spacing w:after="0" w:line="240" w:lineRule="auto"/>
        <w:ind w:firstLine="708"/>
        <w:jc w:val="both"/>
        <w:rPr>
          <w:rFonts w:ascii="Times New Roman" w:hAnsi="Times New Roman" w:cs="Times New Roman"/>
          <w:sz w:val="28"/>
          <w:szCs w:val="28"/>
        </w:rPr>
      </w:pPr>
      <w:r w:rsidRPr="00DF67D2">
        <w:rPr>
          <w:rFonts w:ascii="Times New Roman" w:hAnsi="Times New Roman" w:cs="Times New Roman"/>
          <w:sz w:val="28"/>
          <w:szCs w:val="28"/>
        </w:rPr>
        <w:t>В данной главе рассматриваются предложения, направленные на конкретизацию содержания принципа языка судопроизводства, устранение существующих нормативных пробелов, а также повышение эффективности его применения на практике. Особое внимание уделяется вопросам терминологической точности и приведению формулировок законодательства в соответствие с принципом языка судопроизводства и нормами юридической техники.</w:t>
      </w:r>
    </w:p>
    <w:p w14:paraId="07EEE413" w14:textId="0147835E" w:rsidR="007F0549" w:rsidRDefault="00DF67D2" w:rsidP="007F0549">
      <w:pPr>
        <w:spacing w:after="0" w:line="240" w:lineRule="auto"/>
        <w:ind w:firstLine="708"/>
        <w:jc w:val="both"/>
        <w:rPr>
          <w:rFonts w:ascii="Times New Roman" w:eastAsia="Times New Roman" w:hAnsi="Times New Roman" w:cs="Times New Roman"/>
          <w:sz w:val="28"/>
          <w:szCs w:val="28"/>
        </w:rPr>
      </w:pPr>
      <w:r w:rsidRPr="00DF67D2">
        <w:rPr>
          <w:rFonts w:ascii="Times New Roman" w:hAnsi="Times New Roman" w:cs="Times New Roman"/>
          <w:sz w:val="28"/>
          <w:szCs w:val="28"/>
        </w:rPr>
        <w:t>Аналитическая часть, изложенная в первой главе диссертации, опирается на статью 30 Уголовно-процессуального кодекса Республики Казахстан, которая закрепляет данный принцип в рамках уголовного судопроизводства.</w:t>
      </w:r>
      <w:r w:rsidRPr="00DF67D2">
        <w:rPr>
          <w:rFonts w:ascii="Times New Roman" w:hAnsi="Times New Roman" w:cs="Times New Roman"/>
          <w:sz w:val="28"/>
          <w:szCs w:val="28"/>
          <w:lang w:val="kk-KZ"/>
        </w:rPr>
        <w:t xml:space="preserve"> </w:t>
      </w:r>
      <w:r w:rsidR="007F0549" w:rsidRPr="00DF67D2">
        <w:rPr>
          <w:rFonts w:ascii="Times New Roman" w:eastAsia="Times New Roman" w:hAnsi="Times New Roman" w:cs="Times New Roman"/>
          <w:sz w:val="28"/>
          <w:szCs w:val="28"/>
        </w:rPr>
        <w:t>В рамках настоящего исследования основное внимание сосредоточено на уголовном процессе (</w:t>
      </w:r>
      <w:r w:rsidR="00201475" w:rsidRPr="00DF67D2">
        <w:rPr>
          <w:rFonts w:ascii="Times New Roman" w:eastAsia="Times New Roman" w:hAnsi="Times New Roman" w:cs="Times New Roman"/>
          <w:sz w:val="28"/>
          <w:szCs w:val="28"/>
          <w:lang w:val="kk-KZ"/>
        </w:rPr>
        <w:t xml:space="preserve">в </w:t>
      </w:r>
      <w:r w:rsidR="007F0549" w:rsidRPr="00DF67D2">
        <w:rPr>
          <w:rFonts w:ascii="Times New Roman" w:eastAsia="Times New Roman" w:hAnsi="Times New Roman" w:cs="Times New Roman"/>
          <w:sz w:val="28"/>
          <w:szCs w:val="28"/>
        </w:rPr>
        <w:t>судебном этапе), однако с целью более комплексного анализа и выработки</w:t>
      </w:r>
      <w:r w:rsidR="007F0549" w:rsidRPr="00CE14B4">
        <w:rPr>
          <w:rFonts w:ascii="Times New Roman" w:eastAsia="Times New Roman" w:hAnsi="Times New Roman" w:cs="Times New Roman"/>
          <w:sz w:val="28"/>
          <w:szCs w:val="28"/>
        </w:rPr>
        <w:t xml:space="preserve"> предложений по совершенствованию правового регулирования были также рассмотрены положения Закона Республики Казахстан «О языках», а также нормы, регулирующие вопросы языка судопроизводства и участия переводчика, содержащиеся в Гражданском процессуальном кодексе, Кодексе об административных правонарушениях и Административно-процессуально</w:t>
      </w:r>
      <w:r w:rsidR="007F0549">
        <w:rPr>
          <w:rFonts w:ascii="Times New Roman" w:eastAsia="Times New Roman" w:hAnsi="Times New Roman" w:cs="Times New Roman"/>
          <w:sz w:val="28"/>
          <w:szCs w:val="28"/>
        </w:rPr>
        <w:t>м кодексе Республики Казахстан.</w:t>
      </w:r>
    </w:p>
    <w:p w14:paraId="72B0726F" w14:textId="77777777" w:rsidR="007F0549" w:rsidRPr="004A6C77" w:rsidRDefault="007F0549" w:rsidP="007F0549">
      <w:pPr>
        <w:spacing w:after="0" w:line="240" w:lineRule="auto"/>
        <w:ind w:firstLine="708"/>
        <w:jc w:val="both"/>
        <w:rPr>
          <w:rFonts w:ascii="Times New Roman" w:eastAsia="Times New Roman" w:hAnsi="Times New Roman" w:cs="Times New Roman"/>
          <w:sz w:val="28"/>
          <w:szCs w:val="28"/>
        </w:rPr>
      </w:pPr>
      <w:r w:rsidRPr="00CE14B4">
        <w:rPr>
          <w:rFonts w:ascii="Times New Roman" w:eastAsia="Times New Roman" w:hAnsi="Times New Roman" w:cs="Times New Roman"/>
          <w:sz w:val="28"/>
          <w:szCs w:val="28"/>
        </w:rPr>
        <w:t>Провед</w:t>
      </w:r>
      <w:r>
        <w:rPr>
          <w:rFonts w:ascii="Times New Roman" w:eastAsia="Times New Roman" w:hAnsi="Times New Roman" w:cs="Times New Roman"/>
          <w:sz w:val="28"/>
          <w:szCs w:val="28"/>
          <w:lang w:val="kk-KZ"/>
        </w:rPr>
        <w:t>е</w:t>
      </w:r>
      <w:r w:rsidRPr="00CE14B4">
        <w:rPr>
          <w:rFonts w:ascii="Times New Roman" w:eastAsia="Times New Roman" w:hAnsi="Times New Roman" w:cs="Times New Roman"/>
          <w:sz w:val="28"/>
          <w:szCs w:val="28"/>
        </w:rPr>
        <w:t>нный сравнительно-правовой анализ показал, что соответствующее регулирование в смежных отраслях законодательства, равно как и в сфере языковой политики в целом, не всегда отличается достаточной степенью нормативной согласованности и требует отдельных изменений и дополнений. В этой связи в работе предложены меры по унификации и приведению в соответствие указанных норм с уч</w:t>
      </w:r>
      <w:r>
        <w:rPr>
          <w:rFonts w:ascii="Times New Roman" w:eastAsia="Times New Roman" w:hAnsi="Times New Roman" w:cs="Times New Roman"/>
          <w:sz w:val="28"/>
          <w:szCs w:val="28"/>
          <w:lang w:val="kk-KZ"/>
        </w:rPr>
        <w:t>е</w:t>
      </w:r>
      <w:r w:rsidRPr="00CE14B4">
        <w:rPr>
          <w:rFonts w:ascii="Times New Roman" w:eastAsia="Times New Roman" w:hAnsi="Times New Roman" w:cs="Times New Roman"/>
          <w:sz w:val="28"/>
          <w:szCs w:val="28"/>
        </w:rPr>
        <w:t xml:space="preserve">том принципов уголовного судопроизводства, необходимости соблюдения процессуальных прав участников, а также обеспечения единообразного подхода к реализации языковых </w:t>
      </w:r>
      <w:r w:rsidRPr="004A6C77">
        <w:rPr>
          <w:rFonts w:ascii="Times New Roman" w:eastAsia="Times New Roman" w:hAnsi="Times New Roman" w:cs="Times New Roman"/>
          <w:sz w:val="28"/>
          <w:szCs w:val="28"/>
        </w:rPr>
        <w:t>прав во всех формах судебной деятельности.</w:t>
      </w:r>
    </w:p>
    <w:p w14:paraId="7622FBBD" w14:textId="77777777" w:rsidR="007F0549" w:rsidRPr="005872D1" w:rsidRDefault="007F0549" w:rsidP="007F0549">
      <w:pPr>
        <w:spacing w:after="0" w:line="240" w:lineRule="auto"/>
        <w:ind w:firstLine="851"/>
        <w:jc w:val="both"/>
        <w:rPr>
          <w:rFonts w:ascii="Times New Roman" w:hAnsi="Times New Roman" w:cs="Times New Roman"/>
          <w:sz w:val="28"/>
          <w:szCs w:val="28"/>
          <w:lang w:val="kk-KZ"/>
        </w:rPr>
      </w:pPr>
      <w:r w:rsidRPr="004A6C77">
        <w:rPr>
          <w:rFonts w:ascii="Times New Roman" w:hAnsi="Times New Roman" w:cs="Times New Roman"/>
          <w:sz w:val="28"/>
          <w:szCs w:val="28"/>
          <w:lang w:val="kk-KZ"/>
        </w:rPr>
        <w:t>П</w:t>
      </w:r>
      <w:r w:rsidRPr="004A6C77">
        <w:rPr>
          <w:rFonts w:ascii="Times New Roman" w:hAnsi="Times New Roman" w:cs="Times New Roman"/>
          <w:sz w:val="28"/>
          <w:szCs w:val="28"/>
        </w:rPr>
        <w:t>ровед</w:t>
      </w:r>
      <w:r w:rsidRPr="004A6C77">
        <w:rPr>
          <w:rFonts w:ascii="Times New Roman" w:hAnsi="Times New Roman" w:cs="Times New Roman"/>
          <w:sz w:val="28"/>
          <w:szCs w:val="28"/>
          <w:lang w:val="kk-KZ"/>
        </w:rPr>
        <w:t>е</w:t>
      </w:r>
      <w:r w:rsidRPr="004A6C77">
        <w:rPr>
          <w:rFonts w:ascii="Times New Roman" w:hAnsi="Times New Roman" w:cs="Times New Roman"/>
          <w:sz w:val="28"/>
          <w:szCs w:val="28"/>
        </w:rPr>
        <w:t xml:space="preserve">нное исследование показало, что несмотря на существующие законодательные положения, в уголовном процессе сохраняется ряд проблем, связанных с реализацией языковых гарантий и деятельностью судебного </w:t>
      </w:r>
      <w:r w:rsidRPr="005872D1">
        <w:rPr>
          <w:rFonts w:ascii="Times New Roman" w:hAnsi="Times New Roman" w:cs="Times New Roman"/>
          <w:sz w:val="28"/>
          <w:szCs w:val="28"/>
        </w:rPr>
        <w:t>переводчика</w:t>
      </w:r>
      <w:r w:rsidRPr="005872D1">
        <w:rPr>
          <w:rFonts w:ascii="Times New Roman" w:hAnsi="Times New Roman" w:cs="Times New Roman"/>
          <w:sz w:val="28"/>
          <w:szCs w:val="28"/>
          <w:lang w:val="kk-KZ"/>
        </w:rPr>
        <w:t xml:space="preserve">. </w:t>
      </w:r>
      <w:r w:rsidRPr="005872D1">
        <w:rPr>
          <w:rFonts w:ascii="Times New Roman" w:hAnsi="Times New Roman" w:cs="Times New Roman"/>
          <w:sz w:val="28"/>
          <w:szCs w:val="28"/>
        </w:rPr>
        <w:t>В этой связи предлагается</w:t>
      </w:r>
      <w:r w:rsidRPr="005872D1">
        <w:rPr>
          <w:rFonts w:ascii="Times New Roman" w:hAnsi="Times New Roman" w:cs="Times New Roman"/>
          <w:sz w:val="28"/>
          <w:szCs w:val="28"/>
          <w:lang w:val="kk-KZ"/>
        </w:rPr>
        <w:t xml:space="preserve">: </w:t>
      </w:r>
    </w:p>
    <w:p w14:paraId="372085C2" w14:textId="77777777" w:rsidR="007F0549" w:rsidRPr="005872D1" w:rsidRDefault="007F0549" w:rsidP="007F0549">
      <w:pPr>
        <w:tabs>
          <w:tab w:val="left" w:pos="851"/>
        </w:tabs>
        <w:spacing w:after="0" w:line="240" w:lineRule="auto"/>
        <w:ind w:firstLine="709"/>
        <w:jc w:val="both"/>
        <w:rPr>
          <w:rFonts w:ascii="Times New Roman" w:hAnsi="Times New Roman" w:cs="Times New Roman"/>
          <w:i/>
          <w:sz w:val="28"/>
          <w:szCs w:val="28"/>
        </w:rPr>
      </w:pPr>
      <w:r w:rsidRPr="005872D1">
        <w:rPr>
          <w:rFonts w:ascii="Times New Roman" w:hAnsi="Times New Roman" w:cs="Times New Roman"/>
          <w:sz w:val="28"/>
          <w:szCs w:val="28"/>
          <w:lang w:val="kk-KZ"/>
        </w:rPr>
        <w:t>- в ч.1 ст. 30 УПК РК исключить: «</w:t>
      </w:r>
      <w:r w:rsidRPr="005872D1">
        <w:rPr>
          <w:rFonts w:ascii="Times New Roman" w:hAnsi="Times New Roman" w:cs="Times New Roman"/>
          <w:b/>
          <w:color w:val="000000"/>
          <w:spacing w:val="2"/>
          <w:sz w:val="28"/>
          <w:szCs w:val="28"/>
          <w:shd w:val="clear" w:color="auto" w:fill="FFFFFF"/>
        </w:rPr>
        <w:t>а при необходимости и другие языки</w:t>
      </w:r>
      <w:r w:rsidRPr="005872D1">
        <w:rPr>
          <w:rFonts w:ascii="Times New Roman" w:hAnsi="Times New Roman" w:cs="Times New Roman"/>
          <w:b/>
          <w:color w:val="000000"/>
          <w:spacing w:val="2"/>
          <w:sz w:val="28"/>
          <w:szCs w:val="28"/>
          <w:shd w:val="clear" w:color="auto" w:fill="FFFFFF"/>
          <w:lang w:val="kk-KZ"/>
        </w:rPr>
        <w:t>»</w:t>
      </w:r>
      <w:r w:rsidRPr="005872D1">
        <w:rPr>
          <w:rFonts w:ascii="Times New Roman" w:hAnsi="Times New Roman" w:cs="Times New Roman"/>
          <w:b/>
          <w:color w:val="000000"/>
          <w:spacing w:val="2"/>
          <w:sz w:val="28"/>
          <w:szCs w:val="28"/>
          <w:shd w:val="clear" w:color="auto" w:fill="FFFFFF"/>
        </w:rPr>
        <w:t>.</w:t>
      </w:r>
      <w:r w:rsidRPr="005872D1">
        <w:rPr>
          <w:rFonts w:ascii="Times New Roman" w:hAnsi="Times New Roman" w:cs="Times New Roman"/>
          <w:b/>
          <w:color w:val="000000"/>
          <w:spacing w:val="2"/>
          <w:sz w:val="28"/>
          <w:szCs w:val="28"/>
          <w:shd w:val="clear" w:color="auto" w:fill="FFFFFF"/>
          <w:lang w:val="kk-KZ"/>
        </w:rPr>
        <w:t xml:space="preserve"> </w:t>
      </w:r>
      <w:r w:rsidRPr="005872D1">
        <w:rPr>
          <w:rFonts w:ascii="Times New Roman" w:hAnsi="Times New Roman" w:cs="Times New Roman"/>
          <w:i/>
          <w:sz w:val="28"/>
          <w:szCs w:val="28"/>
        </w:rPr>
        <w:t>То есть, формулировка должна быть следующей:</w:t>
      </w:r>
    </w:p>
    <w:p w14:paraId="75B8464E" w14:textId="381D4F6B" w:rsidR="007F0549" w:rsidRPr="005872D1" w:rsidRDefault="00187E5B" w:rsidP="007F0549">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F0549" w:rsidRPr="005872D1">
        <w:rPr>
          <w:rFonts w:ascii="Times New Roman" w:hAnsi="Times New Roman" w:cs="Times New Roman"/>
          <w:sz w:val="28"/>
          <w:szCs w:val="28"/>
          <w:lang w:val="kk-KZ"/>
        </w:rPr>
        <w:t>1. Уголовное судопроизводство в Республике Казахстан ведется на казахском языке, наравне с казахским официально в судопроизводстве употребляется русский язык</w:t>
      </w:r>
      <w:r>
        <w:rPr>
          <w:rFonts w:ascii="Times New Roman" w:hAnsi="Times New Roman" w:cs="Times New Roman"/>
          <w:sz w:val="28"/>
          <w:szCs w:val="28"/>
          <w:lang w:val="kk-KZ"/>
        </w:rPr>
        <w:t>»</w:t>
      </w:r>
      <w:r w:rsidR="007F0549" w:rsidRPr="005872D1">
        <w:rPr>
          <w:rFonts w:ascii="Times New Roman" w:hAnsi="Times New Roman" w:cs="Times New Roman"/>
          <w:sz w:val="28"/>
          <w:szCs w:val="28"/>
          <w:lang w:val="kk-KZ"/>
        </w:rPr>
        <w:t>.</w:t>
      </w:r>
    </w:p>
    <w:p w14:paraId="396E0E94" w14:textId="04E90C3E" w:rsidR="007F0549" w:rsidRPr="005872D1" w:rsidRDefault="007F0549" w:rsidP="007F0549">
      <w:pPr>
        <w:tabs>
          <w:tab w:val="left" w:pos="851"/>
        </w:tabs>
        <w:spacing w:after="0" w:line="240" w:lineRule="auto"/>
        <w:ind w:firstLine="709"/>
        <w:jc w:val="both"/>
        <w:rPr>
          <w:rFonts w:ascii="Times New Roman" w:hAnsi="Times New Roman" w:cs="Times New Roman"/>
          <w:i/>
          <w:sz w:val="28"/>
          <w:szCs w:val="28"/>
          <w:lang w:val="kk-KZ"/>
        </w:rPr>
      </w:pPr>
      <w:r w:rsidRPr="005872D1">
        <w:rPr>
          <w:rFonts w:ascii="Times New Roman" w:hAnsi="Times New Roman" w:cs="Times New Roman"/>
          <w:sz w:val="28"/>
          <w:szCs w:val="28"/>
          <w:lang w:val="kk-KZ"/>
        </w:rPr>
        <w:t>- в ч. 2 ст. 30 исключить: «</w:t>
      </w:r>
      <w:r w:rsidRPr="005872D1">
        <w:rPr>
          <w:rFonts w:ascii="Times New Roman" w:hAnsi="Times New Roman" w:cs="Times New Roman"/>
          <w:b/>
          <w:color w:val="000000"/>
          <w:spacing w:val="2"/>
          <w:sz w:val="28"/>
          <w:szCs w:val="28"/>
          <w:shd w:val="clear" w:color="auto" w:fill="FFFFFF"/>
        </w:rPr>
        <w:t>или других языках</w:t>
      </w:r>
      <w:r w:rsidRPr="005872D1">
        <w:rPr>
          <w:rFonts w:ascii="Times New Roman" w:hAnsi="Times New Roman" w:cs="Times New Roman"/>
          <w:b/>
          <w:color w:val="000000"/>
          <w:spacing w:val="2"/>
          <w:sz w:val="28"/>
          <w:szCs w:val="28"/>
          <w:shd w:val="clear" w:color="auto" w:fill="FFFFFF"/>
          <w:lang w:val="kk-KZ"/>
        </w:rPr>
        <w:t>»</w:t>
      </w:r>
      <w:r w:rsidRPr="005872D1">
        <w:rPr>
          <w:rFonts w:ascii="Times New Roman" w:hAnsi="Times New Roman" w:cs="Times New Roman"/>
          <w:sz w:val="28"/>
          <w:szCs w:val="28"/>
          <w:lang w:val="kk-KZ"/>
        </w:rPr>
        <w:t xml:space="preserve"> и добавить вторым предложением </w:t>
      </w:r>
      <w:r w:rsidR="00187E5B">
        <w:rPr>
          <w:rFonts w:ascii="Times New Roman" w:hAnsi="Times New Roman" w:cs="Times New Roman"/>
          <w:sz w:val="28"/>
          <w:szCs w:val="28"/>
          <w:lang w:val="kk-KZ"/>
        </w:rPr>
        <w:t>«</w:t>
      </w:r>
      <w:r w:rsidR="00647BC9" w:rsidRPr="00647BC9">
        <w:rPr>
          <w:rFonts w:ascii="Times New Roman" w:hAnsi="Times New Roman" w:cs="Times New Roman"/>
          <w:i/>
          <w:sz w:val="28"/>
          <w:szCs w:val="28"/>
        </w:rPr>
        <w:t>Гражданам, независимо от их национальной принадлежности, обеспечивается право пользоваться родным или иным языком, которым они свободно владеют, как устно, так и письменно в ходе уголовного процесса.</w:t>
      </w:r>
      <w:r w:rsidR="00647BC9" w:rsidRPr="00647BC9">
        <w:rPr>
          <w:rFonts w:ascii="Times New Roman" w:hAnsi="Times New Roman" w:cs="Times New Roman"/>
          <w:i/>
          <w:sz w:val="28"/>
          <w:szCs w:val="28"/>
          <w:lang w:val="kk-KZ"/>
        </w:rPr>
        <w:t xml:space="preserve"> </w:t>
      </w:r>
      <w:r w:rsidR="00647BC9" w:rsidRPr="00647BC9">
        <w:rPr>
          <w:rFonts w:ascii="Times New Roman" w:hAnsi="Times New Roman" w:cs="Times New Roman"/>
          <w:i/>
          <w:sz w:val="28"/>
          <w:szCs w:val="28"/>
        </w:rPr>
        <w:t>Уполномоченные органы в рамках уголовного процесса, обязаны обеспечить перевод для лиц, не владеющих языком, на котором осуществляется производство по делу</w:t>
      </w:r>
      <w:r w:rsidR="00187E5B">
        <w:rPr>
          <w:rFonts w:ascii="Times New Roman" w:hAnsi="Times New Roman" w:cs="Times New Roman"/>
          <w:i/>
          <w:sz w:val="28"/>
          <w:szCs w:val="28"/>
          <w:lang w:val="kk-KZ"/>
        </w:rPr>
        <w:t>»</w:t>
      </w:r>
      <w:r w:rsidRPr="005872D1">
        <w:rPr>
          <w:rFonts w:ascii="Times New Roman" w:hAnsi="Times New Roman" w:cs="Times New Roman"/>
          <w:i/>
          <w:sz w:val="28"/>
          <w:szCs w:val="28"/>
          <w:lang w:val="kk-KZ"/>
        </w:rPr>
        <w:t>.</w:t>
      </w:r>
    </w:p>
    <w:p w14:paraId="4E322180" w14:textId="77777777" w:rsidR="007F0549" w:rsidRPr="00DB0B17" w:rsidRDefault="007F0549" w:rsidP="007F0549">
      <w:pPr>
        <w:tabs>
          <w:tab w:val="left" w:pos="851"/>
        </w:tabs>
        <w:spacing w:after="0" w:line="240" w:lineRule="auto"/>
        <w:ind w:firstLine="709"/>
        <w:jc w:val="both"/>
        <w:rPr>
          <w:rFonts w:ascii="Times New Roman" w:hAnsi="Times New Roman" w:cs="Times New Roman"/>
          <w:sz w:val="28"/>
          <w:szCs w:val="28"/>
          <w:lang w:val="kk-KZ"/>
        </w:rPr>
      </w:pPr>
      <w:r w:rsidRPr="00DB0B17">
        <w:rPr>
          <w:rFonts w:ascii="Times New Roman" w:hAnsi="Times New Roman" w:cs="Times New Roman"/>
          <w:sz w:val="28"/>
          <w:szCs w:val="28"/>
          <w:lang w:val="kk-KZ"/>
        </w:rPr>
        <w:t>- и соответствующее изменение необходимо внести в пункт 1 статьи 14 Гражданского процессуального кодекса Республики Казахстан, а также в ч.1 статьи 738 Кодекса об административных правонарушениях Республики Казахстан;</w:t>
      </w:r>
    </w:p>
    <w:p w14:paraId="743C0E41" w14:textId="77777777" w:rsidR="007F0549" w:rsidRPr="00DB0B17" w:rsidRDefault="007F0549" w:rsidP="007F0549">
      <w:pPr>
        <w:shd w:val="clear" w:color="auto" w:fill="FFFFFF"/>
        <w:spacing w:after="0" w:line="240" w:lineRule="auto"/>
        <w:ind w:firstLine="709"/>
        <w:jc w:val="both"/>
        <w:textAlignment w:val="baseline"/>
        <w:rPr>
          <w:rFonts w:ascii="Times New Roman" w:eastAsia="Times New Roman" w:hAnsi="Times New Roman" w:cs="Times New Roman"/>
          <w:i/>
          <w:color w:val="000000"/>
          <w:spacing w:val="2"/>
          <w:sz w:val="28"/>
          <w:szCs w:val="28"/>
          <w:lang w:val="kk-KZ"/>
        </w:rPr>
      </w:pPr>
      <w:r w:rsidRPr="00DB0B17">
        <w:rPr>
          <w:rFonts w:ascii="Times New Roman" w:eastAsia="Times New Roman" w:hAnsi="Times New Roman" w:cs="Times New Roman"/>
          <w:bCs/>
          <w:color w:val="000000"/>
          <w:spacing w:val="2"/>
          <w:sz w:val="20"/>
          <w:szCs w:val="20"/>
          <w:bdr w:val="none" w:sz="0" w:space="0" w:color="auto" w:frame="1"/>
          <w:lang w:val="kk-KZ"/>
        </w:rPr>
        <w:t xml:space="preserve">- </w:t>
      </w:r>
      <w:r w:rsidRPr="00DB0B17">
        <w:rPr>
          <w:rFonts w:ascii="Times New Roman" w:eastAsia="Times New Roman" w:hAnsi="Times New Roman" w:cs="Times New Roman"/>
          <w:bCs/>
          <w:color w:val="000000"/>
          <w:spacing w:val="2"/>
          <w:sz w:val="28"/>
          <w:szCs w:val="28"/>
          <w:bdr w:val="none" w:sz="0" w:space="0" w:color="auto" w:frame="1"/>
          <w:lang w:val="kk-KZ"/>
        </w:rPr>
        <w:t>в с</w:t>
      </w:r>
      <w:r w:rsidRPr="00DB0B17">
        <w:rPr>
          <w:rFonts w:ascii="Times New Roman" w:eastAsia="Times New Roman" w:hAnsi="Times New Roman" w:cs="Times New Roman"/>
          <w:bCs/>
          <w:color w:val="000000"/>
          <w:spacing w:val="2"/>
          <w:sz w:val="28"/>
          <w:szCs w:val="28"/>
          <w:bdr w:val="none" w:sz="0" w:space="0" w:color="auto" w:frame="1"/>
        </w:rPr>
        <w:t>тать</w:t>
      </w:r>
      <w:r w:rsidRPr="00DB0B17">
        <w:rPr>
          <w:rFonts w:ascii="Times New Roman" w:eastAsia="Times New Roman" w:hAnsi="Times New Roman" w:cs="Times New Roman"/>
          <w:bCs/>
          <w:color w:val="000000"/>
          <w:spacing w:val="2"/>
          <w:sz w:val="28"/>
          <w:szCs w:val="28"/>
          <w:bdr w:val="none" w:sz="0" w:space="0" w:color="auto" w:frame="1"/>
          <w:lang w:val="kk-KZ"/>
        </w:rPr>
        <w:t>е</w:t>
      </w:r>
      <w:r w:rsidRPr="00DB0B17">
        <w:rPr>
          <w:rFonts w:ascii="Times New Roman" w:eastAsia="Times New Roman" w:hAnsi="Times New Roman" w:cs="Times New Roman"/>
          <w:bCs/>
          <w:color w:val="000000"/>
          <w:spacing w:val="2"/>
          <w:sz w:val="28"/>
          <w:szCs w:val="28"/>
          <w:bdr w:val="none" w:sz="0" w:space="0" w:color="auto" w:frame="1"/>
        </w:rPr>
        <w:t xml:space="preserve"> 13 </w:t>
      </w:r>
      <w:r w:rsidRPr="00DB0B17">
        <w:rPr>
          <w:rFonts w:ascii="Times New Roman" w:eastAsia="Times New Roman" w:hAnsi="Times New Roman" w:cs="Times New Roman"/>
          <w:bCs/>
          <w:color w:val="000000"/>
          <w:spacing w:val="2"/>
          <w:sz w:val="28"/>
          <w:szCs w:val="28"/>
          <w:bdr w:val="none" w:sz="0" w:space="0" w:color="auto" w:frame="1"/>
          <w:lang w:val="kk-KZ"/>
        </w:rPr>
        <w:t>Закона РК «О языках» и</w:t>
      </w:r>
      <w:r w:rsidRPr="00DB0B17">
        <w:rPr>
          <w:rFonts w:ascii="Times New Roman" w:eastAsia="Times New Roman" w:hAnsi="Times New Roman" w:cs="Times New Roman"/>
          <w:color w:val="000000"/>
          <w:spacing w:val="2"/>
          <w:sz w:val="28"/>
          <w:szCs w:val="28"/>
          <w:lang w:val="kk-KZ"/>
        </w:rPr>
        <w:t xml:space="preserve">сключить: </w:t>
      </w:r>
      <w:r w:rsidRPr="00DB0B17">
        <w:rPr>
          <w:rFonts w:ascii="Times New Roman" w:eastAsia="Times New Roman" w:hAnsi="Times New Roman" w:cs="Times New Roman"/>
          <w:b/>
          <w:color w:val="000000"/>
          <w:spacing w:val="2"/>
          <w:sz w:val="28"/>
          <w:szCs w:val="28"/>
          <w:lang w:val="kk-KZ"/>
        </w:rPr>
        <w:t>«</w:t>
      </w:r>
      <w:r w:rsidRPr="00DB0B17">
        <w:rPr>
          <w:rFonts w:ascii="Times New Roman" w:eastAsia="Times New Roman" w:hAnsi="Times New Roman" w:cs="Times New Roman"/>
          <w:b/>
          <w:color w:val="000000"/>
          <w:spacing w:val="2"/>
          <w:sz w:val="28"/>
          <w:szCs w:val="28"/>
        </w:rPr>
        <w:t>или другие языки</w:t>
      </w:r>
      <w:r w:rsidRPr="00DB0B17">
        <w:rPr>
          <w:rFonts w:ascii="Times New Roman" w:eastAsia="Times New Roman" w:hAnsi="Times New Roman" w:cs="Times New Roman"/>
          <w:b/>
          <w:color w:val="000000"/>
          <w:spacing w:val="2"/>
          <w:sz w:val="28"/>
          <w:szCs w:val="28"/>
          <w:lang w:val="kk-KZ"/>
        </w:rPr>
        <w:t>»</w:t>
      </w:r>
      <w:r w:rsidRPr="00DB0B17">
        <w:rPr>
          <w:rFonts w:ascii="Times New Roman" w:eastAsia="Times New Roman" w:hAnsi="Times New Roman" w:cs="Times New Roman"/>
          <w:b/>
          <w:color w:val="000000"/>
          <w:spacing w:val="2"/>
          <w:sz w:val="28"/>
          <w:szCs w:val="28"/>
        </w:rPr>
        <w:t>.</w:t>
      </w:r>
      <w:r w:rsidRPr="00DB0B17">
        <w:rPr>
          <w:rFonts w:ascii="Times New Roman" w:eastAsia="Times New Roman" w:hAnsi="Times New Roman" w:cs="Times New Roman"/>
          <w:b/>
          <w:color w:val="000000"/>
          <w:spacing w:val="2"/>
          <w:sz w:val="28"/>
          <w:szCs w:val="28"/>
          <w:lang w:val="kk-KZ"/>
        </w:rPr>
        <w:t xml:space="preserve"> </w:t>
      </w:r>
      <w:r w:rsidRPr="00DB0B17">
        <w:rPr>
          <w:rFonts w:ascii="Times New Roman" w:hAnsi="Times New Roman" w:cs="Times New Roman"/>
          <w:sz w:val="28"/>
          <w:szCs w:val="28"/>
          <w:lang w:val="kk-KZ"/>
        </w:rPr>
        <w:t>Ф</w:t>
      </w:r>
      <w:r w:rsidRPr="00DB0B17">
        <w:rPr>
          <w:rFonts w:ascii="Times New Roman" w:hAnsi="Times New Roman" w:cs="Times New Roman"/>
          <w:sz w:val="28"/>
          <w:szCs w:val="28"/>
        </w:rPr>
        <w:t>ормулировка должна быть следующей:</w:t>
      </w:r>
      <w:r w:rsidRPr="00DB0B17">
        <w:rPr>
          <w:rFonts w:ascii="Times New Roman" w:hAnsi="Times New Roman" w:cs="Times New Roman"/>
          <w:sz w:val="28"/>
          <w:szCs w:val="28"/>
          <w:lang w:val="kk-KZ"/>
        </w:rPr>
        <w:t xml:space="preserve"> </w:t>
      </w:r>
      <w:r w:rsidRPr="00DB0B17">
        <w:rPr>
          <w:rFonts w:ascii="Times New Roman" w:eastAsia="Times New Roman" w:hAnsi="Times New Roman" w:cs="Times New Roman"/>
          <w:color w:val="000000"/>
          <w:spacing w:val="2"/>
          <w:sz w:val="28"/>
          <w:szCs w:val="28"/>
          <w:lang w:val="kk-KZ"/>
        </w:rPr>
        <w:t>«</w:t>
      </w:r>
      <w:r w:rsidRPr="00DB0B17">
        <w:rPr>
          <w:rFonts w:ascii="Times New Roman" w:eastAsia="Times New Roman" w:hAnsi="Times New Roman" w:cs="Times New Roman"/>
          <w:color w:val="000000"/>
          <w:spacing w:val="2"/>
          <w:sz w:val="28"/>
          <w:szCs w:val="28"/>
        </w:rPr>
        <w:t>Судопроизводство в Республике Казахстан ведется на государственном языке, а, при необходимости, в судопроизводстве наравне с государственным употребляется русский язык</w:t>
      </w:r>
      <w:r w:rsidRPr="00DB0B17">
        <w:rPr>
          <w:rFonts w:ascii="Times New Roman" w:eastAsia="Times New Roman" w:hAnsi="Times New Roman" w:cs="Times New Roman"/>
          <w:color w:val="000000"/>
          <w:spacing w:val="2"/>
          <w:sz w:val="28"/>
          <w:szCs w:val="28"/>
          <w:lang w:val="kk-KZ"/>
        </w:rPr>
        <w:t>»;</w:t>
      </w:r>
    </w:p>
    <w:p w14:paraId="3EFBBCE3" w14:textId="77777777" w:rsidR="007F0549" w:rsidRPr="00DB0B17" w:rsidRDefault="007F0549" w:rsidP="007F0549">
      <w:pPr>
        <w:shd w:val="clear" w:color="auto" w:fill="FFFFFF"/>
        <w:tabs>
          <w:tab w:val="left" w:pos="851"/>
        </w:tabs>
        <w:spacing w:after="0" w:line="240" w:lineRule="auto"/>
        <w:ind w:firstLine="709"/>
        <w:jc w:val="both"/>
        <w:textAlignment w:val="baseline"/>
        <w:rPr>
          <w:rFonts w:ascii="Times New Roman" w:eastAsia="Times New Roman" w:hAnsi="Times New Roman" w:cs="Times New Roman"/>
          <w:b/>
          <w:color w:val="000000"/>
          <w:spacing w:val="2"/>
          <w:sz w:val="28"/>
          <w:szCs w:val="28"/>
          <w:lang w:val="kk-KZ"/>
        </w:rPr>
      </w:pPr>
      <w:r w:rsidRPr="00DB0B17">
        <w:rPr>
          <w:rFonts w:ascii="Times New Roman" w:eastAsia="Times New Roman" w:hAnsi="Times New Roman" w:cs="Times New Roman"/>
          <w:bCs/>
          <w:color w:val="000000"/>
          <w:spacing w:val="2"/>
          <w:sz w:val="28"/>
          <w:szCs w:val="28"/>
          <w:bdr w:val="none" w:sz="0" w:space="0" w:color="auto" w:frame="1"/>
          <w:lang w:val="kk-KZ"/>
        </w:rPr>
        <w:t>- в с</w:t>
      </w:r>
      <w:r w:rsidRPr="00DB0B17">
        <w:rPr>
          <w:rFonts w:ascii="Times New Roman" w:eastAsia="Times New Roman" w:hAnsi="Times New Roman" w:cs="Times New Roman"/>
          <w:bCs/>
          <w:color w:val="000000"/>
          <w:spacing w:val="2"/>
          <w:sz w:val="28"/>
          <w:szCs w:val="28"/>
          <w:bdr w:val="none" w:sz="0" w:space="0" w:color="auto" w:frame="1"/>
        </w:rPr>
        <w:t>тать</w:t>
      </w:r>
      <w:r w:rsidRPr="00DB0B17">
        <w:rPr>
          <w:rFonts w:ascii="Times New Roman" w:eastAsia="Times New Roman" w:hAnsi="Times New Roman" w:cs="Times New Roman"/>
          <w:bCs/>
          <w:color w:val="000000"/>
          <w:spacing w:val="2"/>
          <w:sz w:val="28"/>
          <w:szCs w:val="28"/>
          <w:bdr w:val="none" w:sz="0" w:space="0" w:color="auto" w:frame="1"/>
          <w:lang w:val="kk-KZ"/>
        </w:rPr>
        <w:t>е</w:t>
      </w:r>
      <w:r w:rsidRPr="00DB0B17">
        <w:rPr>
          <w:rFonts w:ascii="Times New Roman" w:eastAsia="Times New Roman" w:hAnsi="Times New Roman" w:cs="Times New Roman"/>
          <w:bCs/>
          <w:color w:val="000000"/>
          <w:spacing w:val="2"/>
          <w:sz w:val="28"/>
          <w:szCs w:val="28"/>
          <w:bdr w:val="none" w:sz="0" w:space="0" w:color="auto" w:frame="1"/>
        </w:rPr>
        <w:t xml:space="preserve"> 14 </w:t>
      </w:r>
      <w:r w:rsidRPr="00DB0B17">
        <w:rPr>
          <w:rFonts w:ascii="Times New Roman" w:eastAsia="Times New Roman" w:hAnsi="Times New Roman" w:cs="Times New Roman"/>
          <w:bCs/>
          <w:spacing w:val="2"/>
          <w:sz w:val="28"/>
          <w:szCs w:val="28"/>
          <w:bdr w:val="none" w:sz="0" w:space="0" w:color="auto" w:frame="1"/>
          <w:lang w:val="kk-KZ"/>
        </w:rPr>
        <w:t xml:space="preserve">Закона «О языках в РК» </w:t>
      </w:r>
      <w:r w:rsidRPr="00DB0B17">
        <w:rPr>
          <w:rFonts w:ascii="Times New Roman" w:eastAsia="Times New Roman" w:hAnsi="Times New Roman" w:cs="Times New Roman"/>
          <w:bCs/>
          <w:spacing w:val="2"/>
          <w:sz w:val="28"/>
          <w:szCs w:val="28"/>
          <w:bdr w:val="none" w:sz="0" w:space="0" w:color="auto" w:frame="1"/>
        </w:rPr>
        <w:t>производства по делам об административных правонарушениях</w:t>
      </w:r>
      <w:r w:rsidRPr="00DB0B17">
        <w:rPr>
          <w:rFonts w:ascii="Times New Roman" w:eastAsia="Times New Roman" w:hAnsi="Times New Roman" w:cs="Times New Roman"/>
          <w:bCs/>
          <w:spacing w:val="2"/>
          <w:sz w:val="28"/>
          <w:szCs w:val="28"/>
          <w:bdr w:val="none" w:sz="0" w:space="0" w:color="auto" w:frame="1"/>
          <w:lang w:val="kk-KZ"/>
        </w:rPr>
        <w:t>, и</w:t>
      </w:r>
      <w:r w:rsidRPr="00DB0B17">
        <w:rPr>
          <w:rFonts w:ascii="Times New Roman" w:eastAsia="Times New Roman" w:hAnsi="Times New Roman" w:cs="Times New Roman"/>
          <w:spacing w:val="2"/>
          <w:sz w:val="28"/>
          <w:szCs w:val="28"/>
          <w:lang w:val="kk-KZ"/>
        </w:rPr>
        <w:t xml:space="preserve">сключить фразу: </w:t>
      </w:r>
      <w:r w:rsidRPr="00DB0B17">
        <w:rPr>
          <w:rFonts w:ascii="Times New Roman" w:eastAsia="Times New Roman" w:hAnsi="Times New Roman" w:cs="Times New Roman"/>
          <w:color w:val="000000"/>
          <w:spacing w:val="2"/>
          <w:sz w:val="28"/>
          <w:szCs w:val="28"/>
          <w:lang w:val="kk-KZ"/>
        </w:rPr>
        <w:t>«</w:t>
      </w:r>
      <w:r w:rsidRPr="00DB0B17">
        <w:rPr>
          <w:rFonts w:ascii="Times New Roman" w:eastAsia="Times New Roman" w:hAnsi="Times New Roman" w:cs="Times New Roman"/>
          <w:b/>
          <w:color w:val="000000"/>
          <w:spacing w:val="2"/>
          <w:sz w:val="28"/>
          <w:szCs w:val="28"/>
        </w:rPr>
        <w:t>а при необходимости, и на других языках</w:t>
      </w:r>
      <w:r w:rsidRPr="00DB0B17">
        <w:rPr>
          <w:rFonts w:ascii="Times New Roman" w:eastAsia="Times New Roman" w:hAnsi="Times New Roman" w:cs="Times New Roman"/>
          <w:color w:val="000000"/>
          <w:spacing w:val="2"/>
          <w:sz w:val="28"/>
          <w:szCs w:val="28"/>
          <w:lang w:val="kk-KZ"/>
        </w:rPr>
        <w:t>»</w:t>
      </w:r>
      <w:r w:rsidRPr="00DB0B17">
        <w:rPr>
          <w:rFonts w:ascii="Times New Roman" w:eastAsia="Times New Roman" w:hAnsi="Times New Roman" w:cs="Times New Roman"/>
          <w:color w:val="000000"/>
          <w:spacing w:val="2"/>
          <w:sz w:val="28"/>
          <w:szCs w:val="28"/>
        </w:rPr>
        <w:t>.</w:t>
      </w:r>
      <w:r w:rsidRPr="00DB0B17">
        <w:rPr>
          <w:rFonts w:ascii="Times New Roman" w:eastAsia="Times New Roman" w:hAnsi="Times New Roman" w:cs="Times New Roman"/>
          <w:color w:val="000000"/>
          <w:spacing w:val="2"/>
          <w:sz w:val="28"/>
          <w:szCs w:val="28"/>
          <w:lang w:val="kk-KZ"/>
        </w:rPr>
        <w:t xml:space="preserve"> </w:t>
      </w:r>
      <w:r w:rsidRPr="00DB0B17">
        <w:rPr>
          <w:rFonts w:ascii="Times New Roman" w:hAnsi="Times New Roman" w:cs="Times New Roman"/>
          <w:sz w:val="28"/>
          <w:szCs w:val="28"/>
          <w:lang w:val="kk-KZ"/>
        </w:rPr>
        <w:t>Ф</w:t>
      </w:r>
      <w:r w:rsidRPr="00DB0B17">
        <w:rPr>
          <w:rFonts w:ascii="Times New Roman" w:hAnsi="Times New Roman" w:cs="Times New Roman"/>
          <w:sz w:val="28"/>
          <w:szCs w:val="28"/>
        </w:rPr>
        <w:t>ормулировка должна быть следующей:</w:t>
      </w:r>
      <w:r w:rsidRPr="00DB0B17">
        <w:rPr>
          <w:rFonts w:ascii="Times New Roman" w:hAnsi="Times New Roman" w:cs="Times New Roman"/>
          <w:sz w:val="28"/>
          <w:szCs w:val="28"/>
          <w:lang w:val="kk-KZ"/>
        </w:rPr>
        <w:t xml:space="preserve"> «</w:t>
      </w:r>
      <w:r w:rsidRPr="00DB0B17">
        <w:rPr>
          <w:rFonts w:ascii="Times New Roman" w:eastAsia="Times New Roman" w:hAnsi="Times New Roman" w:cs="Times New Roman"/>
          <w:color w:val="000000"/>
          <w:spacing w:val="2"/>
          <w:sz w:val="28"/>
          <w:szCs w:val="28"/>
        </w:rPr>
        <w:t xml:space="preserve">Производство по делам об административных правонарушениях ведется на государственном языке, </w:t>
      </w:r>
      <w:r w:rsidRPr="00DB0B17">
        <w:rPr>
          <w:rFonts w:ascii="Times New Roman" w:eastAsia="Times New Roman" w:hAnsi="Times New Roman" w:cs="Times New Roman"/>
          <w:b/>
          <w:color w:val="000000"/>
          <w:spacing w:val="2"/>
          <w:sz w:val="28"/>
          <w:szCs w:val="28"/>
        </w:rPr>
        <w:t>а при необходимости</w:t>
      </w:r>
      <w:r w:rsidRPr="00DB0B17">
        <w:rPr>
          <w:rFonts w:ascii="Times New Roman" w:eastAsia="Times New Roman" w:hAnsi="Times New Roman" w:cs="Times New Roman"/>
          <w:b/>
          <w:color w:val="000000"/>
          <w:spacing w:val="2"/>
          <w:sz w:val="28"/>
          <w:szCs w:val="28"/>
          <w:lang w:val="kk-KZ"/>
        </w:rPr>
        <w:t>, на русском языке»;</w:t>
      </w:r>
    </w:p>
    <w:p w14:paraId="5A8A323F" w14:textId="3B3CDCF5" w:rsidR="007F0549" w:rsidRPr="00DB0B17" w:rsidRDefault="007F0549" w:rsidP="007F0549">
      <w:pPr>
        <w:pStyle w:val="a7"/>
        <w:numPr>
          <w:ilvl w:val="0"/>
          <w:numId w:val="1"/>
        </w:numPr>
        <w:tabs>
          <w:tab w:val="left" w:pos="709"/>
          <w:tab w:val="left" w:pos="993"/>
        </w:tabs>
        <w:spacing w:after="0" w:line="240" w:lineRule="auto"/>
        <w:ind w:left="0" w:firstLine="709"/>
        <w:jc w:val="both"/>
        <w:rPr>
          <w:rFonts w:ascii="Times New Roman" w:eastAsia="Times New Roman" w:hAnsi="Times New Roman" w:cs="Times New Roman"/>
          <w:b/>
          <w:sz w:val="28"/>
          <w:szCs w:val="28"/>
          <w:lang w:eastAsia="ru-RU"/>
        </w:rPr>
      </w:pPr>
      <w:r w:rsidRPr="00DB0B17">
        <w:rPr>
          <w:rFonts w:ascii="Times New Roman" w:hAnsi="Times New Roman" w:cs="Times New Roman"/>
          <w:sz w:val="28"/>
          <w:szCs w:val="28"/>
          <w:lang w:val="kk-KZ"/>
        </w:rPr>
        <w:t>н</w:t>
      </w:r>
      <w:r w:rsidRPr="00DB0B17">
        <w:rPr>
          <w:rFonts w:ascii="Times New Roman" w:hAnsi="Times New Roman" w:cs="Times New Roman"/>
          <w:sz w:val="28"/>
          <w:szCs w:val="28"/>
        </w:rPr>
        <w:t>еобходимо внести изменения в УПК РК, в частности, дополнить статью 80</w:t>
      </w:r>
      <w:r w:rsidRPr="00DB0B17">
        <w:rPr>
          <w:rFonts w:ascii="Times New Roman" w:hAnsi="Times New Roman" w:cs="Times New Roman"/>
          <w:lang w:val="kk-KZ"/>
        </w:rPr>
        <w:t xml:space="preserve"> </w:t>
      </w:r>
      <w:r w:rsidRPr="00DB0B17">
        <w:rPr>
          <w:rFonts w:ascii="Times New Roman" w:hAnsi="Times New Roman" w:cs="Times New Roman"/>
          <w:sz w:val="28"/>
          <w:szCs w:val="28"/>
        </w:rPr>
        <w:t xml:space="preserve">добавив возможность предоставления </w:t>
      </w:r>
      <w:r w:rsidRPr="00DB0B17">
        <w:rPr>
          <w:rFonts w:ascii="Times New Roman" w:hAnsi="Times New Roman" w:cs="Times New Roman"/>
          <w:i/>
          <w:sz w:val="28"/>
          <w:szCs w:val="28"/>
        </w:rPr>
        <w:t>специалисту</w:t>
      </w:r>
      <w:r w:rsidRPr="00DB0B17">
        <w:rPr>
          <w:rFonts w:ascii="Times New Roman" w:hAnsi="Times New Roman" w:cs="Times New Roman"/>
          <w:sz w:val="28"/>
          <w:szCs w:val="28"/>
        </w:rPr>
        <w:t xml:space="preserve"> </w:t>
      </w:r>
      <w:r w:rsidR="00187E5B">
        <w:rPr>
          <w:rFonts w:ascii="Times New Roman" w:hAnsi="Times New Roman" w:cs="Times New Roman"/>
          <w:sz w:val="28"/>
          <w:szCs w:val="28"/>
          <w:lang w:val="kk-KZ"/>
        </w:rPr>
        <w:t>«</w:t>
      </w:r>
      <w:r w:rsidRPr="00DB0B17">
        <w:rPr>
          <w:rFonts w:ascii="Times New Roman" w:hAnsi="Times New Roman" w:cs="Times New Roman"/>
          <w:b/>
          <w:color w:val="000000"/>
          <w:spacing w:val="2"/>
          <w:sz w:val="28"/>
          <w:szCs w:val="28"/>
          <w:shd w:val="clear" w:color="auto" w:fill="FFFFFF"/>
        </w:rPr>
        <w:t>представлять заключение и давать показания на родном языке или языке, которым владеет</w:t>
      </w:r>
      <w:r w:rsidRPr="00DB0B17">
        <w:rPr>
          <w:rFonts w:ascii="Times New Roman" w:hAnsi="Times New Roman" w:cs="Times New Roman"/>
          <w:sz w:val="28"/>
          <w:szCs w:val="28"/>
          <w:lang w:val="kk-KZ"/>
        </w:rPr>
        <w:t xml:space="preserve">, </w:t>
      </w:r>
      <w:r w:rsidRPr="00DB0B17">
        <w:rPr>
          <w:rFonts w:ascii="Times New Roman" w:hAnsi="Times New Roman" w:cs="Times New Roman"/>
          <w:b/>
          <w:sz w:val="28"/>
          <w:szCs w:val="28"/>
          <w:lang w:val="kk-KZ"/>
        </w:rPr>
        <w:t>заявлять отвод переводчику, участвующему в его допросе</w:t>
      </w:r>
      <w:r w:rsidR="00187E5B">
        <w:rPr>
          <w:rFonts w:ascii="Times New Roman" w:hAnsi="Times New Roman" w:cs="Times New Roman"/>
          <w:b/>
          <w:sz w:val="28"/>
          <w:szCs w:val="28"/>
          <w:lang w:val="kk-KZ"/>
        </w:rPr>
        <w:t>»</w:t>
      </w:r>
      <w:r w:rsidRPr="00DB0B17">
        <w:rPr>
          <w:rFonts w:ascii="Times New Roman" w:hAnsi="Times New Roman" w:cs="Times New Roman"/>
          <w:sz w:val="28"/>
          <w:szCs w:val="28"/>
          <w:lang w:val="kk-KZ"/>
        </w:rPr>
        <w:t>.</w:t>
      </w:r>
    </w:p>
    <w:p w14:paraId="02B6764E" w14:textId="1936096A" w:rsidR="007F0549" w:rsidRPr="00DB0B17" w:rsidRDefault="007F0549" w:rsidP="007F0549">
      <w:pPr>
        <w:pStyle w:val="a7"/>
        <w:numPr>
          <w:ilvl w:val="0"/>
          <w:numId w:val="1"/>
        </w:numPr>
        <w:tabs>
          <w:tab w:val="left" w:pos="709"/>
          <w:tab w:val="left" w:pos="993"/>
        </w:tabs>
        <w:spacing w:after="0" w:line="240" w:lineRule="auto"/>
        <w:ind w:left="0" w:firstLine="709"/>
        <w:jc w:val="both"/>
        <w:rPr>
          <w:rFonts w:ascii="Times New Roman" w:eastAsia="Times New Roman" w:hAnsi="Times New Roman" w:cs="Times New Roman"/>
          <w:b/>
          <w:sz w:val="28"/>
          <w:szCs w:val="28"/>
          <w:lang w:eastAsia="ru-RU"/>
        </w:rPr>
      </w:pPr>
      <w:r w:rsidRPr="00DB0B17">
        <w:rPr>
          <w:rFonts w:ascii="Times New Roman" w:hAnsi="Times New Roman" w:cs="Times New Roman"/>
          <w:sz w:val="28"/>
          <w:szCs w:val="28"/>
        </w:rPr>
        <w:t xml:space="preserve">часть 2 статьи 74 </w:t>
      </w:r>
      <w:r w:rsidRPr="00DB0B17">
        <w:rPr>
          <w:rFonts w:ascii="Times New Roman" w:hAnsi="Times New Roman" w:cs="Times New Roman"/>
          <w:sz w:val="28"/>
          <w:szCs w:val="28"/>
          <w:lang w:val="kk-KZ"/>
        </w:rPr>
        <w:t>УПК РК «Гражданский ответчик» дополнить</w:t>
      </w:r>
      <w:r w:rsidRPr="00DB0B17">
        <w:rPr>
          <w:rFonts w:ascii="Times New Roman" w:hAnsi="Times New Roman" w:cs="Times New Roman"/>
          <w:sz w:val="28"/>
          <w:szCs w:val="28"/>
        </w:rPr>
        <w:t xml:space="preserve"> пунктом 16) </w:t>
      </w:r>
      <w:r w:rsidR="00187E5B">
        <w:rPr>
          <w:rFonts w:ascii="Times New Roman" w:hAnsi="Times New Roman" w:cs="Times New Roman"/>
          <w:sz w:val="28"/>
          <w:szCs w:val="28"/>
          <w:lang w:val="kk-KZ"/>
        </w:rPr>
        <w:t>«</w:t>
      </w:r>
      <w:r w:rsidRPr="00DB0B17">
        <w:rPr>
          <w:rFonts w:ascii="Times New Roman" w:hAnsi="Times New Roman" w:cs="Times New Roman"/>
          <w:b/>
          <w:spacing w:val="2"/>
          <w:sz w:val="28"/>
          <w:szCs w:val="28"/>
          <w:shd w:val="clear" w:color="auto" w:fill="FFFFFF"/>
        </w:rPr>
        <w:t xml:space="preserve">давать показания и объяснения на родном языке </w:t>
      </w:r>
      <w:r w:rsidRPr="00DB0B17">
        <w:rPr>
          <w:rFonts w:ascii="Times New Roman" w:hAnsi="Times New Roman" w:cs="Times New Roman"/>
          <w:b/>
          <w:color w:val="000000"/>
          <w:spacing w:val="2"/>
          <w:sz w:val="28"/>
          <w:szCs w:val="28"/>
          <w:shd w:val="clear" w:color="auto" w:fill="FFFFFF"/>
        </w:rPr>
        <w:t>или языке, которым владеет</w:t>
      </w:r>
      <w:r w:rsidRPr="00DB0B17">
        <w:rPr>
          <w:rFonts w:ascii="Times New Roman" w:hAnsi="Times New Roman" w:cs="Times New Roman"/>
          <w:sz w:val="28"/>
          <w:szCs w:val="28"/>
          <w:lang w:val="kk-KZ"/>
        </w:rPr>
        <w:t>,</w:t>
      </w:r>
      <w:r w:rsidRPr="00DB0B17">
        <w:rPr>
          <w:rFonts w:ascii="Times New Roman" w:hAnsi="Times New Roman" w:cs="Times New Roman"/>
          <w:color w:val="C45911" w:themeColor="accent2" w:themeShade="BF"/>
          <w:sz w:val="28"/>
          <w:szCs w:val="28"/>
        </w:rPr>
        <w:t xml:space="preserve"> </w:t>
      </w:r>
      <w:r w:rsidRPr="00DB0B17">
        <w:rPr>
          <w:rFonts w:ascii="Times New Roman" w:hAnsi="Times New Roman" w:cs="Times New Roman"/>
          <w:b/>
          <w:color w:val="000000"/>
          <w:spacing w:val="2"/>
          <w:sz w:val="28"/>
          <w:szCs w:val="28"/>
          <w:shd w:val="clear" w:color="auto" w:fill="FFFFFF"/>
        </w:rPr>
        <w:t>пользоваться бесплатной помощью переводчика</w:t>
      </w:r>
      <w:r w:rsidR="00187E5B">
        <w:rPr>
          <w:rFonts w:ascii="Times New Roman" w:hAnsi="Times New Roman" w:cs="Times New Roman"/>
          <w:b/>
          <w:color w:val="000000"/>
          <w:spacing w:val="2"/>
          <w:sz w:val="28"/>
          <w:szCs w:val="28"/>
          <w:shd w:val="clear" w:color="auto" w:fill="FFFFFF"/>
          <w:lang w:val="kk-KZ"/>
        </w:rPr>
        <w:t>»</w:t>
      </w:r>
      <w:r w:rsidRPr="00DB0B17">
        <w:rPr>
          <w:rFonts w:ascii="Times New Roman" w:hAnsi="Times New Roman" w:cs="Times New Roman"/>
          <w:b/>
          <w:sz w:val="28"/>
          <w:szCs w:val="28"/>
          <w:lang w:val="kk-KZ"/>
        </w:rPr>
        <w:t xml:space="preserve">; </w:t>
      </w:r>
    </w:p>
    <w:p w14:paraId="2CE53287" w14:textId="4ECDBD38" w:rsidR="007F0549" w:rsidRPr="00DB0B17" w:rsidRDefault="007F0549" w:rsidP="007F0549">
      <w:pPr>
        <w:pStyle w:val="a7"/>
        <w:numPr>
          <w:ilvl w:val="0"/>
          <w:numId w:val="1"/>
        </w:numPr>
        <w:tabs>
          <w:tab w:val="left" w:pos="851"/>
        </w:tabs>
        <w:spacing w:after="0" w:line="240" w:lineRule="auto"/>
        <w:ind w:left="0" w:firstLine="709"/>
        <w:jc w:val="both"/>
        <w:rPr>
          <w:rFonts w:ascii="Times New Roman" w:hAnsi="Times New Roman" w:cs="Times New Roman"/>
          <w:sz w:val="28"/>
          <w:szCs w:val="28"/>
          <w:lang w:val="kk-KZ"/>
        </w:rPr>
      </w:pPr>
      <w:r w:rsidRPr="00DB0B17">
        <w:rPr>
          <w:rFonts w:ascii="Times New Roman" w:hAnsi="Times New Roman" w:cs="Times New Roman"/>
          <w:sz w:val="28"/>
          <w:szCs w:val="28"/>
          <w:lang w:val="kk-KZ"/>
        </w:rPr>
        <w:t xml:space="preserve">часть 4 </w:t>
      </w:r>
      <w:r w:rsidRPr="00DB0B17">
        <w:rPr>
          <w:rFonts w:ascii="Times New Roman" w:hAnsi="Times New Roman" w:cs="Times New Roman"/>
          <w:sz w:val="28"/>
          <w:szCs w:val="28"/>
        </w:rPr>
        <w:t>статьи 82 УПК РК</w:t>
      </w:r>
      <w:r w:rsidRPr="00DB0B17">
        <w:rPr>
          <w:rFonts w:ascii="Times New Roman" w:hAnsi="Times New Roman" w:cs="Times New Roman"/>
          <w:sz w:val="28"/>
          <w:szCs w:val="28"/>
          <w:lang w:val="kk-KZ"/>
        </w:rPr>
        <w:t xml:space="preserve"> «Понятой»</w:t>
      </w:r>
      <w:r w:rsidRPr="00DB0B17">
        <w:rPr>
          <w:rFonts w:ascii="Times New Roman" w:hAnsi="Times New Roman" w:cs="Times New Roman"/>
          <w:sz w:val="28"/>
          <w:szCs w:val="28"/>
        </w:rPr>
        <w:t xml:space="preserve"> </w:t>
      </w:r>
      <w:r w:rsidRPr="00DB0B17">
        <w:rPr>
          <w:rFonts w:ascii="Times New Roman" w:hAnsi="Times New Roman" w:cs="Times New Roman"/>
          <w:sz w:val="28"/>
          <w:szCs w:val="28"/>
          <w:lang w:val="kk-KZ"/>
        </w:rPr>
        <w:t>дополнить</w:t>
      </w:r>
      <w:r w:rsidRPr="00DB0B17">
        <w:rPr>
          <w:rFonts w:ascii="Times New Roman" w:hAnsi="Times New Roman" w:cs="Times New Roman"/>
          <w:sz w:val="28"/>
          <w:szCs w:val="28"/>
        </w:rPr>
        <w:t xml:space="preserve"> пунктом </w:t>
      </w:r>
      <w:r w:rsidRPr="00DB0B17">
        <w:rPr>
          <w:rFonts w:ascii="Times New Roman" w:hAnsi="Times New Roman" w:cs="Times New Roman"/>
          <w:sz w:val="28"/>
          <w:szCs w:val="28"/>
          <w:lang w:val="kk-KZ"/>
        </w:rPr>
        <w:t>7</w:t>
      </w:r>
      <w:r w:rsidRPr="00DB0B17">
        <w:rPr>
          <w:rFonts w:ascii="Times New Roman" w:hAnsi="Times New Roman" w:cs="Times New Roman"/>
          <w:sz w:val="28"/>
          <w:szCs w:val="28"/>
        </w:rPr>
        <w:t xml:space="preserve">) </w:t>
      </w:r>
      <w:r w:rsidR="00187E5B">
        <w:rPr>
          <w:rFonts w:ascii="Times New Roman" w:hAnsi="Times New Roman" w:cs="Times New Roman"/>
          <w:sz w:val="28"/>
          <w:szCs w:val="28"/>
          <w:lang w:val="kk-KZ"/>
        </w:rPr>
        <w:t>«</w:t>
      </w:r>
      <w:r w:rsidRPr="00DB0B17">
        <w:rPr>
          <w:rFonts w:ascii="Times New Roman" w:hAnsi="Times New Roman" w:cs="Times New Roman"/>
          <w:b/>
          <w:sz w:val="28"/>
          <w:szCs w:val="28"/>
        </w:rPr>
        <w:t>давать показания на родном языке или языке, которым он владеет, пользоваться бесплатной помощью переводчика и заявлять отвод переводчику</w:t>
      </w:r>
      <w:r w:rsidR="00187E5B">
        <w:rPr>
          <w:rFonts w:ascii="Times New Roman" w:hAnsi="Times New Roman" w:cs="Times New Roman"/>
          <w:b/>
          <w:sz w:val="28"/>
          <w:szCs w:val="28"/>
          <w:lang w:val="kk-KZ"/>
        </w:rPr>
        <w:t>»</w:t>
      </w:r>
      <w:r w:rsidRPr="00DB0B17">
        <w:rPr>
          <w:rFonts w:ascii="Times New Roman" w:hAnsi="Times New Roman" w:cs="Times New Roman"/>
          <w:b/>
          <w:sz w:val="28"/>
          <w:szCs w:val="28"/>
          <w:lang w:val="kk-KZ"/>
        </w:rPr>
        <w:t>;</w:t>
      </w:r>
      <w:r w:rsidRPr="00DB0B17">
        <w:rPr>
          <w:rFonts w:ascii="Times New Roman" w:hAnsi="Times New Roman" w:cs="Times New Roman"/>
          <w:sz w:val="28"/>
          <w:szCs w:val="28"/>
          <w:lang w:val="kk-KZ"/>
        </w:rPr>
        <w:t xml:space="preserve"> </w:t>
      </w:r>
    </w:p>
    <w:p w14:paraId="6FD0349E" w14:textId="77777777" w:rsidR="007F0549" w:rsidRPr="00DB0B17" w:rsidRDefault="007F0549" w:rsidP="007F0549">
      <w:pPr>
        <w:spacing w:after="0" w:line="240" w:lineRule="auto"/>
        <w:ind w:firstLine="709"/>
        <w:jc w:val="both"/>
        <w:rPr>
          <w:rFonts w:ascii="Times New Roman" w:eastAsia="Times New Roman" w:hAnsi="Times New Roman" w:cs="Times New Roman"/>
          <w:sz w:val="28"/>
          <w:szCs w:val="28"/>
        </w:rPr>
      </w:pPr>
      <w:r w:rsidRPr="00DB0B17">
        <w:rPr>
          <w:rFonts w:ascii="Times New Roman" w:hAnsi="Times New Roman" w:cs="Times New Roman"/>
          <w:i/>
          <w:sz w:val="28"/>
          <w:szCs w:val="28"/>
          <w:lang w:val="kk-KZ"/>
        </w:rPr>
        <w:t xml:space="preserve">- </w:t>
      </w:r>
      <w:r w:rsidRPr="00DB0B17">
        <w:rPr>
          <w:rFonts w:ascii="Times New Roman" w:eastAsia="Times New Roman" w:hAnsi="Times New Roman" w:cs="Times New Roman"/>
          <w:sz w:val="28"/>
          <w:szCs w:val="28"/>
          <w:lang w:val="kk-KZ"/>
        </w:rPr>
        <w:t>о</w:t>
      </w:r>
      <w:r w:rsidRPr="00DB0B17">
        <w:rPr>
          <w:rFonts w:ascii="Times New Roman" w:eastAsia="Times New Roman" w:hAnsi="Times New Roman" w:cs="Times New Roman"/>
          <w:sz w:val="28"/>
          <w:szCs w:val="28"/>
        </w:rPr>
        <w:t xml:space="preserve">бъем </w:t>
      </w:r>
      <w:r w:rsidRPr="00DB0B17">
        <w:rPr>
          <w:rFonts w:ascii="Times New Roman" w:eastAsia="Times New Roman" w:hAnsi="Times New Roman" w:cs="Times New Roman"/>
          <w:sz w:val="28"/>
          <w:szCs w:val="28"/>
          <w:lang w:val="kk-KZ"/>
        </w:rPr>
        <w:t xml:space="preserve">письменного </w:t>
      </w:r>
      <w:r w:rsidRPr="00DB0B17">
        <w:rPr>
          <w:rFonts w:ascii="Times New Roman" w:eastAsia="Times New Roman" w:hAnsi="Times New Roman" w:cs="Times New Roman"/>
          <w:sz w:val="28"/>
          <w:szCs w:val="28"/>
        </w:rPr>
        <w:t xml:space="preserve">перевода должен определяться с учетом позиции участника, степени его владения языком и с участием уполномоченного лица </w:t>
      </w:r>
      <w:r w:rsidRPr="00DB0B17">
        <w:rPr>
          <w:rFonts w:ascii="Times New Roman" w:eastAsia="Times New Roman" w:hAnsi="Times New Roman" w:cs="Times New Roman"/>
          <w:sz w:val="28"/>
          <w:szCs w:val="28"/>
          <w:lang w:val="kk-KZ"/>
        </w:rPr>
        <w:t>–</w:t>
      </w:r>
      <w:r w:rsidRPr="00DB0B17">
        <w:rPr>
          <w:rFonts w:ascii="Times New Roman" w:eastAsia="Times New Roman" w:hAnsi="Times New Roman" w:cs="Times New Roman"/>
          <w:sz w:val="28"/>
          <w:szCs w:val="28"/>
        </w:rPr>
        <w:t xml:space="preserve"> для соблюдения баланса между правом на защиту и разумной необходимостью.</w:t>
      </w:r>
    </w:p>
    <w:p w14:paraId="217F7E7F" w14:textId="77777777" w:rsidR="007F0549" w:rsidRPr="00DB0B17" w:rsidRDefault="007F0549" w:rsidP="007F0549">
      <w:pPr>
        <w:tabs>
          <w:tab w:val="left" w:pos="851"/>
        </w:tabs>
        <w:spacing w:after="0" w:line="240" w:lineRule="auto"/>
        <w:ind w:firstLine="709"/>
        <w:jc w:val="both"/>
        <w:rPr>
          <w:rFonts w:ascii="Times New Roman" w:hAnsi="Times New Roman" w:cs="Times New Roman"/>
          <w:i/>
          <w:sz w:val="28"/>
          <w:szCs w:val="28"/>
          <w:lang w:val="kk-KZ"/>
        </w:rPr>
      </w:pPr>
      <w:r w:rsidRPr="00DB0B17">
        <w:rPr>
          <w:rFonts w:ascii="Times New Roman" w:hAnsi="Times New Roman" w:cs="Times New Roman"/>
          <w:sz w:val="28"/>
          <w:szCs w:val="28"/>
          <w:lang w:val="kk-KZ"/>
        </w:rPr>
        <w:t>– у</w:t>
      </w:r>
      <w:r w:rsidRPr="00DB0B17">
        <w:rPr>
          <w:rFonts w:ascii="Times New Roman" w:hAnsi="Times New Roman" w:cs="Times New Roman"/>
          <w:sz w:val="28"/>
          <w:szCs w:val="28"/>
        </w:rPr>
        <w:t>читывая важность обеспечения прав свидетелей с ограниченными возможностями, предлага</w:t>
      </w:r>
      <w:r w:rsidRPr="00DB0B17">
        <w:rPr>
          <w:rFonts w:ascii="Times New Roman" w:hAnsi="Times New Roman" w:cs="Times New Roman"/>
          <w:sz w:val="28"/>
          <w:szCs w:val="28"/>
          <w:lang w:val="kk-KZ"/>
        </w:rPr>
        <w:t>ется</w:t>
      </w:r>
      <w:r w:rsidRPr="00DB0B17">
        <w:rPr>
          <w:rFonts w:ascii="Times New Roman" w:hAnsi="Times New Roman" w:cs="Times New Roman"/>
          <w:sz w:val="28"/>
          <w:szCs w:val="28"/>
        </w:rPr>
        <w:t xml:space="preserve"> внести дополнения в пункт 10 статьи 370 УПК РК, добавив, что </w:t>
      </w:r>
      <w:r w:rsidRPr="00DB0B17">
        <w:rPr>
          <w:rFonts w:ascii="Times New Roman" w:hAnsi="Times New Roman" w:cs="Times New Roman"/>
          <w:i/>
          <w:sz w:val="28"/>
          <w:szCs w:val="28"/>
        </w:rPr>
        <w:t>допрос свидетелей с особыми потребностями, такими как немые, глухие или слепые, должен проводиться с участием лица, способного понимать их знаки или взаимодействовать с ними с использованием жестового языка</w:t>
      </w:r>
      <w:r w:rsidRPr="00DB0B17">
        <w:rPr>
          <w:rFonts w:ascii="Times New Roman" w:hAnsi="Times New Roman" w:cs="Times New Roman"/>
          <w:sz w:val="28"/>
          <w:szCs w:val="28"/>
          <w:lang w:val="kk-KZ"/>
        </w:rPr>
        <w:t xml:space="preserve">. </w:t>
      </w:r>
      <w:r w:rsidRPr="00DB0B17">
        <w:rPr>
          <w:rFonts w:ascii="Times New Roman" w:hAnsi="Times New Roman" w:cs="Times New Roman"/>
          <w:i/>
          <w:sz w:val="28"/>
          <w:szCs w:val="28"/>
          <w:lang w:val="kk-KZ"/>
        </w:rPr>
        <w:t>У</w:t>
      </w:r>
      <w:r w:rsidRPr="00DB0B17">
        <w:rPr>
          <w:rFonts w:ascii="Times New Roman" w:eastAsia="Times New Roman" w:hAnsi="Times New Roman" w:cs="Times New Roman"/>
          <w:i/>
          <w:sz w:val="28"/>
          <w:szCs w:val="28"/>
        </w:rPr>
        <w:t>частие такого специалиста должно фиксироваться в протоколе допроса</w:t>
      </w:r>
      <w:r w:rsidRPr="00DB0B17">
        <w:rPr>
          <w:rFonts w:ascii="Times New Roman" w:eastAsia="Times New Roman" w:hAnsi="Times New Roman" w:cs="Times New Roman"/>
          <w:i/>
          <w:sz w:val="28"/>
          <w:szCs w:val="28"/>
          <w:lang w:val="kk-KZ"/>
        </w:rPr>
        <w:t>;</w:t>
      </w:r>
      <w:r w:rsidRPr="00DB0B17">
        <w:rPr>
          <w:rFonts w:ascii="Times New Roman" w:eastAsia="Times New Roman" w:hAnsi="Times New Roman" w:cs="Times New Roman"/>
          <w:i/>
          <w:sz w:val="28"/>
          <w:szCs w:val="28"/>
        </w:rPr>
        <w:t xml:space="preserve"> </w:t>
      </w:r>
    </w:p>
    <w:p w14:paraId="33249399" w14:textId="54EC992B" w:rsidR="007F0549" w:rsidRPr="00DB0B17" w:rsidRDefault="007F0549" w:rsidP="007F0549">
      <w:pPr>
        <w:pStyle w:val="a5"/>
        <w:spacing w:before="0" w:beforeAutospacing="0" w:after="0" w:afterAutospacing="0"/>
        <w:ind w:firstLine="709"/>
        <w:jc w:val="both"/>
        <w:rPr>
          <w:sz w:val="28"/>
          <w:szCs w:val="28"/>
        </w:rPr>
      </w:pPr>
      <w:r w:rsidRPr="00DB0B17">
        <w:rPr>
          <w:sz w:val="28"/>
          <w:szCs w:val="28"/>
        </w:rPr>
        <w:t xml:space="preserve">Анализ действующего законодательства показывает необходимость приведения терминологической формулировки </w:t>
      </w:r>
      <w:r w:rsidRPr="00DB0B17">
        <w:rPr>
          <w:rStyle w:val="ae"/>
          <w:rFonts w:eastAsiaTheme="majorEastAsia"/>
          <w:sz w:val="28"/>
          <w:szCs w:val="28"/>
        </w:rPr>
        <w:t>«допустимость доказательств»</w:t>
      </w:r>
      <w:r w:rsidRPr="00DB0B17">
        <w:rPr>
          <w:sz w:val="28"/>
          <w:szCs w:val="28"/>
        </w:rPr>
        <w:t xml:space="preserve"> к единообразию в Гражданском и Уголовно-процессуальном кодексах Республики Казахстан. В частности, следует заменить выражение </w:t>
      </w:r>
      <w:r w:rsidRPr="00DB0B17">
        <w:rPr>
          <w:rStyle w:val="ae"/>
          <w:rFonts w:eastAsiaTheme="majorEastAsia"/>
          <w:sz w:val="28"/>
          <w:szCs w:val="28"/>
        </w:rPr>
        <w:t>«дәлелдемелердің жол берілетіндігі»</w:t>
      </w:r>
      <w:r w:rsidRPr="00DB0B17">
        <w:rPr>
          <w:sz w:val="28"/>
          <w:szCs w:val="28"/>
        </w:rPr>
        <w:t xml:space="preserve">, используемое в части 2 статьи 5 и части 4 статьи 125 УПК РК, на термин </w:t>
      </w:r>
      <w:r w:rsidRPr="00DB0B17">
        <w:rPr>
          <w:rStyle w:val="ae"/>
          <w:rFonts w:eastAsiaTheme="majorEastAsia"/>
          <w:sz w:val="28"/>
          <w:szCs w:val="28"/>
        </w:rPr>
        <w:t>«дәлелдемелердің жарамдылығы»</w:t>
      </w:r>
      <w:r w:rsidRPr="00DB0B17">
        <w:rPr>
          <w:sz w:val="28"/>
          <w:szCs w:val="28"/>
        </w:rPr>
        <w:t>, закрепл</w:t>
      </w:r>
      <w:r w:rsidR="00343596" w:rsidRPr="00DB0B17">
        <w:rPr>
          <w:sz w:val="28"/>
          <w:szCs w:val="28"/>
          <w:lang w:val="kk-KZ"/>
        </w:rPr>
        <w:t>е</w:t>
      </w:r>
      <w:r w:rsidRPr="00DB0B17">
        <w:rPr>
          <w:sz w:val="28"/>
          <w:szCs w:val="28"/>
        </w:rPr>
        <w:t>нный в статье 3 ГПК РК. Указанная замена обусловлена тем, что буквальный перевод нарушает юридическую точность и создает риски неоднозначного толкования, как со стороны судей, так и со стороны переводчиков, что особенно критично в условиях двуязычного судопроизводства.</w:t>
      </w:r>
    </w:p>
    <w:p w14:paraId="1D3F16AC" w14:textId="5AE2ADCD" w:rsidR="007F0549" w:rsidRPr="00DB0B17" w:rsidRDefault="007F0549" w:rsidP="00896FBE">
      <w:pPr>
        <w:pStyle w:val="a5"/>
        <w:spacing w:before="0" w:beforeAutospacing="0" w:after="0" w:afterAutospacing="0"/>
        <w:ind w:firstLine="709"/>
        <w:jc w:val="both"/>
        <w:rPr>
          <w:sz w:val="28"/>
          <w:szCs w:val="28"/>
        </w:rPr>
      </w:pPr>
      <w:r w:rsidRPr="00DB0B17">
        <w:rPr>
          <w:sz w:val="28"/>
          <w:szCs w:val="28"/>
        </w:rPr>
        <w:t xml:space="preserve">Как показал сравнительный анализ, в пункте 3 статьи 3 ГПК РК русскоязычный термин </w:t>
      </w:r>
      <w:r w:rsidRPr="00DB0B17">
        <w:rPr>
          <w:rStyle w:val="ae"/>
          <w:rFonts w:eastAsiaTheme="majorEastAsia"/>
          <w:sz w:val="28"/>
          <w:szCs w:val="28"/>
        </w:rPr>
        <w:t>«допустимость доказательств»</w:t>
      </w:r>
      <w:r w:rsidRPr="00DB0B17">
        <w:rPr>
          <w:sz w:val="28"/>
          <w:szCs w:val="28"/>
        </w:rPr>
        <w:t xml:space="preserve"> корректно переведен на казахский язык как </w:t>
      </w:r>
      <w:r w:rsidRPr="00DB0B17">
        <w:rPr>
          <w:rStyle w:val="ae"/>
          <w:rFonts w:eastAsiaTheme="majorEastAsia"/>
          <w:sz w:val="28"/>
          <w:szCs w:val="28"/>
        </w:rPr>
        <w:t>«дәлелдемелердің жарамдылығы»</w:t>
      </w:r>
      <w:r w:rsidRPr="00DB0B17">
        <w:rPr>
          <w:sz w:val="28"/>
          <w:szCs w:val="28"/>
        </w:rPr>
        <w:t xml:space="preserve">, что отражает правовой и функциональный смысл этого процессуального института. Однако в части 2 статьи 5 УПК РК используется выражение </w:t>
      </w:r>
      <w:r w:rsidRPr="00DB0B17">
        <w:rPr>
          <w:rStyle w:val="ae"/>
          <w:rFonts w:eastAsiaTheme="majorEastAsia"/>
          <w:sz w:val="28"/>
          <w:szCs w:val="28"/>
        </w:rPr>
        <w:t>«дәлелдемелердің жол берілетіндігі»</w:t>
      </w:r>
      <w:r w:rsidRPr="00DB0B17">
        <w:rPr>
          <w:sz w:val="28"/>
          <w:szCs w:val="28"/>
        </w:rPr>
        <w:t>, что представляет собой дословный перевод и не передает юридически точную суть понятия допустимости. Кроме того, ГПК системно применяет указанную терминологию в статьях 3, 65, 68, 87 и 420, что подтверждает устойчивость и закрепл</w:t>
      </w:r>
      <w:r w:rsidR="00A10BA4" w:rsidRPr="00DB0B17">
        <w:rPr>
          <w:sz w:val="28"/>
          <w:szCs w:val="28"/>
        </w:rPr>
        <w:t>е</w:t>
      </w:r>
      <w:r w:rsidRPr="00DB0B17">
        <w:rPr>
          <w:sz w:val="28"/>
          <w:szCs w:val="28"/>
        </w:rPr>
        <w:t>нность данного выражения в процессуальной практике.</w:t>
      </w:r>
    </w:p>
    <w:p w14:paraId="2DB80561" w14:textId="03D97B81" w:rsidR="00896FBE" w:rsidRPr="00DB0B17" w:rsidRDefault="00896FBE" w:rsidP="00896FBE">
      <w:pPr>
        <w:spacing w:after="0" w:line="240" w:lineRule="auto"/>
        <w:ind w:firstLine="709"/>
        <w:jc w:val="both"/>
        <w:rPr>
          <w:rFonts w:ascii="Times New Roman" w:hAnsi="Times New Roman" w:cs="Times New Roman"/>
          <w:sz w:val="28"/>
          <w:szCs w:val="28"/>
        </w:rPr>
      </w:pPr>
      <w:r w:rsidRPr="00DB0B17">
        <w:rPr>
          <w:rFonts w:ascii="Times New Roman" w:hAnsi="Times New Roman" w:cs="Times New Roman"/>
          <w:sz w:val="28"/>
          <w:szCs w:val="28"/>
        </w:rPr>
        <w:t xml:space="preserve">Также следует отметить, что по обсуждаемому вопросу имеются официальные экспертные заключения двух кандидатов филологических наук, а также мнения авторитетных представителей судебной системы </w:t>
      </w:r>
      <w:r w:rsidR="005E6AB4" w:rsidRPr="00DB0B17">
        <w:rPr>
          <w:rFonts w:ascii="Times New Roman" w:hAnsi="Times New Roman" w:cs="Times New Roman"/>
          <w:sz w:val="28"/>
          <w:szCs w:val="28"/>
          <w:lang w:val="kk-KZ"/>
        </w:rPr>
        <w:t>–</w:t>
      </w:r>
      <w:r w:rsidRPr="00DB0B17">
        <w:rPr>
          <w:rFonts w:ascii="Times New Roman" w:hAnsi="Times New Roman" w:cs="Times New Roman"/>
          <w:sz w:val="28"/>
          <w:szCs w:val="28"/>
        </w:rPr>
        <w:t xml:space="preserve"> ветерана судебной службы Бекбосына Т.Ғ., </w:t>
      </w:r>
      <w:r w:rsidR="005E6AB4" w:rsidRPr="00DB0B17">
        <w:rPr>
          <w:rFonts w:ascii="Times New Roman" w:hAnsi="Times New Roman" w:cs="Times New Roman"/>
          <w:sz w:val="28"/>
          <w:szCs w:val="28"/>
        </w:rPr>
        <w:t>ранее руководившего отделом развития государственного языка Верховного Суда Республики Казахстан</w:t>
      </w:r>
      <w:r w:rsidRPr="00DB0B17">
        <w:rPr>
          <w:rFonts w:ascii="Times New Roman" w:hAnsi="Times New Roman" w:cs="Times New Roman"/>
          <w:sz w:val="28"/>
          <w:szCs w:val="28"/>
        </w:rPr>
        <w:t>, и судьи в отставке Сейтова К.К., высказанные в ходе предзащиты</w:t>
      </w:r>
      <w:r w:rsidR="00931A57">
        <w:rPr>
          <w:rFonts w:ascii="Times New Roman" w:hAnsi="Times New Roman" w:cs="Times New Roman"/>
          <w:sz w:val="28"/>
          <w:szCs w:val="28"/>
          <w:lang w:val="kk-KZ"/>
        </w:rPr>
        <w:t xml:space="preserve"> </w:t>
      </w:r>
      <w:r w:rsidR="00931A57" w:rsidRPr="00931A57">
        <w:rPr>
          <w:rFonts w:ascii="Times New Roman" w:hAnsi="Times New Roman" w:cs="Times New Roman"/>
          <w:sz w:val="28"/>
          <w:szCs w:val="28"/>
        </w:rPr>
        <w:t>[257]</w:t>
      </w:r>
      <w:r w:rsidRPr="00DB0B17">
        <w:rPr>
          <w:rFonts w:ascii="Times New Roman" w:hAnsi="Times New Roman" w:cs="Times New Roman"/>
          <w:sz w:val="28"/>
          <w:szCs w:val="28"/>
        </w:rPr>
        <w:t>.</w:t>
      </w:r>
    </w:p>
    <w:p w14:paraId="6A22D665" w14:textId="07B3246C" w:rsidR="00896FBE" w:rsidRPr="00DB0B17" w:rsidRDefault="00896FBE" w:rsidP="00896FBE">
      <w:pPr>
        <w:spacing w:after="0" w:line="240" w:lineRule="auto"/>
        <w:ind w:firstLine="709"/>
        <w:jc w:val="both"/>
        <w:rPr>
          <w:rFonts w:ascii="Times New Roman" w:eastAsia="Times New Roman" w:hAnsi="Times New Roman" w:cs="Times New Roman"/>
          <w:sz w:val="28"/>
          <w:szCs w:val="28"/>
        </w:rPr>
      </w:pPr>
      <w:r w:rsidRPr="00DB0B17">
        <w:rPr>
          <w:rFonts w:ascii="Times New Roman" w:eastAsia="Times New Roman" w:hAnsi="Times New Roman" w:cs="Times New Roman"/>
          <w:sz w:val="28"/>
          <w:szCs w:val="28"/>
        </w:rPr>
        <w:t>В этой связи представляется необходимым внести редакционные изменения в часть 2 статьи 5 и часть 4 статьи 125 Уголовно-процессуального кодекса Республики Казахстан с целью терминологической гармонизации и устранения несоответствий в правовой лексике. Такая мера не только обеспечит единообразие в нормативных правовых актах, но и будет способствовать точному использованию понятийного аппарата при оценке доказательств судебными органами, а также адекватной передаче правового смысла при двуязычном переводе судебных актов.</w:t>
      </w:r>
    </w:p>
    <w:p w14:paraId="5587D9ED" w14:textId="3E4AFFB2" w:rsidR="00896FBE" w:rsidRPr="00896FBE" w:rsidRDefault="00896FBE" w:rsidP="00896FBE">
      <w:pPr>
        <w:spacing w:after="0" w:line="240" w:lineRule="auto"/>
        <w:ind w:firstLine="709"/>
        <w:jc w:val="both"/>
        <w:rPr>
          <w:rFonts w:ascii="Times New Roman" w:eastAsia="Times New Roman" w:hAnsi="Times New Roman" w:cs="Times New Roman"/>
          <w:sz w:val="28"/>
          <w:szCs w:val="28"/>
        </w:rPr>
      </w:pPr>
      <w:r w:rsidRPr="00DB0B17">
        <w:rPr>
          <w:rFonts w:ascii="Times New Roman" w:eastAsia="Times New Roman" w:hAnsi="Times New Roman" w:cs="Times New Roman"/>
          <w:sz w:val="28"/>
          <w:szCs w:val="28"/>
        </w:rPr>
        <w:t>Следует подчеркнуть, что в других положениях УПК РК использование термина «жол берілетіндігі» может сохраняться в силу контекста, при условии, что оно не нарушает логико-правовую структуру нормы. Вместе с тем, расширение сферы применения термина</w:t>
      </w:r>
      <w:r w:rsidRPr="00896FBE">
        <w:rPr>
          <w:rFonts w:ascii="Times New Roman" w:eastAsia="Times New Roman" w:hAnsi="Times New Roman" w:cs="Times New Roman"/>
          <w:sz w:val="28"/>
          <w:szCs w:val="28"/>
        </w:rPr>
        <w:t xml:space="preserve"> «жарамдылық», уже закрепл</w:t>
      </w:r>
      <w:r w:rsidR="00A10BA4">
        <w:rPr>
          <w:rFonts w:ascii="Times New Roman" w:eastAsia="Times New Roman" w:hAnsi="Times New Roman" w:cs="Times New Roman"/>
          <w:sz w:val="28"/>
          <w:szCs w:val="28"/>
        </w:rPr>
        <w:t>е</w:t>
      </w:r>
      <w:r w:rsidRPr="00896FBE">
        <w:rPr>
          <w:rFonts w:ascii="Times New Roman" w:eastAsia="Times New Roman" w:hAnsi="Times New Roman" w:cs="Times New Roman"/>
          <w:sz w:val="28"/>
          <w:szCs w:val="28"/>
        </w:rPr>
        <w:t>нного в Гражданском процессуальном кодексе, должно осуществляться на основе всестороннего научного анализа и нормативного обоснования.</w:t>
      </w:r>
    </w:p>
    <w:p w14:paraId="02323370" w14:textId="77777777" w:rsidR="007F0549" w:rsidRPr="001D4DED" w:rsidRDefault="007F0549" w:rsidP="00E4543F">
      <w:pPr>
        <w:pStyle w:val="a5"/>
        <w:spacing w:before="0" w:beforeAutospacing="0" w:after="0" w:afterAutospacing="0"/>
        <w:ind w:firstLine="709"/>
        <w:jc w:val="both"/>
        <w:rPr>
          <w:sz w:val="28"/>
          <w:szCs w:val="28"/>
        </w:rPr>
      </w:pPr>
      <w:r w:rsidRPr="00896FBE">
        <w:rPr>
          <w:sz w:val="28"/>
          <w:szCs w:val="28"/>
        </w:rPr>
        <w:t>В целях обеспечения единообразия юридической терминологии в Уголовно-процессуальном кодексе Республики Казахстан представляется целесообразным пересмотреть наименование статьи 522 УПК РК, которая</w:t>
      </w:r>
      <w:r w:rsidRPr="00CA091C">
        <w:rPr>
          <w:sz w:val="28"/>
          <w:szCs w:val="28"/>
        </w:rPr>
        <w:t xml:space="preserve"> в настоящее время озаглавлена как «Обжалование и опротестование постановления суда». Название статьи следует привести в соответствие с общей терминологией, используемой в других статьях УПК, где применяется единый и более точный термин </w:t>
      </w:r>
      <w:r w:rsidRPr="00CA091C">
        <w:rPr>
          <w:sz w:val="28"/>
          <w:szCs w:val="28"/>
          <w:lang w:val="kk-KZ"/>
        </w:rPr>
        <w:t>–</w:t>
      </w:r>
      <w:r w:rsidRPr="00CA091C">
        <w:rPr>
          <w:sz w:val="28"/>
          <w:szCs w:val="28"/>
        </w:rPr>
        <w:t xml:space="preserve"> «обжалование судебных актов». Это позволит устранить терминологические разночтения и </w:t>
      </w:r>
      <w:r w:rsidRPr="001D4DED">
        <w:rPr>
          <w:sz w:val="28"/>
          <w:szCs w:val="28"/>
        </w:rPr>
        <w:t>обеспечить согласованность текста кодекса.</w:t>
      </w:r>
    </w:p>
    <w:p w14:paraId="5AEBF8E6" w14:textId="7CED8C4A" w:rsidR="007F0549" w:rsidRPr="001D4DED" w:rsidRDefault="007F0549" w:rsidP="00E4543F">
      <w:pPr>
        <w:pStyle w:val="a5"/>
        <w:spacing w:before="0" w:beforeAutospacing="0" w:after="0" w:afterAutospacing="0"/>
        <w:ind w:firstLine="709"/>
        <w:jc w:val="both"/>
        <w:rPr>
          <w:sz w:val="28"/>
          <w:szCs w:val="28"/>
        </w:rPr>
      </w:pPr>
      <w:r w:rsidRPr="001D4DED">
        <w:rPr>
          <w:sz w:val="28"/>
          <w:szCs w:val="28"/>
        </w:rPr>
        <w:t xml:space="preserve">В части 1 статьи 522 указано: </w:t>
      </w:r>
      <w:r w:rsidRPr="001D4DED">
        <w:rPr>
          <w:rStyle w:val="ae"/>
          <w:rFonts w:eastAsiaTheme="majorEastAsia"/>
          <w:sz w:val="28"/>
          <w:szCs w:val="28"/>
        </w:rPr>
        <w:t>«…в случае, предусмотренном частью второй статьи 439 настоящего Кодекса, в кассационную инстанцию защитником, потерпевшим и его представителем, законным представителем или близким родственником лица, о котором рассматривалось дело, а также опротестовано прокурором»</w:t>
      </w:r>
      <w:r w:rsidRPr="001D4DED">
        <w:rPr>
          <w:sz w:val="28"/>
          <w:szCs w:val="28"/>
        </w:rPr>
        <w:t xml:space="preserve">. При анализе версии </w:t>
      </w:r>
      <w:r>
        <w:rPr>
          <w:sz w:val="28"/>
          <w:szCs w:val="28"/>
          <w:lang w:val="kk-KZ"/>
        </w:rPr>
        <w:t xml:space="preserve">на казахском языке </w:t>
      </w:r>
      <w:r w:rsidRPr="001D4DED">
        <w:rPr>
          <w:sz w:val="28"/>
          <w:szCs w:val="28"/>
        </w:rPr>
        <w:t xml:space="preserve">данной нормы выявлен некорректный перевод словосочетания </w:t>
      </w:r>
      <w:r w:rsidRPr="001D4DED">
        <w:rPr>
          <w:rStyle w:val="ae"/>
          <w:rFonts w:eastAsiaTheme="majorEastAsia"/>
          <w:sz w:val="28"/>
          <w:szCs w:val="28"/>
        </w:rPr>
        <w:t>«опротестовано прокурором»</w:t>
      </w:r>
      <w:r w:rsidRPr="001D4DED">
        <w:rPr>
          <w:sz w:val="28"/>
          <w:szCs w:val="28"/>
        </w:rPr>
        <w:t xml:space="preserve"> </w:t>
      </w:r>
      <w:r>
        <w:rPr>
          <w:sz w:val="28"/>
          <w:szCs w:val="28"/>
          <w:lang w:val="kk-KZ"/>
        </w:rPr>
        <w:t>–</w:t>
      </w:r>
      <w:r w:rsidRPr="001D4DED">
        <w:rPr>
          <w:sz w:val="28"/>
          <w:szCs w:val="28"/>
        </w:rPr>
        <w:t xml:space="preserve"> используется выражение </w:t>
      </w:r>
      <w:r w:rsidRPr="001D4DED">
        <w:rPr>
          <w:rStyle w:val="ae"/>
          <w:rFonts w:eastAsiaTheme="majorEastAsia"/>
          <w:sz w:val="28"/>
          <w:szCs w:val="28"/>
        </w:rPr>
        <w:t>«прокурор наразылық білдіреді»</w:t>
      </w:r>
      <w:r w:rsidRPr="001D4DED">
        <w:rPr>
          <w:sz w:val="28"/>
          <w:szCs w:val="28"/>
        </w:rPr>
        <w:t xml:space="preserve">, что дословно означает «выражает протест». Однако в юридическом контексте правильным считается глагол </w:t>
      </w:r>
      <w:r w:rsidRPr="001D4DED">
        <w:rPr>
          <w:rStyle w:val="ae"/>
          <w:rFonts w:eastAsiaTheme="majorEastAsia"/>
          <w:sz w:val="28"/>
          <w:szCs w:val="28"/>
        </w:rPr>
        <w:t>«келтіру»</w:t>
      </w:r>
      <w:r w:rsidRPr="001D4DED">
        <w:rPr>
          <w:sz w:val="28"/>
          <w:szCs w:val="28"/>
        </w:rPr>
        <w:t xml:space="preserve"> </w:t>
      </w:r>
      <w:r w:rsidR="006D3EDC">
        <w:rPr>
          <w:sz w:val="28"/>
          <w:szCs w:val="28"/>
          <w:lang w:val="kk-KZ"/>
        </w:rPr>
        <w:t>–</w:t>
      </w:r>
      <w:r w:rsidRPr="001D4DED">
        <w:rPr>
          <w:sz w:val="28"/>
          <w:szCs w:val="28"/>
        </w:rPr>
        <w:t xml:space="preserve"> </w:t>
      </w:r>
      <w:r w:rsidRPr="001D4DED">
        <w:rPr>
          <w:rStyle w:val="ae"/>
          <w:rFonts w:eastAsiaTheme="majorEastAsia"/>
          <w:sz w:val="28"/>
          <w:szCs w:val="28"/>
        </w:rPr>
        <w:t>«наразылық келтіреді»</w:t>
      </w:r>
      <w:r w:rsidRPr="001D4DED">
        <w:rPr>
          <w:sz w:val="28"/>
          <w:szCs w:val="28"/>
        </w:rPr>
        <w:t xml:space="preserve">, то есть «приносит протест». Глагол </w:t>
      </w:r>
      <w:r w:rsidRPr="001D4DED">
        <w:rPr>
          <w:rStyle w:val="ae"/>
          <w:rFonts w:eastAsiaTheme="majorEastAsia"/>
          <w:sz w:val="28"/>
          <w:szCs w:val="28"/>
        </w:rPr>
        <w:t>«білдіру»</w:t>
      </w:r>
      <w:r w:rsidRPr="001D4DED">
        <w:rPr>
          <w:sz w:val="28"/>
          <w:szCs w:val="28"/>
        </w:rPr>
        <w:t xml:space="preserve"> </w:t>
      </w:r>
      <w:r>
        <w:rPr>
          <w:sz w:val="28"/>
          <w:szCs w:val="28"/>
          <w:lang w:val="kk-KZ"/>
        </w:rPr>
        <w:t xml:space="preserve">(выражать, проявлять) </w:t>
      </w:r>
      <w:r w:rsidRPr="001D4DED">
        <w:rPr>
          <w:sz w:val="28"/>
          <w:szCs w:val="28"/>
        </w:rPr>
        <w:t>прида</w:t>
      </w:r>
      <w:r>
        <w:rPr>
          <w:sz w:val="28"/>
          <w:szCs w:val="28"/>
          <w:lang w:val="kk-KZ"/>
        </w:rPr>
        <w:t>е</w:t>
      </w:r>
      <w:r w:rsidRPr="001D4DED">
        <w:rPr>
          <w:sz w:val="28"/>
          <w:szCs w:val="28"/>
        </w:rPr>
        <w:t>т действию декларативный, а не процессуальный характер, что может искажать смысл нормы.</w:t>
      </w:r>
    </w:p>
    <w:p w14:paraId="29B865A7" w14:textId="77777777" w:rsidR="007F0549" w:rsidRPr="001D4DED" w:rsidRDefault="007F0549" w:rsidP="00E4543F">
      <w:pPr>
        <w:pStyle w:val="a5"/>
        <w:spacing w:before="0" w:beforeAutospacing="0" w:after="0" w:afterAutospacing="0"/>
        <w:ind w:firstLine="709"/>
        <w:jc w:val="both"/>
        <w:rPr>
          <w:sz w:val="28"/>
          <w:szCs w:val="28"/>
        </w:rPr>
      </w:pPr>
      <w:r w:rsidRPr="001D4DED">
        <w:rPr>
          <w:sz w:val="28"/>
          <w:szCs w:val="28"/>
        </w:rPr>
        <w:t>В этой связи предлагается внести редакционные изменения не только в наименование статьи 522, но и в е</w:t>
      </w:r>
      <w:r>
        <w:rPr>
          <w:sz w:val="28"/>
          <w:szCs w:val="28"/>
          <w:lang w:val="kk-KZ"/>
        </w:rPr>
        <w:t>е</w:t>
      </w:r>
      <w:r w:rsidRPr="001D4DED">
        <w:rPr>
          <w:sz w:val="28"/>
          <w:szCs w:val="28"/>
        </w:rPr>
        <w:t xml:space="preserve"> текст, а также пересмотреть аналогичные формулировки в других положениях УПК </w:t>
      </w:r>
      <w:r>
        <w:rPr>
          <w:sz w:val="28"/>
          <w:szCs w:val="28"/>
          <w:lang w:val="kk-KZ"/>
        </w:rPr>
        <w:t>–</w:t>
      </w:r>
      <w:r w:rsidRPr="001D4DED">
        <w:rPr>
          <w:sz w:val="28"/>
          <w:szCs w:val="28"/>
        </w:rPr>
        <w:t xml:space="preserve"> в частности, в части 20 статьи 494, части 12 статьи 87, части 2 статьи 318, части 4 статьи 344 и пункте 1 части 1 статьи 489. Замена выражения </w:t>
      </w:r>
      <w:r w:rsidRPr="001D4DED">
        <w:rPr>
          <w:rStyle w:val="ae"/>
          <w:rFonts w:eastAsiaTheme="majorEastAsia"/>
          <w:sz w:val="28"/>
          <w:szCs w:val="28"/>
        </w:rPr>
        <w:t>«наразылық білдіру»</w:t>
      </w:r>
      <w:r w:rsidRPr="001D4DED">
        <w:rPr>
          <w:sz w:val="28"/>
          <w:szCs w:val="28"/>
        </w:rPr>
        <w:t xml:space="preserve"> на </w:t>
      </w:r>
      <w:r w:rsidRPr="001D4DED">
        <w:rPr>
          <w:rStyle w:val="ae"/>
          <w:rFonts w:eastAsiaTheme="majorEastAsia"/>
          <w:sz w:val="28"/>
          <w:szCs w:val="28"/>
        </w:rPr>
        <w:t>«наразылық келтіру»</w:t>
      </w:r>
      <w:r w:rsidRPr="001D4DED">
        <w:rPr>
          <w:sz w:val="28"/>
          <w:szCs w:val="28"/>
        </w:rPr>
        <w:t xml:space="preserve"> будет соответствовать устоявшимся нормам юридической терминологии и обеспечит единообразие е</w:t>
      </w:r>
      <w:r>
        <w:rPr>
          <w:sz w:val="28"/>
          <w:szCs w:val="28"/>
          <w:lang w:val="kk-KZ"/>
        </w:rPr>
        <w:t>е</w:t>
      </w:r>
      <w:r w:rsidRPr="001D4DED">
        <w:rPr>
          <w:sz w:val="28"/>
          <w:szCs w:val="28"/>
        </w:rPr>
        <w:t xml:space="preserve"> применения в законодательстве.</w:t>
      </w:r>
    </w:p>
    <w:p w14:paraId="222076D6" w14:textId="77777777" w:rsidR="007F0549" w:rsidRPr="00E4543F" w:rsidRDefault="007F0549" w:rsidP="00E4543F">
      <w:pPr>
        <w:spacing w:after="0" w:line="240" w:lineRule="auto"/>
        <w:ind w:firstLine="709"/>
        <w:jc w:val="both"/>
        <w:rPr>
          <w:rFonts w:ascii="Times New Roman" w:hAnsi="Times New Roman" w:cs="Times New Roman"/>
          <w:b/>
          <w:sz w:val="28"/>
          <w:szCs w:val="28"/>
          <w:lang w:val="kk-KZ"/>
        </w:rPr>
      </w:pPr>
      <w:r w:rsidRPr="001D4DED">
        <w:rPr>
          <w:rFonts w:ascii="Times New Roman" w:hAnsi="Times New Roman" w:cs="Times New Roman"/>
          <w:sz w:val="28"/>
          <w:szCs w:val="28"/>
        </w:rPr>
        <w:t>Следует также обозначить важность организационного обеспечения реализации принципа языка судопроизводства</w:t>
      </w:r>
      <w:r w:rsidRPr="001D4DED">
        <w:rPr>
          <w:rFonts w:ascii="Times New Roman" w:hAnsi="Times New Roman" w:cs="Times New Roman"/>
          <w:sz w:val="28"/>
          <w:szCs w:val="28"/>
          <w:lang w:val="kk-KZ"/>
        </w:rPr>
        <w:t>.</w:t>
      </w:r>
      <w:r w:rsidRPr="001D4DED">
        <w:rPr>
          <w:rFonts w:ascii="Times New Roman" w:hAnsi="Times New Roman" w:cs="Times New Roman"/>
          <w:sz w:val="28"/>
          <w:szCs w:val="28"/>
        </w:rPr>
        <w:t xml:space="preserve"> Одним из таких элементов является ведение статистического уч</w:t>
      </w:r>
      <w:r w:rsidRPr="001D4DED">
        <w:rPr>
          <w:rFonts w:ascii="Times New Roman" w:hAnsi="Times New Roman" w:cs="Times New Roman"/>
          <w:sz w:val="28"/>
          <w:szCs w:val="28"/>
          <w:lang w:val="kk-KZ"/>
        </w:rPr>
        <w:t>е</w:t>
      </w:r>
      <w:r w:rsidRPr="001D4DED">
        <w:rPr>
          <w:rFonts w:ascii="Times New Roman" w:hAnsi="Times New Roman" w:cs="Times New Roman"/>
          <w:sz w:val="28"/>
          <w:szCs w:val="28"/>
        </w:rPr>
        <w:t>та языка судопроизводства в судебных органах нашей страны</w:t>
      </w:r>
      <w:r w:rsidRPr="001D4DED">
        <w:rPr>
          <w:rFonts w:ascii="Times New Roman" w:hAnsi="Times New Roman" w:cs="Times New Roman"/>
          <w:sz w:val="28"/>
          <w:szCs w:val="28"/>
          <w:lang w:val="kk-KZ"/>
        </w:rPr>
        <w:t xml:space="preserve">. </w:t>
      </w:r>
      <w:r w:rsidRPr="001D4DED">
        <w:rPr>
          <w:rFonts w:ascii="Times New Roman" w:hAnsi="Times New Roman" w:cs="Times New Roman"/>
          <w:sz w:val="28"/>
          <w:szCs w:val="28"/>
        </w:rPr>
        <w:t>Такая практика позволяет отслеживать фактическое применение языковых норм и выявлять потребность в дополнительных мерах, включая вопросы, связанные с обеспечением квалифицированного перевода.</w:t>
      </w:r>
      <w:r w:rsidRPr="001D4DED">
        <w:rPr>
          <w:rFonts w:ascii="Times New Roman" w:hAnsi="Times New Roman" w:cs="Times New Roman"/>
          <w:sz w:val="28"/>
          <w:szCs w:val="28"/>
          <w:lang w:val="kk-KZ"/>
        </w:rPr>
        <w:t xml:space="preserve"> </w:t>
      </w:r>
      <w:r w:rsidRPr="001D4DED">
        <w:rPr>
          <w:rFonts w:ascii="Times New Roman" w:hAnsi="Times New Roman" w:cs="Times New Roman"/>
          <w:sz w:val="28"/>
          <w:szCs w:val="28"/>
        </w:rPr>
        <w:t>Таким образом, системный статистический анализ может стать основой для последующей корректировки нормативного регулирования и организационного обеспечения прав уч</w:t>
      </w:r>
      <w:r w:rsidRPr="009E3514">
        <w:rPr>
          <w:rFonts w:ascii="Times New Roman" w:hAnsi="Times New Roman" w:cs="Times New Roman"/>
          <w:sz w:val="28"/>
          <w:szCs w:val="28"/>
        </w:rPr>
        <w:t>астников уголовного судопроизводства, не владеющих языком</w:t>
      </w:r>
      <w:r w:rsidRPr="00E4543F">
        <w:rPr>
          <w:rFonts w:ascii="Times New Roman" w:hAnsi="Times New Roman" w:cs="Times New Roman"/>
          <w:sz w:val="28"/>
          <w:szCs w:val="28"/>
        </w:rPr>
        <w:t>, на котором вед</w:t>
      </w:r>
      <w:r w:rsidRPr="00E4543F">
        <w:rPr>
          <w:rFonts w:ascii="Times New Roman" w:hAnsi="Times New Roman" w:cs="Times New Roman"/>
          <w:sz w:val="28"/>
          <w:szCs w:val="28"/>
          <w:lang w:val="kk-KZ"/>
        </w:rPr>
        <w:t>е</w:t>
      </w:r>
      <w:r w:rsidRPr="00E4543F">
        <w:rPr>
          <w:rFonts w:ascii="Times New Roman" w:hAnsi="Times New Roman" w:cs="Times New Roman"/>
          <w:sz w:val="28"/>
          <w:szCs w:val="28"/>
        </w:rPr>
        <w:t>тся производство по делу.</w:t>
      </w:r>
      <w:r w:rsidRPr="00E4543F">
        <w:rPr>
          <w:rFonts w:ascii="Times New Roman" w:hAnsi="Times New Roman" w:cs="Times New Roman"/>
          <w:sz w:val="28"/>
          <w:szCs w:val="28"/>
          <w:lang w:val="kk-KZ"/>
        </w:rPr>
        <w:t xml:space="preserve"> В этом статистическом отчете имеется графа о судебных разбирательствах на государственном языке и на других языках. Считаем, расширить столбец «</w:t>
      </w:r>
      <w:r w:rsidRPr="00E4543F">
        <w:rPr>
          <w:rFonts w:ascii="Times New Roman" w:hAnsi="Times New Roman" w:cs="Times New Roman"/>
          <w:i/>
          <w:sz w:val="28"/>
          <w:szCs w:val="28"/>
          <w:lang w:val="kk-KZ"/>
        </w:rPr>
        <w:t>другие языки</w:t>
      </w:r>
      <w:r w:rsidRPr="00E4543F">
        <w:rPr>
          <w:rFonts w:ascii="Times New Roman" w:hAnsi="Times New Roman" w:cs="Times New Roman"/>
          <w:sz w:val="28"/>
          <w:szCs w:val="28"/>
          <w:lang w:val="kk-KZ"/>
        </w:rPr>
        <w:t>» и указать названия языков, чтобы определить, какие языки рассматриваются, какие языки пользуются большим спросом и какие языки необходимо охватить переводчиками в будущем.</w:t>
      </w:r>
    </w:p>
    <w:p w14:paraId="50C204FE" w14:textId="5900010F" w:rsidR="00E4543F" w:rsidRPr="00E4543F" w:rsidRDefault="007F0549" w:rsidP="00E4543F">
      <w:pPr>
        <w:pStyle w:val="a5"/>
        <w:spacing w:before="0" w:beforeAutospacing="0" w:after="0" w:afterAutospacing="0"/>
        <w:ind w:firstLine="709"/>
        <w:jc w:val="both"/>
        <w:rPr>
          <w:sz w:val="28"/>
          <w:szCs w:val="28"/>
        </w:rPr>
      </w:pPr>
      <w:r w:rsidRPr="00E4543F">
        <w:rPr>
          <w:sz w:val="28"/>
          <w:szCs w:val="28"/>
        </w:rPr>
        <w:t>Неразрывно с принципом языка судопроизводства связана проблема организационно-правового регулирования участия переводчика в уголовном процессе. Именно посредством квалифицированного перевода обеспечивается реализация процессуальных прав лиц, не владеющих языком судопроизводства, включая право на защиту, справедливое разбирательство и понимание сущности обвинения. В связи с этим в настоящей главе предложены меры, направленные на нормативное определение статуса судебного переводчика, установление механизмов его подготовки и сертификации, а также совершенствование порядка его участия в уголовном производстве. Несмотря на наличие соответствующих положений в Уголовно-процессуальном кодексе Республики Казахстан, практика его применения демонстрирует нерешенность ряда вопросов, связанных со статусом, отбором и профессиональной подготовкой судебных переводчиков.</w:t>
      </w:r>
      <w:r w:rsidRPr="00E4543F">
        <w:rPr>
          <w:sz w:val="28"/>
          <w:szCs w:val="28"/>
          <w:lang w:val="kk-KZ"/>
        </w:rPr>
        <w:t xml:space="preserve"> </w:t>
      </w:r>
      <w:r w:rsidR="00E4543F" w:rsidRPr="00E4543F">
        <w:rPr>
          <w:sz w:val="28"/>
          <w:szCs w:val="28"/>
        </w:rPr>
        <w:t>С целью устранения существующей правовой неопределенности обоснованным представляется введение в уголовно-процессуальное законодательство определения понятия «судебный переводчик».</w:t>
      </w:r>
      <w:r w:rsidR="00E4543F" w:rsidRPr="00E4543F">
        <w:rPr>
          <w:sz w:val="28"/>
          <w:szCs w:val="28"/>
        </w:rPr>
        <w:br/>
        <w:t>Таким образом, можно дать следующее определение:</w:t>
      </w:r>
      <w:r w:rsidR="00E4543F">
        <w:rPr>
          <w:sz w:val="28"/>
          <w:szCs w:val="28"/>
          <w:lang w:val="kk-KZ"/>
        </w:rPr>
        <w:t xml:space="preserve"> </w:t>
      </w:r>
      <w:r w:rsidR="00E4543F" w:rsidRPr="00B80EAA">
        <w:rPr>
          <w:bCs/>
          <w:i/>
          <w:sz w:val="28"/>
          <w:szCs w:val="28"/>
        </w:rPr>
        <w:t>«Судебный переводчик – это лицо, владеющее необходимыми языковыми навыками (в том числе устно, письменно, языком жестов или шрифтом Брайля), обладающее знаниями в области юридической терминологии и судебной процедуры, привлекаемое для обеспечения точного и беспристрастного перевода в ходе судопроизводства, и не заинтересованное в исходе дела».</w:t>
      </w:r>
    </w:p>
    <w:p w14:paraId="3E4664A2" w14:textId="21616A4E" w:rsidR="00E4543F" w:rsidRPr="00E4543F" w:rsidRDefault="00E4543F" w:rsidP="00E4543F">
      <w:pPr>
        <w:spacing w:after="0" w:line="240" w:lineRule="auto"/>
        <w:ind w:firstLine="709"/>
        <w:jc w:val="both"/>
        <w:rPr>
          <w:rFonts w:ascii="Times New Roman" w:eastAsia="Times New Roman" w:hAnsi="Times New Roman" w:cs="Times New Roman"/>
          <w:sz w:val="28"/>
          <w:szCs w:val="28"/>
        </w:rPr>
      </w:pPr>
      <w:r w:rsidRPr="00E4543F">
        <w:rPr>
          <w:rFonts w:ascii="Times New Roman" w:eastAsia="Times New Roman" w:hAnsi="Times New Roman" w:cs="Times New Roman"/>
          <w:sz w:val="28"/>
          <w:szCs w:val="28"/>
        </w:rPr>
        <w:t>В судебном контексте переводчик играет ключевую роль в обеспечении справедливости и точности судебных разбирательств, а также в предоставлении равных прав участникам процесса, включая людей с нарушениями слуха и зрения.</w:t>
      </w:r>
      <w:r w:rsidR="00455E9A">
        <w:rPr>
          <w:rFonts w:ascii="Times New Roman" w:eastAsia="Times New Roman" w:hAnsi="Times New Roman" w:cs="Times New Roman"/>
          <w:sz w:val="28"/>
          <w:szCs w:val="28"/>
          <w:lang w:val="kk-KZ"/>
        </w:rPr>
        <w:t xml:space="preserve"> </w:t>
      </w:r>
      <w:r w:rsidRPr="00E4543F">
        <w:rPr>
          <w:rFonts w:ascii="Times New Roman" w:eastAsia="Times New Roman" w:hAnsi="Times New Roman" w:cs="Times New Roman"/>
          <w:sz w:val="28"/>
          <w:szCs w:val="28"/>
        </w:rPr>
        <w:t>В связи с этим предлагается дополнить положения УПК РК (ст. 81), ГПК РК (ст. 56-4), АППК РК (ст. 35) вышеуказанным определением, что позволит нормативно закрепить правовой статус судебного переводчика, разграничить его функции от иных участников процесса и сформировать единые подходы к квалификационным требованиям и профессиональной ответственности.</w:t>
      </w:r>
    </w:p>
    <w:p w14:paraId="010AE879" w14:textId="4B066E4B" w:rsidR="007F0549" w:rsidRPr="00E4543F" w:rsidRDefault="007F0549" w:rsidP="00E4543F">
      <w:pPr>
        <w:spacing w:after="0" w:line="240" w:lineRule="auto"/>
        <w:ind w:firstLine="709"/>
        <w:jc w:val="both"/>
        <w:rPr>
          <w:rFonts w:ascii="Times New Roman" w:hAnsi="Times New Roman" w:cs="Times New Roman"/>
          <w:sz w:val="28"/>
          <w:szCs w:val="28"/>
          <w:lang w:val="kk-KZ"/>
        </w:rPr>
      </w:pPr>
      <w:r w:rsidRPr="00E4543F">
        <w:rPr>
          <w:rFonts w:ascii="Times New Roman" w:hAnsi="Times New Roman" w:cs="Times New Roman"/>
          <w:sz w:val="28"/>
          <w:szCs w:val="28"/>
        </w:rPr>
        <w:t>В этой связи предлагается дополнить статью 7 Уголовно-процессуального кодекса Республики Казахстан «Разъяснение некоторых понятий, содержащихся в настоящем Кодексе», новым пунктом 59), предусматривающим определение присяжного переводчика, изложенное ранее в настоящем исследовании.</w:t>
      </w:r>
    </w:p>
    <w:p w14:paraId="402BFD93" w14:textId="77777777" w:rsidR="006D3EDC" w:rsidRDefault="007F0549" w:rsidP="00E4543F">
      <w:pPr>
        <w:tabs>
          <w:tab w:val="left" w:pos="851"/>
        </w:tabs>
        <w:spacing w:after="0" w:line="240" w:lineRule="auto"/>
        <w:ind w:firstLine="709"/>
        <w:jc w:val="both"/>
        <w:rPr>
          <w:rFonts w:ascii="Times New Roman" w:hAnsi="Times New Roman" w:cs="Times New Roman"/>
          <w:sz w:val="28"/>
          <w:szCs w:val="28"/>
        </w:rPr>
      </w:pPr>
      <w:r w:rsidRPr="00E4543F">
        <w:rPr>
          <w:rFonts w:ascii="Times New Roman" w:hAnsi="Times New Roman" w:cs="Times New Roman"/>
          <w:sz w:val="28"/>
          <w:szCs w:val="28"/>
        </w:rPr>
        <w:t>В условиях многоязычия и этнокультурного разнообразия Республики Казахстан обеспечение качественного перевода в рамках уголовного судопроизводства приобретает особое значение. Судебный переводчик играет ключевую роль в реализации права на справедливое судебное разбирательство. Однако в настоящее время отсутствует единый нормативно-правовой акт, регулирующий профессиональную де</w:t>
      </w:r>
      <w:r w:rsidRPr="00760426">
        <w:rPr>
          <w:rFonts w:ascii="Times New Roman" w:hAnsi="Times New Roman" w:cs="Times New Roman"/>
          <w:sz w:val="28"/>
          <w:szCs w:val="28"/>
        </w:rPr>
        <w:t xml:space="preserve">ятельность судебных переводчиков. Это существенно ограничивает реализацию языковых прав участников процесса и снижает эффективность правосудия. </w:t>
      </w:r>
    </w:p>
    <w:p w14:paraId="540B7543" w14:textId="1734F027" w:rsidR="006D3EDC" w:rsidRDefault="007F0549" w:rsidP="001134DB">
      <w:pPr>
        <w:tabs>
          <w:tab w:val="left" w:pos="851"/>
        </w:tabs>
        <w:spacing w:after="0" w:line="240" w:lineRule="auto"/>
        <w:ind w:firstLine="709"/>
        <w:jc w:val="both"/>
        <w:rPr>
          <w:rFonts w:ascii="Times New Roman" w:eastAsia="Times New Roman" w:hAnsi="Times New Roman" w:cs="Times New Roman"/>
          <w:sz w:val="28"/>
          <w:szCs w:val="28"/>
        </w:rPr>
      </w:pPr>
      <w:r w:rsidRPr="00760426">
        <w:rPr>
          <w:rFonts w:ascii="Times New Roman" w:hAnsi="Times New Roman" w:cs="Times New Roman"/>
          <w:sz w:val="28"/>
          <w:szCs w:val="28"/>
        </w:rPr>
        <w:t>На практике нередки случаи, когда перевод в суде осуществляется лицами без специальной подготовки и знаний юридической терминологии. Это приводит к искажению процессуальных документов, показаний и судебных решений, нарушая права обвиняемых, потерпевших, свидетелей и других участников процесса.</w:t>
      </w:r>
      <w:r w:rsidRPr="00D71616">
        <w:rPr>
          <w:rFonts w:ascii="Times New Roman" w:hAnsi="Times New Roman" w:cs="Times New Roman"/>
          <w:sz w:val="28"/>
          <w:szCs w:val="28"/>
          <w:lang w:val="kk-KZ"/>
        </w:rPr>
        <w:t xml:space="preserve"> </w:t>
      </w:r>
      <w:r w:rsidRPr="0098601A">
        <w:rPr>
          <w:rFonts w:ascii="Times New Roman" w:eastAsia="Times New Roman" w:hAnsi="Times New Roman" w:cs="Times New Roman"/>
          <w:sz w:val="28"/>
          <w:szCs w:val="28"/>
        </w:rPr>
        <w:t>Отсутствие единого нормативного регулирования статуса и профессиональных требований к судебным переводчикам ограничивает реализацию языковых прав участников процесса, снижает эффективность правосудия и не соответствует международным стандартам. В частности, положения статьи 14 Международного пакта о гражданских и политических правах, а также статьи 6 Европейской конвенции о защите прав человека и основных свобод закрепляют право каждого на перевод при рассмотрении дела в суде.</w:t>
      </w:r>
      <w:r w:rsidR="006D3EDC">
        <w:rPr>
          <w:rFonts w:ascii="Times New Roman" w:eastAsia="Times New Roman" w:hAnsi="Times New Roman" w:cs="Times New Roman"/>
          <w:sz w:val="28"/>
          <w:szCs w:val="28"/>
          <w:lang w:val="kk-KZ"/>
        </w:rPr>
        <w:t xml:space="preserve"> </w:t>
      </w:r>
      <w:r w:rsidRPr="00D71616">
        <w:rPr>
          <w:rFonts w:ascii="Times New Roman" w:hAnsi="Times New Roman" w:cs="Times New Roman"/>
          <w:sz w:val="28"/>
          <w:szCs w:val="28"/>
        </w:rPr>
        <w:t>В международной практике (Канада, Австралия, Польша) существуют специальные законы или нормативные акты, регулирующие деятельность судебных переводчиков, что подтверждает эффективность такого подхода.</w:t>
      </w:r>
      <w:r w:rsidRPr="00DE532B">
        <w:rPr>
          <w:rFonts w:ascii="Times New Roman" w:eastAsia="Times New Roman" w:hAnsi="Times New Roman" w:cs="Times New Roman"/>
          <w:sz w:val="28"/>
          <w:szCs w:val="28"/>
        </w:rPr>
        <w:t xml:space="preserve"> В Канаде действует система, при которой судебные переводчики проходят специализированную подготовку и сертификационные процедуры, координируемые такими структурами, как </w:t>
      </w:r>
      <w:r w:rsidRPr="00D71616">
        <w:rPr>
          <w:rFonts w:ascii="Times New Roman" w:eastAsia="Times New Roman" w:hAnsi="Times New Roman" w:cs="Times New Roman"/>
          <w:i/>
          <w:iCs/>
          <w:sz w:val="28"/>
          <w:szCs w:val="28"/>
        </w:rPr>
        <w:t>Canadian Translators, Terminologists and Interpreters Council (CTTIC)</w:t>
      </w:r>
      <w:r w:rsidRPr="00DE532B">
        <w:rPr>
          <w:rFonts w:ascii="Times New Roman" w:eastAsia="Times New Roman" w:hAnsi="Times New Roman" w:cs="Times New Roman"/>
          <w:sz w:val="28"/>
          <w:szCs w:val="28"/>
        </w:rPr>
        <w:t xml:space="preserve">. Аналогичные функции в Австралии выполняет </w:t>
      </w:r>
      <w:r w:rsidRPr="00165536">
        <w:rPr>
          <w:rFonts w:ascii="Times New Roman" w:eastAsia="Times New Roman" w:hAnsi="Times New Roman" w:cs="Times New Roman"/>
          <w:i/>
          <w:iCs/>
          <w:sz w:val="28"/>
          <w:szCs w:val="28"/>
        </w:rPr>
        <w:t>Национальный орган по аккредитации устных и письменных переводчиков (NAATI)</w:t>
      </w:r>
      <w:r w:rsidRPr="00DE532B">
        <w:rPr>
          <w:rFonts w:ascii="Times New Roman" w:eastAsia="Times New Roman" w:hAnsi="Times New Roman" w:cs="Times New Roman"/>
          <w:sz w:val="28"/>
          <w:szCs w:val="28"/>
        </w:rPr>
        <w:t>, который устанавливает стандарты и пров</w:t>
      </w:r>
      <w:r w:rsidR="00F654AE">
        <w:rPr>
          <w:rFonts w:ascii="Times New Roman" w:eastAsia="Times New Roman" w:hAnsi="Times New Roman" w:cs="Times New Roman"/>
          <w:sz w:val="28"/>
          <w:szCs w:val="28"/>
        </w:rPr>
        <w:t>одит квалификационные экзамены.</w:t>
      </w:r>
    </w:p>
    <w:p w14:paraId="7EE9A6F4" w14:textId="569E6A6C" w:rsidR="007F0549" w:rsidRPr="001134DB" w:rsidRDefault="007F0549" w:rsidP="001134DB">
      <w:pPr>
        <w:tabs>
          <w:tab w:val="left" w:pos="851"/>
        </w:tabs>
        <w:spacing w:after="0" w:line="240" w:lineRule="auto"/>
        <w:ind w:firstLine="709"/>
        <w:jc w:val="both"/>
        <w:rPr>
          <w:rFonts w:ascii="Times New Roman" w:eastAsia="Times New Roman" w:hAnsi="Times New Roman" w:cs="Times New Roman"/>
          <w:sz w:val="28"/>
          <w:szCs w:val="28"/>
        </w:rPr>
      </w:pPr>
      <w:r w:rsidRPr="00DE532B">
        <w:rPr>
          <w:rFonts w:ascii="Times New Roman" w:eastAsia="Times New Roman" w:hAnsi="Times New Roman" w:cs="Times New Roman"/>
          <w:sz w:val="28"/>
          <w:szCs w:val="28"/>
        </w:rPr>
        <w:t>Эти модели демонстрируют эффективность институционализированного подхода и могут служить примером для адаптации в казахстанской правовой системе с уч</w:t>
      </w:r>
      <w:r>
        <w:rPr>
          <w:rFonts w:ascii="Times New Roman" w:eastAsia="Times New Roman" w:hAnsi="Times New Roman" w:cs="Times New Roman"/>
          <w:sz w:val="28"/>
          <w:szCs w:val="28"/>
        </w:rPr>
        <w:t>е</w:t>
      </w:r>
      <w:r w:rsidRPr="00DE532B">
        <w:rPr>
          <w:rFonts w:ascii="Times New Roman" w:eastAsia="Times New Roman" w:hAnsi="Times New Roman" w:cs="Times New Roman"/>
          <w:sz w:val="28"/>
          <w:szCs w:val="28"/>
        </w:rPr>
        <w:t>том национальных особенностей.</w:t>
      </w:r>
      <w:r w:rsidRPr="00165536">
        <w:rPr>
          <w:rFonts w:ascii="Times New Roman" w:eastAsia="Times New Roman" w:hAnsi="Times New Roman" w:cs="Times New Roman"/>
          <w:sz w:val="28"/>
          <w:szCs w:val="28"/>
          <w:lang w:val="kk-KZ"/>
        </w:rPr>
        <w:t xml:space="preserve"> </w:t>
      </w:r>
      <w:r w:rsidRPr="00165536">
        <w:rPr>
          <w:rFonts w:ascii="Times New Roman" w:hAnsi="Times New Roman" w:cs="Times New Roman"/>
          <w:sz w:val="28"/>
          <w:szCs w:val="28"/>
        </w:rPr>
        <w:t xml:space="preserve">В Польше вопросы сертификации судебных переводчиков регулируются рядом нормативных актов, включая </w:t>
      </w:r>
      <w:r w:rsidRPr="00165536">
        <w:rPr>
          <w:rStyle w:val="a6"/>
          <w:rFonts w:ascii="Times New Roman" w:hAnsi="Times New Roman" w:cs="Times New Roman"/>
          <w:b w:val="0"/>
          <w:i/>
          <w:sz w:val="28"/>
          <w:szCs w:val="28"/>
        </w:rPr>
        <w:t>Закон о судебных переводчиках</w:t>
      </w:r>
      <w:r w:rsidRPr="00165536">
        <w:rPr>
          <w:rFonts w:ascii="Times New Roman" w:hAnsi="Times New Roman" w:cs="Times New Roman"/>
          <w:b/>
          <w:i/>
          <w:sz w:val="28"/>
          <w:szCs w:val="28"/>
        </w:rPr>
        <w:t>,</w:t>
      </w:r>
      <w:r w:rsidRPr="00165536">
        <w:rPr>
          <w:rFonts w:ascii="Times New Roman" w:hAnsi="Times New Roman" w:cs="Times New Roman"/>
          <w:sz w:val="28"/>
          <w:szCs w:val="28"/>
        </w:rPr>
        <w:t xml:space="preserve"> принятый в 2004 году. Согласно этому законодательству, чтобы получить статус </w:t>
      </w:r>
      <w:r w:rsidRPr="00165536">
        <w:rPr>
          <w:rFonts w:ascii="Times New Roman" w:hAnsi="Times New Roman" w:cs="Times New Roman"/>
          <w:sz w:val="28"/>
          <w:szCs w:val="28"/>
          <w:lang w:val="kk-KZ"/>
        </w:rPr>
        <w:t>«</w:t>
      </w:r>
      <w:r w:rsidRPr="00165536">
        <w:rPr>
          <w:rFonts w:ascii="Times New Roman" w:hAnsi="Times New Roman" w:cs="Times New Roman"/>
          <w:sz w:val="28"/>
          <w:szCs w:val="28"/>
        </w:rPr>
        <w:t>присяжного переводчика</w:t>
      </w:r>
      <w:r w:rsidRPr="00165536">
        <w:rPr>
          <w:rFonts w:ascii="Times New Roman" w:hAnsi="Times New Roman" w:cs="Times New Roman"/>
          <w:sz w:val="28"/>
          <w:szCs w:val="28"/>
          <w:lang w:val="kk-KZ"/>
        </w:rPr>
        <w:t>»</w:t>
      </w:r>
      <w:r w:rsidRPr="00165536">
        <w:rPr>
          <w:rFonts w:ascii="Times New Roman" w:hAnsi="Times New Roman" w:cs="Times New Roman"/>
          <w:sz w:val="28"/>
          <w:szCs w:val="28"/>
        </w:rPr>
        <w:t>, кандидат должен пройти строгую аттестацию. Аттестация включает в себя не только проверку знания языка, но и экзамен по юридической терминологии и особенностям польской правовой системы, что обеспечивает высокое качество перевода в судебных процессах. Процесс сертификации в Польше включает несколько ключевых этапов. На первом этапе кандидаты сдают теоретический экзамен, который проверяет их знания юридической и общей терминологии, а также понимание процедур, применяемых в судебной системе. Далее следует практическое задание, в котором кандидаты демонстрируют свою способность точно и грамотно переводить письменные и устные материалы. Завершается процесс признанием квалификации, что да</w:t>
      </w:r>
      <w:r>
        <w:rPr>
          <w:rFonts w:ascii="Times New Roman" w:hAnsi="Times New Roman" w:cs="Times New Roman"/>
          <w:sz w:val="28"/>
          <w:szCs w:val="28"/>
        </w:rPr>
        <w:t>е</w:t>
      </w:r>
      <w:r w:rsidRPr="00165536">
        <w:rPr>
          <w:rFonts w:ascii="Times New Roman" w:hAnsi="Times New Roman" w:cs="Times New Roman"/>
          <w:sz w:val="28"/>
          <w:szCs w:val="28"/>
        </w:rPr>
        <w:t xml:space="preserve">т возможность кандидатам, успешно прошедшим аттестацию, получить статус </w:t>
      </w:r>
      <w:r w:rsidRPr="001134DB">
        <w:rPr>
          <w:rFonts w:ascii="Times New Roman" w:hAnsi="Times New Roman" w:cs="Times New Roman"/>
          <w:sz w:val="28"/>
          <w:szCs w:val="28"/>
        </w:rPr>
        <w:t>присяжного переводчика и начать свою профессиональную деятельность в судебной системе.</w:t>
      </w:r>
    </w:p>
    <w:p w14:paraId="1F58D8CD" w14:textId="2516E3FF" w:rsidR="001134DB" w:rsidRPr="001134DB" w:rsidRDefault="001134DB" w:rsidP="001134DB">
      <w:pPr>
        <w:pStyle w:val="a5"/>
        <w:spacing w:before="0" w:beforeAutospacing="0" w:after="0" w:afterAutospacing="0"/>
        <w:ind w:firstLine="709"/>
        <w:jc w:val="both"/>
        <w:rPr>
          <w:sz w:val="28"/>
          <w:szCs w:val="28"/>
        </w:rPr>
      </w:pPr>
      <w:r w:rsidRPr="001134DB">
        <w:rPr>
          <w:sz w:val="28"/>
          <w:szCs w:val="28"/>
        </w:rPr>
        <w:t>Таким образом, зарубежные практики подч</w:t>
      </w:r>
      <w:r>
        <w:rPr>
          <w:sz w:val="28"/>
          <w:szCs w:val="28"/>
        </w:rPr>
        <w:t>е</w:t>
      </w:r>
      <w:r w:rsidRPr="001134DB">
        <w:rPr>
          <w:sz w:val="28"/>
          <w:szCs w:val="28"/>
        </w:rPr>
        <w:t>ркивают значимость институционализированного подхода к обеспечению качества судебного перевода, что представляется целесообразным и для казахстанской правоприменительной системы. С уч</w:t>
      </w:r>
      <w:r>
        <w:rPr>
          <w:sz w:val="28"/>
          <w:szCs w:val="28"/>
        </w:rPr>
        <w:t>е</w:t>
      </w:r>
      <w:r w:rsidRPr="001134DB">
        <w:rPr>
          <w:sz w:val="28"/>
          <w:szCs w:val="28"/>
        </w:rPr>
        <w:t>том зарубежного опыта, а также выявленных в национальной практике проблем, становится очевидной необходимость перехода к системному и всестороннему нормативному урегулированию деятельности судебных переводчиков. Ограничиваться лишь отдельными положениями Уголовно-процессуального кодекса Республики Казахстан в данной сфере представляется недостаточным для надлежащего обеспечения качества перевода и реализации языковых прав участников уголовного судопроизводства.</w:t>
      </w:r>
    </w:p>
    <w:p w14:paraId="2E82049E" w14:textId="5AD821B1" w:rsidR="001134DB" w:rsidRPr="001134DB" w:rsidRDefault="001134DB" w:rsidP="001134DB">
      <w:pPr>
        <w:pStyle w:val="a5"/>
        <w:spacing w:before="0" w:beforeAutospacing="0" w:after="0" w:afterAutospacing="0"/>
        <w:ind w:firstLine="709"/>
        <w:jc w:val="both"/>
        <w:rPr>
          <w:sz w:val="28"/>
          <w:szCs w:val="28"/>
        </w:rPr>
      </w:pPr>
      <w:r w:rsidRPr="001134DB">
        <w:rPr>
          <w:sz w:val="28"/>
          <w:szCs w:val="28"/>
        </w:rPr>
        <w:t xml:space="preserve">Правовая природа института судебного переводчика заключается в его специальном процессуальном статусе, отличном от статуса свидетеля, эксперта или иного участника уголовного процесса. Судебный переводчик </w:t>
      </w:r>
      <w:r w:rsidR="003A5C28">
        <w:rPr>
          <w:sz w:val="28"/>
          <w:szCs w:val="28"/>
          <w:lang w:val="kk-KZ"/>
        </w:rPr>
        <w:t>–</w:t>
      </w:r>
      <w:r w:rsidRPr="001134DB">
        <w:rPr>
          <w:sz w:val="28"/>
          <w:szCs w:val="28"/>
        </w:rPr>
        <w:t xml:space="preserve"> это лицо, обладающее профессиональными языковыми компетенциями, привлекаемое к участию в процессе с целью реализации конституционного права на защиту и справедливое судебное разбирательство для лиц, не владеющих языком судопроизводства. Несмотря на наличие отдельных упоминаний в УПК РК, в настоящее время его правовой статус оста</w:t>
      </w:r>
      <w:r>
        <w:rPr>
          <w:sz w:val="28"/>
          <w:szCs w:val="28"/>
        </w:rPr>
        <w:t>е</w:t>
      </w:r>
      <w:r w:rsidRPr="001134DB">
        <w:rPr>
          <w:sz w:val="28"/>
          <w:szCs w:val="28"/>
        </w:rPr>
        <w:t>тся фрагментарно урегулированным, что созда</w:t>
      </w:r>
      <w:r>
        <w:rPr>
          <w:sz w:val="28"/>
          <w:szCs w:val="28"/>
        </w:rPr>
        <w:t>е</w:t>
      </w:r>
      <w:r w:rsidRPr="001134DB">
        <w:rPr>
          <w:sz w:val="28"/>
          <w:szCs w:val="28"/>
        </w:rPr>
        <w:t>т сложности в правоприменительной практике. Отсутствие ч</w:t>
      </w:r>
      <w:r>
        <w:rPr>
          <w:sz w:val="28"/>
          <w:szCs w:val="28"/>
        </w:rPr>
        <w:t>е</w:t>
      </w:r>
      <w:r w:rsidRPr="001134DB">
        <w:rPr>
          <w:sz w:val="28"/>
          <w:szCs w:val="28"/>
        </w:rPr>
        <w:t>ткого нормативного определения статуса судебного переводчика препятствует установлению его ответственности, обязанностей и правовых гарантий, необходимых для эффективного исполнения переводческой функции в уголовном процессе.</w:t>
      </w:r>
    </w:p>
    <w:p w14:paraId="2002F4A1" w14:textId="38ECA2F1" w:rsidR="00767D8F" w:rsidRDefault="001134DB" w:rsidP="001134DB">
      <w:pPr>
        <w:pStyle w:val="a5"/>
        <w:spacing w:before="0" w:beforeAutospacing="0" w:after="0" w:afterAutospacing="0"/>
        <w:ind w:firstLine="709"/>
        <w:jc w:val="both"/>
        <w:rPr>
          <w:sz w:val="28"/>
          <w:szCs w:val="28"/>
        </w:rPr>
      </w:pPr>
      <w:r w:rsidRPr="001134DB">
        <w:rPr>
          <w:sz w:val="28"/>
          <w:szCs w:val="28"/>
        </w:rPr>
        <w:t xml:space="preserve">В связи с этим </w:t>
      </w:r>
      <w:r w:rsidRPr="00FE2561">
        <w:rPr>
          <w:b/>
          <w:i/>
          <w:sz w:val="28"/>
          <w:szCs w:val="28"/>
        </w:rPr>
        <w:t>предлагается разработка и принятие специального</w:t>
      </w:r>
      <w:r w:rsidRPr="00FE2561">
        <w:rPr>
          <w:b/>
          <w:sz w:val="28"/>
          <w:szCs w:val="28"/>
        </w:rPr>
        <w:t xml:space="preserve"> </w:t>
      </w:r>
      <w:r w:rsidRPr="00FE2561">
        <w:rPr>
          <w:b/>
          <w:i/>
          <w:sz w:val="28"/>
          <w:szCs w:val="28"/>
        </w:rPr>
        <w:t>Закона Республики Казахстан «О судебном переводчике</w:t>
      </w:r>
      <w:r w:rsidRPr="003A5C28">
        <w:rPr>
          <w:i/>
          <w:sz w:val="28"/>
          <w:szCs w:val="28"/>
        </w:rPr>
        <w:t>»</w:t>
      </w:r>
      <w:r w:rsidRPr="001134DB">
        <w:rPr>
          <w:sz w:val="28"/>
          <w:szCs w:val="28"/>
        </w:rPr>
        <w:t>, который должен стать правовой основой для формирования полноценного института судебного перевода и внедрения единых профессиональных стандартов на всей территории страны</w:t>
      </w:r>
      <w:r w:rsidR="00D964FE">
        <w:rPr>
          <w:sz w:val="28"/>
          <w:szCs w:val="28"/>
          <w:lang w:val="kk-KZ"/>
        </w:rPr>
        <w:t xml:space="preserve"> </w:t>
      </w:r>
      <w:r w:rsidR="00D964FE" w:rsidRPr="00931A57">
        <w:rPr>
          <w:sz w:val="28"/>
          <w:szCs w:val="28"/>
          <w:lang w:val="kk-KZ"/>
        </w:rPr>
        <w:t xml:space="preserve">(см. Приложение </w:t>
      </w:r>
      <w:r w:rsidR="002C30E5" w:rsidRPr="00931A57">
        <w:rPr>
          <w:sz w:val="28"/>
          <w:szCs w:val="28"/>
          <w:lang w:val="kk-KZ"/>
        </w:rPr>
        <w:t>Л</w:t>
      </w:r>
      <w:r w:rsidRPr="00931A57">
        <w:rPr>
          <w:sz w:val="28"/>
          <w:szCs w:val="28"/>
        </w:rPr>
        <w:t>.</w:t>
      </w:r>
      <w:r w:rsidR="00D964FE" w:rsidRPr="00931A57">
        <w:rPr>
          <w:sz w:val="28"/>
          <w:szCs w:val="28"/>
          <w:lang w:val="kk-KZ"/>
        </w:rPr>
        <w:t>)</w:t>
      </w:r>
      <w:r w:rsidRPr="00931A57">
        <w:rPr>
          <w:sz w:val="28"/>
          <w:szCs w:val="28"/>
        </w:rPr>
        <w:t xml:space="preserve"> </w:t>
      </w:r>
    </w:p>
    <w:p w14:paraId="58420358" w14:textId="1D9FB09A" w:rsidR="0067672B" w:rsidRPr="001134DB" w:rsidRDefault="001134DB" w:rsidP="003852A5">
      <w:pPr>
        <w:pStyle w:val="a5"/>
        <w:spacing w:before="0" w:beforeAutospacing="0" w:after="0" w:afterAutospacing="0"/>
        <w:ind w:firstLine="709"/>
        <w:jc w:val="both"/>
        <w:rPr>
          <w:sz w:val="28"/>
          <w:szCs w:val="28"/>
        </w:rPr>
      </w:pPr>
      <w:r w:rsidRPr="001134DB">
        <w:rPr>
          <w:sz w:val="28"/>
          <w:szCs w:val="28"/>
        </w:rPr>
        <w:t xml:space="preserve">В рамках реализации данной инициативы 5 мая 2025 года предварительный проект закона был направлен на экспертное обсуждение ограниченному кругу специалистов, непосредственно связанных с практикой судебного перевода. В их числе </w:t>
      </w:r>
      <w:r w:rsidR="006509D0">
        <w:rPr>
          <w:sz w:val="28"/>
          <w:szCs w:val="28"/>
          <w:lang w:val="kk-KZ"/>
        </w:rPr>
        <w:t>–</w:t>
      </w:r>
      <w:r w:rsidRPr="001134DB">
        <w:rPr>
          <w:sz w:val="28"/>
          <w:szCs w:val="28"/>
        </w:rPr>
        <w:t xml:space="preserve"> юристы, адвокаты, представители правоохранительных органов, профессиональные переводчики с опытом работы в уголовном судопроизводстве, а также уч</w:t>
      </w:r>
      <w:r>
        <w:rPr>
          <w:sz w:val="28"/>
          <w:szCs w:val="28"/>
        </w:rPr>
        <w:t>е</w:t>
      </w:r>
      <w:r w:rsidRPr="001134DB">
        <w:rPr>
          <w:sz w:val="28"/>
          <w:szCs w:val="28"/>
        </w:rPr>
        <w:t>ные-лингвисты, правоведы и студенты 4 курса по специальностям «Филология» и «Юриспруденция». При подборе участников обсуждения учитывались как их профессиональная релевантность, так и необходимость соблюдения конфиденциальности рассматриваемого вопроса.</w:t>
      </w:r>
      <w:r w:rsidR="003852A5">
        <w:rPr>
          <w:sz w:val="28"/>
          <w:szCs w:val="28"/>
          <w:lang w:val="kk-KZ"/>
        </w:rPr>
        <w:t xml:space="preserve"> </w:t>
      </w:r>
      <w:r w:rsidR="0067672B" w:rsidRPr="001134DB">
        <w:rPr>
          <w:sz w:val="28"/>
          <w:szCs w:val="28"/>
        </w:rPr>
        <w:t xml:space="preserve">До проведения круглого стола от участников поступили отдельные предложения по содержанию проекта. В частности, адвокатами было выдвинуто предложение о закреплении в законе требования к судебному переводчику </w:t>
      </w:r>
      <w:r w:rsidR="006509D0">
        <w:rPr>
          <w:sz w:val="28"/>
          <w:szCs w:val="28"/>
          <w:lang w:val="kk-KZ"/>
        </w:rPr>
        <w:t>–</w:t>
      </w:r>
      <w:r w:rsidR="0067672B" w:rsidRPr="001134DB">
        <w:rPr>
          <w:sz w:val="28"/>
          <w:szCs w:val="28"/>
        </w:rPr>
        <w:t xml:space="preserve"> быть гражданином Республики Казахстан. Уч</w:t>
      </w:r>
      <w:r w:rsidR="0067672B" w:rsidRPr="001134DB">
        <w:rPr>
          <w:sz w:val="28"/>
          <w:szCs w:val="28"/>
          <w:lang w:val="kk-KZ"/>
        </w:rPr>
        <w:t>е</w:t>
      </w:r>
      <w:r w:rsidR="0067672B" w:rsidRPr="001134DB">
        <w:rPr>
          <w:sz w:val="28"/>
          <w:szCs w:val="28"/>
        </w:rPr>
        <w:t>ные-юристы акцентировали внимание на необходимости нормативного закрепления принципа независимости судебного переводчика, а также введения положений о его дисциплинарной ответственности.</w:t>
      </w:r>
    </w:p>
    <w:p w14:paraId="77873748" w14:textId="6CFD3959" w:rsidR="0067672B" w:rsidRPr="008B3C08" w:rsidRDefault="0067672B" w:rsidP="001134DB">
      <w:pPr>
        <w:spacing w:after="0" w:line="240" w:lineRule="auto"/>
        <w:ind w:firstLine="709"/>
        <w:jc w:val="both"/>
        <w:rPr>
          <w:rFonts w:ascii="Times New Roman" w:eastAsia="Times New Roman" w:hAnsi="Times New Roman" w:cs="Times New Roman"/>
          <w:sz w:val="28"/>
          <w:szCs w:val="28"/>
          <w:lang w:val="kk-KZ"/>
        </w:rPr>
      </w:pPr>
      <w:r w:rsidRPr="001134DB">
        <w:rPr>
          <w:rFonts w:ascii="Times New Roman" w:eastAsia="Times New Roman" w:hAnsi="Times New Roman" w:cs="Times New Roman"/>
          <w:sz w:val="28"/>
          <w:szCs w:val="28"/>
        </w:rPr>
        <w:t>По итогам предварительных консультаций 9 июня 2025 года бы</w:t>
      </w:r>
      <w:r w:rsidRPr="0067672B">
        <w:rPr>
          <w:rFonts w:ascii="Times New Roman" w:eastAsia="Times New Roman" w:hAnsi="Times New Roman" w:cs="Times New Roman"/>
          <w:sz w:val="28"/>
          <w:szCs w:val="28"/>
        </w:rPr>
        <w:t>л провед</w:t>
      </w:r>
      <w:r>
        <w:rPr>
          <w:rFonts w:ascii="Times New Roman" w:eastAsia="Times New Roman" w:hAnsi="Times New Roman" w:cs="Times New Roman"/>
          <w:sz w:val="28"/>
          <w:szCs w:val="28"/>
          <w:lang w:val="kk-KZ"/>
        </w:rPr>
        <w:t>е</w:t>
      </w:r>
      <w:r w:rsidRPr="0067672B">
        <w:rPr>
          <w:rFonts w:ascii="Times New Roman" w:eastAsia="Times New Roman" w:hAnsi="Times New Roman" w:cs="Times New Roman"/>
          <w:sz w:val="28"/>
          <w:szCs w:val="28"/>
        </w:rPr>
        <w:t>н круглый стол с участием вышеуказанных специалистов. В ходе обсуждения участники представили обоснованные предложения, дополнения и замечания к проекту закона. По результатам мероприятия проект был одобрен большинством присутствующих, что подтверждает его актуальность и необходимость дальнейшего законодательного оформления</w:t>
      </w:r>
      <w:r>
        <w:rPr>
          <w:rFonts w:ascii="Times New Roman" w:eastAsia="Times New Roman" w:hAnsi="Times New Roman" w:cs="Times New Roman"/>
          <w:sz w:val="28"/>
          <w:szCs w:val="28"/>
          <w:lang w:val="kk-KZ"/>
        </w:rPr>
        <w:t xml:space="preserve"> </w:t>
      </w:r>
      <w:r w:rsidR="008B3C08" w:rsidRPr="008B3C08">
        <w:rPr>
          <w:rFonts w:ascii="Times New Roman" w:eastAsia="Times New Roman" w:hAnsi="Times New Roman" w:cs="Times New Roman"/>
          <w:sz w:val="28"/>
          <w:szCs w:val="28"/>
        </w:rPr>
        <w:t>[25</w:t>
      </w:r>
      <w:r w:rsidR="002A07AC">
        <w:rPr>
          <w:rFonts w:ascii="Times New Roman" w:eastAsia="Times New Roman" w:hAnsi="Times New Roman" w:cs="Times New Roman"/>
          <w:sz w:val="28"/>
          <w:szCs w:val="28"/>
          <w:lang w:val="kk-KZ"/>
        </w:rPr>
        <w:t>8</w:t>
      </w:r>
      <w:r w:rsidR="008B3C08" w:rsidRPr="008B3C08">
        <w:rPr>
          <w:rFonts w:ascii="Times New Roman" w:eastAsia="Times New Roman" w:hAnsi="Times New Roman" w:cs="Times New Roman"/>
          <w:sz w:val="28"/>
          <w:szCs w:val="28"/>
        </w:rPr>
        <w:t>].</w:t>
      </w:r>
    </w:p>
    <w:p w14:paraId="4412260F" w14:textId="77777777" w:rsidR="007F0549" w:rsidRPr="0067672B" w:rsidRDefault="007F0549" w:rsidP="0067672B">
      <w:pPr>
        <w:spacing w:after="0" w:line="240" w:lineRule="auto"/>
        <w:ind w:firstLine="709"/>
        <w:jc w:val="both"/>
        <w:rPr>
          <w:rFonts w:ascii="Times New Roman" w:eastAsia="Times New Roman" w:hAnsi="Times New Roman" w:cs="Times New Roman"/>
          <w:sz w:val="28"/>
          <w:szCs w:val="28"/>
        </w:rPr>
      </w:pPr>
      <w:r w:rsidRPr="0067672B">
        <w:rPr>
          <w:rFonts w:ascii="Times New Roman" w:eastAsia="Times New Roman" w:hAnsi="Times New Roman" w:cs="Times New Roman"/>
          <w:sz w:val="28"/>
          <w:szCs w:val="28"/>
        </w:rPr>
        <w:t>Основной целью предлагаемого законопроекта является создание комплексной нормативно-правовой базы, направленной на институционализацию судебного перевода и обеспечение высокого качества переводческих услуг в рамках уголовного судопроизводства. Реализация данной цели предполагает повышение доступности судебных процедур для лиц, не владеющих языком судопроизводства, а также обеспечение надежной реализации их прав.</w:t>
      </w:r>
      <w:r w:rsidRPr="0067672B">
        <w:rPr>
          <w:rFonts w:ascii="Times New Roman" w:eastAsia="Times New Roman" w:hAnsi="Times New Roman" w:cs="Times New Roman"/>
          <w:sz w:val="28"/>
          <w:szCs w:val="28"/>
          <w:lang w:val="kk-KZ"/>
        </w:rPr>
        <w:t xml:space="preserve"> </w:t>
      </w:r>
      <w:r w:rsidRPr="0067672B">
        <w:rPr>
          <w:rFonts w:ascii="Times New Roman" w:eastAsia="Times New Roman" w:hAnsi="Times New Roman" w:cs="Times New Roman"/>
          <w:sz w:val="28"/>
          <w:szCs w:val="28"/>
        </w:rPr>
        <w:t>В качестве ключевых задач разрабатываемого правового акта следует обозначить:</w:t>
      </w:r>
    </w:p>
    <w:p w14:paraId="074AE50B" w14:textId="77777777" w:rsidR="007F0549" w:rsidRPr="0067672B" w:rsidRDefault="007F0549" w:rsidP="004A271F">
      <w:pPr>
        <w:pStyle w:val="a7"/>
        <w:numPr>
          <w:ilvl w:val="0"/>
          <w:numId w:val="10"/>
        </w:numPr>
        <w:tabs>
          <w:tab w:val="left" w:pos="993"/>
        </w:tabs>
        <w:spacing w:after="0" w:line="240" w:lineRule="auto"/>
        <w:ind w:left="0" w:firstLine="709"/>
        <w:jc w:val="both"/>
        <w:rPr>
          <w:rFonts w:ascii="Times New Roman" w:eastAsia="Times New Roman" w:hAnsi="Times New Roman" w:cs="Times New Roman"/>
          <w:sz w:val="28"/>
          <w:szCs w:val="28"/>
        </w:rPr>
      </w:pPr>
      <w:r w:rsidRPr="0067672B">
        <w:rPr>
          <w:rFonts w:ascii="Times New Roman" w:eastAsia="Times New Roman" w:hAnsi="Times New Roman" w:cs="Times New Roman"/>
          <w:sz w:val="28"/>
          <w:szCs w:val="28"/>
        </w:rPr>
        <w:t>законодательное закрепление правового статуса судебного переводчика; установление квалификационных требований, а также процедур сертификации и аттестации специалистов;</w:t>
      </w:r>
    </w:p>
    <w:p w14:paraId="5F41976F" w14:textId="77777777" w:rsidR="007F0549" w:rsidRPr="00CA4D32" w:rsidRDefault="007F0549" w:rsidP="004A271F">
      <w:pPr>
        <w:pStyle w:val="a7"/>
        <w:numPr>
          <w:ilvl w:val="0"/>
          <w:numId w:val="10"/>
        </w:numPr>
        <w:tabs>
          <w:tab w:val="left" w:pos="993"/>
        </w:tabs>
        <w:spacing w:after="0" w:line="240" w:lineRule="auto"/>
        <w:ind w:left="0" w:firstLine="709"/>
        <w:jc w:val="both"/>
        <w:rPr>
          <w:rFonts w:ascii="Times New Roman" w:eastAsia="Times New Roman" w:hAnsi="Times New Roman" w:cs="Times New Roman"/>
          <w:sz w:val="28"/>
          <w:szCs w:val="28"/>
        </w:rPr>
      </w:pPr>
      <w:r w:rsidRPr="0067672B">
        <w:rPr>
          <w:rFonts w:ascii="Times New Roman" w:eastAsia="Times New Roman" w:hAnsi="Times New Roman" w:cs="Times New Roman"/>
          <w:sz w:val="28"/>
          <w:szCs w:val="28"/>
        </w:rPr>
        <w:t>создание официального государственного реестра судебных переводчиков; формирование системы этических станда</w:t>
      </w:r>
      <w:r w:rsidRPr="00CA4D32">
        <w:rPr>
          <w:rFonts w:ascii="Times New Roman" w:eastAsia="Times New Roman" w:hAnsi="Times New Roman" w:cs="Times New Roman"/>
          <w:sz w:val="28"/>
          <w:szCs w:val="28"/>
        </w:rPr>
        <w:t>ртов и механиз</w:t>
      </w:r>
      <w:r>
        <w:rPr>
          <w:rFonts w:ascii="Times New Roman" w:eastAsia="Times New Roman" w:hAnsi="Times New Roman" w:cs="Times New Roman"/>
          <w:sz w:val="28"/>
          <w:szCs w:val="28"/>
        </w:rPr>
        <w:t>мов контроля качества перевода;</w:t>
      </w:r>
    </w:p>
    <w:p w14:paraId="725B5F41" w14:textId="77777777" w:rsidR="007F0549" w:rsidRDefault="007F0549" w:rsidP="004A271F">
      <w:pPr>
        <w:pStyle w:val="a7"/>
        <w:numPr>
          <w:ilvl w:val="0"/>
          <w:numId w:val="10"/>
        </w:numPr>
        <w:tabs>
          <w:tab w:val="left" w:pos="993"/>
        </w:tabs>
        <w:spacing w:after="0" w:line="240" w:lineRule="auto"/>
        <w:ind w:left="0" w:firstLine="709"/>
        <w:jc w:val="both"/>
        <w:rPr>
          <w:rFonts w:ascii="Times New Roman" w:eastAsia="Times New Roman" w:hAnsi="Times New Roman" w:cs="Times New Roman"/>
          <w:sz w:val="28"/>
          <w:szCs w:val="28"/>
        </w:rPr>
      </w:pPr>
      <w:r w:rsidRPr="00CA4D32">
        <w:rPr>
          <w:rFonts w:ascii="Times New Roman" w:eastAsia="Times New Roman" w:hAnsi="Times New Roman" w:cs="Times New Roman"/>
          <w:sz w:val="28"/>
          <w:szCs w:val="28"/>
        </w:rPr>
        <w:t>правовую защиту судебных переводчиков и регламентацию ответственности за восп</w:t>
      </w:r>
      <w:r>
        <w:rPr>
          <w:rFonts w:ascii="Times New Roman" w:eastAsia="Times New Roman" w:hAnsi="Times New Roman" w:cs="Times New Roman"/>
          <w:sz w:val="28"/>
          <w:szCs w:val="28"/>
        </w:rPr>
        <w:t>репятствование их деятельности;</w:t>
      </w:r>
    </w:p>
    <w:p w14:paraId="366229F7" w14:textId="77777777" w:rsidR="007F0549" w:rsidRPr="00DB0B17" w:rsidRDefault="007F0549" w:rsidP="004A271F">
      <w:pPr>
        <w:pStyle w:val="a7"/>
        <w:numPr>
          <w:ilvl w:val="0"/>
          <w:numId w:val="10"/>
        </w:numPr>
        <w:tabs>
          <w:tab w:val="left" w:pos="993"/>
        </w:tabs>
        <w:spacing w:after="0" w:line="240" w:lineRule="auto"/>
        <w:ind w:left="0" w:firstLine="709"/>
        <w:jc w:val="both"/>
        <w:rPr>
          <w:rFonts w:ascii="Times New Roman" w:eastAsia="Times New Roman" w:hAnsi="Times New Roman" w:cs="Times New Roman"/>
          <w:sz w:val="28"/>
          <w:szCs w:val="28"/>
        </w:rPr>
      </w:pPr>
      <w:r w:rsidRPr="00CA4D32">
        <w:rPr>
          <w:rFonts w:ascii="Times New Roman" w:eastAsia="Times New Roman" w:hAnsi="Times New Roman" w:cs="Times New Roman"/>
          <w:sz w:val="28"/>
          <w:szCs w:val="28"/>
        </w:rPr>
        <w:t xml:space="preserve">гармонизацию </w:t>
      </w:r>
      <w:r w:rsidRPr="00DB0B17">
        <w:rPr>
          <w:rFonts w:ascii="Times New Roman" w:eastAsia="Times New Roman" w:hAnsi="Times New Roman" w:cs="Times New Roman"/>
          <w:sz w:val="28"/>
          <w:szCs w:val="28"/>
        </w:rPr>
        <w:t>национального законодательства с международными правовыми стандартами в данной сфере.</w:t>
      </w:r>
    </w:p>
    <w:p w14:paraId="21E45510" w14:textId="033143CC" w:rsidR="007F0549" w:rsidRPr="00DB0B17" w:rsidRDefault="007F0549" w:rsidP="007F0549">
      <w:pPr>
        <w:spacing w:after="0" w:line="240" w:lineRule="auto"/>
        <w:ind w:firstLine="709"/>
        <w:jc w:val="both"/>
        <w:rPr>
          <w:rFonts w:ascii="Times New Roman" w:eastAsia="Times New Roman" w:hAnsi="Times New Roman" w:cs="Times New Roman"/>
          <w:sz w:val="28"/>
          <w:szCs w:val="28"/>
        </w:rPr>
      </w:pPr>
      <w:r w:rsidRPr="00DB0B17">
        <w:rPr>
          <w:rFonts w:ascii="Times New Roman" w:hAnsi="Times New Roman" w:cs="Times New Roman"/>
          <w:sz w:val="28"/>
          <w:szCs w:val="28"/>
        </w:rPr>
        <w:t xml:space="preserve">В рамках проекта Закона «О судебном переводчике» предлагается нормативное закрепление статуса судебного переводчика в уголовном процессе как участника, обеспечивающего точный, беспристрастный и соответствующий профессиональным стандартам перевод </w:t>
      </w:r>
      <w:r w:rsidRPr="009B2A74">
        <w:rPr>
          <w:rFonts w:ascii="Times New Roman" w:hAnsi="Times New Roman" w:cs="Times New Roman"/>
          <w:sz w:val="28"/>
          <w:szCs w:val="28"/>
        </w:rPr>
        <w:t>(</w:t>
      </w:r>
      <w:r w:rsidRPr="009B2A74">
        <w:rPr>
          <w:rFonts w:ascii="Times New Roman" w:hAnsi="Times New Roman" w:cs="Times New Roman"/>
          <w:sz w:val="28"/>
          <w:szCs w:val="28"/>
          <w:lang w:val="kk-KZ"/>
        </w:rPr>
        <w:t>см.</w:t>
      </w:r>
      <w:r w:rsidR="00D71E96" w:rsidRPr="009B2A74">
        <w:rPr>
          <w:rFonts w:ascii="Times New Roman" w:hAnsi="Times New Roman" w:cs="Times New Roman"/>
          <w:sz w:val="28"/>
          <w:szCs w:val="28"/>
          <w:lang w:val="kk-KZ"/>
        </w:rPr>
        <w:t xml:space="preserve"> П</w:t>
      </w:r>
      <w:r w:rsidRPr="009B2A74">
        <w:rPr>
          <w:rFonts w:ascii="Times New Roman" w:hAnsi="Times New Roman" w:cs="Times New Roman"/>
          <w:sz w:val="28"/>
          <w:szCs w:val="28"/>
        </w:rPr>
        <w:t>риложение</w:t>
      </w:r>
      <w:r w:rsidRPr="009B2A74">
        <w:rPr>
          <w:rFonts w:ascii="Times New Roman" w:hAnsi="Times New Roman" w:cs="Times New Roman"/>
          <w:sz w:val="28"/>
          <w:szCs w:val="28"/>
          <w:lang w:val="kk-KZ"/>
        </w:rPr>
        <w:t xml:space="preserve"> </w:t>
      </w:r>
      <w:r w:rsidR="002C30E5" w:rsidRPr="009B2A74">
        <w:rPr>
          <w:rFonts w:ascii="Times New Roman" w:hAnsi="Times New Roman" w:cs="Times New Roman"/>
          <w:sz w:val="28"/>
          <w:szCs w:val="28"/>
          <w:lang w:val="kk-KZ"/>
        </w:rPr>
        <w:t>Л</w:t>
      </w:r>
      <w:r w:rsidRPr="009B2A74">
        <w:rPr>
          <w:rFonts w:ascii="Times New Roman" w:hAnsi="Times New Roman" w:cs="Times New Roman"/>
          <w:sz w:val="28"/>
          <w:szCs w:val="28"/>
          <w:lang w:val="kk-KZ"/>
        </w:rPr>
        <w:t>)</w:t>
      </w:r>
      <w:r w:rsidRPr="00DB0B17">
        <w:rPr>
          <w:rFonts w:ascii="Times New Roman" w:hAnsi="Times New Roman" w:cs="Times New Roman"/>
          <w:sz w:val="28"/>
          <w:szCs w:val="28"/>
        </w:rPr>
        <w:t xml:space="preserve"> При этом законодательное определение его статуса предполагает установление прав, обязанностей и гарантий, необходимых для профессионального исполнения возложенных функций.</w:t>
      </w:r>
      <w:r w:rsidR="00696B91" w:rsidRPr="00DB0B17">
        <w:rPr>
          <w:rFonts w:ascii="Times New Roman" w:hAnsi="Times New Roman" w:cs="Times New Roman"/>
          <w:sz w:val="28"/>
          <w:szCs w:val="28"/>
          <w:lang w:val="kk-KZ"/>
        </w:rPr>
        <w:t xml:space="preserve"> </w:t>
      </w:r>
      <w:r w:rsidRPr="00DB0B17">
        <w:rPr>
          <w:rFonts w:ascii="Times New Roman" w:eastAsia="Times New Roman" w:hAnsi="Times New Roman" w:cs="Times New Roman"/>
          <w:sz w:val="28"/>
          <w:szCs w:val="28"/>
        </w:rPr>
        <w:t>Законопроектом предусматривается введение обязательного порядка профессиональной подготовки, включающего специализированное обучение и последующее прохождение квалификационного экзамена. Последний должен охватывать проверку уровня владения иностранным и государственным языками, знание юридической терминологии, базовых норм уголовно-процессуального права, а также основ профессиональной этики. Предусматривается обязательная периодическая переаттестация переводчиков, проводимая не реже одного раза в три года.</w:t>
      </w:r>
    </w:p>
    <w:p w14:paraId="4FA00DC5" w14:textId="77777777" w:rsidR="007F0549" w:rsidRPr="00DB0B17" w:rsidRDefault="007F0549" w:rsidP="007F0549">
      <w:pPr>
        <w:spacing w:after="0" w:line="240" w:lineRule="auto"/>
        <w:ind w:firstLine="709"/>
        <w:jc w:val="both"/>
        <w:rPr>
          <w:rFonts w:ascii="Times New Roman" w:eastAsia="Times New Roman" w:hAnsi="Times New Roman" w:cs="Times New Roman"/>
          <w:sz w:val="28"/>
          <w:szCs w:val="28"/>
        </w:rPr>
      </w:pPr>
      <w:r w:rsidRPr="00DB0B17">
        <w:rPr>
          <w:rFonts w:ascii="Times New Roman" w:eastAsia="Times New Roman" w:hAnsi="Times New Roman" w:cs="Times New Roman"/>
          <w:sz w:val="28"/>
          <w:szCs w:val="28"/>
        </w:rPr>
        <w:t>Особое внимание в законопроекте уделяется созданию государственного реестра судебных переводчиков, содержащего сведения об уровне квалификации, рабочих языках, результатах аттестации и сертификации. Ведение данного реестра предлагается возложить на уполномоченный орган, который также будет осуществлять организацию квалификационных экзаменов, координацию профессиональной деятельности переводчиков и рассмотрение жалоб и обращений, связанных с их работой.</w:t>
      </w:r>
    </w:p>
    <w:p w14:paraId="4A3D18EE" w14:textId="77777777" w:rsidR="007F0549" w:rsidRPr="00DB0B17" w:rsidRDefault="007F0549" w:rsidP="007F0549">
      <w:pPr>
        <w:spacing w:after="0" w:line="240" w:lineRule="auto"/>
        <w:ind w:firstLine="709"/>
        <w:jc w:val="both"/>
        <w:rPr>
          <w:rFonts w:ascii="Times New Roman" w:hAnsi="Times New Roman" w:cs="Times New Roman"/>
          <w:sz w:val="28"/>
          <w:szCs w:val="28"/>
          <w:lang w:val="kk-KZ"/>
        </w:rPr>
      </w:pPr>
      <w:r w:rsidRPr="00DB0B17">
        <w:rPr>
          <w:rFonts w:ascii="Times New Roman" w:eastAsia="Times New Roman" w:hAnsi="Times New Roman" w:cs="Times New Roman"/>
          <w:sz w:val="28"/>
          <w:szCs w:val="28"/>
        </w:rPr>
        <w:t>С целью обеспечения высокого уровня качества перевода в законопроект включается механизм институционального контроля, предполагающий регулярную проверку деятельности судебных переводчиков</w:t>
      </w:r>
      <w:r w:rsidRPr="00DB0B17">
        <w:rPr>
          <w:rFonts w:ascii="Times New Roman" w:hAnsi="Times New Roman" w:cs="Times New Roman"/>
          <w:sz w:val="28"/>
          <w:szCs w:val="28"/>
          <w:lang w:val="kk-KZ"/>
        </w:rPr>
        <w:t xml:space="preserve"> (контролировать отводы, заявленные против переводчиков в судебном порядке, и выносить соответствующее определение, постановление об отводе)</w:t>
      </w:r>
      <w:r w:rsidRPr="00DB0B17">
        <w:rPr>
          <w:rFonts w:ascii="Times New Roman" w:eastAsia="Times New Roman" w:hAnsi="Times New Roman" w:cs="Times New Roman"/>
          <w:sz w:val="28"/>
          <w:szCs w:val="28"/>
        </w:rPr>
        <w:t>, функционирование системы независимой экспертной оценки, а также возможность сбора отзывов от участников уголовного процесса.</w:t>
      </w:r>
    </w:p>
    <w:p w14:paraId="24F23E8D" w14:textId="77777777" w:rsidR="007F0549" w:rsidRPr="00DB0B17" w:rsidRDefault="007F0549" w:rsidP="00E86FFC">
      <w:pPr>
        <w:spacing w:after="0" w:line="240" w:lineRule="auto"/>
        <w:ind w:firstLine="709"/>
        <w:jc w:val="both"/>
        <w:rPr>
          <w:rFonts w:ascii="Times New Roman" w:eastAsia="Times New Roman" w:hAnsi="Times New Roman" w:cs="Times New Roman"/>
          <w:sz w:val="28"/>
          <w:szCs w:val="28"/>
        </w:rPr>
      </w:pPr>
      <w:r w:rsidRPr="00DB0B17">
        <w:rPr>
          <w:rFonts w:ascii="Times New Roman" w:eastAsia="Times New Roman" w:hAnsi="Times New Roman" w:cs="Times New Roman"/>
          <w:sz w:val="28"/>
          <w:szCs w:val="28"/>
        </w:rPr>
        <w:t>Отдельно законопроектом регулируется заключение договоров между государственными органами и сертифицированными судебными переводчиками, что призвано повысить уровень правовых гарантий, обеспечить прозрачность привлечения специалистов и снизить риски искажения информации.</w:t>
      </w:r>
    </w:p>
    <w:p w14:paraId="31157FB4" w14:textId="77777777" w:rsidR="00E86FFC" w:rsidRPr="00DB0B17" w:rsidRDefault="00E86FFC" w:rsidP="00E86FFC">
      <w:pPr>
        <w:pStyle w:val="a5"/>
        <w:spacing w:before="0" w:beforeAutospacing="0" w:after="0" w:afterAutospacing="0"/>
        <w:ind w:firstLine="709"/>
        <w:jc w:val="both"/>
        <w:rPr>
          <w:sz w:val="28"/>
          <w:szCs w:val="28"/>
        </w:rPr>
      </w:pPr>
      <w:r w:rsidRPr="00DB0B17">
        <w:rPr>
          <w:sz w:val="28"/>
          <w:szCs w:val="28"/>
        </w:rPr>
        <w:t>Принятие специального Закона Республики Казахстан «О судебном переводчике» позволит устранить существующие пробелы в регулировании данной сферы, повысить качество и точность перевода в судебных процессах, обеспечить соблюдение прав лиц, не владеющих языком судопроизводства, и укрепить доверие граждан к институтам правосудия. Кроме того, закон будет способствовать снижению количества судебных ошибок, связанных с некорректным переводом, и обеспечит соответствие национальной правовой системы международным стандартам, включая обязательства, вытекающие из участия Казахстана в международных договорах в области прав человека.</w:t>
      </w:r>
      <w:r w:rsidRPr="00DB0B17">
        <w:rPr>
          <w:sz w:val="28"/>
          <w:szCs w:val="28"/>
        </w:rPr>
        <w:br/>
        <w:t>Дополнительным эффектом станет повышение уровня правовой грамотности и профессиональной подготовки судебных переводчиков, а также формирование прозрачного и эффективного механизма взаимодействия переводчиков с участниками уголовного процесса.</w:t>
      </w:r>
    </w:p>
    <w:p w14:paraId="6076F073" w14:textId="77777777" w:rsidR="00E86FFC" w:rsidRPr="00DB0B17" w:rsidRDefault="00E86FFC" w:rsidP="00E86FFC">
      <w:pPr>
        <w:pStyle w:val="a5"/>
        <w:spacing w:before="0" w:beforeAutospacing="0" w:after="0" w:afterAutospacing="0"/>
        <w:ind w:firstLine="709"/>
        <w:jc w:val="both"/>
        <w:rPr>
          <w:sz w:val="28"/>
          <w:szCs w:val="28"/>
        </w:rPr>
      </w:pPr>
      <w:r w:rsidRPr="00DB0B17">
        <w:rPr>
          <w:sz w:val="28"/>
          <w:szCs w:val="28"/>
        </w:rPr>
        <w:t>С целью обеспечения высокого уровня качества перевода в законопроект включается комплексный механизм институционального контроля и правового регулирования. Он предполагает регулярную проверку деятельности судебных переводчиков (в том числе контроль отводов, заявленных против переводчиков в судебном порядке, и вынесение соответствующих определений), функционирование системы независимой экспертной оценки, а также возможность сбора отзывов от участников уголовного процесса.</w:t>
      </w:r>
      <w:r w:rsidRPr="00DB0B17">
        <w:rPr>
          <w:sz w:val="28"/>
          <w:szCs w:val="28"/>
        </w:rPr>
        <w:br/>
        <w:t>Кроме того, проект закона направлен на повышение правового статуса судебного переводчика как полноценного участника процесса, обладающего установленными профессиональными правами и обязанностями.</w:t>
      </w:r>
      <w:r w:rsidRPr="00DB0B17">
        <w:rPr>
          <w:sz w:val="28"/>
          <w:szCs w:val="28"/>
        </w:rPr>
        <w:br/>
        <w:t>Отдельное внимание уделяется регулированию заключения договоров между государственными органами и сертифицированными судебными переводчиками, что призвано обеспечить прозрачность процедур их привлечения, повысить уровень правовых гарантий и минимизировать риски искажения информации.</w:t>
      </w:r>
    </w:p>
    <w:p w14:paraId="2C173795" w14:textId="77777777" w:rsidR="004F1B99" w:rsidRPr="004F1B99" w:rsidRDefault="004F1B99" w:rsidP="00E86FFC">
      <w:pPr>
        <w:pStyle w:val="a5"/>
        <w:spacing w:before="0" w:beforeAutospacing="0" w:after="0" w:afterAutospacing="0"/>
        <w:ind w:firstLine="709"/>
        <w:jc w:val="both"/>
        <w:rPr>
          <w:sz w:val="28"/>
          <w:szCs w:val="28"/>
        </w:rPr>
      </w:pPr>
      <w:r w:rsidRPr="00DB0B17">
        <w:rPr>
          <w:sz w:val="28"/>
          <w:szCs w:val="28"/>
        </w:rPr>
        <w:t xml:space="preserve">Таким образом, создаваемый </w:t>
      </w:r>
      <w:r w:rsidRPr="00DB0B17">
        <w:rPr>
          <w:rStyle w:val="a6"/>
          <w:b w:val="0"/>
          <w:sz w:val="28"/>
          <w:szCs w:val="28"/>
        </w:rPr>
        <w:t>механизм реализации принципа языка судопроизводства</w:t>
      </w:r>
      <w:r w:rsidRPr="00DB0B17">
        <w:rPr>
          <w:sz w:val="28"/>
          <w:szCs w:val="28"/>
        </w:rPr>
        <w:t xml:space="preserve"> будет не только способствовать объективной оценке деятельности переводчика, но и выступать реальной гарантией соблюдения как профессиональных стандартов перевода, так и прав других участников уголовного судопроизводства. Предлагаемый</w:t>
      </w:r>
      <w:r w:rsidRPr="004F1B99">
        <w:rPr>
          <w:sz w:val="28"/>
          <w:szCs w:val="28"/>
        </w:rPr>
        <w:t xml:space="preserve"> законопроект станет важным шагом в реформировании системы судебного перевода в Казахстане. В дальнейшем необходимо будет продолжить работу по совершенствованию законодательства, включая введение дополнительных мер по обучению и повышению квалификации судебных переводчиков, а также адаптацию закона к реалиям новых технологий и международных стандартов.</w:t>
      </w:r>
    </w:p>
    <w:p w14:paraId="104770FB" w14:textId="11BC2766" w:rsidR="00D44847" w:rsidRDefault="00E86FFC" w:rsidP="00E86FFC">
      <w:pPr>
        <w:pStyle w:val="a5"/>
        <w:spacing w:before="0" w:beforeAutospacing="0" w:after="0" w:afterAutospacing="0"/>
        <w:ind w:firstLine="709"/>
        <w:jc w:val="both"/>
        <w:rPr>
          <w:sz w:val="28"/>
          <w:szCs w:val="28"/>
        </w:rPr>
      </w:pPr>
      <w:r w:rsidRPr="004F1B99">
        <w:rPr>
          <w:sz w:val="28"/>
          <w:szCs w:val="28"/>
        </w:rPr>
        <w:t>Следует отметить, что статья 81 Уголовно-процессуального кодекса Республики Казахстан, как и соответствующие нормы Гражданско-процессуального кодекса и Кодекса об административных правонарушениях, не предусматривает установление сроков подготовки письменного перевода</w:t>
      </w:r>
      <w:r w:rsidRPr="00E86FFC">
        <w:rPr>
          <w:sz w:val="28"/>
          <w:szCs w:val="28"/>
        </w:rPr>
        <w:t xml:space="preserve">. При этом необходимость письменного перевода может возникать не только на стадии рассмотрения дела судом первой инстанции, но также в апелляционном, кассационном производстве, а также на досудебных этапах. </w:t>
      </w:r>
    </w:p>
    <w:p w14:paraId="697E955F" w14:textId="7C8F853E" w:rsidR="007F0549" w:rsidRPr="00E80337" w:rsidRDefault="00E86FFC" w:rsidP="008B3C08">
      <w:pPr>
        <w:pStyle w:val="a5"/>
        <w:spacing w:before="0" w:beforeAutospacing="0" w:after="0" w:afterAutospacing="0"/>
        <w:ind w:firstLine="709"/>
        <w:jc w:val="both"/>
        <w:rPr>
          <w:sz w:val="28"/>
          <w:szCs w:val="28"/>
          <w:lang w:val="kk-KZ"/>
        </w:rPr>
      </w:pPr>
      <w:r w:rsidRPr="00E86FFC">
        <w:rPr>
          <w:sz w:val="28"/>
          <w:szCs w:val="28"/>
        </w:rPr>
        <w:t>Таким образом, представляется целесообразным внести соответствующие изменения в указанные нормативные правовые акты, предусматривающие установление предельных сроков подготовки письменного перевода на всех стадиях разбирательства, что будет способствовать обеспечению процессуальной дисциплины, сокращению сроков рассмотрения дел и защите прав участников процесса.</w:t>
      </w:r>
      <w:r w:rsidR="008B3C08">
        <w:rPr>
          <w:sz w:val="28"/>
          <w:szCs w:val="28"/>
          <w:lang w:val="kk-KZ"/>
        </w:rPr>
        <w:t xml:space="preserve"> </w:t>
      </w:r>
      <w:r w:rsidR="007F0549" w:rsidRPr="00E86FFC">
        <w:rPr>
          <w:sz w:val="28"/>
          <w:szCs w:val="28"/>
          <w:lang w:val="kk-KZ"/>
        </w:rPr>
        <w:t>В связи с этим в статью 404 «</w:t>
      </w:r>
      <w:r w:rsidR="007F0549" w:rsidRPr="00E86FFC">
        <w:rPr>
          <w:bCs/>
          <w:spacing w:val="2"/>
          <w:sz w:val="28"/>
          <w:szCs w:val="28"/>
          <w:bdr w:val="none" w:sz="0" w:space="0" w:color="auto" w:frame="1"/>
          <w:shd w:val="clear" w:color="auto" w:fill="FFFFFF"/>
        </w:rPr>
        <w:t>Вручение копии приговора</w:t>
      </w:r>
      <w:r w:rsidR="007F0549" w:rsidRPr="00E86FFC">
        <w:rPr>
          <w:bCs/>
          <w:spacing w:val="2"/>
          <w:sz w:val="28"/>
          <w:szCs w:val="28"/>
          <w:bdr w:val="none" w:sz="0" w:space="0" w:color="auto" w:frame="1"/>
          <w:shd w:val="clear" w:color="auto" w:fill="FFFFFF"/>
          <w:lang w:val="kk-KZ"/>
        </w:rPr>
        <w:t xml:space="preserve">» </w:t>
      </w:r>
      <w:r w:rsidR="007F0549" w:rsidRPr="00E86FFC">
        <w:rPr>
          <w:sz w:val="28"/>
          <w:szCs w:val="28"/>
          <w:lang w:val="kk-KZ"/>
        </w:rPr>
        <w:t>добавить новый второй абзац</w:t>
      </w:r>
      <w:r w:rsidR="007F0549" w:rsidRPr="00E80337">
        <w:rPr>
          <w:sz w:val="28"/>
          <w:szCs w:val="28"/>
          <w:lang w:val="kk-KZ"/>
        </w:rPr>
        <w:t xml:space="preserve">, </w:t>
      </w:r>
      <w:r w:rsidR="007F0549" w:rsidRPr="00E80337">
        <w:rPr>
          <w:bCs/>
          <w:spacing w:val="2"/>
          <w:sz w:val="28"/>
          <w:szCs w:val="28"/>
          <w:bdr w:val="none" w:sz="0" w:space="0" w:color="auto" w:frame="1"/>
          <w:shd w:val="clear" w:color="auto" w:fill="FFFFFF"/>
          <w:lang w:val="kk-KZ"/>
        </w:rPr>
        <w:t>а также добавить новый абзац ч.2 ст. 444 «</w:t>
      </w:r>
      <w:r w:rsidR="007F0549" w:rsidRPr="00E80337">
        <w:rPr>
          <w:bCs/>
          <w:spacing w:val="2"/>
          <w:sz w:val="28"/>
          <w:szCs w:val="28"/>
          <w:bdr w:val="none" w:sz="0" w:space="0" w:color="auto" w:frame="1"/>
          <w:shd w:val="clear" w:color="auto" w:fill="FFFFFF"/>
        </w:rPr>
        <w:t>Вынесение апелляционных приговора, постановления и вступление их в законную силу</w:t>
      </w:r>
      <w:r w:rsidR="007F0549" w:rsidRPr="00E80337">
        <w:rPr>
          <w:bCs/>
          <w:spacing w:val="2"/>
          <w:sz w:val="28"/>
          <w:szCs w:val="28"/>
          <w:bdr w:val="none" w:sz="0" w:space="0" w:color="auto" w:frame="1"/>
          <w:shd w:val="clear" w:color="auto" w:fill="FFFFFF"/>
          <w:lang w:val="kk-KZ"/>
        </w:rPr>
        <w:t xml:space="preserve">» </w:t>
      </w:r>
      <w:r w:rsidR="007F0549" w:rsidRPr="00E80337">
        <w:rPr>
          <w:sz w:val="28"/>
          <w:szCs w:val="28"/>
          <w:lang w:val="kk-KZ"/>
        </w:rPr>
        <w:t xml:space="preserve">УПК РК следующими фразами: </w:t>
      </w:r>
      <w:r w:rsidR="007F0549" w:rsidRPr="00E80337">
        <w:rPr>
          <w:bCs/>
          <w:i/>
          <w:spacing w:val="2"/>
          <w:sz w:val="28"/>
          <w:szCs w:val="28"/>
          <w:bdr w:val="none" w:sz="0" w:space="0" w:color="auto" w:frame="1"/>
          <w:shd w:val="clear" w:color="auto" w:fill="FFFFFF"/>
          <w:lang w:val="kk-KZ"/>
        </w:rPr>
        <w:t xml:space="preserve">«до выдачи окончательного судебного акта участникам процесса предоставить все необходимые материалы переводчику судебного процесса для перевода за 5-7 дней </w:t>
      </w:r>
      <w:r w:rsidR="007F0549" w:rsidRPr="00E80337">
        <w:rPr>
          <w:bCs/>
          <w:i/>
          <w:color w:val="000000"/>
          <w:spacing w:val="2"/>
          <w:sz w:val="28"/>
          <w:szCs w:val="28"/>
          <w:bdr w:val="none" w:sz="0" w:space="0" w:color="auto" w:frame="1"/>
          <w:shd w:val="clear" w:color="auto" w:fill="FFFFFF"/>
          <w:lang w:val="kk-KZ"/>
        </w:rPr>
        <w:t>(в зависимости от количества страниц судебного дела)».</w:t>
      </w:r>
    </w:p>
    <w:p w14:paraId="18BA2B95" w14:textId="6A2584BC" w:rsidR="00C03C32" w:rsidRPr="00C03C32" w:rsidRDefault="00C03C32" w:rsidP="00C03C32">
      <w:pPr>
        <w:pStyle w:val="a5"/>
        <w:spacing w:before="0" w:beforeAutospacing="0" w:after="0" w:afterAutospacing="0"/>
        <w:ind w:firstLine="708"/>
        <w:jc w:val="both"/>
        <w:rPr>
          <w:sz w:val="28"/>
          <w:szCs w:val="28"/>
        </w:rPr>
      </w:pPr>
      <w:r w:rsidRPr="00E80337">
        <w:rPr>
          <w:sz w:val="28"/>
          <w:szCs w:val="28"/>
        </w:rPr>
        <w:t>Следует отметить, что в настоящее время вопрос о компенсации времени ожидания судебных заседаний судебными переводчиками оста</w:t>
      </w:r>
      <w:r w:rsidRPr="00E80337">
        <w:rPr>
          <w:sz w:val="28"/>
          <w:szCs w:val="28"/>
          <w:lang w:val="kk-KZ"/>
        </w:rPr>
        <w:t>е</w:t>
      </w:r>
      <w:r w:rsidRPr="00E80337">
        <w:rPr>
          <w:sz w:val="28"/>
          <w:szCs w:val="28"/>
        </w:rPr>
        <w:t>тся нереш</w:t>
      </w:r>
      <w:r w:rsidRPr="00E80337">
        <w:rPr>
          <w:sz w:val="28"/>
          <w:szCs w:val="28"/>
          <w:lang w:val="kk-KZ"/>
        </w:rPr>
        <w:t>е</w:t>
      </w:r>
      <w:r w:rsidRPr="00E80337">
        <w:rPr>
          <w:sz w:val="28"/>
          <w:szCs w:val="28"/>
        </w:rPr>
        <w:t>нным, в отличие от установленного порядка возмещения аналогичного</w:t>
      </w:r>
      <w:r w:rsidRPr="00C03C32">
        <w:rPr>
          <w:sz w:val="28"/>
          <w:szCs w:val="28"/>
        </w:rPr>
        <w:t xml:space="preserve"> времени адвокатам. Это созда</w:t>
      </w:r>
      <w:r>
        <w:rPr>
          <w:sz w:val="28"/>
          <w:szCs w:val="28"/>
          <w:lang w:val="kk-KZ"/>
        </w:rPr>
        <w:t>е</w:t>
      </w:r>
      <w:r w:rsidRPr="00C03C32">
        <w:rPr>
          <w:sz w:val="28"/>
          <w:szCs w:val="28"/>
        </w:rPr>
        <w:t>т правовой дисбаланс в отношении участников уголовного процесса, чьи услуги оплачиваются за сч</w:t>
      </w:r>
      <w:r>
        <w:rPr>
          <w:sz w:val="28"/>
          <w:szCs w:val="28"/>
          <w:lang w:val="kk-KZ"/>
        </w:rPr>
        <w:t>е</w:t>
      </w:r>
      <w:r w:rsidRPr="00C03C32">
        <w:rPr>
          <w:sz w:val="28"/>
          <w:szCs w:val="28"/>
        </w:rPr>
        <w:t>т бюджетных средств.</w:t>
      </w:r>
      <w:r>
        <w:rPr>
          <w:sz w:val="28"/>
          <w:szCs w:val="28"/>
          <w:lang w:val="kk-KZ"/>
        </w:rPr>
        <w:t xml:space="preserve"> </w:t>
      </w:r>
      <w:r w:rsidRPr="00C03C32">
        <w:rPr>
          <w:sz w:val="28"/>
          <w:szCs w:val="28"/>
        </w:rPr>
        <w:t>В связи с этим, актуальным представляется рассмотрение вопроса об оплате времени ожидания переводчика в ходе уголовного судопроизводства, особенно в случаях длительных переносов или отложений судебных заседаний.</w:t>
      </w:r>
    </w:p>
    <w:p w14:paraId="3926B72A" w14:textId="77777777" w:rsidR="00C03C32" w:rsidRPr="00C03C32" w:rsidRDefault="00C03C32" w:rsidP="00C03C32">
      <w:pPr>
        <w:pStyle w:val="a5"/>
        <w:spacing w:before="0" w:beforeAutospacing="0" w:after="0" w:afterAutospacing="0"/>
        <w:ind w:firstLine="708"/>
        <w:jc w:val="both"/>
        <w:rPr>
          <w:sz w:val="28"/>
          <w:szCs w:val="28"/>
        </w:rPr>
      </w:pPr>
      <w:r w:rsidRPr="00C03C32">
        <w:rPr>
          <w:sz w:val="28"/>
          <w:szCs w:val="28"/>
        </w:rPr>
        <w:t xml:space="preserve">Предлагается дополнить </w:t>
      </w:r>
      <w:r w:rsidRPr="00C03C32">
        <w:rPr>
          <w:rStyle w:val="a6"/>
          <w:rFonts w:eastAsiaTheme="majorEastAsia"/>
          <w:b w:val="0"/>
          <w:i/>
          <w:sz w:val="28"/>
          <w:szCs w:val="28"/>
        </w:rPr>
        <w:t>пункт 5 части 3 статьи 81 Уголовно-процессуального кодекса Республики Казахстан</w:t>
      </w:r>
      <w:r w:rsidRPr="00C03C32">
        <w:rPr>
          <w:sz w:val="28"/>
          <w:szCs w:val="28"/>
        </w:rPr>
        <w:t xml:space="preserve"> следующим содержанием:</w:t>
      </w:r>
    </w:p>
    <w:p w14:paraId="1D4D9D67" w14:textId="5D0F5C59" w:rsidR="00C03C32" w:rsidRPr="00C03C32" w:rsidRDefault="00C03C32" w:rsidP="00C03C32">
      <w:pPr>
        <w:pStyle w:val="a5"/>
        <w:spacing w:before="0" w:beforeAutospacing="0" w:after="0" w:afterAutospacing="0"/>
        <w:ind w:firstLine="708"/>
        <w:jc w:val="both"/>
        <w:rPr>
          <w:sz w:val="28"/>
          <w:szCs w:val="28"/>
        </w:rPr>
      </w:pPr>
      <w:r w:rsidRPr="00C03C32">
        <w:rPr>
          <w:rStyle w:val="ae"/>
          <w:i w:val="0"/>
          <w:sz w:val="28"/>
          <w:szCs w:val="28"/>
        </w:rPr>
        <w:t>«В случае, если услуги переводчика в уголовном судопроизводстве подлежат оплате за сч</w:t>
      </w:r>
      <w:r w:rsidR="00E80337">
        <w:rPr>
          <w:rStyle w:val="ae"/>
          <w:i w:val="0"/>
          <w:sz w:val="28"/>
          <w:szCs w:val="28"/>
          <w:lang w:val="kk-KZ"/>
        </w:rPr>
        <w:t>е</w:t>
      </w:r>
      <w:r w:rsidRPr="00C03C32">
        <w:rPr>
          <w:rStyle w:val="ae"/>
          <w:i w:val="0"/>
          <w:sz w:val="28"/>
          <w:szCs w:val="28"/>
        </w:rPr>
        <w:t>т бюджетных средств, размер оплаты участия переводчика в конкретном деле определяется с уч</w:t>
      </w:r>
      <w:r w:rsidR="00A10BA4">
        <w:rPr>
          <w:rStyle w:val="ae"/>
          <w:i w:val="0"/>
          <w:sz w:val="28"/>
          <w:szCs w:val="28"/>
        </w:rPr>
        <w:t>е</w:t>
      </w:r>
      <w:r w:rsidRPr="00C03C32">
        <w:rPr>
          <w:rStyle w:val="ae"/>
          <w:i w:val="0"/>
          <w:sz w:val="28"/>
          <w:szCs w:val="28"/>
        </w:rPr>
        <w:t>том фактически затраченного времени, включая:</w:t>
      </w:r>
    </w:p>
    <w:p w14:paraId="459C3569" w14:textId="77777777" w:rsidR="00C03C32" w:rsidRPr="00C03C32" w:rsidRDefault="00C03C32" w:rsidP="004A271F">
      <w:pPr>
        <w:pStyle w:val="a5"/>
        <w:numPr>
          <w:ilvl w:val="0"/>
          <w:numId w:val="19"/>
        </w:numPr>
        <w:tabs>
          <w:tab w:val="clear" w:pos="720"/>
          <w:tab w:val="num" w:pos="993"/>
        </w:tabs>
        <w:spacing w:before="0" w:beforeAutospacing="0" w:after="0" w:afterAutospacing="0"/>
        <w:ind w:left="0" w:firstLine="709"/>
        <w:jc w:val="both"/>
        <w:rPr>
          <w:sz w:val="28"/>
          <w:szCs w:val="28"/>
        </w:rPr>
      </w:pPr>
      <w:r w:rsidRPr="00C03C32">
        <w:rPr>
          <w:rStyle w:val="ae"/>
          <w:i w:val="0"/>
          <w:sz w:val="28"/>
          <w:szCs w:val="28"/>
        </w:rPr>
        <w:t>время ожидания начала процессуального действия, назначенного с участием переводчика, либо его продолжения в случае отложения, с указанием даты и времени;</w:t>
      </w:r>
    </w:p>
    <w:p w14:paraId="14B9D171" w14:textId="77777777" w:rsidR="00C03C32" w:rsidRPr="00C03C32" w:rsidRDefault="00C03C32" w:rsidP="004A271F">
      <w:pPr>
        <w:pStyle w:val="a5"/>
        <w:numPr>
          <w:ilvl w:val="0"/>
          <w:numId w:val="19"/>
        </w:numPr>
        <w:tabs>
          <w:tab w:val="clear" w:pos="720"/>
          <w:tab w:val="num" w:pos="993"/>
        </w:tabs>
        <w:spacing w:before="0" w:beforeAutospacing="0" w:after="0" w:afterAutospacing="0"/>
        <w:ind w:left="0" w:firstLine="709"/>
        <w:jc w:val="both"/>
        <w:rPr>
          <w:sz w:val="28"/>
          <w:szCs w:val="28"/>
        </w:rPr>
      </w:pPr>
      <w:r w:rsidRPr="00C03C32">
        <w:rPr>
          <w:rStyle w:val="ae"/>
          <w:i w:val="0"/>
          <w:sz w:val="28"/>
          <w:szCs w:val="28"/>
        </w:rPr>
        <w:t>время ожидания начала судебного заседания или его продолжения в случае отложения, при участии переводчика, с фиксацией соответствующих данных.»</w:t>
      </w:r>
    </w:p>
    <w:p w14:paraId="37A49CCA" w14:textId="77777777" w:rsidR="00C03C32" w:rsidRPr="00C03C32" w:rsidRDefault="00C03C32" w:rsidP="00C03C32">
      <w:pPr>
        <w:pStyle w:val="a5"/>
        <w:spacing w:before="0" w:beforeAutospacing="0" w:after="0" w:afterAutospacing="0"/>
        <w:ind w:firstLine="708"/>
        <w:jc w:val="both"/>
        <w:rPr>
          <w:sz w:val="28"/>
          <w:szCs w:val="28"/>
        </w:rPr>
      </w:pPr>
      <w:r w:rsidRPr="00C03C32">
        <w:rPr>
          <w:sz w:val="28"/>
          <w:szCs w:val="28"/>
        </w:rPr>
        <w:t>Закрепление подобной нормы будет способствовать обеспечению процессуального равенства участников уголовного судопроизводства, а также повысит статус и мотивацию судебных переводчиков, обеспечивая справедливую компенсацию за фактически затраченное рабочее время.</w:t>
      </w:r>
    </w:p>
    <w:p w14:paraId="721F89BC" w14:textId="77777777" w:rsidR="007F0549" w:rsidRPr="00C03C32" w:rsidRDefault="007F0549" w:rsidP="00C03C32">
      <w:pPr>
        <w:spacing w:after="0" w:line="240" w:lineRule="auto"/>
        <w:ind w:firstLine="708"/>
        <w:jc w:val="both"/>
        <w:rPr>
          <w:rFonts w:ascii="Times New Roman" w:hAnsi="Times New Roman" w:cs="Times New Roman"/>
          <w:sz w:val="28"/>
          <w:szCs w:val="28"/>
          <w:lang w:val="kk-KZ"/>
        </w:rPr>
      </w:pPr>
      <w:r w:rsidRPr="00C03C32">
        <w:rPr>
          <w:rFonts w:ascii="Times New Roman" w:hAnsi="Times New Roman" w:cs="Times New Roman"/>
          <w:sz w:val="28"/>
          <w:szCs w:val="28"/>
          <w:lang w:val="kk-KZ"/>
        </w:rPr>
        <w:t>Перевод многих сложных ситуаций в судебных разбирательствах может негативно отразиться на здоровье переводчика, поэтому необходима организация курсов повышения квалификации для переводчиков судебной системы и участие в тренингах по развитию стрессоустойчивости и эмоциональной компетентности.</w:t>
      </w:r>
    </w:p>
    <w:p w14:paraId="2237A804" w14:textId="77777777" w:rsidR="0043087E" w:rsidRPr="0043087E" w:rsidRDefault="007F0549" w:rsidP="00C03C32">
      <w:pPr>
        <w:spacing w:after="0" w:line="240" w:lineRule="auto"/>
        <w:ind w:firstLine="708"/>
        <w:jc w:val="both"/>
        <w:rPr>
          <w:rFonts w:ascii="Times New Roman" w:hAnsi="Times New Roman" w:cs="Times New Roman"/>
          <w:sz w:val="28"/>
          <w:szCs w:val="28"/>
        </w:rPr>
      </w:pPr>
      <w:r w:rsidRPr="00C03C32">
        <w:rPr>
          <w:rFonts w:ascii="Times New Roman" w:hAnsi="Times New Roman" w:cs="Times New Roman"/>
          <w:sz w:val="28"/>
          <w:szCs w:val="28"/>
        </w:rPr>
        <w:t xml:space="preserve">Одним из направлений решения обозначенной проблемы может стать внедрение в образовательный процесс языковых факультетов высших учебных заведений курсов подготовки специалистов различных направлений по дополнительной квалификации «Судебный переводчик». Наряду с этим представляется целесообразным организовать на базе вузов регулярное </w:t>
      </w:r>
      <w:r w:rsidRPr="0043087E">
        <w:rPr>
          <w:rFonts w:ascii="Times New Roman" w:hAnsi="Times New Roman" w:cs="Times New Roman"/>
          <w:sz w:val="28"/>
          <w:szCs w:val="28"/>
        </w:rPr>
        <w:t>повышение квалификации переводчиков, работающих в судебной системе, с включением в программы тренингов по развитию стрессоустойчивости и эмоциональной компетентности.</w:t>
      </w:r>
    </w:p>
    <w:p w14:paraId="37F63E61" w14:textId="3962A6DD" w:rsidR="0043087E" w:rsidRPr="00CE74FB" w:rsidRDefault="0043087E" w:rsidP="0043087E">
      <w:pPr>
        <w:pStyle w:val="a5"/>
        <w:spacing w:before="0" w:beforeAutospacing="0" w:after="0" w:afterAutospacing="0"/>
        <w:ind w:firstLine="709"/>
        <w:jc w:val="both"/>
        <w:rPr>
          <w:sz w:val="28"/>
          <w:szCs w:val="28"/>
        </w:rPr>
      </w:pPr>
      <w:r>
        <w:rPr>
          <w:sz w:val="28"/>
          <w:szCs w:val="28"/>
          <w:lang w:val="kk-KZ"/>
        </w:rPr>
        <w:t>А также</w:t>
      </w:r>
      <w:r w:rsidRPr="0043087E">
        <w:rPr>
          <w:sz w:val="28"/>
          <w:szCs w:val="28"/>
        </w:rPr>
        <w:t xml:space="preserve">, представляется целесообразным рассмотреть возможность </w:t>
      </w:r>
      <w:r w:rsidRPr="0043087E">
        <w:rPr>
          <w:rStyle w:val="a6"/>
          <w:rFonts w:eastAsiaTheme="majorEastAsia"/>
          <w:b w:val="0"/>
          <w:sz w:val="28"/>
          <w:szCs w:val="28"/>
        </w:rPr>
        <w:t>организации курсов профессиональной подготовки переводчиков различных направлений</w:t>
      </w:r>
      <w:r w:rsidRPr="0043087E">
        <w:rPr>
          <w:sz w:val="28"/>
          <w:szCs w:val="28"/>
        </w:rPr>
        <w:t xml:space="preserve"> с присвоением дополнительной квалификации </w:t>
      </w:r>
      <w:r w:rsidRPr="0043087E">
        <w:rPr>
          <w:rStyle w:val="a6"/>
          <w:rFonts w:eastAsiaTheme="majorEastAsia"/>
          <w:b w:val="0"/>
          <w:sz w:val="28"/>
          <w:szCs w:val="28"/>
        </w:rPr>
        <w:t>«судебный переводчик»</w:t>
      </w:r>
      <w:r w:rsidRPr="0043087E">
        <w:rPr>
          <w:sz w:val="28"/>
          <w:szCs w:val="28"/>
        </w:rPr>
        <w:t xml:space="preserve"> на базе </w:t>
      </w:r>
      <w:r w:rsidRPr="0043087E">
        <w:rPr>
          <w:rStyle w:val="a6"/>
          <w:rFonts w:eastAsiaTheme="majorEastAsia"/>
          <w:b w:val="0"/>
          <w:sz w:val="28"/>
          <w:szCs w:val="28"/>
        </w:rPr>
        <w:t>филологических или языковых факультетов высших учебных заведений</w:t>
      </w:r>
      <w:r w:rsidRPr="0043087E">
        <w:rPr>
          <w:b/>
          <w:sz w:val="28"/>
          <w:szCs w:val="28"/>
        </w:rPr>
        <w:t xml:space="preserve">. </w:t>
      </w:r>
      <w:r w:rsidRPr="0043087E">
        <w:rPr>
          <w:sz w:val="28"/>
          <w:szCs w:val="28"/>
        </w:rPr>
        <w:t>Такая мера будет способствовать формированию корпуса профессиональных судебных переводчиков, способных эффективно исполнять свои функции в различных отраслях судопроизводства.</w:t>
      </w:r>
    </w:p>
    <w:p w14:paraId="3EF3F6BF" w14:textId="18A837AA" w:rsidR="007F0549" w:rsidRPr="00940788" w:rsidRDefault="0043087E" w:rsidP="0043087E">
      <w:pPr>
        <w:spacing w:after="0" w:line="240" w:lineRule="auto"/>
        <w:ind w:firstLine="708"/>
        <w:jc w:val="both"/>
        <w:rPr>
          <w:rFonts w:ascii="Times New Roman" w:hAnsi="Times New Roman" w:cs="Times New Roman"/>
          <w:sz w:val="28"/>
          <w:szCs w:val="28"/>
          <w:lang w:val="kk-KZ"/>
        </w:rPr>
      </w:pPr>
      <w:r w:rsidRPr="00B052AA">
        <w:rPr>
          <w:rFonts w:ascii="Times New Roman" w:hAnsi="Times New Roman" w:cs="Times New Roman"/>
          <w:sz w:val="28"/>
          <w:szCs w:val="28"/>
          <w:lang w:val="kk-KZ"/>
        </w:rPr>
        <w:br w:type="page"/>
      </w:r>
    </w:p>
    <w:p w14:paraId="3AE934B1" w14:textId="77777777" w:rsidR="00443DB5" w:rsidRPr="00444EC3" w:rsidRDefault="00443DB5" w:rsidP="00443DB5">
      <w:pPr>
        <w:spacing w:after="0" w:line="240" w:lineRule="auto"/>
        <w:jc w:val="center"/>
        <w:rPr>
          <w:rFonts w:ascii="Times New Roman" w:hAnsi="Times New Roman" w:cs="Times New Roman"/>
          <w:b/>
          <w:sz w:val="28"/>
          <w:szCs w:val="28"/>
          <w:lang w:val="kk-KZ"/>
        </w:rPr>
      </w:pPr>
      <w:r w:rsidRPr="00444EC3">
        <w:rPr>
          <w:rFonts w:ascii="Times New Roman" w:hAnsi="Times New Roman" w:cs="Times New Roman"/>
          <w:b/>
          <w:sz w:val="28"/>
          <w:szCs w:val="28"/>
          <w:lang w:val="kk-KZ"/>
        </w:rPr>
        <w:t>Заключение</w:t>
      </w:r>
    </w:p>
    <w:p w14:paraId="1F974185" w14:textId="77777777" w:rsidR="00443DB5" w:rsidRPr="00444EC3" w:rsidRDefault="00443DB5" w:rsidP="00443DB5">
      <w:pPr>
        <w:spacing w:after="0" w:line="240" w:lineRule="auto"/>
        <w:jc w:val="center"/>
        <w:rPr>
          <w:rFonts w:ascii="Times New Roman" w:hAnsi="Times New Roman" w:cs="Times New Roman"/>
          <w:b/>
          <w:sz w:val="28"/>
          <w:szCs w:val="28"/>
          <w:lang w:val="kk-KZ"/>
        </w:rPr>
      </w:pPr>
    </w:p>
    <w:p w14:paraId="1B8F3114" w14:textId="66351FE1" w:rsidR="005C78DF" w:rsidRPr="005C78DF" w:rsidRDefault="005C78DF" w:rsidP="00E76678">
      <w:pPr>
        <w:spacing w:after="0" w:line="240" w:lineRule="auto"/>
        <w:ind w:firstLine="708"/>
        <w:jc w:val="both"/>
        <w:rPr>
          <w:rFonts w:ascii="Times New Roman" w:hAnsi="Times New Roman" w:cs="Times New Roman"/>
          <w:sz w:val="28"/>
          <w:szCs w:val="28"/>
        </w:rPr>
      </w:pPr>
      <w:r w:rsidRPr="005C78DF">
        <w:rPr>
          <w:rFonts w:ascii="Times New Roman" w:hAnsi="Times New Roman" w:cs="Times New Roman"/>
          <w:sz w:val="28"/>
          <w:szCs w:val="28"/>
        </w:rPr>
        <w:t>Подводя итоги провед</w:t>
      </w:r>
      <w:r w:rsidR="00827A0A">
        <w:rPr>
          <w:rFonts w:ascii="Times New Roman" w:hAnsi="Times New Roman" w:cs="Times New Roman"/>
          <w:sz w:val="28"/>
          <w:szCs w:val="28"/>
          <w:lang w:val="kk-KZ"/>
        </w:rPr>
        <w:t>е</w:t>
      </w:r>
      <w:r w:rsidRPr="005C78DF">
        <w:rPr>
          <w:rFonts w:ascii="Times New Roman" w:hAnsi="Times New Roman" w:cs="Times New Roman"/>
          <w:sz w:val="28"/>
          <w:szCs w:val="28"/>
        </w:rPr>
        <w:t>нного анализа, следует отметить, что вопросы языка судопроизводства и деятельность судебного переводчика являются неотъемлемой частью обеспечения справедливого правосудия. Очевидно, что языковое обеспечение судопроизводства и роль судебного переводчика имеют не только теоретическое, но и первостепенное практическое значение для эффективного функционирования судебной системы.</w:t>
      </w:r>
    </w:p>
    <w:p w14:paraId="482326F7" w14:textId="5F5A868F" w:rsidR="00443DB5" w:rsidRDefault="00443DB5" w:rsidP="00E76678">
      <w:pPr>
        <w:spacing w:after="0" w:line="240" w:lineRule="auto"/>
        <w:ind w:firstLine="708"/>
        <w:jc w:val="both"/>
        <w:rPr>
          <w:rFonts w:ascii="Times New Roman" w:eastAsia="Times New Roman" w:hAnsi="Times New Roman" w:cs="Times New Roman"/>
          <w:sz w:val="28"/>
          <w:szCs w:val="28"/>
          <w:lang w:val="kk-KZ"/>
        </w:rPr>
      </w:pPr>
      <w:r w:rsidRPr="005C78DF">
        <w:rPr>
          <w:rFonts w:ascii="Times New Roman" w:eastAsia="Times New Roman" w:hAnsi="Times New Roman" w:cs="Times New Roman"/>
          <w:sz w:val="28"/>
          <w:szCs w:val="28"/>
          <w:lang w:val="kk-KZ"/>
        </w:rPr>
        <w:t>Результаты исследования принципов</w:t>
      </w:r>
      <w:r w:rsidRPr="004473A5">
        <w:rPr>
          <w:rFonts w:ascii="Times New Roman" w:eastAsia="Times New Roman" w:hAnsi="Times New Roman" w:cs="Times New Roman"/>
          <w:sz w:val="28"/>
          <w:szCs w:val="28"/>
          <w:lang w:val="kk-KZ"/>
        </w:rPr>
        <w:t xml:space="preserve"> языка судопроизводства и организационно-п</w:t>
      </w:r>
      <w:r w:rsidR="003F73BB">
        <w:rPr>
          <w:rFonts w:ascii="Times New Roman" w:eastAsia="Times New Roman" w:hAnsi="Times New Roman" w:cs="Times New Roman"/>
          <w:sz w:val="28"/>
          <w:szCs w:val="28"/>
          <w:lang w:val="kk-KZ"/>
        </w:rPr>
        <w:t>рововых</w:t>
      </w:r>
      <w:r w:rsidRPr="004473A5">
        <w:rPr>
          <w:rFonts w:ascii="Times New Roman" w:eastAsia="Times New Roman" w:hAnsi="Times New Roman" w:cs="Times New Roman"/>
          <w:sz w:val="28"/>
          <w:szCs w:val="28"/>
          <w:lang w:val="kk-KZ"/>
        </w:rPr>
        <w:t xml:space="preserve"> вопросов участия переводчика в уголовном судопроизводстве позволяют сделать следующие выводы:</w:t>
      </w:r>
    </w:p>
    <w:p w14:paraId="3668D00C" w14:textId="0C7EB505" w:rsidR="00E749DB" w:rsidRDefault="00E76678" w:rsidP="00E749DB">
      <w:pPr>
        <w:spacing w:after="0" w:line="240" w:lineRule="auto"/>
        <w:ind w:firstLine="851"/>
        <w:jc w:val="both"/>
        <w:rPr>
          <w:rFonts w:ascii="Times New Roman" w:eastAsia="Times New Roman" w:hAnsi="Times New Roman" w:cs="Times New Roman"/>
          <w:sz w:val="28"/>
          <w:szCs w:val="28"/>
        </w:rPr>
      </w:pPr>
      <w:r w:rsidRPr="00E76678">
        <w:rPr>
          <w:rFonts w:ascii="Times New Roman" w:eastAsia="Times New Roman" w:hAnsi="Times New Roman" w:cs="Times New Roman"/>
          <w:b/>
          <w:bCs/>
          <w:sz w:val="28"/>
          <w:szCs w:val="28"/>
          <w:lang w:val="kk-KZ"/>
        </w:rPr>
        <w:t>1</w:t>
      </w:r>
      <w:r>
        <w:rPr>
          <w:rFonts w:ascii="Times New Roman" w:eastAsia="Times New Roman" w:hAnsi="Times New Roman" w:cs="Times New Roman"/>
          <w:b/>
          <w:bCs/>
          <w:sz w:val="28"/>
          <w:szCs w:val="28"/>
          <w:lang w:val="kk-KZ"/>
        </w:rPr>
        <w:t>.</w:t>
      </w:r>
      <w:r w:rsidRPr="00E76678">
        <w:rPr>
          <w:rFonts w:ascii="Times New Roman" w:eastAsia="Times New Roman" w:hAnsi="Times New Roman" w:cs="Times New Roman"/>
          <w:b/>
          <w:bCs/>
          <w:sz w:val="28"/>
          <w:szCs w:val="28"/>
          <w:lang w:val="kk-KZ"/>
        </w:rPr>
        <w:t xml:space="preserve"> </w:t>
      </w:r>
      <w:r w:rsidRPr="00E76678">
        <w:rPr>
          <w:rFonts w:ascii="Times New Roman" w:eastAsia="Times New Roman" w:hAnsi="Times New Roman" w:cs="Times New Roman"/>
          <w:b/>
          <w:bCs/>
          <w:sz w:val="28"/>
          <w:szCs w:val="28"/>
        </w:rPr>
        <w:t>Изучение сущности и значения принципа языка судопроизводства в Республике Казахстан</w:t>
      </w:r>
      <w:r w:rsidRPr="00E76678">
        <w:rPr>
          <w:rFonts w:ascii="Times New Roman" w:eastAsia="Times New Roman" w:hAnsi="Times New Roman" w:cs="Times New Roman"/>
          <w:sz w:val="28"/>
          <w:szCs w:val="28"/>
        </w:rPr>
        <w:t xml:space="preserve"> позволило установить, что в соответствии со стать</w:t>
      </w:r>
      <w:r w:rsidRPr="00E76678">
        <w:rPr>
          <w:rFonts w:ascii="Times New Roman" w:eastAsia="Times New Roman" w:hAnsi="Times New Roman" w:cs="Times New Roman"/>
          <w:sz w:val="28"/>
          <w:szCs w:val="28"/>
          <w:lang w:val="kk-KZ"/>
        </w:rPr>
        <w:t>е</w:t>
      </w:r>
      <w:r w:rsidRPr="00E76678">
        <w:rPr>
          <w:rFonts w:ascii="Times New Roman" w:eastAsia="Times New Roman" w:hAnsi="Times New Roman" w:cs="Times New Roman"/>
          <w:sz w:val="28"/>
          <w:szCs w:val="28"/>
        </w:rPr>
        <w:t>й 7 Конституции Республики Казахстан:</w:t>
      </w:r>
      <w:r w:rsidRPr="00E76678">
        <w:rPr>
          <w:rFonts w:ascii="Times New Roman" w:eastAsia="Times New Roman" w:hAnsi="Times New Roman" w:cs="Times New Roman"/>
          <w:sz w:val="28"/>
          <w:szCs w:val="28"/>
          <w:lang w:val="kk-KZ"/>
        </w:rPr>
        <w:t xml:space="preserve"> </w:t>
      </w:r>
      <w:r w:rsidR="00F9471B">
        <w:rPr>
          <w:rFonts w:ascii="Times New Roman" w:eastAsia="Times New Roman" w:hAnsi="Times New Roman" w:cs="Times New Roman"/>
          <w:sz w:val="28"/>
          <w:szCs w:val="28"/>
          <w:lang w:val="kk-KZ"/>
        </w:rPr>
        <w:t>«</w:t>
      </w:r>
      <w:r w:rsidRPr="00E76678">
        <w:rPr>
          <w:rFonts w:ascii="Times New Roman" w:eastAsia="Times New Roman" w:hAnsi="Times New Roman" w:cs="Times New Roman"/>
          <w:sz w:val="28"/>
          <w:szCs w:val="28"/>
        </w:rPr>
        <w:t>государственным языком является казахский язык</w:t>
      </w:r>
      <w:r w:rsidRPr="00E76678">
        <w:rPr>
          <w:rFonts w:ascii="Times New Roman" w:eastAsia="Times New Roman" w:hAnsi="Times New Roman" w:cs="Times New Roman"/>
          <w:sz w:val="28"/>
          <w:szCs w:val="28"/>
          <w:lang w:val="kk-KZ"/>
        </w:rPr>
        <w:t xml:space="preserve"> (1), </w:t>
      </w:r>
      <w:r w:rsidRPr="00E76678">
        <w:rPr>
          <w:rFonts w:ascii="Times New Roman" w:eastAsia="Times New Roman" w:hAnsi="Times New Roman" w:cs="Times New Roman"/>
          <w:sz w:val="28"/>
          <w:szCs w:val="28"/>
        </w:rPr>
        <w:t>в государственных организациях и органах местного самоуправления русский язык употребляется официально наравне с казахским языком</w:t>
      </w:r>
      <w:r w:rsidRPr="00E76678">
        <w:rPr>
          <w:rFonts w:ascii="Times New Roman" w:eastAsia="Times New Roman" w:hAnsi="Times New Roman" w:cs="Times New Roman"/>
          <w:sz w:val="28"/>
          <w:szCs w:val="28"/>
          <w:lang w:val="kk-KZ"/>
        </w:rPr>
        <w:t xml:space="preserve"> (2)</w:t>
      </w:r>
      <w:r w:rsidRPr="00E76678">
        <w:rPr>
          <w:rFonts w:ascii="Times New Roman" w:eastAsia="Times New Roman" w:hAnsi="Times New Roman" w:cs="Times New Roman"/>
          <w:sz w:val="28"/>
          <w:szCs w:val="28"/>
        </w:rPr>
        <w:t>;</w:t>
      </w:r>
      <w:r w:rsidRPr="00E76678">
        <w:rPr>
          <w:rFonts w:ascii="Times New Roman" w:eastAsia="Times New Roman" w:hAnsi="Times New Roman" w:cs="Times New Roman"/>
          <w:sz w:val="28"/>
          <w:szCs w:val="28"/>
          <w:lang w:val="kk-KZ"/>
        </w:rPr>
        <w:t xml:space="preserve"> </w:t>
      </w:r>
      <w:r w:rsidRPr="00E76678">
        <w:rPr>
          <w:rFonts w:ascii="Times New Roman" w:eastAsia="Times New Roman" w:hAnsi="Times New Roman" w:cs="Times New Roman"/>
          <w:sz w:val="28"/>
          <w:szCs w:val="28"/>
        </w:rPr>
        <w:t>государство заботится о создании условий для изучения и развития языков народа Казахстана</w:t>
      </w:r>
      <w:r w:rsidRPr="00E76678">
        <w:rPr>
          <w:rFonts w:ascii="Times New Roman" w:eastAsia="Times New Roman" w:hAnsi="Times New Roman" w:cs="Times New Roman"/>
          <w:sz w:val="28"/>
          <w:szCs w:val="28"/>
          <w:lang w:val="kk-KZ"/>
        </w:rPr>
        <w:t xml:space="preserve"> (3)</w:t>
      </w:r>
      <w:r w:rsidR="00F9471B">
        <w:rPr>
          <w:rFonts w:ascii="Times New Roman" w:eastAsia="Times New Roman" w:hAnsi="Times New Roman" w:cs="Times New Roman"/>
          <w:sz w:val="28"/>
          <w:szCs w:val="28"/>
          <w:lang w:val="kk-KZ"/>
        </w:rPr>
        <w:t>»</w:t>
      </w:r>
      <w:r w:rsidRPr="00E76678">
        <w:rPr>
          <w:rFonts w:ascii="Times New Roman" w:eastAsia="Times New Roman" w:hAnsi="Times New Roman" w:cs="Times New Roman"/>
          <w:sz w:val="28"/>
          <w:szCs w:val="28"/>
        </w:rPr>
        <w:t>.</w:t>
      </w:r>
      <w:r w:rsidRPr="00E76678">
        <w:rPr>
          <w:rFonts w:ascii="Times New Roman" w:eastAsia="Times New Roman" w:hAnsi="Times New Roman" w:cs="Times New Roman"/>
          <w:sz w:val="28"/>
          <w:szCs w:val="28"/>
          <w:lang w:val="kk-KZ"/>
        </w:rPr>
        <w:t xml:space="preserve"> </w:t>
      </w:r>
      <w:r w:rsidRPr="00E76678">
        <w:rPr>
          <w:rFonts w:ascii="Times New Roman" w:eastAsia="Times New Roman" w:hAnsi="Times New Roman" w:cs="Times New Roman"/>
          <w:sz w:val="28"/>
          <w:szCs w:val="28"/>
        </w:rPr>
        <w:t xml:space="preserve">В развитие этих положений, </w:t>
      </w:r>
      <w:r w:rsidRPr="009D63E8">
        <w:rPr>
          <w:rFonts w:ascii="Times New Roman" w:eastAsia="Times New Roman" w:hAnsi="Times New Roman" w:cs="Times New Roman"/>
          <w:bCs/>
          <w:sz w:val="28"/>
          <w:szCs w:val="28"/>
        </w:rPr>
        <w:t>часть 1 статьи 30 Уголовно-процессуального кодекса Республики Казахстан</w:t>
      </w:r>
      <w:r w:rsidRPr="00E76678">
        <w:rPr>
          <w:rFonts w:ascii="Times New Roman" w:eastAsia="Times New Roman" w:hAnsi="Times New Roman" w:cs="Times New Roman"/>
          <w:sz w:val="28"/>
          <w:szCs w:val="28"/>
        </w:rPr>
        <w:t xml:space="preserve"> закрепляет, что уголовное судопроизводство в Республике Казахстан вед</w:t>
      </w:r>
      <w:r w:rsidR="00A36FCC">
        <w:rPr>
          <w:rFonts w:ascii="Times New Roman" w:eastAsia="Times New Roman" w:hAnsi="Times New Roman" w:cs="Times New Roman"/>
          <w:sz w:val="28"/>
          <w:szCs w:val="28"/>
        </w:rPr>
        <w:t>е</w:t>
      </w:r>
      <w:r w:rsidRPr="00E76678">
        <w:rPr>
          <w:rFonts w:ascii="Times New Roman" w:eastAsia="Times New Roman" w:hAnsi="Times New Roman" w:cs="Times New Roman"/>
          <w:sz w:val="28"/>
          <w:szCs w:val="28"/>
        </w:rPr>
        <w:t xml:space="preserve">тся на казахском языке, при этом наряду с </w:t>
      </w:r>
      <w:r w:rsidRPr="00F9471B">
        <w:rPr>
          <w:rFonts w:ascii="Times New Roman" w:eastAsia="Times New Roman" w:hAnsi="Times New Roman" w:cs="Times New Roman"/>
          <w:sz w:val="28"/>
          <w:szCs w:val="28"/>
        </w:rPr>
        <w:t xml:space="preserve">ним официально употребляется русский язык, а при необходимости </w:t>
      </w:r>
      <w:r w:rsidRPr="00F9471B">
        <w:rPr>
          <w:rFonts w:ascii="Times New Roman" w:eastAsia="Times New Roman" w:hAnsi="Times New Roman" w:cs="Times New Roman"/>
          <w:sz w:val="28"/>
          <w:szCs w:val="28"/>
          <w:lang w:val="kk-KZ"/>
        </w:rPr>
        <w:t>–</w:t>
      </w:r>
      <w:r w:rsidRPr="00F9471B">
        <w:rPr>
          <w:rFonts w:ascii="Times New Roman" w:eastAsia="Times New Roman" w:hAnsi="Times New Roman" w:cs="Times New Roman"/>
          <w:sz w:val="28"/>
          <w:szCs w:val="28"/>
        </w:rPr>
        <w:t xml:space="preserve"> иные языки.</w:t>
      </w:r>
      <w:r w:rsidR="006401F6" w:rsidRPr="00F9471B">
        <w:rPr>
          <w:rFonts w:ascii="Times New Roman" w:hAnsi="Times New Roman" w:cs="Times New Roman"/>
          <w:sz w:val="28"/>
          <w:szCs w:val="28"/>
        </w:rPr>
        <w:t xml:space="preserve"> </w:t>
      </w:r>
      <w:r w:rsidR="00F9471B" w:rsidRPr="00F9471B">
        <w:rPr>
          <w:rFonts w:ascii="Times New Roman" w:hAnsi="Times New Roman" w:cs="Times New Roman"/>
          <w:sz w:val="28"/>
          <w:szCs w:val="28"/>
        </w:rPr>
        <w:t>Провед</w:t>
      </w:r>
      <w:r w:rsidR="00F9471B">
        <w:rPr>
          <w:rFonts w:ascii="Times New Roman" w:hAnsi="Times New Roman" w:cs="Times New Roman"/>
          <w:sz w:val="28"/>
          <w:szCs w:val="28"/>
          <w:lang w:val="kk-KZ"/>
        </w:rPr>
        <w:t>е</w:t>
      </w:r>
      <w:r w:rsidR="00F9471B" w:rsidRPr="00F9471B">
        <w:rPr>
          <w:rFonts w:ascii="Times New Roman" w:hAnsi="Times New Roman" w:cs="Times New Roman"/>
          <w:sz w:val="28"/>
          <w:szCs w:val="28"/>
        </w:rPr>
        <w:t xml:space="preserve">нное сравнительно-правовое исследование положений Конституций и уголовно-процессуальных кодексов других государств позволило сделать вывод о том, что включение в норму фразы </w:t>
      </w:r>
      <w:r w:rsidR="00F9471B">
        <w:rPr>
          <w:rFonts w:ascii="Times New Roman" w:hAnsi="Times New Roman" w:cs="Times New Roman"/>
          <w:sz w:val="28"/>
          <w:szCs w:val="28"/>
          <w:lang w:val="kk-KZ"/>
        </w:rPr>
        <w:t>«</w:t>
      </w:r>
      <w:r w:rsidR="00F9471B" w:rsidRPr="00F9471B">
        <w:rPr>
          <w:rFonts w:ascii="Times New Roman" w:hAnsi="Times New Roman" w:cs="Times New Roman"/>
          <w:sz w:val="28"/>
          <w:szCs w:val="28"/>
        </w:rPr>
        <w:t>а при необходимости – иные языки</w:t>
      </w:r>
      <w:r w:rsidR="00F9471B">
        <w:rPr>
          <w:rFonts w:ascii="Times New Roman" w:hAnsi="Times New Roman" w:cs="Times New Roman"/>
          <w:sz w:val="28"/>
          <w:szCs w:val="28"/>
          <w:lang w:val="kk-KZ"/>
        </w:rPr>
        <w:t>»</w:t>
      </w:r>
      <w:r w:rsidR="00F9471B" w:rsidRPr="00F9471B">
        <w:rPr>
          <w:rFonts w:ascii="Times New Roman" w:hAnsi="Times New Roman" w:cs="Times New Roman"/>
          <w:sz w:val="28"/>
          <w:szCs w:val="28"/>
        </w:rPr>
        <w:t xml:space="preserve"> снижает уровень правовой определ</w:t>
      </w:r>
      <w:r w:rsidR="00F9471B">
        <w:rPr>
          <w:rFonts w:ascii="Times New Roman" w:hAnsi="Times New Roman" w:cs="Times New Roman"/>
          <w:sz w:val="28"/>
          <w:szCs w:val="28"/>
          <w:lang w:val="kk-KZ"/>
        </w:rPr>
        <w:t>е</w:t>
      </w:r>
      <w:r w:rsidR="00F9471B" w:rsidRPr="00F9471B">
        <w:rPr>
          <w:rFonts w:ascii="Times New Roman" w:hAnsi="Times New Roman" w:cs="Times New Roman"/>
          <w:sz w:val="28"/>
          <w:szCs w:val="28"/>
        </w:rPr>
        <w:t>нности. В этой связи предлагается исключить указанную формулировку из текста статьи УПК Республики Казахстан</w:t>
      </w:r>
      <w:r w:rsidR="00F9471B" w:rsidRPr="00F9471B">
        <w:rPr>
          <w:rFonts w:ascii="Times New Roman" w:hAnsi="Times New Roman" w:cs="Times New Roman"/>
          <w:sz w:val="28"/>
          <w:szCs w:val="28"/>
          <w:lang w:val="kk-KZ"/>
        </w:rPr>
        <w:t xml:space="preserve"> </w:t>
      </w:r>
      <w:r w:rsidR="006401F6" w:rsidRPr="00F9471B">
        <w:rPr>
          <w:rFonts w:ascii="Times New Roman" w:eastAsia="Times New Roman" w:hAnsi="Times New Roman" w:cs="Times New Roman"/>
          <w:sz w:val="28"/>
          <w:szCs w:val="28"/>
        </w:rPr>
        <w:t>В то же время, как предусмотрено ч.2 ст. 30 УПК РК «Орган, ведущий уголовный процесс, выносит мотивированное постановление об изменении языка судопроизводства при необходимости ведения дела на русском или других языках»</w:t>
      </w:r>
      <w:r w:rsidR="002F17D5" w:rsidRPr="00F9471B">
        <w:rPr>
          <w:rFonts w:ascii="Times New Roman" w:eastAsia="Times New Roman" w:hAnsi="Times New Roman" w:cs="Times New Roman"/>
          <w:sz w:val="28"/>
          <w:szCs w:val="28"/>
        </w:rPr>
        <w:t xml:space="preserve">. В этом случае, </w:t>
      </w:r>
      <w:r w:rsidR="006401F6" w:rsidRPr="00F9471B">
        <w:rPr>
          <w:rFonts w:ascii="Times New Roman" w:eastAsia="Times New Roman" w:hAnsi="Times New Roman" w:cs="Times New Roman"/>
          <w:sz w:val="28"/>
          <w:szCs w:val="28"/>
        </w:rPr>
        <w:t xml:space="preserve">фраза </w:t>
      </w:r>
      <w:r w:rsidR="006401F6" w:rsidRPr="00F9471B">
        <w:rPr>
          <w:rFonts w:ascii="Times New Roman" w:eastAsia="Times New Roman" w:hAnsi="Times New Roman" w:cs="Times New Roman"/>
          <w:b/>
          <w:sz w:val="28"/>
          <w:szCs w:val="28"/>
        </w:rPr>
        <w:t>«или на других языках</w:t>
      </w:r>
      <w:r w:rsidR="006401F6" w:rsidRPr="009D63E8">
        <w:rPr>
          <w:rFonts w:ascii="Times New Roman" w:eastAsia="Times New Roman" w:hAnsi="Times New Roman" w:cs="Times New Roman"/>
          <w:b/>
          <w:sz w:val="28"/>
          <w:szCs w:val="28"/>
        </w:rPr>
        <w:t>»</w:t>
      </w:r>
      <w:r w:rsidR="006401F6" w:rsidRPr="009D63E8">
        <w:rPr>
          <w:rFonts w:ascii="Times New Roman" w:eastAsia="Times New Roman" w:hAnsi="Times New Roman" w:cs="Times New Roman"/>
          <w:sz w:val="28"/>
          <w:szCs w:val="28"/>
        </w:rPr>
        <w:t xml:space="preserve"> является </w:t>
      </w:r>
      <w:r w:rsidR="002F17D5">
        <w:rPr>
          <w:rFonts w:ascii="Times New Roman" w:eastAsia="Times New Roman" w:hAnsi="Times New Roman" w:cs="Times New Roman"/>
          <w:sz w:val="28"/>
          <w:szCs w:val="28"/>
        </w:rPr>
        <w:t xml:space="preserve">так же </w:t>
      </w:r>
      <w:r w:rsidR="006401F6" w:rsidRPr="009D63E8">
        <w:rPr>
          <w:rFonts w:ascii="Times New Roman" w:eastAsia="Times New Roman" w:hAnsi="Times New Roman" w:cs="Times New Roman"/>
          <w:sz w:val="28"/>
          <w:szCs w:val="28"/>
        </w:rPr>
        <w:t xml:space="preserve">избыточной, то есть мотивированное постановление об изменении языка судопроизводства должно выноситься только в случае, когда языком судопроизводства является </w:t>
      </w:r>
      <w:r w:rsidR="00FD5051" w:rsidRPr="009D63E8">
        <w:rPr>
          <w:rFonts w:ascii="Times New Roman" w:eastAsia="Times New Roman" w:hAnsi="Times New Roman" w:cs="Times New Roman"/>
          <w:sz w:val="28"/>
          <w:szCs w:val="28"/>
          <w:lang w:val="kk-KZ"/>
        </w:rPr>
        <w:t>официальный язык –</w:t>
      </w:r>
      <w:r w:rsidR="00421F4C" w:rsidRPr="009D63E8">
        <w:rPr>
          <w:rFonts w:ascii="Times New Roman" w:eastAsia="Times New Roman" w:hAnsi="Times New Roman" w:cs="Times New Roman"/>
          <w:sz w:val="28"/>
          <w:szCs w:val="28"/>
          <w:lang w:val="kk-KZ"/>
        </w:rPr>
        <w:t xml:space="preserve"> </w:t>
      </w:r>
      <w:r w:rsidR="006401F6" w:rsidRPr="009D63E8">
        <w:rPr>
          <w:rFonts w:ascii="Times New Roman" w:eastAsia="Times New Roman" w:hAnsi="Times New Roman" w:cs="Times New Roman"/>
          <w:sz w:val="28"/>
          <w:szCs w:val="28"/>
        </w:rPr>
        <w:t xml:space="preserve">русский язык. </w:t>
      </w:r>
      <w:r w:rsidR="009D63E8" w:rsidRPr="002F17D5">
        <w:rPr>
          <w:rFonts w:ascii="Times New Roman" w:eastAsia="Times New Roman" w:hAnsi="Times New Roman" w:cs="Times New Roman"/>
          <w:sz w:val="28"/>
          <w:szCs w:val="28"/>
        </w:rPr>
        <w:t xml:space="preserve">В противном случае, </w:t>
      </w:r>
      <w:r w:rsidR="002F17D5" w:rsidRPr="002F17D5">
        <w:rPr>
          <w:rFonts w:ascii="Times New Roman" w:eastAsia="Times New Roman" w:hAnsi="Times New Roman" w:cs="Times New Roman"/>
          <w:sz w:val="28"/>
          <w:szCs w:val="28"/>
        </w:rPr>
        <w:t>уголовный процесс в Республике Казахстан может вести</w:t>
      </w:r>
      <w:r w:rsidR="007074BA">
        <w:rPr>
          <w:rFonts w:ascii="Times New Roman" w:eastAsia="Times New Roman" w:hAnsi="Times New Roman" w:cs="Times New Roman"/>
          <w:sz w:val="28"/>
          <w:szCs w:val="28"/>
          <w:lang w:val="kk-KZ"/>
        </w:rPr>
        <w:t>с</w:t>
      </w:r>
      <w:r w:rsidR="002F17D5" w:rsidRPr="002F17D5">
        <w:rPr>
          <w:rFonts w:ascii="Times New Roman" w:eastAsia="Times New Roman" w:hAnsi="Times New Roman" w:cs="Times New Roman"/>
          <w:sz w:val="28"/>
          <w:szCs w:val="28"/>
        </w:rPr>
        <w:t>ь на любом языке мира</w:t>
      </w:r>
      <w:r w:rsidR="009D63E8" w:rsidRPr="002F17D5">
        <w:rPr>
          <w:rFonts w:ascii="Times New Roman" w:eastAsia="Times New Roman" w:hAnsi="Times New Roman" w:cs="Times New Roman"/>
          <w:sz w:val="28"/>
          <w:szCs w:val="28"/>
        </w:rPr>
        <w:t>.</w:t>
      </w:r>
      <w:r w:rsidR="009D63E8" w:rsidRPr="009D63E8">
        <w:rPr>
          <w:rFonts w:ascii="Times New Roman" w:eastAsia="Times New Roman" w:hAnsi="Times New Roman" w:cs="Times New Roman"/>
          <w:sz w:val="28"/>
          <w:szCs w:val="28"/>
        </w:rPr>
        <w:t xml:space="preserve"> В подобных ситуациях </w:t>
      </w:r>
      <w:r w:rsidR="002F17D5">
        <w:rPr>
          <w:rFonts w:ascii="Times New Roman" w:eastAsia="Times New Roman" w:hAnsi="Times New Roman" w:cs="Times New Roman"/>
          <w:sz w:val="28"/>
          <w:szCs w:val="28"/>
        </w:rPr>
        <w:t xml:space="preserve">будет иметь место явное </w:t>
      </w:r>
      <w:r w:rsidR="009D63E8" w:rsidRPr="009D63E8">
        <w:rPr>
          <w:rFonts w:ascii="Times New Roman" w:eastAsia="Times New Roman" w:hAnsi="Times New Roman" w:cs="Times New Roman"/>
          <w:sz w:val="28"/>
          <w:szCs w:val="28"/>
        </w:rPr>
        <w:t>затягивание судебного разбирательства</w:t>
      </w:r>
      <w:r w:rsidR="002F17D5">
        <w:rPr>
          <w:rFonts w:ascii="Times New Roman" w:eastAsia="Times New Roman" w:hAnsi="Times New Roman" w:cs="Times New Roman"/>
          <w:sz w:val="28"/>
          <w:szCs w:val="28"/>
        </w:rPr>
        <w:t>, что</w:t>
      </w:r>
      <w:r w:rsidR="009D63E8" w:rsidRPr="009D63E8">
        <w:rPr>
          <w:rFonts w:ascii="Times New Roman" w:eastAsia="Times New Roman" w:hAnsi="Times New Roman" w:cs="Times New Roman"/>
          <w:sz w:val="28"/>
          <w:szCs w:val="28"/>
        </w:rPr>
        <w:t xml:space="preserve"> может привести к </w:t>
      </w:r>
      <w:r w:rsidR="009D63E8" w:rsidRPr="009D63E8">
        <w:rPr>
          <w:rFonts w:ascii="Times New Roman" w:eastAsia="Times New Roman" w:hAnsi="Times New Roman" w:cs="Times New Roman"/>
          <w:b/>
          <w:bCs/>
          <w:sz w:val="28"/>
          <w:szCs w:val="28"/>
        </w:rPr>
        <w:t>нарушению процессуальных прав участников</w:t>
      </w:r>
      <w:r w:rsidR="002F17D5">
        <w:rPr>
          <w:rFonts w:ascii="Times New Roman" w:eastAsia="Times New Roman" w:hAnsi="Times New Roman" w:cs="Times New Roman"/>
          <w:b/>
          <w:bCs/>
          <w:sz w:val="28"/>
          <w:szCs w:val="28"/>
        </w:rPr>
        <w:t xml:space="preserve"> процесса</w:t>
      </w:r>
      <w:r w:rsidR="009D63E8" w:rsidRPr="009D63E8">
        <w:rPr>
          <w:rFonts w:ascii="Times New Roman" w:eastAsia="Times New Roman" w:hAnsi="Times New Roman" w:cs="Times New Roman"/>
          <w:sz w:val="28"/>
          <w:szCs w:val="28"/>
        </w:rPr>
        <w:t>.</w:t>
      </w:r>
    </w:p>
    <w:p w14:paraId="33E110C4" w14:textId="442D7693" w:rsidR="00E749DB" w:rsidRPr="002F17D5" w:rsidRDefault="00E749DB" w:rsidP="00E749DB">
      <w:pPr>
        <w:spacing w:after="0" w:line="240" w:lineRule="auto"/>
        <w:ind w:firstLine="851"/>
        <w:jc w:val="both"/>
        <w:rPr>
          <w:rFonts w:ascii="Times New Roman" w:eastAsia="Times New Roman" w:hAnsi="Times New Roman" w:cs="Times New Roman"/>
          <w:sz w:val="28"/>
          <w:szCs w:val="28"/>
          <w:lang w:val="kk-KZ"/>
        </w:rPr>
      </w:pPr>
      <w:r w:rsidRPr="00E749DB">
        <w:rPr>
          <w:rFonts w:ascii="Times New Roman" w:eastAsia="Times New Roman" w:hAnsi="Times New Roman" w:cs="Times New Roman"/>
          <w:sz w:val="28"/>
          <w:szCs w:val="28"/>
        </w:rPr>
        <w:t>Считаем, что, если участники процесса не владеют языком (государственным или русским), на котором ведется судопроизводство, их конституционные права будут обеспечены путем предоставления переводчика. Таким образом, исключение из статей 13 и 14 Закона о языке Республики Казахстан фразы «или другие языки» и внесение изменений в данную статью создаст единообразие законов и позволит обеспечить их правильное применение.</w:t>
      </w:r>
    </w:p>
    <w:p w14:paraId="5658FED6" w14:textId="5C4CF57C" w:rsidR="002F17D5" w:rsidRDefault="002F17D5" w:rsidP="00E749DB">
      <w:pPr>
        <w:spacing w:after="0" w:line="240" w:lineRule="auto"/>
        <w:ind w:firstLine="851"/>
        <w:jc w:val="both"/>
        <w:rPr>
          <w:rFonts w:ascii="Times New Roman" w:eastAsia="Times New Roman" w:hAnsi="Times New Roman" w:cs="Times New Roman"/>
          <w:sz w:val="28"/>
          <w:szCs w:val="28"/>
          <w:lang w:val="kk-KZ"/>
        </w:rPr>
      </w:pPr>
    </w:p>
    <w:p w14:paraId="352E74E3" w14:textId="3E89DD37" w:rsidR="009D63E8" w:rsidRDefault="002F17D5" w:rsidP="002F17D5">
      <w:pPr>
        <w:spacing w:after="0" w:line="24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009D63E8" w:rsidRPr="009D63E8">
        <w:rPr>
          <w:rFonts w:ascii="Times New Roman" w:eastAsia="Times New Roman" w:hAnsi="Times New Roman" w:cs="Times New Roman"/>
          <w:sz w:val="28"/>
          <w:szCs w:val="28"/>
        </w:rPr>
        <w:t xml:space="preserve"> настоящее время в Республике Казахстан наблюдается высокая потребность в обеспечении судопроизводства как на казахском, так и на русском языках.</w:t>
      </w:r>
      <w:r w:rsidR="009D63E8">
        <w:rPr>
          <w:rFonts w:ascii="Times New Roman" w:eastAsia="Times New Roman" w:hAnsi="Times New Roman" w:cs="Times New Roman"/>
          <w:sz w:val="28"/>
          <w:szCs w:val="28"/>
          <w:lang w:val="kk-KZ"/>
        </w:rPr>
        <w:t xml:space="preserve"> Е</w:t>
      </w:r>
      <w:r w:rsidR="009D63E8" w:rsidRPr="009D63E8">
        <w:rPr>
          <w:rFonts w:ascii="Times New Roman" w:eastAsia="Times New Roman" w:hAnsi="Times New Roman" w:cs="Times New Roman"/>
          <w:sz w:val="28"/>
          <w:szCs w:val="28"/>
        </w:rPr>
        <w:t xml:space="preserve">сли через несколько лет гражданин, владеющий другим языком, захочет вести судопроизводство по делам, связанным с разными странами, на своем родном языке, необходимо не допустить принудительного изменения языка судебного разбирательства на другой язык, как это предусмотрено </w:t>
      </w:r>
      <w:r w:rsidR="00E749DB">
        <w:rPr>
          <w:rFonts w:ascii="Times New Roman" w:eastAsia="Times New Roman" w:hAnsi="Times New Roman" w:cs="Times New Roman"/>
          <w:sz w:val="28"/>
          <w:szCs w:val="28"/>
        </w:rPr>
        <w:t xml:space="preserve">действующим </w:t>
      </w:r>
      <w:r w:rsidR="009D63E8" w:rsidRPr="009D63E8">
        <w:rPr>
          <w:rFonts w:ascii="Times New Roman" w:eastAsia="Times New Roman" w:hAnsi="Times New Roman" w:cs="Times New Roman"/>
          <w:sz w:val="28"/>
          <w:szCs w:val="28"/>
        </w:rPr>
        <w:t xml:space="preserve">пунктом 1 статьи 30 </w:t>
      </w:r>
      <w:r w:rsidR="00E749DB" w:rsidRPr="004009C8">
        <w:rPr>
          <w:rFonts w:ascii="Times New Roman" w:eastAsia="Times New Roman" w:hAnsi="Times New Roman" w:cs="Times New Roman"/>
          <w:sz w:val="28"/>
          <w:szCs w:val="28"/>
        </w:rPr>
        <w:t>УПК Республики Казахстан</w:t>
      </w:r>
      <w:r w:rsidR="009D63E8" w:rsidRPr="009D63E8">
        <w:rPr>
          <w:rFonts w:ascii="Times New Roman" w:eastAsia="Times New Roman" w:hAnsi="Times New Roman" w:cs="Times New Roman"/>
          <w:sz w:val="28"/>
          <w:szCs w:val="28"/>
        </w:rPr>
        <w:t>.</w:t>
      </w:r>
    </w:p>
    <w:p w14:paraId="57CE903A" w14:textId="187998FB" w:rsidR="006401F6" w:rsidRDefault="00B64216" w:rsidP="006401F6">
      <w:pPr>
        <w:tabs>
          <w:tab w:val="num" w:pos="851"/>
        </w:tabs>
        <w:spacing w:after="0" w:line="240" w:lineRule="auto"/>
        <w:ind w:firstLine="708"/>
        <w:jc w:val="both"/>
        <w:rPr>
          <w:rFonts w:ascii="Times New Roman" w:eastAsia="Times New Roman" w:hAnsi="Times New Roman" w:cs="Times New Roman"/>
          <w:sz w:val="28"/>
          <w:szCs w:val="28"/>
        </w:rPr>
      </w:pPr>
      <w:r w:rsidRPr="004009C8">
        <w:rPr>
          <w:rFonts w:ascii="Times New Roman" w:eastAsia="Times New Roman" w:hAnsi="Times New Roman" w:cs="Times New Roman"/>
          <w:b/>
          <w:bCs/>
          <w:sz w:val="28"/>
          <w:szCs w:val="28"/>
        </w:rPr>
        <w:t>2.</w:t>
      </w:r>
      <w:r w:rsidRPr="004009C8">
        <w:rPr>
          <w:rFonts w:ascii="Times New Roman" w:eastAsia="Times New Roman" w:hAnsi="Times New Roman" w:cs="Times New Roman"/>
          <w:sz w:val="28"/>
          <w:szCs w:val="28"/>
        </w:rPr>
        <w:t xml:space="preserve"> В целях защиты прав и интересов лиц, имеющих инвалидность по зрению </w:t>
      </w:r>
      <w:r w:rsidR="006401F6" w:rsidRPr="004009C8">
        <w:rPr>
          <w:rFonts w:ascii="Times New Roman" w:eastAsia="Times New Roman" w:hAnsi="Times New Roman" w:cs="Times New Roman"/>
          <w:sz w:val="28"/>
          <w:szCs w:val="28"/>
        </w:rPr>
        <w:t xml:space="preserve">предложено, часть 3 статьи 30 УПК Республики Казахстан </w:t>
      </w:r>
      <w:r w:rsidRPr="004009C8">
        <w:rPr>
          <w:rFonts w:ascii="Times New Roman" w:eastAsia="Times New Roman" w:hAnsi="Times New Roman" w:cs="Times New Roman"/>
          <w:sz w:val="28"/>
          <w:szCs w:val="28"/>
        </w:rPr>
        <w:t xml:space="preserve">дополнить </w:t>
      </w:r>
      <w:r w:rsidR="006401F6" w:rsidRPr="004009C8">
        <w:rPr>
          <w:rFonts w:ascii="Times New Roman" w:eastAsia="Times New Roman" w:hAnsi="Times New Roman" w:cs="Times New Roman"/>
          <w:sz w:val="28"/>
          <w:szCs w:val="28"/>
        </w:rPr>
        <w:t>фразой: «</w:t>
      </w:r>
      <w:r w:rsidRPr="004009C8">
        <w:rPr>
          <w:rFonts w:ascii="Times New Roman" w:eastAsia="Times New Roman" w:hAnsi="Times New Roman" w:cs="Times New Roman"/>
          <w:sz w:val="28"/>
          <w:szCs w:val="28"/>
        </w:rPr>
        <w:t>или владеющего азбукой Брайля, для лиц, имеющих инвалидность по зрению</w:t>
      </w:r>
      <w:r w:rsidR="006401F6" w:rsidRPr="004009C8">
        <w:rPr>
          <w:rFonts w:ascii="Times New Roman" w:eastAsia="Times New Roman" w:hAnsi="Times New Roman" w:cs="Times New Roman"/>
          <w:sz w:val="28"/>
          <w:szCs w:val="28"/>
        </w:rPr>
        <w:t xml:space="preserve">» и изложить в следующей редакции: </w:t>
      </w:r>
      <w:r w:rsidRPr="004009C8">
        <w:rPr>
          <w:rFonts w:ascii="Times New Roman" w:hAnsi="Times New Roman" w:cs="Times New Roman"/>
          <w:color w:val="000000"/>
          <w:sz w:val="28"/>
          <w:szCs w:val="28"/>
          <w:shd w:val="clear" w:color="auto" w:fill="FFFFFF"/>
        </w:rPr>
        <w:t xml:space="preserve">«Участвующим в деле лицам, не владеющим или недостаточно владеющим языком, на котором ведется производство по делу, разъясняется и обеспечивается право делать заявления, давать объяснения и показания, заявлять ходатайства, подавать жалобы, оспаривать судебные акты, знакомиться с материалами дела, выступать в суде на родном языке или другом языке, которым они владеют; бесплатно пользоваться услугами переводчика, специалиста жестового языка для лиц, имеющих инвалидность по слуху, </w:t>
      </w:r>
      <w:r w:rsidR="004009C8" w:rsidRPr="004009C8">
        <w:rPr>
          <w:rFonts w:ascii="Times New Roman" w:eastAsia="Times New Roman" w:hAnsi="Times New Roman" w:cs="Times New Roman"/>
          <w:sz w:val="28"/>
          <w:szCs w:val="28"/>
        </w:rPr>
        <w:t>или владеющего азбукой Брайля, для лиц, имеющих инвалидность по зрению</w:t>
      </w:r>
      <w:r w:rsidR="004009C8" w:rsidRPr="004009C8">
        <w:rPr>
          <w:rFonts w:ascii="Times New Roman" w:hAnsi="Times New Roman" w:cs="Times New Roman"/>
          <w:color w:val="000000"/>
          <w:sz w:val="28"/>
          <w:szCs w:val="28"/>
          <w:shd w:val="clear" w:color="auto" w:fill="FFFFFF"/>
        </w:rPr>
        <w:t xml:space="preserve"> </w:t>
      </w:r>
      <w:r w:rsidRPr="004009C8">
        <w:rPr>
          <w:rFonts w:ascii="Times New Roman" w:hAnsi="Times New Roman" w:cs="Times New Roman"/>
          <w:color w:val="000000"/>
          <w:sz w:val="28"/>
          <w:szCs w:val="28"/>
          <w:shd w:val="clear" w:color="auto" w:fill="FFFFFF"/>
        </w:rPr>
        <w:t>в порядке, установленном настоящим Кодексом»</w:t>
      </w:r>
      <w:r w:rsidR="004009C8">
        <w:rPr>
          <w:rFonts w:ascii="Times New Roman" w:eastAsia="Times New Roman" w:hAnsi="Times New Roman" w:cs="Times New Roman"/>
          <w:sz w:val="28"/>
          <w:szCs w:val="28"/>
        </w:rPr>
        <w:t>.</w:t>
      </w:r>
    </w:p>
    <w:p w14:paraId="48DF3D13" w14:textId="5F3775B0" w:rsidR="004009C8" w:rsidRPr="004009C8" w:rsidRDefault="004009C8" w:rsidP="006401F6">
      <w:pPr>
        <w:tabs>
          <w:tab w:val="num" w:pos="851"/>
        </w:tabs>
        <w:spacing w:after="0" w:line="240" w:lineRule="auto"/>
        <w:ind w:firstLine="708"/>
        <w:jc w:val="both"/>
        <w:rPr>
          <w:rFonts w:ascii="Times New Roman" w:eastAsia="Times New Roman" w:hAnsi="Times New Roman" w:cs="Times New Roman"/>
          <w:sz w:val="28"/>
          <w:szCs w:val="28"/>
        </w:rPr>
      </w:pPr>
      <w:r w:rsidRPr="004009C8">
        <w:rPr>
          <w:rFonts w:ascii="Times New Roman" w:eastAsia="Times New Roman" w:hAnsi="Times New Roman" w:cs="Times New Roman"/>
          <w:sz w:val="28"/>
          <w:szCs w:val="28"/>
        </w:rPr>
        <w:t>Так же предложено статью 370 УПК РК дополнить положением, предусматривающим, что при допросе в качестве свидетелей лиц с нарушением слуха</w:t>
      </w:r>
      <w:r>
        <w:rPr>
          <w:rFonts w:ascii="Times New Roman" w:eastAsia="Times New Roman" w:hAnsi="Times New Roman" w:cs="Times New Roman"/>
          <w:sz w:val="28"/>
          <w:szCs w:val="28"/>
        </w:rPr>
        <w:t xml:space="preserve"> и зрения,</w:t>
      </w:r>
      <w:r w:rsidRPr="004009C8">
        <w:rPr>
          <w:rFonts w:ascii="Times New Roman" w:eastAsia="Times New Roman" w:hAnsi="Times New Roman" w:cs="Times New Roman"/>
          <w:sz w:val="28"/>
          <w:szCs w:val="28"/>
        </w:rPr>
        <w:t xml:space="preserve"> допрос должен проводиться в присутствии специалиста, владеющего жестовым языком</w:t>
      </w:r>
      <w:r>
        <w:rPr>
          <w:rFonts w:ascii="Times New Roman" w:eastAsia="Times New Roman" w:hAnsi="Times New Roman" w:cs="Times New Roman"/>
          <w:sz w:val="28"/>
          <w:szCs w:val="28"/>
        </w:rPr>
        <w:t xml:space="preserve"> или </w:t>
      </w:r>
      <w:r w:rsidRPr="004009C8">
        <w:rPr>
          <w:rFonts w:ascii="Times New Roman" w:eastAsia="Times New Roman" w:hAnsi="Times New Roman" w:cs="Times New Roman"/>
          <w:sz w:val="28"/>
          <w:szCs w:val="28"/>
        </w:rPr>
        <w:t>азбукой Брайля, что обязательно фиксируется в протоколе допроса.</w:t>
      </w:r>
    </w:p>
    <w:p w14:paraId="052C17C3" w14:textId="240F3F35" w:rsidR="006401F6" w:rsidRPr="00CB70BC" w:rsidRDefault="00CB70BC" w:rsidP="00CB70BC">
      <w:pPr>
        <w:tabs>
          <w:tab w:val="num" w:pos="851"/>
        </w:tabs>
        <w:spacing w:after="0" w:line="240" w:lineRule="auto"/>
        <w:ind w:firstLine="851"/>
        <w:jc w:val="both"/>
        <w:rPr>
          <w:rFonts w:ascii="Times New Roman" w:eastAsia="Times New Roman" w:hAnsi="Times New Roman" w:cs="Times New Roman"/>
          <w:sz w:val="28"/>
          <w:szCs w:val="28"/>
        </w:rPr>
      </w:pPr>
      <w:r w:rsidRPr="00CB70BC">
        <w:rPr>
          <w:rFonts w:ascii="Times New Roman" w:eastAsia="Times New Roman" w:hAnsi="Times New Roman" w:cs="Times New Roman"/>
          <w:b/>
          <w:sz w:val="28"/>
          <w:szCs w:val="28"/>
          <w:lang w:val="kk-KZ"/>
        </w:rPr>
        <w:t>3.</w:t>
      </w:r>
      <w:r>
        <w:rPr>
          <w:rFonts w:ascii="Times New Roman" w:eastAsia="Times New Roman" w:hAnsi="Times New Roman" w:cs="Times New Roman"/>
          <w:b/>
          <w:sz w:val="28"/>
          <w:szCs w:val="28"/>
          <w:lang w:val="kk-KZ"/>
        </w:rPr>
        <w:t xml:space="preserve"> </w:t>
      </w:r>
      <w:r w:rsidR="006401F6" w:rsidRPr="00CB70BC">
        <w:rPr>
          <w:rFonts w:ascii="Times New Roman" w:eastAsia="Times New Roman" w:hAnsi="Times New Roman" w:cs="Times New Roman"/>
          <w:sz w:val="28"/>
          <w:szCs w:val="28"/>
        </w:rPr>
        <w:t xml:space="preserve">Далее, необходимо отметить, что Уголовно-процессуальный кодекс Республики Казахстан не регулирует вопрос владения языком судопроизводства со стороны специалиста, гражданского отчетчика, понятого участвующих в судебном разбирательстве, отвечать на родном языке или вызывать переводчика, поэтому </w:t>
      </w:r>
      <w:r w:rsidR="00E749DB" w:rsidRPr="00CB70BC">
        <w:rPr>
          <w:rFonts w:ascii="Times New Roman" w:eastAsia="Times New Roman" w:hAnsi="Times New Roman" w:cs="Times New Roman"/>
          <w:sz w:val="28"/>
          <w:szCs w:val="28"/>
        </w:rPr>
        <w:t>в работе б</w:t>
      </w:r>
      <w:r w:rsidR="00E6670F" w:rsidRPr="00CB70BC">
        <w:rPr>
          <w:rFonts w:ascii="Times New Roman" w:eastAsia="Times New Roman" w:hAnsi="Times New Roman" w:cs="Times New Roman"/>
          <w:sz w:val="28"/>
          <w:szCs w:val="28"/>
          <w:lang w:val="kk-KZ"/>
        </w:rPr>
        <w:t>ы</w:t>
      </w:r>
      <w:r w:rsidR="00E749DB" w:rsidRPr="00CB70BC">
        <w:rPr>
          <w:rFonts w:ascii="Times New Roman" w:eastAsia="Times New Roman" w:hAnsi="Times New Roman" w:cs="Times New Roman"/>
          <w:sz w:val="28"/>
          <w:szCs w:val="28"/>
        </w:rPr>
        <w:t xml:space="preserve">ло предложено </w:t>
      </w:r>
      <w:r w:rsidR="006401F6" w:rsidRPr="00CB70BC">
        <w:rPr>
          <w:rFonts w:ascii="Times New Roman" w:eastAsia="Times New Roman" w:hAnsi="Times New Roman" w:cs="Times New Roman"/>
          <w:sz w:val="28"/>
          <w:szCs w:val="28"/>
        </w:rPr>
        <w:t xml:space="preserve">внести </w:t>
      </w:r>
      <w:r w:rsidR="00E749DB" w:rsidRPr="00CB70BC">
        <w:rPr>
          <w:rFonts w:ascii="Times New Roman" w:eastAsia="Times New Roman" w:hAnsi="Times New Roman" w:cs="Times New Roman"/>
          <w:sz w:val="28"/>
          <w:szCs w:val="28"/>
        </w:rPr>
        <w:t xml:space="preserve">соответствующие </w:t>
      </w:r>
      <w:r w:rsidR="006401F6" w:rsidRPr="00CB70BC">
        <w:rPr>
          <w:rFonts w:ascii="Times New Roman" w:eastAsia="Times New Roman" w:hAnsi="Times New Roman" w:cs="Times New Roman"/>
          <w:sz w:val="28"/>
          <w:szCs w:val="28"/>
        </w:rPr>
        <w:t>дополнения в статьи 80, 74, 82 УПК Республики Казахстан.</w:t>
      </w:r>
    </w:p>
    <w:p w14:paraId="76DDE48F" w14:textId="75A46F3D" w:rsidR="00923077" w:rsidRPr="00953D3A" w:rsidRDefault="00102693" w:rsidP="001F54DE">
      <w:pPr>
        <w:shd w:val="clear" w:color="auto" w:fill="FFFFFF"/>
        <w:tabs>
          <w:tab w:val="left" w:pos="709"/>
          <w:tab w:val="left" w:pos="1276"/>
        </w:tabs>
        <w:spacing w:after="0" w:line="240" w:lineRule="auto"/>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ab/>
      </w:r>
      <w:r w:rsidR="00E6670F" w:rsidRPr="00E6670F">
        <w:rPr>
          <w:rFonts w:ascii="Times New Roman" w:hAnsi="Times New Roman" w:cs="Times New Roman"/>
          <w:b/>
          <w:sz w:val="28"/>
          <w:szCs w:val="28"/>
          <w:lang w:val="kk-KZ"/>
        </w:rPr>
        <w:t>4</w:t>
      </w:r>
      <w:r w:rsidR="004D5850" w:rsidRPr="00E6670F">
        <w:rPr>
          <w:rFonts w:ascii="Times New Roman" w:hAnsi="Times New Roman" w:cs="Times New Roman"/>
          <w:sz w:val="28"/>
          <w:szCs w:val="28"/>
        </w:rPr>
        <w:t xml:space="preserve">. </w:t>
      </w:r>
      <w:r w:rsidR="002759DE" w:rsidRPr="002759DE">
        <w:rPr>
          <w:rFonts w:ascii="Times New Roman" w:hAnsi="Times New Roman" w:cs="Times New Roman"/>
          <w:sz w:val="28"/>
          <w:szCs w:val="28"/>
        </w:rPr>
        <w:t xml:space="preserve">В ходе </w:t>
      </w:r>
      <w:r w:rsidR="002759DE" w:rsidRPr="003D6818">
        <w:rPr>
          <w:rFonts w:ascii="Times New Roman" w:hAnsi="Times New Roman" w:cs="Times New Roman"/>
          <w:sz w:val="28"/>
          <w:szCs w:val="28"/>
        </w:rPr>
        <w:t xml:space="preserve">исследования </w:t>
      </w:r>
      <w:r w:rsidR="001A72FD">
        <w:rPr>
          <w:rFonts w:ascii="Times New Roman" w:hAnsi="Times New Roman" w:cs="Times New Roman"/>
          <w:sz w:val="28"/>
          <w:szCs w:val="28"/>
          <w:lang w:val="kk-KZ"/>
        </w:rPr>
        <w:t xml:space="preserve">формирование </w:t>
      </w:r>
      <w:r w:rsidR="002759DE" w:rsidRPr="003D6818">
        <w:rPr>
          <w:rFonts w:ascii="Times New Roman" w:hAnsi="Times New Roman" w:cs="Times New Roman"/>
          <w:sz w:val="28"/>
          <w:szCs w:val="28"/>
        </w:rPr>
        <w:t xml:space="preserve">института </w:t>
      </w:r>
      <w:r w:rsidR="001A72FD">
        <w:rPr>
          <w:rFonts w:ascii="Times New Roman" w:hAnsi="Times New Roman" w:cs="Times New Roman"/>
          <w:sz w:val="28"/>
          <w:szCs w:val="28"/>
          <w:lang w:val="kk-KZ"/>
        </w:rPr>
        <w:t xml:space="preserve">принципа </w:t>
      </w:r>
      <w:r w:rsidR="002759DE" w:rsidRPr="003D6818">
        <w:rPr>
          <w:rFonts w:ascii="Times New Roman" w:hAnsi="Times New Roman" w:cs="Times New Roman"/>
          <w:sz w:val="28"/>
          <w:szCs w:val="28"/>
        </w:rPr>
        <w:t>языка судопроизводства в</w:t>
      </w:r>
      <w:r w:rsidR="002759DE" w:rsidRPr="002759DE">
        <w:rPr>
          <w:rFonts w:ascii="Times New Roman" w:hAnsi="Times New Roman" w:cs="Times New Roman"/>
          <w:sz w:val="28"/>
          <w:szCs w:val="28"/>
        </w:rPr>
        <w:t xml:space="preserve"> Республике Казахстан было </w:t>
      </w:r>
      <w:r w:rsidR="002759DE" w:rsidRPr="00056F14">
        <w:rPr>
          <w:rFonts w:ascii="Times New Roman" w:hAnsi="Times New Roman" w:cs="Times New Roman"/>
          <w:sz w:val="28"/>
          <w:szCs w:val="28"/>
        </w:rPr>
        <w:t>разделено на четыре ключевых этапа, отражающих историческое и правовое развитие этой сферы.</w:t>
      </w:r>
      <w:r w:rsidR="002759DE" w:rsidRPr="00056F14">
        <w:rPr>
          <w:rFonts w:ascii="Times New Roman" w:hAnsi="Times New Roman" w:cs="Times New Roman"/>
          <w:sz w:val="28"/>
          <w:szCs w:val="28"/>
          <w:lang w:val="kk-KZ"/>
        </w:rPr>
        <w:t xml:space="preserve"> </w:t>
      </w:r>
      <w:r w:rsidR="00056F14" w:rsidRPr="00056F14">
        <w:rPr>
          <w:rFonts w:ascii="Times New Roman" w:hAnsi="Times New Roman" w:cs="Times New Roman"/>
          <w:sz w:val="28"/>
          <w:szCs w:val="28"/>
        </w:rPr>
        <w:t>На дореволюционном и советском этапах развития судебной системы Казахстана судебное производство осуществлялось преимущественно на русском языке, что существенно ограничивало доступ коренного населения к правосудию и снижало эффективность реализации их прав на защиту и участие в судебных разбирательствах.</w:t>
      </w:r>
      <w:r w:rsidR="002759DE" w:rsidRPr="00056F14">
        <w:rPr>
          <w:rFonts w:ascii="Times New Roman" w:hAnsi="Times New Roman" w:cs="Times New Roman"/>
          <w:sz w:val="28"/>
          <w:szCs w:val="28"/>
        </w:rPr>
        <w:t xml:space="preserve"> В XVIII–XIX веках профессия судебного переводчика формировалась, однако низкий уровень квалификации и языковые барьеры приводили к судебным ошибкам и нарушениям прав граждан, что подтверждают исторические источники. В XX веке ситуация с правосудием и языковыми барьерами не изменилась радикально. Одним из ярких примеров является</w:t>
      </w:r>
      <w:r w:rsidR="002759DE" w:rsidRPr="002759DE">
        <w:rPr>
          <w:rFonts w:ascii="Times New Roman" w:hAnsi="Times New Roman" w:cs="Times New Roman"/>
          <w:sz w:val="28"/>
          <w:szCs w:val="28"/>
        </w:rPr>
        <w:t xml:space="preserve"> преследование людей, связанных с движением Алаш, когда несправедливые обвинения и репрессии были также связаны с незнанием языка судопроизводства и неполным или неверным переводом. Это свидетельствует о незащищенности личных прав граждан в условиях судебных разбирательств, где ошибки в переводе могли иметь негативные последствия. </w:t>
      </w:r>
      <w:r w:rsidR="002759DE" w:rsidRPr="005C44C0">
        <w:rPr>
          <w:rFonts w:ascii="Times New Roman" w:hAnsi="Times New Roman" w:cs="Times New Roman"/>
          <w:sz w:val="28"/>
          <w:szCs w:val="28"/>
        </w:rPr>
        <w:t xml:space="preserve">Советский период закрепил принцип ведения процесса на языке республики с гарантией участия на родном языке и использованием переводчиков. Переходный этап </w:t>
      </w:r>
      <w:r w:rsidR="001F54DE">
        <w:rPr>
          <w:rFonts w:ascii="Times New Roman" w:hAnsi="Times New Roman" w:cs="Times New Roman"/>
          <w:sz w:val="28"/>
          <w:szCs w:val="28"/>
          <w:lang w:val="kk-KZ"/>
        </w:rPr>
        <w:t>1991-1995</w:t>
      </w:r>
      <w:r w:rsidR="002759DE" w:rsidRPr="005C44C0">
        <w:rPr>
          <w:rFonts w:ascii="Times New Roman" w:hAnsi="Times New Roman" w:cs="Times New Roman"/>
          <w:sz w:val="28"/>
          <w:szCs w:val="28"/>
        </w:rPr>
        <w:t xml:space="preserve"> годов связан с независимостью Казахстана и </w:t>
      </w:r>
      <w:r w:rsidR="002759DE" w:rsidRPr="00953D3A">
        <w:rPr>
          <w:rFonts w:ascii="Times New Roman" w:hAnsi="Times New Roman" w:cs="Times New Roman"/>
          <w:sz w:val="28"/>
          <w:szCs w:val="28"/>
        </w:rPr>
        <w:t xml:space="preserve">установлением равноправия казахского и русского языков при сохранении доступности правосудия. </w:t>
      </w:r>
      <w:r w:rsidR="00953D3A" w:rsidRPr="00953D3A">
        <w:rPr>
          <w:rFonts w:ascii="Times New Roman" w:hAnsi="Times New Roman" w:cs="Times New Roman"/>
          <w:sz w:val="28"/>
          <w:szCs w:val="28"/>
        </w:rPr>
        <w:t>Современный этап характеризуется активным развитием института государственного языка и института судебного перевода, а также усилением правовой регламентации, направленной на обеспечение справедливости и равенства всех участников судебного процесса. Вместе с тем, несмотря на значительный прогресс в совершенствовании правовой системы и законодательства, в сфере правосудия по-прежнему сохраняются проблемы, связанные с переводом, а также с точностью и качеством использования языка в судопроизводстве.</w:t>
      </w:r>
      <w:r w:rsidR="00953D3A" w:rsidRPr="00953D3A">
        <w:rPr>
          <w:rFonts w:ascii="Times New Roman" w:hAnsi="Times New Roman" w:cs="Times New Roman"/>
          <w:sz w:val="28"/>
          <w:szCs w:val="28"/>
          <w:lang w:val="kk-KZ"/>
        </w:rPr>
        <w:t xml:space="preserve">  </w:t>
      </w:r>
      <w:r w:rsidR="00443DB5" w:rsidRPr="00953D3A">
        <w:rPr>
          <w:rFonts w:ascii="Times New Roman" w:eastAsia="Times New Roman" w:hAnsi="Times New Roman" w:cs="Times New Roman"/>
          <w:sz w:val="28"/>
          <w:szCs w:val="28"/>
        </w:rPr>
        <w:t xml:space="preserve">Сравнительный анализ судебных дел, рассматриваемых на государственном языке в разрезе районов </w:t>
      </w:r>
      <w:r w:rsidR="00443DB5" w:rsidRPr="00953D3A">
        <w:rPr>
          <w:rFonts w:ascii="Times New Roman" w:eastAsia="Times New Roman" w:hAnsi="Times New Roman" w:cs="Times New Roman"/>
          <w:sz w:val="28"/>
          <w:szCs w:val="28"/>
          <w:lang w:val="kk-KZ"/>
        </w:rPr>
        <w:t>ВК</w:t>
      </w:r>
      <w:r w:rsidR="00443DB5" w:rsidRPr="00953D3A">
        <w:rPr>
          <w:rFonts w:ascii="Times New Roman" w:eastAsia="Times New Roman" w:hAnsi="Times New Roman" w:cs="Times New Roman"/>
          <w:sz w:val="28"/>
          <w:szCs w:val="28"/>
        </w:rPr>
        <w:t xml:space="preserve"> области, показал, что процент дел, рассматриваемых на казахском языке, остается низким. Это объясняется рядом факторов, включая преобладание русскоязычного населения в регионе, что влияет н</w:t>
      </w:r>
      <w:r w:rsidR="00DD2694" w:rsidRPr="00953D3A">
        <w:rPr>
          <w:rFonts w:ascii="Times New Roman" w:eastAsia="Times New Roman" w:hAnsi="Times New Roman" w:cs="Times New Roman"/>
          <w:sz w:val="28"/>
          <w:szCs w:val="28"/>
        </w:rPr>
        <w:t>а выбор языка судопроизводства.</w:t>
      </w:r>
    </w:p>
    <w:p w14:paraId="1AB3386B" w14:textId="77777777" w:rsidR="00DD2694" w:rsidRDefault="00002AF8" w:rsidP="00DD2694">
      <w:pPr>
        <w:pStyle w:val="a7"/>
        <w:spacing w:after="0" w:line="240" w:lineRule="auto"/>
        <w:ind w:left="0" w:firstLine="709"/>
        <w:jc w:val="both"/>
        <w:rPr>
          <w:rFonts w:ascii="Times New Roman" w:eastAsia="Times New Roman" w:hAnsi="Times New Roman" w:cs="Times New Roman"/>
          <w:sz w:val="28"/>
          <w:szCs w:val="28"/>
          <w:lang w:val="kk-KZ" w:eastAsia="ru-RU"/>
        </w:rPr>
      </w:pPr>
      <w:r w:rsidRPr="00953D3A">
        <w:rPr>
          <w:rFonts w:ascii="Times New Roman" w:eastAsia="Times New Roman" w:hAnsi="Times New Roman" w:cs="Times New Roman"/>
          <w:sz w:val="28"/>
          <w:szCs w:val="28"/>
          <w:lang w:eastAsia="ru-RU"/>
        </w:rPr>
        <w:t>Изучены статистические показатели языка судопроизводства судебных</w:t>
      </w:r>
      <w:r w:rsidRPr="00002AF8">
        <w:rPr>
          <w:rFonts w:ascii="Times New Roman" w:eastAsia="Times New Roman" w:hAnsi="Times New Roman" w:cs="Times New Roman"/>
          <w:sz w:val="28"/>
          <w:szCs w:val="28"/>
          <w:lang w:eastAsia="ru-RU"/>
        </w:rPr>
        <w:t xml:space="preserve"> органов, в том числе Восточно-Казахстанского обла</w:t>
      </w:r>
      <w:r w:rsidR="00DD2694">
        <w:rPr>
          <w:rFonts w:ascii="Times New Roman" w:eastAsia="Times New Roman" w:hAnsi="Times New Roman" w:cs="Times New Roman"/>
          <w:sz w:val="28"/>
          <w:szCs w:val="28"/>
          <w:lang w:eastAsia="ru-RU"/>
        </w:rPr>
        <w:t xml:space="preserve">стного суда, а также выявлена </w:t>
      </w:r>
      <w:r w:rsidRPr="00002AF8">
        <w:rPr>
          <w:rFonts w:ascii="Times New Roman" w:eastAsia="Times New Roman" w:hAnsi="Times New Roman" w:cs="Times New Roman"/>
          <w:sz w:val="28"/>
          <w:szCs w:val="28"/>
          <w:lang w:eastAsia="ru-RU"/>
        </w:rPr>
        <w:t>проблема языка судопроизводства в регионе. В ходе расследования нами установлено, что при обработке данных, связанных с языком судебного разбирательства, в графе о том, на какой язык вызывается переводчик при рассмотрении судебных дел, указана графа о делах, рассматриваемых на государственном языке, а графа для определения вызова переводчиков для других языков не предусмотрена.</w:t>
      </w:r>
      <w:r>
        <w:rPr>
          <w:rFonts w:ascii="Times New Roman" w:eastAsia="Times New Roman" w:hAnsi="Times New Roman" w:cs="Times New Roman"/>
          <w:sz w:val="28"/>
          <w:szCs w:val="28"/>
          <w:lang w:val="kk-KZ" w:eastAsia="ru-RU"/>
        </w:rPr>
        <w:t xml:space="preserve"> </w:t>
      </w:r>
      <w:r w:rsidRPr="00002AF8">
        <w:rPr>
          <w:rFonts w:ascii="Times New Roman" w:eastAsia="Times New Roman" w:hAnsi="Times New Roman" w:cs="Times New Roman"/>
          <w:sz w:val="28"/>
          <w:szCs w:val="28"/>
          <w:lang w:val="kk-KZ" w:eastAsia="ru-RU"/>
        </w:rPr>
        <w:t>Поэтому рекомендуем в статистических показателях судебного органа указывать языки, на которые вызывался переводчик, а также устные и письменные языки по делам, рассмотренным с участием переводчика. Это позволит определить, для каких языков требуется переводчик.</w:t>
      </w:r>
    </w:p>
    <w:p w14:paraId="76854F8B" w14:textId="77777777" w:rsidR="00DD2694" w:rsidRDefault="00443DB5" w:rsidP="00DD2694">
      <w:pPr>
        <w:pStyle w:val="a7"/>
        <w:spacing w:after="0" w:line="240" w:lineRule="auto"/>
        <w:ind w:left="0" w:firstLine="709"/>
        <w:jc w:val="both"/>
        <w:rPr>
          <w:rFonts w:ascii="Times New Roman" w:eastAsia="Times New Roman" w:hAnsi="Times New Roman" w:cs="Times New Roman"/>
          <w:sz w:val="28"/>
          <w:szCs w:val="28"/>
        </w:rPr>
      </w:pPr>
      <w:r w:rsidRPr="00337355">
        <w:rPr>
          <w:rFonts w:ascii="Times New Roman" w:eastAsia="Times New Roman" w:hAnsi="Times New Roman" w:cs="Times New Roman"/>
          <w:sz w:val="28"/>
          <w:szCs w:val="28"/>
        </w:rPr>
        <w:t>Таким образом, анализ исторического развития языка судопроизводства подтверждает, что точный и корректный перевод всегда был ключевым элементом справедливого судебного разбирательства. Несмотря на текущие сложности, предпринимаются значительные шаги для повышения роли государственного языка в судебном процессе. В судах активно проводятся мероприятия по развитию государственного языка, направленные на повышение языковой компетенции судебных работников.</w:t>
      </w:r>
      <w:r>
        <w:rPr>
          <w:rFonts w:ascii="Times New Roman" w:eastAsia="Times New Roman" w:hAnsi="Times New Roman" w:cs="Times New Roman"/>
          <w:sz w:val="28"/>
          <w:szCs w:val="28"/>
          <w:lang w:val="kk-KZ"/>
        </w:rPr>
        <w:t xml:space="preserve"> </w:t>
      </w:r>
      <w:r w:rsidRPr="00337355">
        <w:rPr>
          <w:rFonts w:ascii="Times New Roman" w:eastAsia="Times New Roman" w:hAnsi="Times New Roman" w:cs="Times New Roman"/>
          <w:sz w:val="28"/>
          <w:szCs w:val="28"/>
        </w:rPr>
        <w:t>В будущем можно ожидать рост числа дел, рассматриваемых на казахском языке, что будет способствовать более справедливому и доступному правосудию для всех граждан.</w:t>
      </w:r>
    </w:p>
    <w:p w14:paraId="2AFDA848" w14:textId="73498E97" w:rsidR="00443DB5" w:rsidRPr="00663DEA" w:rsidRDefault="008622E8" w:rsidP="0016050B">
      <w:pPr>
        <w:pStyle w:val="a7"/>
        <w:spacing w:after="0" w:line="240" w:lineRule="auto"/>
        <w:ind w:left="0" w:firstLine="709"/>
        <w:jc w:val="both"/>
        <w:rPr>
          <w:rFonts w:ascii="Times New Roman" w:eastAsia="Times New Roman" w:hAnsi="Times New Roman" w:cs="Times New Roman"/>
          <w:sz w:val="28"/>
          <w:szCs w:val="28"/>
          <w:lang w:val="kk-KZ"/>
        </w:rPr>
      </w:pPr>
      <w:r w:rsidRPr="008622E8">
        <w:rPr>
          <w:rFonts w:ascii="Times New Roman" w:eastAsia="Times New Roman" w:hAnsi="Times New Roman" w:cs="Times New Roman"/>
          <w:b/>
          <w:sz w:val="28"/>
          <w:szCs w:val="28"/>
          <w:lang w:val="kk-KZ"/>
        </w:rPr>
        <w:t>5</w:t>
      </w:r>
      <w:r w:rsidR="00D83C26">
        <w:rPr>
          <w:rFonts w:ascii="Times New Roman" w:eastAsia="Times New Roman" w:hAnsi="Times New Roman" w:cs="Times New Roman"/>
          <w:b/>
          <w:sz w:val="28"/>
          <w:szCs w:val="28"/>
          <w:lang w:val="kk-KZ"/>
        </w:rPr>
        <w:t>.</w:t>
      </w:r>
      <w:r>
        <w:rPr>
          <w:rFonts w:ascii="Times New Roman" w:eastAsia="Times New Roman" w:hAnsi="Times New Roman" w:cs="Times New Roman"/>
          <w:sz w:val="28"/>
          <w:szCs w:val="28"/>
          <w:lang w:val="kk-KZ"/>
        </w:rPr>
        <w:t xml:space="preserve"> </w:t>
      </w:r>
      <w:r w:rsidR="00443DB5" w:rsidRPr="008622E8">
        <w:rPr>
          <w:rFonts w:ascii="Times New Roman" w:eastAsia="Times New Roman" w:hAnsi="Times New Roman" w:cs="Times New Roman"/>
          <w:sz w:val="28"/>
          <w:szCs w:val="28"/>
          <w:lang w:val="kk-KZ"/>
        </w:rPr>
        <w:t xml:space="preserve">Юридический перевод играет ключевую роль в обеспечении точности и справедливости судебного разбирательства, особенно в условиях глобализации и роста числа транснациональных дел. Сложности перевода обусловлены не только специфической терминологией, но и различиями в правовых системах и подходах к процессуальному праву. Как показал анализ, отдельные юридические термины в Уголовно-процессуальном и Гражданско-процессуальном кодексах могут иметь разные значения, что создает риски недопонимания и правовых </w:t>
      </w:r>
      <w:r w:rsidR="00443DB5" w:rsidRPr="00663DEA">
        <w:rPr>
          <w:rFonts w:ascii="Times New Roman" w:eastAsia="Times New Roman" w:hAnsi="Times New Roman" w:cs="Times New Roman"/>
          <w:sz w:val="28"/>
          <w:szCs w:val="28"/>
          <w:lang w:val="kk-KZ"/>
        </w:rPr>
        <w:t>ошибок при переводе.</w:t>
      </w:r>
    </w:p>
    <w:p w14:paraId="5B57FF5C" w14:textId="01232705" w:rsidR="0016050B" w:rsidRPr="00663DEA" w:rsidRDefault="0016050B" w:rsidP="0016050B">
      <w:pPr>
        <w:spacing w:after="0" w:line="240" w:lineRule="auto"/>
        <w:ind w:firstLine="709"/>
        <w:jc w:val="both"/>
        <w:rPr>
          <w:rFonts w:ascii="Times New Roman" w:eastAsia="Times New Roman" w:hAnsi="Times New Roman" w:cs="Times New Roman"/>
          <w:sz w:val="28"/>
          <w:szCs w:val="28"/>
        </w:rPr>
      </w:pPr>
      <w:r w:rsidRPr="00663DEA">
        <w:rPr>
          <w:rFonts w:ascii="Times New Roman" w:eastAsia="Times New Roman" w:hAnsi="Times New Roman" w:cs="Times New Roman"/>
          <w:sz w:val="28"/>
          <w:szCs w:val="28"/>
        </w:rPr>
        <w:t xml:space="preserve">Следует отметить, что в части 2 статьи 5 Уголовно-процессуального кодекса Республики Казахстан, озаглавленной «Применение уголовно-процессуального закона во времени», правовая формулировка «Допустимость доказательств определяется в соответствии с законом, действовавшим в момент их получения» в казахском языке передана в виде дословного перевода: </w:t>
      </w:r>
      <w:r w:rsidRPr="00663DEA">
        <w:rPr>
          <w:rFonts w:ascii="Times New Roman" w:eastAsia="Times New Roman" w:hAnsi="Times New Roman" w:cs="Times New Roman"/>
          <w:i/>
          <w:sz w:val="28"/>
          <w:szCs w:val="28"/>
        </w:rPr>
        <w:t>«Дәлелдемелерд</w:t>
      </w:r>
      <w:r w:rsidR="00CB70BC">
        <w:rPr>
          <w:rFonts w:ascii="Times New Roman" w:eastAsia="Times New Roman" w:hAnsi="Times New Roman" w:cs="Times New Roman"/>
          <w:i/>
          <w:sz w:val="28"/>
          <w:szCs w:val="28"/>
          <w:lang w:val="kk-KZ"/>
        </w:rPr>
        <w:t>і</w:t>
      </w:r>
      <w:r w:rsidRPr="00663DEA">
        <w:rPr>
          <w:rFonts w:ascii="Times New Roman" w:eastAsia="Times New Roman" w:hAnsi="Times New Roman" w:cs="Times New Roman"/>
          <w:i/>
          <w:sz w:val="28"/>
          <w:szCs w:val="28"/>
        </w:rPr>
        <w:t>ң жол берілетіндігі олар алынған кезде қолданылып жүрген заңға сәйкес айқындалады».</w:t>
      </w:r>
      <w:r w:rsidRPr="00663DEA">
        <w:rPr>
          <w:rFonts w:ascii="Times New Roman" w:eastAsia="Times New Roman" w:hAnsi="Times New Roman" w:cs="Times New Roman"/>
          <w:sz w:val="28"/>
          <w:szCs w:val="28"/>
        </w:rPr>
        <w:t xml:space="preserve"> Такой буквальный подход к переводу искажает правовую суть понятия допустимости доказательств и может вызывать неоднозначное толкование. В связи с этим представляется обоснованной необходимость унификации терминологического выражения </w:t>
      </w:r>
      <w:r w:rsidRPr="00663DEA">
        <w:rPr>
          <w:rFonts w:ascii="Times New Roman" w:eastAsia="Times New Roman" w:hAnsi="Times New Roman" w:cs="Times New Roman"/>
          <w:i/>
          <w:sz w:val="28"/>
          <w:szCs w:val="28"/>
        </w:rPr>
        <w:t>«допустимость доказательств»</w:t>
      </w:r>
      <w:r w:rsidRPr="00663DEA">
        <w:rPr>
          <w:rFonts w:ascii="Times New Roman" w:eastAsia="Times New Roman" w:hAnsi="Times New Roman" w:cs="Times New Roman"/>
          <w:sz w:val="28"/>
          <w:szCs w:val="28"/>
        </w:rPr>
        <w:t xml:space="preserve"> в Гражданском и Уголовно-процессуальном кодексах Республики Казахстан. В частности, целесообразно заменить термин «дәлелдемелердің жол берілетіндігі», использующийся в части 2 статьи 5 и части 4 статьи 125 УПК РК, на термин «дәлелдемелердің жарамдылығы», который уже закрепл</w:t>
      </w:r>
      <w:r w:rsidR="00FD7CF3" w:rsidRPr="00663DEA">
        <w:rPr>
          <w:rFonts w:ascii="Times New Roman" w:eastAsia="Times New Roman" w:hAnsi="Times New Roman" w:cs="Times New Roman"/>
          <w:sz w:val="28"/>
          <w:szCs w:val="28"/>
          <w:lang w:val="kk-KZ"/>
        </w:rPr>
        <w:t>е</w:t>
      </w:r>
      <w:r w:rsidRPr="00663DEA">
        <w:rPr>
          <w:rFonts w:ascii="Times New Roman" w:eastAsia="Times New Roman" w:hAnsi="Times New Roman" w:cs="Times New Roman"/>
          <w:sz w:val="28"/>
          <w:szCs w:val="28"/>
        </w:rPr>
        <w:t>н в пункте 3 статьи 3 ГПК РК.</w:t>
      </w:r>
    </w:p>
    <w:p w14:paraId="328228F5" w14:textId="64EDBB7E" w:rsidR="000536F6" w:rsidRPr="00663DEA" w:rsidRDefault="00BC3190" w:rsidP="0016050B">
      <w:pPr>
        <w:spacing w:after="0" w:line="240" w:lineRule="auto"/>
        <w:ind w:firstLine="709"/>
        <w:jc w:val="both"/>
        <w:rPr>
          <w:rFonts w:ascii="Times New Roman" w:eastAsia="Times New Roman" w:hAnsi="Times New Roman" w:cs="Times New Roman"/>
          <w:bCs/>
          <w:sz w:val="28"/>
          <w:szCs w:val="28"/>
          <w:lang w:val="kk-KZ"/>
        </w:rPr>
      </w:pPr>
      <w:r w:rsidRPr="00663DEA">
        <w:rPr>
          <w:rFonts w:ascii="Times New Roman" w:hAnsi="Times New Roman" w:cs="Times New Roman"/>
          <w:sz w:val="28"/>
          <w:szCs w:val="28"/>
        </w:rPr>
        <w:t>Несогласованность между двумя процессуальными кодексами порождает трудности в правоприменительной практике, искажает правовую квалификацию доказательств и может затруднить деятельность не только судей и сотрудников правоохранительных органов, но и, в особенности, переводчиков, которым необходимо точно передавать правовые термины и обеспечивать их адекватное понимание всеми участниками процесса.</w:t>
      </w:r>
    </w:p>
    <w:p w14:paraId="0FBE30E8" w14:textId="466A1459" w:rsidR="00FF344B" w:rsidRPr="00663DEA" w:rsidRDefault="004864F7" w:rsidP="0016050B">
      <w:pPr>
        <w:spacing w:after="0" w:line="240" w:lineRule="auto"/>
        <w:ind w:firstLine="709"/>
        <w:jc w:val="both"/>
        <w:rPr>
          <w:rFonts w:ascii="Times New Roman" w:hAnsi="Times New Roman" w:cs="Times New Roman"/>
          <w:sz w:val="28"/>
          <w:szCs w:val="28"/>
          <w:lang w:val="kk-KZ"/>
        </w:rPr>
      </w:pPr>
      <w:r w:rsidRPr="00663DEA">
        <w:rPr>
          <w:rFonts w:ascii="Times New Roman" w:eastAsia="Times New Roman" w:hAnsi="Times New Roman" w:cs="Times New Roman"/>
          <w:bCs/>
          <w:sz w:val="28"/>
          <w:szCs w:val="28"/>
        </w:rPr>
        <w:t>В этой связи считаем необходимым внести редакционные изменения в вышеуказанные нормы УПК РК с целью приведения казахского текста в соответствие с юридически точным понятием «допустимость доказательств», обеспечив тем самым единообразие и правовую определ</w:t>
      </w:r>
      <w:r w:rsidR="00FF344B" w:rsidRPr="00663DEA">
        <w:rPr>
          <w:rFonts w:ascii="Times New Roman" w:eastAsia="Times New Roman" w:hAnsi="Times New Roman" w:cs="Times New Roman"/>
          <w:bCs/>
          <w:sz w:val="28"/>
          <w:szCs w:val="28"/>
          <w:lang w:val="kk-KZ"/>
        </w:rPr>
        <w:t>е</w:t>
      </w:r>
      <w:r w:rsidRPr="00663DEA">
        <w:rPr>
          <w:rFonts w:ascii="Times New Roman" w:eastAsia="Times New Roman" w:hAnsi="Times New Roman" w:cs="Times New Roman"/>
          <w:bCs/>
          <w:sz w:val="28"/>
          <w:szCs w:val="28"/>
        </w:rPr>
        <w:t>нность. Такая корректировка будет способствовать более точной юридической интерпретации и эффективному осуществлению уголовного судопроизводства.</w:t>
      </w:r>
      <w:r w:rsidR="00FF344B" w:rsidRPr="00663DEA">
        <w:rPr>
          <w:rFonts w:ascii="Times New Roman" w:hAnsi="Times New Roman" w:cs="Times New Roman"/>
          <w:sz w:val="28"/>
          <w:szCs w:val="28"/>
        </w:rPr>
        <w:t xml:space="preserve"> Подч</w:t>
      </w:r>
      <w:r w:rsidR="00FF344B" w:rsidRPr="00663DEA">
        <w:rPr>
          <w:rFonts w:ascii="Times New Roman" w:hAnsi="Times New Roman" w:cs="Times New Roman"/>
          <w:sz w:val="28"/>
          <w:szCs w:val="28"/>
          <w:lang w:val="kk-KZ"/>
        </w:rPr>
        <w:t>е</w:t>
      </w:r>
      <w:r w:rsidR="00FF344B" w:rsidRPr="00663DEA">
        <w:rPr>
          <w:rFonts w:ascii="Times New Roman" w:hAnsi="Times New Roman" w:cs="Times New Roman"/>
          <w:sz w:val="28"/>
          <w:szCs w:val="28"/>
        </w:rPr>
        <w:t xml:space="preserve">ркиваем, что в иных положениях УПК использование термина </w:t>
      </w:r>
      <w:r w:rsidR="00FF344B" w:rsidRPr="00663DEA">
        <w:rPr>
          <w:rStyle w:val="ae"/>
          <w:rFonts w:ascii="Times New Roman" w:hAnsi="Times New Roman" w:cs="Times New Roman"/>
          <w:sz w:val="28"/>
          <w:szCs w:val="28"/>
        </w:rPr>
        <w:t>«жол берілетіндігі»</w:t>
      </w:r>
      <w:r w:rsidR="00FF344B" w:rsidRPr="00663DEA">
        <w:rPr>
          <w:rFonts w:ascii="Times New Roman" w:hAnsi="Times New Roman" w:cs="Times New Roman"/>
          <w:sz w:val="28"/>
          <w:szCs w:val="28"/>
        </w:rPr>
        <w:t xml:space="preserve"> может оставаться допустимым в силу контекста, поскольку не нарушает целостность правового понятия. Тем более, что термин </w:t>
      </w:r>
      <w:r w:rsidR="00FF344B" w:rsidRPr="00663DEA">
        <w:rPr>
          <w:rStyle w:val="ae"/>
          <w:rFonts w:ascii="Times New Roman" w:hAnsi="Times New Roman" w:cs="Times New Roman"/>
          <w:sz w:val="28"/>
          <w:szCs w:val="28"/>
        </w:rPr>
        <w:t>«жарамдылық»</w:t>
      </w:r>
      <w:r w:rsidR="00FF344B" w:rsidRPr="00663DEA">
        <w:rPr>
          <w:rFonts w:ascii="Times New Roman" w:hAnsi="Times New Roman" w:cs="Times New Roman"/>
          <w:sz w:val="28"/>
          <w:szCs w:val="28"/>
        </w:rPr>
        <w:t xml:space="preserve"> в процессуальной системе уже зафиксирован в ГПК, и его расширение на УПК должно сопровождаться системным научным и нормативным обоснованием.</w:t>
      </w:r>
    </w:p>
    <w:p w14:paraId="1E181B26" w14:textId="77777777" w:rsidR="005C5A90" w:rsidRPr="005C5A90" w:rsidRDefault="005C5A90" w:rsidP="004864F7">
      <w:pPr>
        <w:spacing w:after="0" w:line="240" w:lineRule="auto"/>
        <w:ind w:firstLine="709"/>
        <w:jc w:val="both"/>
        <w:rPr>
          <w:rFonts w:ascii="Times New Roman" w:eastAsia="Times New Roman" w:hAnsi="Times New Roman" w:cs="Times New Roman"/>
          <w:sz w:val="28"/>
          <w:szCs w:val="28"/>
        </w:rPr>
      </w:pPr>
      <w:r w:rsidRPr="00663DEA">
        <w:rPr>
          <w:rFonts w:ascii="Times New Roman" w:eastAsia="Times New Roman" w:hAnsi="Times New Roman" w:cs="Times New Roman"/>
          <w:sz w:val="28"/>
          <w:szCs w:val="28"/>
        </w:rPr>
        <w:t>Еще один пример отсутствия последовательности в использовании юридической терминологии содержится в статье 522 Уголовно-процессуального</w:t>
      </w:r>
      <w:r w:rsidRPr="005C5A90">
        <w:rPr>
          <w:rFonts w:ascii="Times New Roman" w:eastAsia="Times New Roman" w:hAnsi="Times New Roman" w:cs="Times New Roman"/>
          <w:sz w:val="28"/>
          <w:szCs w:val="28"/>
        </w:rPr>
        <w:t xml:space="preserve"> кодекса Республики Казахстан, озаглавленной как «Обжалование и опротестование постановления суда». В части 1 данной статьи указано: «...в случае, предусмотренном частью второй статьи 439 настоящего Кодекса, в кассационную инстанцию защитником, потерпевшим и его представителем, законным представителем или близким родственником лица, о котором рассматривалось дело, а также опротестовано прокурором».</w:t>
      </w:r>
    </w:p>
    <w:p w14:paraId="1DD63914" w14:textId="13818E11" w:rsidR="005C5A90" w:rsidRPr="005C5A90" w:rsidRDefault="005C5A90" w:rsidP="005C5A90">
      <w:pPr>
        <w:spacing w:after="0" w:line="240" w:lineRule="auto"/>
        <w:ind w:firstLine="708"/>
        <w:jc w:val="both"/>
        <w:rPr>
          <w:rFonts w:ascii="Times New Roman" w:eastAsia="Times New Roman" w:hAnsi="Times New Roman" w:cs="Times New Roman"/>
          <w:sz w:val="28"/>
          <w:szCs w:val="28"/>
        </w:rPr>
      </w:pPr>
      <w:r w:rsidRPr="005C5A90">
        <w:rPr>
          <w:rFonts w:ascii="Times New Roman" w:eastAsia="Times New Roman" w:hAnsi="Times New Roman" w:cs="Times New Roman"/>
          <w:sz w:val="28"/>
          <w:szCs w:val="28"/>
        </w:rPr>
        <w:t xml:space="preserve">При сопоставлении с казахской версией текста выявляется лексическая неточность: фраза «опротестовано прокурором» переведена как «прокурор наразылық білдіреді», что дословно означает «прокурор выражает протест». Однако в юридическом языке корректным является выражение «наразылық келтіреді» </w:t>
      </w:r>
      <w:r>
        <w:rPr>
          <w:rFonts w:ascii="Times New Roman" w:eastAsia="Times New Roman" w:hAnsi="Times New Roman" w:cs="Times New Roman"/>
          <w:sz w:val="28"/>
          <w:szCs w:val="28"/>
          <w:lang w:val="kk-KZ"/>
        </w:rPr>
        <w:t>–</w:t>
      </w:r>
      <w:r w:rsidRPr="005C5A90">
        <w:rPr>
          <w:rFonts w:ascii="Times New Roman" w:eastAsia="Times New Roman" w:hAnsi="Times New Roman" w:cs="Times New Roman"/>
          <w:sz w:val="28"/>
          <w:szCs w:val="28"/>
        </w:rPr>
        <w:t xml:space="preserve"> «прокурор приносит протест». Глагол «білдіру» отражает скорее выражение мнения, а не совершение конкретного процессуального действия, в то время как «келтіру» является устоявшимся юридическим термином, используемым в правоприменительной практике и нормативных актах.</w:t>
      </w:r>
    </w:p>
    <w:p w14:paraId="3E58778D" w14:textId="3A42DD6D" w:rsidR="005C5A90" w:rsidRPr="005C5A90" w:rsidRDefault="005C5A90" w:rsidP="005C5A90">
      <w:pPr>
        <w:spacing w:after="0" w:line="240" w:lineRule="auto"/>
        <w:ind w:firstLine="708"/>
        <w:jc w:val="both"/>
        <w:rPr>
          <w:rFonts w:ascii="Times New Roman" w:eastAsia="Times New Roman" w:hAnsi="Times New Roman" w:cs="Times New Roman"/>
          <w:sz w:val="28"/>
          <w:szCs w:val="28"/>
        </w:rPr>
      </w:pPr>
      <w:r w:rsidRPr="005C5A90">
        <w:rPr>
          <w:rFonts w:ascii="Times New Roman" w:eastAsia="Times New Roman" w:hAnsi="Times New Roman" w:cs="Times New Roman"/>
          <w:sz w:val="28"/>
          <w:szCs w:val="28"/>
        </w:rPr>
        <w:t xml:space="preserve">Таким образом, в целях обеспечения единообразия и точности правовой терминологии, следует заменить фразу </w:t>
      </w:r>
      <w:r w:rsidRPr="005C5A90">
        <w:rPr>
          <w:rFonts w:ascii="Times New Roman" w:eastAsia="Times New Roman" w:hAnsi="Times New Roman" w:cs="Times New Roman"/>
          <w:i/>
          <w:iCs/>
          <w:sz w:val="28"/>
          <w:szCs w:val="28"/>
        </w:rPr>
        <w:t>«наразылық білдіру»</w:t>
      </w:r>
      <w:r w:rsidRPr="005C5A90">
        <w:rPr>
          <w:rFonts w:ascii="Times New Roman" w:eastAsia="Times New Roman" w:hAnsi="Times New Roman" w:cs="Times New Roman"/>
          <w:sz w:val="28"/>
          <w:szCs w:val="28"/>
        </w:rPr>
        <w:t xml:space="preserve"> на </w:t>
      </w:r>
      <w:r w:rsidRPr="005C5A90">
        <w:rPr>
          <w:rFonts w:ascii="Times New Roman" w:eastAsia="Times New Roman" w:hAnsi="Times New Roman" w:cs="Times New Roman"/>
          <w:i/>
          <w:iCs/>
          <w:sz w:val="28"/>
          <w:szCs w:val="28"/>
        </w:rPr>
        <w:t>«наразылық келтіру»</w:t>
      </w:r>
      <w:r w:rsidRPr="005C5A90">
        <w:rPr>
          <w:rFonts w:ascii="Times New Roman" w:eastAsia="Times New Roman" w:hAnsi="Times New Roman" w:cs="Times New Roman"/>
          <w:sz w:val="28"/>
          <w:szCs w:val="28"/>
        </w:rPr>
        <w:t xml:space="preserve"> не только в части 1 статьи 522, но и </w:t>
      </w:r>
      <w:r w:rsidRPr="005C5A90">
        <w:rPr>
          <w:rFonts w:ascii="Times New Roman" w:eastAsia="Times New Roman" w:hAnsi="Times New Roman" w:cs="Times New Roman"/>
          <w:bCs/>
          <w:sz w:val="28"/>
          <w:szCs w:val="28"/>
        </w:rPr>
        <w:t>в самом названии статьи 522 УПК РК</w:t>
      </w:r>
      <w:r w:rsidRPr="005C5A90">
        <w:rPr>
          <w:rFonts w:ascii="Times New Roman" w:eastAsia="Times New Roman" w:hAnsi="Times New Roman" w:cs="Times New Roman"/>
          <w:sz w:val="28"/>
          <w:szCs w:val="28"/>
        </w:rPr>
        <w:t>, а также в следующих положениях: части 20 статьи 494, части 12 статьи 87, части 2 статьи 318, части 4 статьи 344 и пункте 1 части 1 статьи 489.</w:t>
      </w:r>
      <w:r w:rsidRPr="005C5A90">
        <w:rPr>
          <w:rFonts w:ascii="Times New Roman" w:eastAsia="Times New Roman" w:hAnsi="Times New Roman" w:cs="Times New Roman"/>
          <w:sz w:val="28"/>
          <w:szCs w:val="28"/>
        </w:rPr>
        <w:br/>
      </w:r>
      <w:r w:rsidRPr="005C5A90">
        <w:rPr>
          <w:rFonts w:ascii="Times New Roman" w:hAnsi="Times New Roman" w:cs="Times New Roman"/>
          <w:sz w:val="28"/>
          <w:szCs w:val="28"/>
        </w:rPr>
        <w:t>Такая редакционная корректировка будет способствовать устранению терминологических противоречий и приведению текста на казахском языке в соответствие с нормами юридической терминологии.</w:t>
      </w:r>
    </w:p>
    <w:p w14:paraId="4870FF6A" w14:textId="500E54BA" w:rsidR="00443DB5" w:rsidRDefault="00443DB5" w:rsidP="005C5A90">
      <w:pPr>
        <w:tabs>
          <w:tab w:val="left" w:pos="709"/>
          <w:tab w:val="left" w:pos="993"/>
        </w:tabs>
        <w:spacing w:after="0" w:line="240" w:lineRule="auto"/>
        <w:ind w:firstLine="708"/>
        <w:jc w:val="both"/>
        <w:rPr>
          <w:rFonts w:ascii="Times New Roman" w:eastAsia="Times New Roman" w:hAnsi="Times New Roman" w:cs="Times New Roman"/>
          <w:sz w:val="28"/>
          <w:szCs w:val="28"/>
          <w:lang w:val="kk-KZ"/>
        </w:rPr>
      </w:pPr>
      <w:r w:rsidRPr="005C5A90">
        <w:rPr>
          <w:rFonts w:ascii="Times New Roman" w:eastAsia="Times New Roman" w:hAnsi="Times New Roman" w:cs="Times New Roman"/>
          <w:sz w:val="28"/>
          <w:szCs w:val="28"/>
          <w:lang w:val="kk-KZ"/>
        </w:rPr>
        <w:t>Язык судебных разбирательств всегда был конкретным, формальным и сложным. Однако с появлением алгоритмов искусственного интеллекта для анализа судебных документов, прогнозирования решений и даже автоматического перевода этот язык начинает меняться. Особенно в многоязычной правовой среде возникают как новые возможности, так и новые проблемы. Хотя появление в нашей стране и во всем мире таких платформ, как искусственный интеллект, различные переводы и сурдопереводы, облегчающих работу сурдопереводчиков, немного облегчило</w:t>
      </w:r>
      <w:r w:rsidRPr="00C914E5">
        <w:rPr>
          <w:rFonts w:ascii="Times New Roman" w:eastAsia="Times New Roman" w:hAnsi="Times New Roman" w:cs="Times New Roman"/>
          <w:sz w:val="28"/>
          <w:szCs w:val="28"/>
          <w:lang w:val="kk-KZ"/>
        </w:rPr>
        <w:t xml:space="preserve"> жизнь, в некоторых случаях их нужно использовать с особой осторожностью, описывая преимущества и недостатки искусственного интеллекта. Т</w:t>
      </w:r>
      <w:r w:rsidRPr="00C914E5">
        <w:rPr>
          <w:rFonts w:ascii="Times New Roman" w:hAnsi="Times New Roman" w:cs="Times New Roman"/>
          <w:sz w:val="28"/>
          <w:szCs w:val="28"/>
        </w:rPr>
        <w:t>аким образом, несмотря на растущую роль машинного перевода, в судебной практике пока невозможно полностью отказаться от участия профессиональных переводчиков.</w:t>
      </w:r>
      <w:r w:rsidRPr="00C914E5">
        <w:rPr>
          <w:rFonts w:ascii="Times New Roman" w:hAnsi="Times New Roman" w:cs="Times New Roman"/>
          <w:sz w:val="28"/>
          <w:szCs w:val="28"/>
          <w:lang w:val="kk-KZ"/>
        </w:rPr>
        <w:t xml:space="preserve"> </w:t>
      </w:r>
      <w:r w:rsidRPr="00C914E5">
        <w:rPr>
          <w:rFonts w:ascii="Times New Roman" w:eastAsia="Times New Roman" w:hAnsi="Times New Roman" w:cs="Times New Roman"/>
          <w:sz w:val="28"/>
          <w:szCs w:val="28"/>
          <w:lang w:val="kk-KZ"/>
        </w:rPr>
        <w:t>При этом особую роль начинает играть влияние юридического перевода на осуществление правосудия. Это не только вопрос точности, но и фактор справедливости. Ведь известно, что от качества пе</w:t>
      </w:r>
      <w:r w:rsidR="00DD2694">
        <w:rPr>
          <w:rFonts w:ascii="Times New Roman" w:eastAsia="Times New Roman" w:hAnsi="Times New Roman" w:cs="Times New Roman"/>
          <w:sz w:val="28"/>
          <w:szCs w:val="28"/>
          <w:lang w:val="kk-KZ"/>
        </w:rPr>
        <w:t>ревода зависит судьба человека.</w:t>
      </w:r>
    </w:p>
    <w:p w14:paraId="4073B779" w14:textId="4E608426" w:rsidR="006105CA" w:rsidRPr="000536F6" w:rsidRDefault="008622E8" w:rsidP="000536F6">
      <w:pPr>
        <w:spacing w:after="0" w:line="240" w:lineRule="auto"/>
        <w:ind w:firstLine="708"/>
        <w:jc w:val="both"/>
        <w:rPr>
          <w:rFonts w:ascii="Times New Roman" w:hAnsi="Times New Roman" w:cs="Times New Roman"/>
          <w:color w:val="ED7D31" w:themeColor="accent2"/>
          <w:sz w:val="28"/>
          <w:szCs w:val="28"/>
          <w:lang w:val="kk-KZ"/>
        </w:rPr>
      </w:pPr>
      <w:r>
        <w:rPr>
          <w:rFonts w:ascii="Times New Roman" w:hAnsi="Times New Roman" w:cs="Times New Roman"/>
          <w:sz w:val="28"/>
          <w:szCs w:val="28"/>
          <w:lang w:val="kk-KZ"/>
        </w:rPr>
        <w:t>6</w:t>
      </w:r>
      <w:r w:rsidR="00443DB5">
        <w:rPr>
          <w:rFonts w:ascii="Times New Roman" w:hAnsi="Times New Roman" w:cs="Times New Roman"/>
          <w:sz w:val="28"/>
          <w:szCs w:val="28"/>
          <w:lang w:val="kk-KZ"/>
        </w:rPr>
        <w:t>.</w:t>
      </w:r>
      <w:r w:rsidR="002103D6">
        <w:rPr>
          <w:rFonts w:ascii="Times New Roman" w:hAnsi="Times New Roman" w:cs="Times New Roman"/>
          <w:sz w:val="28"/>
          <w:szCs w:val="28"/>
          <w:lang w:val="kk-KZ"/>
        </w:rPr>
        <w:t xml:space="preserve"> </w:t>
      </w:r>
      <w:r w:rsidR="00443DB5" w:rsidRPr="00C4761F">
        <w:rPr>
          <w:rFonts w:ascii="Times New Roman" w:hAnsi="Times New Roman" w:cs="Times New Roman"/>
          <w:bCs/>
          <w:kern w:val="36"/>
          <w:sz w:val="28"/>
          <w:szCs w:val="28"/>
          <w:lang w:val="kk-KZ"/>
        </w:rPr>
        <w:t>Учитывая, что в процессуальном законодательстве отсутствует определение судебного переводчика, предлагаем следующее определение судебногопереводчика:</w:t>
      </w:r>
      <w:r w:rsidR="00443DB5" w:rsidRPr="00C4761F">
        <w:rPr>
          <w:rFonts w:ascii="Times New Roman" w:hAnsi="Times New Roman" w:cs="Times New Roman"/>
          <w:sz w:val="28"/>
          <w:szCs w:val="28"/>
          <w:lang w:val="kk-KZ"/>
        </w:rPr>
        <w:t xml:space="preserve"> </w:t>
      </w:r>
      <w:r w:rsidR="00443DB5" w:rsidRPr="00C4761F">
        <w:rPr>
          <w:rFonts w:ascii="Times New Roman" w:hAnsi="Times New Roman" w:cs="Times New Roman"/>
          <w:color w:val="000000"/>
          <w:sz w:val="28"/>
          <w:szCs w:val="28"/>
          <w:lang w:val="kk-KZ"/>
        </w:rPr>
        <w:t xml:space="preserve"> </w:t>
      </w:r>
      <w:r w:rsidR="006105CA" w:rsidRPr="004A5E5D">
        <w:rPr>
          <w:rStyle w:val="a6"/>
          <w:rFonts w:ascii="Times New Roman" w:hAnsi="Times New Roman" w:cs="Times New Roman"/>
          <w:sz w:val="28"/>
          <w:szCs w:val="28"/>
        </w:rPr>
        <w:t xml:space="preserve">Судебный переводчик </w:t>
      </w:r>
      <w:r w:rsidR="006105CA" w:rsidRPr="004A5E5D">
        <w:rPr>
          <w:rStyle w:val="a6"/>
          <w:rFonts w:ascii="Times New Roman" w:hAnsi="Times New Roman" w:cs="Times New Roman"/>
          <w:b w:val="0"/>
          <w:sz w:val="28"/>
          <w:szCs w:val="28"/>
          <w:lang w:val="kk-KZ"/>
        </w:rPr>
        <w:t>–</w:t>
      </w:r>
      <w:r w:rsidR="006105CA" w:rsidRPr="004A5E5D">
        <w:rPr>
          <w:rStyle w:val="a6"/>
          <w:rFonts w:ascii="Times New Roman" w:hAnsi="Times New Roman" w:cs="Times New Roman"/>
          <w:b w:val="0"/>
          <w:sz w:val="28"/>
          <w:szCs w:val="28"/>
        </w:rPr>
        <w:t xml:space="preserve"> </w:t>
      </w:r>
      <w:r w:rsidR="006105CA" w:rsidRPr="008D602A">
        <w:rPr>
          <w:rFonts w:ascii="Times New Roman" w:hAnsi="Times New Roman" w:cs="Times New Roman"/>
          <w:b/>
          <w:sz w:val="28"/>
          <w:szCs w:val="28"/>
        </w:rPr>
        <w:t xml:space="preserve">это лицо, владеющее необходимыми языковыми навыками </w:t>
      </w:r>
      <w:r w:rsidR="006105CA" w:rsidRPr="008D602A">
        <w:rPr>
          <w:rStyle w:val="a6"/>
          <w:rFonts w:ascii="Times New Roman" w:hAnsi="Times New Roman" w:cs="Times New Roman"/>
          <w:sz w:val="28"/>
          <w:szCs w:val="28"/>
        </w:rPr>
        <w:t>(в том числе устно, письменно, языком жестов или шрифтом Брайля),</w:t>
      </w:r>
      <w:r w:rsidR="006105CA" w:rsidRPr="008D602A">
        <w:rPr>
          <w:rFonts w:ascii="Times New Roman" w:hAnsi="Times New Roman" w:cs="Times New Roman"/>
          <w:b/>
          <w:sz w:val="28"/>
          <w:szCs w:val="28"/>
        </w:rPr>
        <w:t xml:space="preserve"> обладающее знаниями в области юридической терминологии и судебной процедуры, привлекаемое для обеспечения точного и беспристрастного перевода в ходе судопроизводства, и не заинтересованное в исходе дела</w:t>
      </w:r>
      <w:r w:rsidR="006105CA" w:rsidRPr="002F6767">
        <w:rPr>
          <w:rFonts w:ascii="Times New Roman" w:hAnsi="Times New Roman" w:cs="Times New Roman"/>
          <w:sz w:val="28"/>
          <w:szCs w:val="28"/>
        </w:rPr>
        <w:t>.</w:t>
      </w:r>
      <w:r w:rsidR="004B4E53" w:rsidRPr="002F6767">
        <w:rPr>
          <w:rFonts w:ascii="Times New Roman" w:hAnsi="Times New Roman" w:cs="Times New Roman"/>
          <w:sz w:val="28"/>
          <w:szCs w:val="28"/>
          <w:lang w:val="kk-KZ"/>
        </w:rPr>
        <w:t xml:space="preserve"> </w:t>
      </w:r>
      <w:r w:rsidR="004D0DCD" w:rsidRPr="002F6767">
        <w:rPr>
          <w:rFonts w:ascii="Times New Roman" w:hAnsi="Times New Roman" w:cs="Times New Roman"/>
          <w:sz w:val="28"/>
          <w:szCs w:val="28"/>
        </w:rPr>
        <w:t xml:space="preserve">Предлагается ввести в Уголовно-процессуальный кодекс Республики Казахстан новый пункт 59 в статью 7 </w:t>
      </w:r>
      <w:r w:rsidR="004D0DCD" w:rsidRPr="002F6767">
        <w:rPr>
          <w:rFonts w:ascii="Times New Roman" w:hAnsi="Times New Roman" w:cs="Times New Roman"/>
          <w:sz w:val="28"/>
          <w:szCs w:val="28"/>
          <w:lang w:val="kk-KZ"/>
        </w:rPr>
        <w:t>«</w:t>
      </w:r>
      <w:r w:rsidR="004D0DCD" w:rsidRPr="002F6767">
        <w:rPr>
          <w:rFonts w:ascii="Times New Roman" w:hAnsi="Times New Roman" w:cs="Times New Roman"/>
          <w:sz w:val="28"/>
          <w:szCs w:val="28"/>
        </w:rPr>
        <w:t xml:space="preserve">Разъяснение некоторых </w:t>
      </w:r>
      <w:r w:rsidR="004D0DCD" w:rsidRPr="000536F6">
        <w:rPr>
          <w:rFonts w:ascii="Times New Roman" w:hAnsi="Times New Roman" w:cs="Times New Roman"/>
          <w:sz w:val="28"/>
          <w:szCs w:val="28"/>
        </w:rPr>
        <w:t>понятий, содержащихся в настоящем Кодексе</w:t>
      </w:r>
      <w:r w:rsidR="004D0DCD" w:rsidRPr="000536F6">
        <w:rPr>
          <w:rFonts w:ascii="Times New Roman" w:hAnsi="Times New Roman" w:cs="Times New Roman"/>
          <w:sz w:val="28"/>
          <w:szCs w:val="28"/>
          <w:lang w:val="kk-KZ"/>
        </w:rPr>
        <w:t>»</w:t>
      </w:r>
      <w:r w:rsidR="004D0DCD" w:rsidRPr="000536F6">
        <w:rPr>
          <w:rFonts w:ascii="Times New Roman" w:hAnsi="Times New Roman" w:cs="Times New Roman"/>
          <w:sz w:val="28"/>
          <w:szCs w:val="28"/>
        </w:rPr>
        <w:t xml:space="preserve">, который будет содержать </w:t>
      </w:r>
      <w:r w:rsidR="002F6767" w:rsidRPr="000536F6">
        <w:rPr>
          <w:rFonts w:ascii="Times New Roman" w:hAnsi="Times New Roman" w:cs="Times New Roman"/>
          <w:sz w:val="28"/>
          <w:szCs w:val="28"/>
        </w:rPr>
        <w:t xml:space="preserve">вышеупомянутое </w:t>
      </w:r>
      <w:r w:rsidR="004D0DCD" w:rsidRPr="000536F6">
        <w:rPr>
          <w:rFonts w:ascii="Times New Roman" w:hAnsi="Times New Roman" w:cs="Times New Roman"/>
          <w:sz w:val="28"/>
          <w:szCs w:val="28"/>
        </w:rPr>
        <w:t>определение судебного переводчика.</w:t>
      </w:r>
    </w:p>
    <w:p w14:paraId="0C043420" w14:textId="6C85A2E7" w:rsidR="000536F6" w:rsidRPr="000536F6" w:rsidRDefault="008622E8" w:rsidP="000536F6">
      <w:pPr>
        <w:pStyle w:val="a5"/>
        <w:spacing w:before="0" w:beforeAutospacing="0" w:after="0" w:afterAutospacing="0"/>
        <w:ind w:firstLine="708"/>
        <w:jc w:val="both"/>
        <w:rPr>
          <w:sz w:val="28"/>
          <w:szCs w:val="28"/>
        </w:rPr>
      </w:pPr>
      <w:r w:rsidRPr="000536F6">
        <w:rPr>
          <w:sz w:val="28"/>
          <w:szCs w:val="28"/>
          <w:lang w:val="kk-KZ"/>
        </w:rPr>
        <w:t>7</w:t>
      </w:r>
      <w:r w:rsidR="00443DB5" w:rsidRPr="000536F6">
        <w:rPr>
          <w:sz w:val="28"/>
          <w:szCs w:val="28"/>
          <w:lang w:val="kk-KZ"/>
        </w:rPr>
        <w:t>.</w:t>
      </w:r>
      <w:r w:rsidR="00443DB5" w:rsidRPr="000536F6">
        <w:rPr>
          <w:sz w:val="28"/>
          <w:szCs w:val="28"/>
        </w:rPr>
        <w:t xml:space="preserve"> </w:t>
      </w:r>
      <w:r w:rsidR="000536F6" w:rsidRPr="000536F6">
        <w:rPr>
          <w:sz w:val="28"/>
          <w:szCs w:val="28"/>
        </w:rPr>
        <w:t xml:space="preserve">В данном разделе рассматриваются особенности правового статуса переводчика в уголовном процессе на основе </w:t>
      </w:r>
      <w:r w:rsidR="000536F6" w:rsidRPr="000536F6">
        <w:rPr>
          <w:rStyle w:val="a6"/>
          <w:rFonts w:eastAsiaTheme="majorEastAsia"/>
          <w:b w:val="0"/>
          <w:sz w:val="28"/>
          <w:szCs w:val="28"/>
        </w:rPr>
        <w:t>сравнительного анализа</w:t>
      </w:r>
      <w:r w:rsidR="000536F6" w:rsidRPr="000536F6">
        <w:rPr>
          <w:sz w:val="28"/>
          <w:szCs w:val="28"/>
        </w:rPr>
        <w:t xml:space="preserve"> действующего законодательства Республики Казахстан, регулирующего участие переводчиков в различных видах судопроизводства. Основное внимание уделяется нормам Уголовно-процессуального кодекса </w:t>
      </w:r>
      <w:r w:rsidR="00491F87">
        <w:rPr>
          <w:sz w:val="28"/>
          <w:szCs w:val="28"/>
          <w:lang w:val="kk-KZ"/>
        </w:rPr>
        <w:t>РК</w:t>
      </w:r>
      <w:r w:rsidR="000536F6" w:rsidRPr="000536F6">
        <w:rPr>
          <w:sz w:val="28"/>
          <w:szCs w:val="28"/>
        </w:rPr>
        <w:t xml:space="preserve">, однако для выявления общих проблем и противоречий проанализированы также положения </w:t>
      </w:r>
      <w:r w:rsidR="000536F6" w:rsidRPr="000536F6">
        <w:rPr>
          <w:rStyle w:val="a6"/>
          <w:rFonts w:eastAsiaTheme="majorEastAsia"/>
          <w:b w:val="0"/>
          <w:sz w:val="28"/>
          <w:szCs w:val="28"/>
        </w:rPr>
        <w:t>Гражд</w:t>
      </w:r>
      <w:r w:rsidR="00491F87">
        <w:rPr>
          <w:rStyle w:val="a6"/>
          <w:rFonts w:eastAsiaTheme="majorEastAsia"/>
          <w:b w:val="0"/>
          <w:sz w:val="28"/>
          <w:szCs w:val="28"/>
        </w:rPr>
        <w:t>анского процессуального кодекса</w:t>
      </w:r>
      <w:r w:rsidR="000536F6" w:rsidRPr="000536F6">
        <w:rPr>
          <w:sz w:val="28"/>
          <w:szCs w:val="28"/>
        </w:rPr>
        <w:t xml:space="preserve">, </w:t>
      </w:r>
      <w:r w:rsidR="000536F6" w:rsidRPr="000536F6">
        <w:rPr>
          <w:rStyle w:val="a6"/>
          <w:rFonts w:eastAsiaTheme="majorEastAsia"/>
          <w:b w:val="0"/>
          <w:sz w:val="28"/>
          <w:szCs w:val="28"/>
        </w:rPr>
        <w:t>Кодекса об административных правонарушениях</w:t>
      </w:r>
      <w:r w:rsidR="000536F6" w:rsidRPr="000536F6">
        <w:rPr>
          <w:sz w:val="28"/>
          <w:szCs w:val="28"/>
        </w:rPr>
        <w:t xml:space="preserve"> и </w:t>
      </w:r>
      <w:r w:rsidR="000536F6" w:rsidRPr="000536F6">
        <w:rPr>
          <w:rStyle w:val="a6"/>
          <w:rFonts w:eastAsiaTheme="majorEastAsia"/>
          <w:b w:val="0"/>
          <w:sz w:val="28"/>
          <w:szCs w:val="28"/>
        </w:rPr>
        <w:t>Административно-проце</w:t>
      </w:r>
      <w:r w:rsidR="00491F87">
        <w:rPr>
          <w:rStyle w:val="a6"/>
          <w:rFonts w:eastAsiaTheme="majorEastAsia"/>
          <w:b w:val="0"/>
          <w:sz w:val="28"/>
          <w:szCs w:val="28"/>
        </w:rPr>
        <w:t>ссуального процедурного кодекса</w:t>
      </w:r>
      <w:r w:rsidR="000536F6" w:rsidRPr="000536F6">
        <w:rPr>
          <w:sz w:val="28"/>
          <w:szCs w:val="28"/>
        </w:rPr>
        <w:t>.</w:t>
      </w:r>
    </w:p>
    <w:p w14:paraId="626086CD" w14:textId="0ABAC5DB" w:rsidR="000536F6" w:rsidRPr="000536F6" w:rsidRDefault="000536F6" w:rsidP="000536F6">
      <w:pPr>
        <w:pStyle w:val="a5"/>
        <w:spacing w:before="0" w:beforeAutospacing="0" w:after="0" w:afterAutospacing="0"/>
        <w:ind w:firstLine="708"/>
        <w:jc w:val="both"/>
        <w:rPr>
          <w:sz w:val="28"/>
          <w:szCs w:val="28"/>
        </w:rPr>
      </w:pPr>
      <w:r w:rsidRPr="000536F6">
        <w:rPr>
          <w:sz w:val="28"/>
          <w:szCs w:val="28"/>
        </w:rPr>
        <w:t>Провед</w:t>
      </w:r>
      <w:r w:rsidR="00491F87">
        <w:rPr>
          <w:sz w:val="28"/>
          <w:szCs w:val="28"/>
          <w:lang w:val="kk-KZ"/>
        </w:rPr>
        <w:t>е</w:t>
      </w:r>
      <w:r w:rsidRPr="000536F6">
        <w:rPr>
          <w:sz w:val="28"/>
          <w:szCs w:val="28"/>
        </w:rPr>
        <w:t xml:space="preserve">нный сравнительный анализ показал, что несмотря на различия в отраслевом регулировании, </w:t>
      </w:r>
      <w:r w:rsidRPr="000536F6">
        <w:rPr>
          <w:rStyle w:val="a6"/>
          <w:rFonts w:eastAsiaTheme="majorEastAsia"/>
          <w:b w:val="0"/>
          <w:sz w:val="28"/>
          <w:szCs w:val="28"/>
        </w:rPr>
        <w:t>права и обязанности переводчика в целом унифицированы</w:t>
      </w:r>
      <w:r w:rsidRPr="000536F6">
        <w:rPr>
          <w:sz w:val="28"/>
          <w:szCs w:val="28"/>
        </w:rPr>
        <w:t xml:space="preserve"> </w:t>
      </w:r>
      <w:r w:rsidR="00491F87">
        <w:rPr>
          <w:sz w:val="28"/>
          <w:szCs w:val="28"/>
          <w:lang w:val="kk-KZ"/>
        </w:rPr>
        <w:t>–</w:t>
      </w:r>
      <w:r w:rsidRPr="000536F6">
        <w:rPr>
          <w:sz w:val="28"/>
          <w:szCs w:val="28"/>
        </w:rPr>
        <w:t xml:space="preserve"> его ключевая функция заключается в обеспечении точного, объективного и профессионального перевода на всех стадиях судопроизводства. Вместе с тем, наиболее полно участие переводчика регламентировано именно в уголовном процессе, что обусловливает необходимость отдельного анализа его статуса в рамках УПК РК.</w:t>
      </w:r>
      <w:r w:rsidR="00BB0EAC">
        <w:rPr>
          <w:sz w:val="28"/>
          <w:szCs w:val="28"/>
          <w:lang w:val="kk-KZ"/>
        </w:rPr>
        <w:t xml:space="preserve"> </w:t>
      </w:r>
      <w:r w:rsidRPr="000536F6">
        <w:rPr>
          <w:sz w:val="28"/>
          <w:szCs w:val="28"/>
        </w:rPr>
        <w:t xml:space="preserve">Сопоставление с ГПК, КоАП и АППК позволило выявить </w:t>
      </w:r>
      <w:r w:rsidRPr="000536F6">
        <w:rPr>
          <w:rStyle w:val="a6"/>
          <w:rFonts w:eastAsiaTheme="majorEastAsia"/>
          <w:b w:val="0"/>
          <w:sz w:val="28"/>
          <w:szCs w:val="28"/>
        </w:rPr>
        <w:t>ряд системных проблем</w:t>
      </w:r>
      <w:r w:rsidRPr="000536F6">
        <w:rPr>
          <w:sz w:val="28"/>
          <w:szCs w:val="28"/>
        </w:rPr>
        <w:t>, характерных для всех видов судопроизводства:</w:t>
      </w:r>
    </w:p>
    <w:p w14:paraId="2C204D0D" w14:textId="3DB3B294" w:rsidR="000536F6" w:rsidRPr="000536F6" w:rsidRDefault="000536F6" w:rsidP="004A271F">
      <w:pPr>
        <w:pStyle w:val="a5"/>
        <w:numPr>
          <w:ilvl w:val="0"/>
          <w:numId w:val="44"/>
        </w:numPr>
        <w:spacing w:before="0" w:beforeAutospacing="0" w:after="0" w:afterAutospacing="0"/>
        <w:jc w:val="both"/>
        <w:rPr>
          <w:sz w:val="28"/>
          <w:szCs w:val="28"/>
        </w:rPr>
      </w:pPr>
      <w:r w:rsidRPr="000536F6">
        <w:rPr>
          <w:sz w:val="28"/>
          <w:szCs w:val="28"/>
        </w:rPr>
        <w:t>отсутствие ч</w:t>
      </w:r>
      <w:r w:rsidR="00BB0EAC">
        <w:rPr>
          <w:sz w:val="28"/>
          <w:szCs w:val="28"/>
          <w:lang w:val="kk-KZ"/>
        </w:rPr>
        <w:t>е</w:t>
      </w:r>
      <w:r w:rsidRPr="000536F6">
        <w:rPr>
          <w:sz w:val="28"/>
          <w:szCs w:val="28"/>
        </w:rPr>
        <w:t>ткого определения правового статуса переводчика;</w:t>
      </w:r>
    </w:p>
    <w:p w14:paraId="6E38B8BF" w14:textId="77777777" w:rsidR="000536F6" w:rsidRPr="000536F6" w:rsidRDefault="000536F6" w:rsidP="004A271F">
      <w:pPr>
        <w:pStyle w:val="a5"/>
        <w:numPr>
          <w:ilvl w:val="0"/>
          <w:numId w:val="44"/>
        </w:numPr>
        <w:spacing w:before="0" w:beforeAutospacing="0" w:after="0" w:afterAutospacing="0"/>
        <w:jc w:val="both"/>
        <w:rPr>
          <w:sz w:val="28"/>
          <w:szCs w:val="28"/>
        </w:rPr>
      </w:pPr>
      <w:r w:rsidRPr="000536F6">
        <w:rPr>
          <w:sz w:val="28"/>
          <w:szCs w:val="28"/>
        </w:rPr>
        <w:t>фрагментарность регулирования его прав и обязанностей;</w:t>
      </w:r>
    </w:p>
    <w:p w14:paraId="11146D1A" w14:textId="77777777" w:rsidR="000536F6" w:rsidRPr="000536F6" w:rsidRDefault="000536F6" w:rsidP="004A271F">
      <w:pPr>
        <w:pStyle w:val="a5"/>
        <w:numPr>
          <w:ilvl w:val="0"/>
          <w:numId w:val="44"/>
        </w:numPr>
        <w:spacing w:before="0" w:beforeAutospacing="0" w:after="0" w:afterAutospacing="0"/>
        <w:jc w:val="both"/>
        <w:rPr>
          <w:sz w:val="28"/>
          <w:szCs w:val="28"/>
        </w:rPr>
      </w:pPr>
      <w:r w:rsidRPr="000536F6">
        <w:rPr>
          <w:sz w:val="28"/>
          <w:szCs w:val="28"/>
        </w:rPr>
        <w:t>пробелы в процессуальных гарантиях и вопросах ответственности.</w:t>
      </w:r>
    </w:p>
    <w:p w14:paraId="57AA3FB5" w14:textId="12539DF4" w:rsidR="000536F6" w:rsidRPr="000536F6" w:rsidRDefault="000536F6" w:rsidP="000536F6">
      <w:pPr>
        <w:pStyle w:val="a5"/>
        <w:spacing w:before="0" w:beforeAutospacing="0" w:after="0" w:afterAutospacing="0"/>
        <w:ind w:firstLine="708"/>
        <w:jc w:val="both"/>
        <w:rPr>
          <w:sz w:val="28"/>
          <w:szCs w:val="28"/>
        </w:rPr>
      </w:pPr>
      <w:r w:rsidRPr="000536F6">
        <w:rPr>
          <w:sz w:val="28"/>
          <w:szCs w:val="28"/>
        </w:rPr>
        <w:t xml:space="preserve">Несмотря на то, что нормы других кодексов рассматриваются в сравнительных целях, обнаруженные несоответствия </w:t>
      </w:r>
      <w:r w:rsidRPr="000536F6">
        <w:rPr>
          <w:rStyle w:val="a6"/>
          <w:rFonts w:eastAsiaTheme="majorEastAsia"/>
          <w:b w:val="0"/>
          <w:sz w:val="28"/>
          <w:szCs w:val="28"/>
        </w:rPr>
        <w:t>подтверждают необходимость унификации правового регулирования участия переводчика</w:t>
      </w:r>
      <w:r w:rsidRPr="000536F6">
        <w:rPr>
          <w:sz w:val="28"/>
          <w:szCs w:val="28"/>
        </w:rPr>
        <w:t xml:space="preserve"> и законодательного закрепления его статуса на уровне </w:t>
      </w:r>
      <w:r w:rsidRPr="000536F6">
        <w:rPr>
          <w:rStyle w:val="a6"/>
          <w:rFonts w:eastAsiaTheme="majorEastAsia"/>
          <w:b w:val="0"/>
          <w:sz w:val="28"/>
          <w:szCs w:val="28"/>
        </w:rPr>
        <w:t>специального закона, распространяющегося на все виды судопроизводства</w:t>
      </w:r>
      <w:r w:rsidRPr="000536F6">
        <w:rPr>
          <w:sz w:val="28"/>
          <w:szCs w:val="28"/>
        </w:rPr>
        <w:t>. Такой подход обеспечит единообразие, юридическую защищ</w:t>
      </w:r>
      <w:r w:rsidR="003325D6">
        <w:rPr>
          <w:sz w:val="28"/>
          <w:szCs w:val="28"/>
          <w:lang w:val="kk-KZ"/>
        </w:rPr>
        <w:t>е</w:t>
      </w:r>
      <w:r w:rsidRPr="000536F6">
        <w:rPr>
          <w:sz w:val="28"/>
          <w:szCs w:val="28"/>
        </w:rPr>
        <w:t>нность и профессиональную стандартизацию деятельности судебных переводчиков.</w:t>
      </w:r>
    </w:p>
    <w:p w14:paraId="395AE49C" w14:textId="77777777" w:rsidR="000536F6" w:rsidRPr="000536F6" w:rsidRDefault="000536F6" w:rsidP="000536F6">
      <w:pPr>
        <w:pStyle w:val="a5"/>
        <w:spacing w:before="0" w:beforeAutospacing="0" w:after="0" w:afterAutospacing="0"/>
        <w:ind w:firstLine="708"/>
        <w:jc w:val="both"/>
        <w:rPr>
          <w:sz w:val="28"/>
          <w:szCs w:val="28"/>
        </w:rPr>
      </w:pPr>
      <w:r w:rsidRPr="000536F6">
        <w:rPr>
          <w:rStyle w:val="a6"/>
          <w:rFonts w:eastAsiaTheme="majorEastAsia"/>
          <w:b w:val="0"/>
          <w:sz w:val="28"/>
          <w:szCs w:val="28"/>
        </w:rPr>
        <w:t>Особое внимание заслуживает уголовное судопроизводство</w:t>
      </w:r>
      <w:r w:rsidRPr="000536F6">
        <w:rPr>
          <w:sz w:val="28"/>
          <w:szCs w:val="28"/>
        </w:rPr>
        <w:t>, в рамках которого выявлены значительные пробелы как в письменном, так и в устном аспектах переводческой деятельности. В частности, действующее законодательство не содержит положений, определяющих сроки предоставления переводчику материалов для письменного перевода судебных актов и других документов. Это затрудняет качественную подготовку перевода и может негативно повлиять на права участников процесса.</w:t>
      </w:r>
    </w:p>
    <w:p w14:paraId="6F01170D" w14:textId="77777777" w:rsidR="000536F6" w:rsidRPr="000536F6" w:rsidRDefault="000536F6" w:rsidP="000536F6">
      <w:pPr>
        <w:pStyle w:val="a5"/>
        <w:spacing w:before="0" w:beforeAutospacing="0" w:after="0" w:afterAutospacing="0"/>
        <w:ind w:firstLine="708"/>
        <w:jc w:val="both"/>
        <w:rPr>
          <w:sz w:val="28"/>
          <w:szCs w:val="28"/>
        </w:rPr>
      </w:pPr>
      <w:r w:rsidRPr="000536F6">
        <w:rPr>
          <w:sz w:val="28"/>
          <w:szCs w:val="28"/>
        </w:rPr>
        <w:t>В этой связи предлагается дополнить:</w:t>
      </w:r>
    </w:p>
    <w:p w14:paraId="17DE3A85" w14:textId="1BECC9D9" w:rsidR="000536F6" w:rsidRPr="00927603" w:rsidRDefault="003325D6" w:rsidP="004A271F">
      <w:pPr>
        <w:pStyle w:val="a5"/>
        <w:numPr>
          <w:ilvl w:val="0"/>
          <w:numId w:val="45"/>
        </w:numPr>
        <w:tabs>
          <w:tab w:val="num" w:pos="426"/>
          <w:tab w:val="left" w:pos="851"/>
        </w:tabs>
        <w:spacing w:before="0" w:beforeAutospacing="0" w:after="0" w:afterAutospacing="0"/>
        <w:ind w:left="0" w:firstLine="709"/>
        <w:jc w:val="both"/>
        <w:rPr>
          <w:b/>
          <w:sz w:val="28"/>
          <w:szCs w:val="28"/>
        </w:rPr>
      </w:pPr>
      <w:r w:rsidRPr="00927603">
        <w:rPr>
          <w:rStyle w:val="a6"/>
          <w:rFonts w:eastAsiaTheme="majorEastAsia"/>
          <w:b w:val="0"/>
          <w:sz w:val="28"/>
          <w:szCs w:val="28"/>
          <w:lang w:val="kk-KZ"/>
        </w:rPr>
        <w:t xml:space="preserve"> </w:t>
      </w:r>
      <w:r w:rsidR="000536F6" w:rsidRPr="00927603">
        <w:rPr>
          <w:rStyle w:val="a6"/>
          <w:rFonts w:eastAsiaTheme="majorEastAsia"/>
          <w:b w:val="0"/>
          <w:sz w:val="28"/>
          <w:szCs w:val="28"/>
        </w:rPr>
        <w:t xml:space="preserve">статью 404 УПК РК </w:t>
      </w:r>
      <w:r w:rsidRPr="00927603">
        <w:rPr>
          <w:rStyle w:val="a6"/>
          <w:rFonts w:eastAsiaTheme="majorEastAsia"/>
          <w:b w:val="0"/>
          <w:sz w:val="28"/>
          <w:szCs w:val="28"/>
          <w:lang w:val="kk-KZ"/>
        </w:rPr>
        <w:t>–</w:t>
      </w:r>
      <w:r w:rsidR="000536F6" w:rsidRPr="00927603">
        <w:rPr>
          <w:rStyle w:val="a6"/>
          <w:rFonts w:eastAsiaTheme="majorEastAsia"/>
          <w:b w:val="0"/>
          <w:sz w:val="28"/>
          <w:szCs w:val="28"/>
        </w:rPr>
        <w:t xml:space="preserve"> новым абзацем</w:t>
      </w:r>
      <w:r w:rsidR="000536F6" w:rsidRPr="00927603">
        <w:rPr>
          <w:b/>
          <w:sz w:val="28"/>
          <w:szCs w:val="28"/>
        </w:rPr>
        <w:t>;</w:t>
      </w:r>
    </w:p>
    <w:p w14:paraId="4377D044" w14:textId="670A9B83" w:rsidR="000536F6" w:rsidRPr="00927603" w:rsidRDefault="003325D6" w:rsidP="004A271F">
      <w:pPr>
        <w:pStyle w:val="a5"/>
        <w:numPr>
          <w:ilvl w:val="0"/>
          <w:numId w:val="45"/>
        </w:numPr>
        <w:tabs>
          <w:tab w:val="num" w:pos="426"/>
          <w:tab w:val="left" w:pos="851"/>
        </w:tabs>
        <w:spacing w:before="0" w:beforeAutospacing="0" w:after="0" w:afterAutospacing="0"/>
        <w:ind w:left="0" w:firstLine="709"/>
        <w:jc w:val="both"/>
        <w:rPr>
          <w:b/>
          <w:sz w:val="28"/>
          <w:szCs w:val="28"/>
        </w:rPr>
      </w:pPr>
      <w:r w:rsidRPr="00927603">
        <w:rPr>
          <w:rStyle w:val="a6"/>
          <w:rFonts w:eastAsiaTheme="majorEastAsia"/>
          <w:b w:val="0"/>
          <w:sz w:val="28"/>
          <w:szCs w:val="28"/>
          <w:lang w:val="kk-KZ"/>
        </w:rPr>
        <w:t xml:space="preserve"> </w:t>
      </w:r>
      <w:r w:rsidR="000536F6" w:rsidRPr="00927603">
        <w:rPr>
          <w:rStyle w:val="a6"/>
          <w:rFonts w:eastAsiaTheme="majorEastAsia"/>
          <w:b w:val="0"/>
          <w:sz w:val="28"/>
          <w:szCs w:val="28"/>
        </w:rPr>
        <w:t xml:space="preserve">часть 2 статьи 444 УПК РК </w:t>
      </w:r>
      <w:r w:rsidRPr="00927603">
        <w:rPr>
          <w:rStyle w:val="a6"/>
          <w:rFonts w:eastAsiaTheme="majorEastAsia"/>
          <w:b w:val="0"/>
          <w:sz w:val="28"/>
          <w:szCs w:val="28"/>
          <w:lang w:val="kk-KZ"/>
        </w:rPr>
        <w:t>–</w:t>
      </w:r>
      <w:r w:rsidR="000536F6" w:rsidRPr="00927603">
        <w:rPr>
          <w:rStyle w:val="a6"/>
          <w:rFonts w:eastAsiaTheme="majorEastAsia"/>
          <w:b w:val="0"/>
          <w:sz w:val="28"/>
          <w:szCs w:val="28"/>
        </w:rPr>
        <w:t xml:space="preserve"> абзацем следующего </w:t>
      </w:r>
      <w:proofErr w:type="gramStart"/>
      <w:r w:rsidR="000536F6" w:rsidRPr="00927603">
        <w:rPr>
          <w:rStyle w:val="a6"/>
          <w:rFonts w:eastAsiaTheme="majorEastAsia"/>
          <w:b w:val="0"/>
          <w:sz w:val="28"/>
          <w:szCs w:val="28"/>
        </w:rPr>
        <w:t>содержания</w:t>
      </w:r>
      <w:r w:rsidR="000536F6" w:rsidRPr="00927603">
        <w:rPr>
          <w:b/>
          <w:sz w:val="28"/>
          <w:szCs w:val="28"/>
        </w:rPr>
        <w:t>:</w:t>
      </w:r>
      <w:r w:rsidR="000536F6" w:rsidRPr="00927603">
        <w:rPr>
          <w:b/>
          <w:sz w:val="28"/>
          <w:szCs w:val="28"/>
        </w:rPr>
        <w:br/>
      </w:r>
      <w:r w:rsidR="000536F6" w:rsidRPr="00927603">
        <w:rPr>
          <w:rStyle w:val="ae"/>
          <w:b/>
          <w:sz w:val="28"/>
          <w:szCs w:val="28"/>
        </w:rPr>
        <w:t>«</w:t>
      </w:r>
      <w:proofErr w:type="gramEnd"/>
      <w:r w:rsidR="000536F6" w:rsidRPr="00927603">
        <w:rPr>
          <w:rStyle w:val="ae"/>
          <w:b/>
          <w:sz w:val="28"/>
          <w:szCs w:val="28"/>
        </w:rPr>
        <w:t>Участники судебного разбирательства обязаны предоставить переводчику все необходимые материалы для перевода не позднее чем за 5–7 календарных дней (в зависимости от объ</w:t>
      </w:r>
      <w:r w:rsidRPr="00927603">
        <w:rPr>
          <w:rStyle w:val="ae"/>
          <w:b/>
          <w:sz w:val="28"/>
          <w:szCs w:val="28"/>
          <w:lang w:val="kk-KZ"/>
        </w:rPr>
        <w:t>е</w:t>
      </w:r>
      <w:r w:rsidR="000536F6" w:rsidRPr="00927603">
        <w:rPr>
          <w:rStyle w:val="ae"/>
          <w:b/>
          <w:sz w:val="28"/>
          <w:szCs w:val="28"/>
        </w:rPr>
        <w:t>ма материалов дела) до вынесения итогового судебного акта.</w:t>
      </w:r>
    </w:p>
    <w:p w14:paraId="55FABF4B" w14:textId="77777777" w:rsidR="00854C4C" w:rsidRPr="00854C4C" w:rsidRDefault="00854C4C" w:rsidP="00854C4C">
      <w:pPr>
        <w:spacing w:after="0" w:line="240" w:lineRule="auto"/>
        <w:ind w:firstLine="709"/>
        <w:jc w:val="both"/>
        <w:rPr>
          <w:rFonts w:ascii="Times New Roman" w:hAnsi="Times New Roman" w:cs="Times New Roman"/>
          <w:sz w:val="28"/>
          <w:szCs w:val="28"/>
        </w:rPr>
      </w:pPr>
      <w:r w:rsidRPr="00854C4C">
        <w:rPr>
          <w:rFonts w:ascii="Times New Roman" w:hAnsi="Times New Roman" w:cs="Times New Roman"/>
          <w:sz w:val="28"/>
          <w:szCs w:val="28"/>
        </w:rPr>
        <w:t>Кроме того, не урегулированы вопросы, касающиеся устного перевода: участие переводчика в досудебных и судебных действиях, порядок ожидания начала или продолжения процессуальных мероприятий, что особенно актуально при оплате его услуг из государственного бюджета. В целях справедливого подхода предлагается учитывать не только время фактического участия переводчика, но и:</w:t>
      </w:r>
    </w:p>
    <w:p w14:paraId="2A1758E8" w14:textId="77777777" w:rsidR="00854C4C" w:rsidRPr="00854C4C" w:rsidRDefault="00854C4C" w:rsidP="00854C4C">
      <w:pPr>
        <w:spacing w:after="0" w:line="240" w:lineRule="auto"/>
        <w:ind w:firstLine="709"/>
        <w:jc w:val="both"/>
        <w:rPr>
          <w:rFonts w:ascii="Times New Roman" w:hAnsi="Times New Roman" w:cs="Times New Roman"/>
          <w:sz w:val="28"/>
          <w:szCs w:val="28"/>
        </w:rPr>
      </w:pPr>
      <w:r w:rsidRPr="00854C4C">
        <w:rPr>
          <w:rFonts w:ascii="Times New Roman" w:hAnsi="Times New Roman" w:cs="Times New Roman"/>
          <w:sz w:val="28"/>
          <w:szCs w:val="28"/>
        </w:rPr>
        <w:t>– ожидание начала процессуального действия,</w:t>
      </w:r>
    </w:p>
    <w:p w14:paraId="5CBA72E7" w14:textId="77777777" w:rsidR="00854C4C" w:rsidRPr="00854C4C" w:rsidRDefault="00854C4C" w:rsidP="00854C4C">
      <w:pPr>
        <w:spacing w:after="0" w:line="240" w:lineRule="auto"/>
        <w:ind w:firstLine="709"/>
        <w:jc w:val="both"/>
        <w:rPr>
          <w:rFonts w:ascii="Times New Roman" w:hAnsi="Times New Roman" w:cs="Times New Roman"/>
          <w:sz w:val="28"/>
          <w:szCs w:val="28"/>
        </w:rPr>
      </w:pPr>
      <w:r w:rsidRPr="00854C4C">
        <w:rPr>
          <w:rFonts w:ascii="Times New Roman" w:hAnsi="Times New Roman" w:cs="Times New Roman"/>
          <w:sz w:val="28"/>
          <w:szCs w:val="28"/>
        </w:rPr>
        <w:t>– перерывы, отложения и переносы заседаний,</w:t>
      </w:r>
    </w:p>
    <w:p w14:paraId="77D6F1B7" w14:textId="77777777" w:rsidR="00854C4C" w:rsidRPr="00854C4C" w:rsidRDefault="00854C4C" w:rsidP="00854C4C">
      <w:pPr>
        <w:spacing w:after="0" w:line="240" w:lineRule="auto"/>
        <w:ind w:firstLine="709"/>
        <w:jc w:val="both"/>
        <w:rPr>
          <w:rFonts w:ascii="Times New Roman" w:hAnsi="Times New Roman" w:cs="Times New Roman"/>
          <w:sz w:val="28"/>
          <w:szCs w:val="28"/>
        </w:rPr>
      </w:pPr>
      <w:r w:rsidRPr="00854C4C">
        <w:rPr>
          <w:rFonts w:ascii="Times New Roman" w:hAnsi="Times New Roman" w:cs="Times New Roman"/>
          <w:sz w:val="28"/>
          <w:szCs w:val="28"/>
        </w:rPr>
        <w:t>– простой в случае возобновления рассмотрения дела.</w:t>
      </w:r>
    </w:p>
    <w:p w14:paraId="0C8C22FC" w14:textId="365A4851" w:rsidR="00854C4C" w:rsidRPr="00854C4C" w:rsidRDefault="00854C4C" w:rsidP="00854C4C">
      <w:pPr>
        <w:spacing w:after="0" w:line="240" w:lineRule="auto"/>
        <w:ind w:firstLine="709"/>
        <w:jc w:val="both"/>
        <w:rPr>
          <w:rFonts w:ascii="Times New Roman" w:hAnsi="Times New Roman" w:cs="Times New Roman"/>
          <w:sz w:val="28"/>
          <w:szCs w:val="28"/>
        </w:rPr>
      </w:pPr>
      <w:r w:rsidRPr="00854C4C">
        <w:rPr>
          <w:rFonts w:ascii="Times New Roman" w:hAnsi="Times New Roman" w:cs="Times New Roman"/>
          <w:sz w:val="28"/>
          <w:szCs w:val="28"/>
        </w:rPr>
        <w:t xml:space="preserve">С этой целью рекомендуется </w:t>
      </w:r>
      <w:r w:rsidRPr="007A757C">
        <w:rPr>
          <w:rFonts w:ascii="Times New Roman" w:hAnsi="Times New Roman" w:cs="Times New Roman"/>
          <w:b/>
          <w:sz w:val="28"/>
          <w:szCs w:val="28"/>
        </w:rPr>
        <w:t>дополнить пункт 5 части 3 статьи 81 УПК РК положением о необходимости фиксации времени ожидания переводчика</w:t>
      </w:r>
      <w:r w:rsidRPr="00854C4C">
        <w:rPr>
          <w:rFonts w:ascii="Times New Roman" w:hAnsi="Times New Roman" w:cs="Times New Roman"/>
          <w:sz w:val="28"/>
          <w:szCs w:val="28"/>
        </w:rPr>
        <w:t>, с указанием даты и точного времени, что позволит учесть фактически понес</w:t>
      </w:r>
      <w:r w:rsidR="00A36FCC">
        <w:rPr>
          <w:rFonts w:ascii="Times New Roman" w:hAnsi="Times New Roman" w:cs="Times New Roman"/>
          <w:sz w:val="28"/>
          <w:szCs w:val="28"/>
        </w:rPr>
        <w:t>е</w:t>
      </w:r>
      <w:r w:rsidRPr="00854C4C">
        <w:rPr>
          <w:rFonts w:ascii="Times New Roman" w:hAnsi="Times New Roman" w:cs="Times New Roman"/>
          <w:sz w:val="28"/>
          <w:szCs w:val="28"/>
        </w:rPr>
        <w:t>нные трудозатраты и обеспечить справедливую компенсацию.</w:t>
      </w:r>
    </w:p>
    <w:p w14:paraId="58E134B0" w14:textId="504551EC" w:rsidR="00C40EDC" w:rsidRDefault="008622E8" w:rsidP="00927603">
      <w:pPr>
        <w:tabs>
          <w:tab w:val="left" w:pos="993"/>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bCs/>
          <w:kern w:val="36"/>
          <w:sz w:val="28"/>
          <w:szCs w:val="28"/>
          <w:lang w:val="kk-KZ"/>
        </w:rPr>
        <w:t>8</w:t>
      </w:r>
      <w:r w:rsidR="00787017">
        <w:rPr>
          <w:rFonts w:ascii="Times New Roman" w:eastAsia="Times New Roman" w:hAnsi="Times New Roman" w:cs="Times New Roman"/>
          <w:bCs/>
          <w:kern w:val="36"/>
          <w:sz w:val="28"/>
          <w:szCs w:val="28"/>
          <w:lang w:val="kk-KZ"/>
        </w:rPr>
        <w:t>.</w:t>
      </w:r>
      <w:r w:rsidR="00443DB5" w:rsidRPr="00D61E63">
        <w:rPr>
          <w:rFonts w:ascii="Times New Roman" w:eastAsia="Times New Roman" w:hAnsi="Times New Roman" w:cs="Times New Roman"/>
          <w:sz w:val="28"/>
          <w:szCs w:val="28"/>
          <w:lang w:val="kk-KZ"/>
        </w:rPr>
        <w:t xml:space="preserve"> </w:t>
      </w:r>
      <w:r w:rsidR="00543AA2" w:rsidRPr="00543AA2">
        <w:rPr>
          <w:rFonts w:ascii="Times New Roman" w:hAnsi="Times New Roman" w:cs="Times New Roman"/>
          <w:sz w:val="28"/>
          <w:szCs w:val="28"/>
        </w:rPr>
        <w:t>Провед</w:t>
      </w:r>
      <w:r w:rsidR="00543AA2">
        <w:rPr>
          <w:rFonts w:ascii="Times New Roman" w:hAnsi="Times New Roman" w:cs="Times New Roman"/>
          <w:sz w:val="28"/>
          <w:szCs w:val="28"/>
          <w:lang w:val="kk-KZ"/>
        </w:rPr>
        <w:t>е</w:t>
      </w:r>
      <w:r w:rsidR="00543AA2" w:rsidRPr="00543AA2">
        <w:rPr>
          <w:rFonts w:ascii="Times New Roman" w:hAnsi="Times New Roman" w:cs="Times New Roman"/>
          <w:sz w:val="28"/>
          <w:szCs w:val="28"/>
        </w:rPr>
        <w:t>нный анализ зарубежных моделей и национального правового регулирования позволяет сделать обоснованный вывод о необходимости принятия специального нормативного правового акта, регулирующего деятельность судебных переводчиков, как условия повышения эффективности и правовой определ</w:t>
      </w:r>
      <w:r w:rsidR="00543AA2">
        <w:rPr>
          <w:rFonts w:ascii="Times New Roman" w:hAnsi="Times New Roman" w:cs="Times New Roman"/>
          <w:sz w:val="28"/>
          <w:szCs w:val="28"/>
          <w:lang w:val="kk-KZ"/>
        </w:rPr>
        <w:t>е</w:t>
      </w:r>
      <w:r w:rsidR="00543AA2" w:rsidRPr="00543AA2">
        <w:rPr>
          <w:rFonts w:ascii="Times New Roman" w:hAnsi="Times New Roman" w:cs="Times New Roman"/>
          <w:sz w:val="28"/>
          <w:szCs w:val="28"/>
        </w:rPr>
        <w:t>нности их участия в уголовном процессе Республики Казахстан</w:t>
      </w:r>
      <w:r w:rsidR="00071C80" w:rsidRPr="00543AA2">
        <w:rPr>
          <w:rFonts w:ascii="Times New Roman" w:eastAsia="Times New Roman" w:hAnsi="Times New Roman" w:cs="Times New Roman"/>
          <w:sz w:val="28"/>
          <w:szCs w:val="28"/>
        </w:rPr>
        <w:t xml:space="preserve">. В этой связи предлагается законопроект </w:t>
      </w:r>
      <w:r w:rsidR="00071C80" w:rsidRPr="00543AA2">
        <w:rPr>
          <w:rFonts w:ascii="Times New Roman" w:eastAsia="Times New Roman" w:hAnsi="Times New Roman" w:cs="Times New Roman"/>
          <w:b/>
          <w:sz w:val="28"/>
          <w:szCs w:val="28"/>
        </w:rPr>
        <w:t>«О судебном переводчике»,</w:t>
      </w:r>
      <w:r w:rsidR="00071C80" w:rsidRPr="00071C80">
        <w:rPr>
          <w:rFonts w:ascii="Times New Roman" w:eastAsia="Times New Roman" w:hAnsi="Times New Roman" w:cs="Times New Roman"/>
          <w:sz w:val="28"/>
          <w:szCs w:val="28"/>
        </w:rPr>
        <w:t xml:space="preserve"> направленный на устранение существующих пробелов в правовом регулировании.</w:t>
      </w:r>
      <w:r w:rsidR="008A59DB">
        <w:rPr>
          <w:rFonts w:ascii="Times New Roman" w:eastAsia="Times New Roman" w:hAnsi="Times New Roman" w:cs="Times New Roman"/>
          <w:sz w:val="28"/>
          <w:szCs w:val="28"/>
          <w:lang w:val="kk-KZ"/>
        </w:rPr>
        <w:t xml:space="preserve"> </w:t>
      </w:r>
    </w:p>
    <w:p w14:paraId="25BB6D3E" w14:textId="52AF2CD6" w:rsidR="00927603" w:rsidRDefault="00071C80" w:rsidP="00927603">
      <w:pPr>
        <w:tabs>
          <w:tab w:val="left" w:pos="993"/>
        </w:tabs>
        <w:spacing w:after="0" w:line="240" w:lineRule="auto"/>
        <w:ind w:firstLine="709"/>
        <w:jc w:val="both"/>
        <w:rPr>
          <w:rFonts w:ascii="Times New Roman" w:eastAsia="Times New Roman" w:hAnsi="Times New Roman" w:cs="Times New Roman"/>
          <w:sz w:val="28"/>
          <w:szCs w:val="28"/>
        </w:rPr>
      </w:pPr>
      <w:r w:rsidRPr="00071C80">
        <w:rPr>
          <w:rFonts w:ascii="Times New Roman" w:eastAsia="Times New Roman" w:hAnsi="Times New Roman" w:cs="Times New Roman"/>
          <w:sz w:val="28"/>
          <w:szCs w:val="28"/>
        </w:rPr>
        <w:t>Анализ практики выявил дефицит квалифицированных судебных переводчиков, особенно в русскоязычных регионах, что затрудняет обеспечение качественного двустороннего перевода между государственным и русским языками. Эффективное решение данной проблемы требует повышения статуса профессии судебного переводчика. Правовое признание, социальные гарантии и ясные карьерные перспективы будут способствовать привлечению в сферу квалифицированных специалистов.</w:t>
      </w:r>
    </w:p>
    <w:p w14:paraId="4BCBFBB3" w14:textId="77777777" w:rsidR="00C40EDC" w:rsidRDefault="00071C80" w:rsidP="00927603">
      <w:pPr>
        <w:tabs>
          <w:tab w:val="left" w:pos="993"/>
        </w:tabs>
        <w:spacing w:after="0" w:line="240" w:lineRule="auto"/>
        <w:ind w:firstLine="709"/>
        <w:jc w:val="both"/>
        <w:rPr>
          <w:rFonts w:ascii="Times New Roman" w:eastAsia="Times New Roman" w:hAnsi="Times New Roman" w:cs="Times New Roman"/>
          <w:sz w:val="28"/>
          <w:szCs w:val="28"/>
        </w:rPr>
      </w:pPr>
      <w:r w:rsidRPr="00071C80">
        <w:rPr>
          <w:rFonts w:ascii="Times New Roman" w:eastAsia="Times New Roman" w:hAnsi="Times New Roman" w:cs="Times New Roman"/>
          <w:sz w:val="28"/>
          <w:szCs w:val="28"/>
        </w:rPr>
        <w:t xml:space="preserve">С целью стандартизации и повышения качества </w:t>
      </w:r>
      <w:r w:rsidR="002F6767">
        <w:rPr>
          <w:rFonts w:ascii="Times New Roman" w:eastAsia="Times New Roman" w:hAnsi="Times New Roman" w:cs="Times New Roman"/>
          <w:sz w:val="28"/>
          <w:szCs w:val="28"/>
        </w:rPr>
        <w:t xml:space="preserve">судебной </w:t>
      </w:r>
      <w:r w:rsidRPr="00071C80">
        <w:rPr>
          <w:rFonts w:ascii="Times New Roman" w:eastAsia="Times New Roman" w:hAnsi="Times New Roman" w:cs="Times New Roman"/>
          <w:sz w:val="28"/>
          <w:szCs w:val="28"/>
        </w:rPr>
        <w:t xml:space="preserve">переводческой деятельности обоснована необходимость введения квалификационного экзамена, включающего проверку знаний юридической терминологии и практических навыков устного и письменного перевода. </w:t>
      </w:r>
      <w:r w:rsidR="00945246">
        <w:rPr>
          <w:rFonts w:ascii="Times New Roman" w:eastAsia="Times New Roman" w:hAnsi="Times New Roman" w:cs="Times New Roman"/>
          <w:sz w:val="28"/>
          <w:szCs w:val="28"/>
          <w:lang w:val="kk-KZ"/>
        </w:rPr>
        <w:t>Квалификационный э</w:t>
      </w:r>
      <w:r w:rsidRPr="00071C80">
        <w:rPr>
          <w:rFonts w:ascii="Times New Roman" w:eastAsia="Times New Roman" w:hAnsi="Times New Roman" w:cs="Times New Roman"/>
          <w:sz w:val="28"/>
          <w:szCs w:val="28"/>
        </w:rPr>
        <w:t>кзамен рекомендуется проводить под эгидой территориальных органов Министерства юстиции, с последующей сертификацией и включением успешных кандидатов в Единый государственный реестр судебных переводчиков.</w:t>
      </w:r>
      <w:r w:rsidR="008A59DB">
        <w:rPr>
          <w:rFonts w:ascii="Times New Roman" w:eastAsia="Times New Roman" w:hAnsi="Times New Roman" w:cs="Times New Roman"/>
          <w:sz w:val="28"/>
          <w:szCs w:val="28"/>
          <w:lang w:val="kk-KZ"/>
        </w:rPr>
        <w:t xml:space="preserve"> </w:t>
      </w:r>
      <w:r w:rsidRPr="00071C80">
        <w:rPr>
          <w:rFonts w:ascii="Times New Roman" w:eastAsia="Times New Roman" w:hAnsi="Times New Roman" w:cs="Times New Roman"/>
          <w:sz w:val="28"/>
          <w:szCs w:val="28"/>
        </w:rPr>
        <w:t xml:space="preserve">Регламентация деятельности также должна предусматривать обязательную двухнедельную стажировку перед началом работы, принятие присяги, а также регулярное повышение квалификации. </w:t>
      </w:r>
    </w:p>
    <w:p w14:paraId="2B09B357" w14:textId="77777777" w:rsidR="003701A0" w:rsidRPr="003701A0" w:rsidRDefault="00071C80" w:rsidP="003701A0">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071C80">
        <w:rPr>
          <w:rFonts w:ascii="Times New Roman" w:eastAsia="Times New Roman" w:hAnsi="Times New Roman" w:cs="Times New Roman"/>
          <w:sz w:val="28"/>
          <w:szCs w:val="28"/>
        </w:rPr>
        <w:t xml:space="preserve">Кроме того, целесообразно развитие подготовки специалистов по дополнительной специальности «Судебный переводчик» на языковых факультетах вузов, а также организация тренингов, направленных на развитие стрессоустойчивости и эмоциональной компетентности, необходимых для </w:t>
      </w:r>
      <w:r w:rsidRPr="003701A0">
        <w:rPr>
          <w:rFonts w:ascii="Times New Roman" w:eastAsia="Times New Roman" w:hAnsi="Times New Roman" w:cs="Times New Roman"/>
          <w:sz w:val="28"/>
          <w:szCs w:val="28"/>
        </w:rPr>
        <w:t>эффективной работы в условиях судебного процесса.</w:t>
      </w:r>
    </w:p>
    <w:p w14:paraId="03F0CD88" w14:textId="7BA34BC0" w:rsidR="003701A0" w:rsidRPr="00DB0B17" w:rsidRDefault="003701A0" w:rsidP="003701A0">
      <w:pPr>
        <w:spacing w:after="0" w:line="240" w:lineRule="auto"/>
        <w:ind w:firstLine="709"/>
        <w:jc w:val="both"/>
        <w:rPr>
          <w:rFonts w:ascii="Times New Roman" w:eastAsia="Times New Roman" w:hAnsi="Times New Roman" w:cs="Times New Roman"/>
          <w:sz w:val="28"/>
          <w:szCs w:val="28"/>
        </w:rPr>
      </w:pPr>
      <w:r w:rsidRPr="003701A0">
        <w:rPr>
          <w:rFonts w:ascii="Times New Roman" w:eastAsia="Times New Roman" w:hAnsi="Times New Roman" w:cs="Times New Roman"/>
          <w:sz w:val="28"/>
          <w:szCs w:val="28"/>
        </w:rPr>
        <w:t>Таким образом, провед</w:t>
      </w:r>
      <w:r>
        <w:rPr>
          <w:rFonts w:ascii="Times New Roman" w:eastAsia="Times New Roman" w:hAnsi="Times New Roman" w:cs="Times New Roman"/>
          <w:sz w:val="28"/>
          <w:szCs w:val="28"/>
          <w:lang w:val="kk-KZ"/>
        </w:rPr>
        <w:t>е</w:t>
      </w:r>
      <w:r w:rsidRPr="003701A0">
        <w:rPr>
          <w:rFonts w:ascii="Times New Roman" w:eastAsia="Times New Roman" w:hAnsi="Times New Roman" w:cs="Times New Roman"/>
          <w:sz w:val="28"/>
          <w:szCs w:val="28"/>
        </w:rPr>
        <w:t xml:space="preserve">нное исследование позволило выявить ключевые теоретические и практические </w:t>
      </w:r>
      <w:r w:rsidRPr="000B2B79">
        <w:rPr>
          <w:rFonts w:ascii="Times New Roman" w:eastAsia="Times New Roman" w:hAnsi="Times New Roman" w:cs="Times New Roman"/>
          <w:sz w:val="28"/>
          <w:szCs w:val="28"/>
        </w:rPr>
        <w:t xml:space="preserve">проблемы, связанные с реализацией принципа языка судопроизводства и участием переводчика в уголовном процессе. </w:t>
      </w:r>
      <w:r w:rsidR="000B2B79" w:rsidRPr="000B2B79">
        <w:rPr>
          <w:rFonts w:ascii="Times New Roman" w:hAnsi="Times New Roman" w:cs="Times New Roman"/>
          <w:sz w:val="28"/>
          <w:szCs w:val="28"/>
        </w:rPr>
        <w:t>Анализ норм Уголовно-процессуального кодекса Республики Казахстан, включая положения статьи 30, регулирующей язык уголовного судопроизводства, а также сопоставление с другими процессуальными кодексами, позволили выявить ряд правовых пробелов и несогласованностей. Особенно остро эти проблемы проявляются в вопросах статуса переводчика, объ</w:t>
      </w:r>
      <w:r w:rsidR="000B2B79">
        <w:rPr>
          <w:rFonts w:ascii="Times New Roman" w:hAnsi="Times New Roman" w:cs="Times New Roman"/>
          <w:sz w:val="28"/>
          <w:szCs w:val="28"/>
          <w:lang w:val="kk-KZ"/>
        </w:rPr>
        <w:t>е</w:t>
      </w:r>
      <w:r w:rsidR="000B2B79" w:rsidRPr="000B2B79">
        <w:rPr>
          <w:rFonts w:ascii="Times New Roman" w:hAnsi="Times New Roman" w:cs="Times New Roman"/>
          <w:sz w:val="28"/>
          <w:szCs w:val="28"/>
        </w:rPr>
        <w:t>ма его процессуальных прав, обязанностей и ответственности. Предложенные в работе подходы направлены на устранение указанных недостатков и усиление языковых гарантий в уголовном процессе.</w:t>
      </w:r>
      <w:r w:rsidR="000B2B79">
        <w:rPr>
          <w:rFonts w:ascii="Times New Roman" w:hAnsi="Times New Roman" w:cs="Times New Roman"/>
          <w:sz w:val="28"/>
          <w:szCs w:val="28"/>
          <w:lang w:val="kk-KZ"/>
        </w:rPr>
        <w:t xml:space="preserve"> </w:t>
      </w:r>
      <w:r w:rsidRPr="000B2B79">
        <w:rPr>
          <w:rFonts w:ascii="Times New Roman" w:eastAsia="Times New Roman" w:hAnsi="Times New Roman" w:cs="Times New Roman"/>
          <w:sz w:val="28"/>
          <w:szCs w:val="28"/>
        </w:rPr>
        <w:t xml:space="preserve">Особое внимание в работе </w:t>
      </w:r>
      <w:r w:rsidRPr="00DB0B17">
        <w:rPr>
          <w:rFonts w:ascii="Times New Roman" w:eastAsia="Times New Roman" w:hAnsi="Times New Roman" w:cs="Times New Roman"/>
          <w:sz w:val="28"/>
          <w:szCs w:val="28"/>
        </w:rPr>
        <w:t>было сосредоточено на судебной стадии уголовного процесса, где роль переводчика наиболее ярко проявляется в обеспечении языковых прав участников. Вместе с тем выявленные вопросы имеют значение и для других этапов уголовного судопроизводства, что подч</w:t>
      </w:r>
      <w:r w:rsidR="005F471A" w:rsidRPr="00DB0B17">
        <w:rPr>
          <w:rFonts w:ascii="Times New Roman" w:eastAsia="Times New Roman" w:hAnsi="Times New Roman" w:cs="Times New Roman"/>
          <w:sz w:val="28"/>
          <w:szCs w:val="28"/>
          <w:lang w:val="kk-KZ"/>
        </w:rPr>
        <w:t>е</w:t>
      </w:r>
      <w:r w:rsidRPr="00DB0B17">
        <w:rPr>
          <w:rFonts w:ascii="Times New Roman" w:eastAsia="Times New Roman" w:hAnsi="Times New Roman" w:cs="Times New Roman"/>
          <w:sz w:val="28"/>
          <w:szCs w:val="28"/>
        </w:rPr>
        <w:t>ркивает необходимость системного подхода к совершенствованию правового регулирования участия переводчика.</w:t>
      </w:r>
    </w:p>
    <w:p w14:paraId="48097E72" w14:textId="379263D7" w:rsidR="003825BD" w:rsidRDefault="003701A0" w:rsidP="003701A0">
      <w:pPr>
        <w:spacing w:after="0" w:line="240" w:lineRule="auto"/>
        <w:ind w:firstLine="709"/>
        <w:jc w:val="both"/>
        <w:rPr>
          <w:rFonts w:ascii="Times New Roman" w:eastAsia="Times New Roman" w:hAnsi="Times New Roman" w:cs="Times New Roman"/>
          <w:sz w:val="28"/>
          <w:szCs w:val="28"/>
        </w:rPr>
      </w:pPr>
      <w:r w:rsidRPr="00DB0B17">
        <w:rPr>
          <w:rFonts w:ascii="Times New Roman" w:eastAsia="Times New Roman" w:hAnsi="Times New Roman" w:cs="Times New Roman"/>
          <w:sz w:val="28"/>
          <w:szCs w:val="28"/>
        </w:rPr>
        <w:t>Развитие предложенных в диссертации идей будет способствовать формированию устойчивых механизмов языковых гарантий, повышению качества правосудия и укреплению института судебного перевода в Республике Казахстан.</w:t>
      </w:r>
    </w:p>
    <w:p w14:paraId="060D0C52" w14:textId="77777777" w:rsidR="003825BD" w:rsidRDefault="003825BD">
      <w:pPr>
        <w:spacing w:after="160" w:line="25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7E99D9F5" w14:textId="77777777" w:rsidR="003825BD" w:rsidRPr="00D91B46" w:rsidRDefault="003825BD" w:rsidP="003825BD">
      <w:pPr>
        <w:autoSpaceDE w:val="0"/>
        <w:autoSpaceDN w:val="0"/>
        <w:adjustRightInd w:val="0"/>
        <w:spacing w:after="0" w:line="240" w:lineRule="auto"/>
        <w:jc w:val="center"/>
        <w:rPr>
          <w:rFonts w:ascii="Times New Roman" w:hAnsi="Times New Roman" w:cs="Times New Roman"/>
          <w:sz w:val="28"/>
          <w:szCs w:val="28"/>
          <w:lang w:val="kk-KZ"/>
        </w:rPr>
      </w:pPr>
      <w:r w:rsidRPr="00D91B46">
        <w:rPr>
          <w:rFonts w:ascii="Times New Roman" w:hAnsi="Times New Roman" w:cs="Times New Roman"/>
          <w:sz w:val="28"/>
          <w:szCs w:val="28"/>
          <w:lang w:val="kk-KZ"/>
        </w:rPr>
        <w:t>Список литературы</w:t>
      </w:r>
    </w:p>
    <w:p w14:paraId="6F4B9173" w14:textId="77777777" w:rsidR="003825BD" w:rsidRPr="009D351D"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p>
    <w:p w14:paraId="4117D5F3" w14:textId="77777777" w:rsidR="003825BD" w:rsidRPr="009D351D" w:rsidRDefault="003825BD" w:rsidP="003825BD">
      <w:pPr>
        <w:pStyle w:val="1"/>
        <w:spacing w:before="0" w:beforeAutospacing="0" w:after="0" w:afterAutospacing="0"/>
        <w:ind w:firstLine="709"/>
        <w:jc w:val="both"/>
        <w:textAlignment w:val="baseline"/>
        <w:rPr>
          <w:b w:val="0"/>
          <w:color w:val="666666"/>
          <w:spacing w:val="2"/>
          <w:sz w:val="28"/>
          <w:szCs w:val="28"/>
          <w:lang w:val="kk-KZ"/>
        </w:rPr>
      </w:pPr>
      <w:r w:rsidRPr="009D351D">
        <w:rPr>
          <w:b w:val="0"/>
          <w:bCs w:val="0"/>
          <w:color w:val="444444"/>
          <w:sz w:val="28"/>
          <w:szCs w:val="28"/>
          <w:lang w:val="kk-KZ"/>
        </w:rPr>
        <w:t xml:space="preserve">1 </w:t>
      </w:r>
      <w:r w:rsidRPr="009D351D">
        <w:rPr>
          <w:b w:val="0"/>
          <w:bCs w:val="0"/>
          <w:sz w:val="28"/>
          <w:szCs w:val="28"/>
        </w:rPr>
        <w:t>Конституция Республики Казахстан</w:t>
      </w:r>
      <w:r w:rsidRPr="009D351D">
        <w:rPr>
          <w:b w:val="0"/>
          <w:bCs w:val="0"/>
          <w:sz w:val="28"/>
          <w:szCs w:val="28"/>
          <w:lang w:val="kk-KZ"/>
        </w:rPr>
        <w:t xml:space="preserve">. </w:t>
      </w:r>
      <w:r w:rsidRPr="009D351D">
        <w:rPr>
          <w:b w:val="0"/>
          <w:spacing w:val="2"/>
          <w:sz w:val="28"/>
          <w:szCs w:val="28"/>
        </w:rPr>
        <w:t>Конституция принята на республиканском р</w:t>
      </w:r>
      <w:r>
        <w:rPr>
          <w:b w:val="0"/>
          <w:spacing w:val="2"/>
          <w:sz w:val="28"/>
          <w:szCs w:val="28"/>
        </w:rPr>
        <w:t xml:space="preserve">еферендуме 30 августа 1995 года </w:t>
      </w:r>
      <w:r w:rsidRPr="009D351D">
        <w:rPr>
          <w:b w:val="0"/>
          <w:spacing w:val="2"/>
          <w:sz w:val="28"/>
          <w:szCs w:val="28"/>
          <w:lang w:val="kk-KZ"/>
        </w:rPr>
        <w:t xml:space="preserve">(с изменениями и дополнениями от 01.01.2023 г.) </w:t>
      </w:r>
      <w:r w:rsidRPr="009D351D">
        <w:rPr>
          <w:b w:val="0"/>
          <w:color w:val="666666"/>
          <w:spacing w:val="2"/>
          <w:sz w:val="28"/>
          <w:szCs w:val="28"/>
          <w:lang w:val="kk-KZ"/>
        </w:rPr>
        <w:t xml:space="preserve">// </w:t>
      </w:r>
      <w:hyperlink r:id="rId42" w:history="1">
        <w:r w:rsidRPr="009D351D">
          <w:rPr>
            <w:rStyle w:val="a4"/>
            <w:rFonts w:eastAsiaTheme="majorEastAsia"/>
            <w:b w:val="0"/>
            <w:spacing w:val="2"/>
            <w:sz w:val="28"/>
            <w:szCs w:val="28"/>
            <w:lang w:val="kk-KZ"/>
          </w:rPr>
          <w:t>https://adilet.zan.kz/rus/docs/K950001000_</w:t>
        </w:r>
      </w:hyperlink>
      <w:r w:rsidRPr="009D351D">
        <w:rPr>
          <w:b w:val="0"/>
          <w:color w:val="666666"/>
          <w:spacing w:val="2"/>
          <w:sz w:val="28"/>
          <w:szCs w:val="28"/>
          <w:lang w:val="kk-KZ"/>
        </w:rPr>
        <w:t xml:space="preserve"> </w:t>
      </w:r>
    </w:p>
    <w:p w14:paraId="4A7797C7" w14:textId="77777777" w:rsidR="003825BD" w:rsidRPr="009D351D" w:rsidRDefault="003825BD" w:rsidP="003825BD">
      <w:pPr>
        <w:pStyle w:val="a5"/>
        <w:shd w:val="clear" w:color="auto" w:fill="FFFFFF"/>
        <w:spacing w:before="0" w:beforeAutospacing="0" w:after="0" w:afterAutospacing="0"/>
        <w:ind w:firstLine="851"/>
        <w:jc w:val="both"/>
        <w:rPr>
          <w:sz w:val="28"/>
          <w:szCs w:val="28"/>
        </w:rPr>
      </w:pPr>
      <w:r w:rsidRPr="009D351D">
        <w:rPr>
          <w:sz w:val="28"/>
          <w:szCs w:val="28"/>
          <w:lang w:val="kk-KZ"/>
        </w:rPr>
        <w:t xml:space="preserve">2 </w:t>
      </w:r>
      <w:r w:rsidRPr="009D351D">
        <w:rPr>
          <w:sz w:val="28"/>
          <w:szCs w:val="28"/>
        </w:rPr>
        <w:t>Алиев Т.Т. Понятие и система принципов уголовного процесса по действующему законодательству / Т.Т. Алиев, Н.А. Громов</w:t>
      </w:r>
      <w:r>
        <w:rPr>
          <w:sz w:val="28"/>
          <w:szCs w:val="28"/>
        </w:rPr>
        <w:t>, Л.М. Зейналова // Следователь</w:t>
      </w:r>
      <w:r>
        <w:rPr>
          <w:sz w:val="28"/>
          <w:szCs w:val="28"/>
          <w:lang w:val="kk-KZ"/>
        </w:rPr>
        <w:t>,</w:t>
      </w:r>
      <w:r w:rsidRPr="009D351D">
        <w:rPr>
          <w:sz w:val="28"/>
          <w:szCs w:val="28"/>
        </w:rPr>
        <w:t xml:space="preserve"> 2002. – № 11 (55). – С. 15–18.</w:t>
      </w:r>
    </w:p>
    <w:p w14:paraId="69069897" w14:textId="77777777" w:rsidR="003825BD" w:rsidRPr="009D351D" w:rsidRDefault="003825BD" w:rsidP="003825BD">
      <w:pPr>
        <w:pStyle w:val="1"/>
        <w:spacing w:before="0" w:beforeAutospacing="0" w:after="0" w:afterAutospacing="0"/>
        <w:ind w:firstLine="709"/>
        <w:jc w:val="both"/>
        <w:textAlignment w:val="baseline"/>
        <w:rPr>
          <w:b w:val="0"/>
          <w:color w:val="444444"/>
          <w:sz w:val="28"/>
          <w:szCs w:val="28"/>
        </w:rPr>
      </w:pPr>
      <w:r w:rsidRPr="009D351D">
        <w:rPr>
          <w:b w:val="0"/>
          <w:sz w:val="28"/>
          <w:szCs w:val="28"/>
          <w:lang w:val="kk-KZ"/>
        </w:rPr>
        <w:t xml:space="preserve">3 </w:t>
      </w:r>
      <w:r w:rsidRPr="009D351D">
        <w:rPr>
          <w:b w:val="0"/>
          <w:bCs w:val="0"/>
          <w:sz w:val="28"/>
          <w:szCs w:val="28"/>
        </w:rPr>
        <w:t>Уголовно-процессуальный кодекс Республики Казахстан</w:t>
      </w:r>
      <w:r w:rsidRPr="009D351D">
        <w:rPr>
          <w:b w:val="0"/>
          <w:bCs w:val="0"/>
          <w:sz w:val="28"/>
          <w:szCs w:val="28"/>
          <w:lang w:val="kk-KZ"/>
        </w:rPr>
        <w:t xml:space="preserve"> </w:t>
      </w:r>
      <w:r w:rsidRPr="009D351D">
        <w:rPr>
          <w:b w:val="0"/>
          <w:spacing w:val="2"/>
          <w:sz w:val="28"/>
          <w:szCs w:val="28"/>
        </w:rPr>
        <w:t>Кодекс Республики Казахстан от 4 июля 2014 года № 231-V ЗРК.</w:t>
      </w:r>
      <w:r>
        <w:rPr>
          <w:b w:val="0"/>
          <w:spacing w:val="2"/>
          <w:sz w:val="28"/>
          <w:szCs w:val="28"/>
        </w:rPr>
        <w:t xml:space="preserve"> </w:t>
      </w:r>
      <w:r w:rsidRPr="009D351D">
        <w:rPr>
          <w:b w:val="0"/>
          <w:spacing w:val="2"/>
          <w:sz w:val="28"/>
          <w:szCs w:val="28"/>
          <w:lang w:val="kk-KZ"/>
        </w:rPr>
        <w:t xml:space="preserve">(с изменениями и дополнениями от 19.05.2025 г.) </w:t>
      </w:r>
      <w:r w:rsidRPr="009D351D">
        <w:rPr>
          <w:b w:val="0"/>
          <w:color w:val="666666"/>
          <w:spacing w:val="2"/>
          <w:sz w:val="28"/>
          <w:szCs w:val="28"/>
          <w:lang w:val="kk-KZ"/>
        </w:rPr>
        <w:t xml:space="preserve">// </w:t>
      </w:r>
      <w:hyperlink r:id="rId43" w:history="1">
        <w:r w:rsidRPr="009D351D">
          <w:rPr>
            <w:rStyle w:val="a4"/>
            <w:rFonts w:eastAsiaTheme="majorEastAsia"/>
            <w:b w:val="0"/>
            <w:spacing w:val="2"/>
            <w:sz w:val="28"/>
            <w:szCs w:val="28"/>
            <w:lang w:val="kk-KZ"/>
          </w:rPr>
          <w:t>https://adilet.zan.kz/rus/docs/K1400000231</w:t>
        </w:r>
      </w:hyperlink>
    </w:p>
    <w:p w14:paraId="3D18B6E4" w14:textId="38A6D2A8" w:rsidR="003825BD" w:rsidRPr="009D351D" w:rsidRDefault="003825BD" w:rsidP="003825BD">
      <w:pPr>
        <w:shd w:val="clear" w:color="auto" w:fill="FFFFFF"/>
        <w:spacing w:after="0" w:line="240" w:lineRule="auto"/>
        <w:ind w:firstLine="709"/>
        <w:jc w:val="both"/>
        <w:outlineLvl w:val="1"/>
        <w:rPr>
          <w:rFonts w:ascii="Times New Roman" w:eastAsia="Times New Roman" w:hAnsi="Times New Roman" w:cs="Times New Roman"/>
          <w:bCs/>
          <w:color w:val="333333"/>
          <w:sz w:val="28"/>
          <w:szCs w:val="28"/>
        </w:rPr>
      </w:pPr>
      <w:r w:rsidRPr="009D351D">
        <w:rPr>
          <w:rFonts w:ascii="Times New Roman" w:eastAsia="Times New Roman" w:hAnsi="Times New Roman" w:cs="Times New Roman"/>
          <w:bCs/>
          <w:color w:val="333333"/>
          <w:sz w:val="28"/>
          <w:szCs w:val="28"/>
          <w:lang w:val="kk-KZ"/>
        </w:rPr>
        <w:t xml:space="preserve">4 </w:t>
      </w:r>
      <w:r w:rsidRPr="009D351D">
        <w:rPr>
          <w:rFonts w:ascii="Times New Roman" w:eastAsia="Times New Roman" w:hAnsi="Times New Roman" w:cs="Times New Roman"/>
          <w:bCs/>
          <w:color w:val="333333"/>
          <w:sz w:val="28"/>
          <w:szCs w:val="28"/>
        </w:rPr>
        <w:t>Международный пакт о гражданских и политических правах</w:t>
      </w:r>
      <w:r w:rsidRPr="009D351D">
        <w:rPr>
          <w:rFonts w:ascii="Times New Roman" w:eastAsia="Times New Roman" w:hAnsi="Times New Roman" w:cs="Times New Roman"/>
          <w:bCs/>
          <w:color w:val="333333"/>
          <w:sz w:val="28"/>
          <w:szCs w:val="28"/>
          <w:lang w:val="kk-KZ"/>
        </w:rPr>
        <w:t xml:space="preserve">. </w:t>
      </w:r>
      <w:r w:rsidRPr="009D351D">
        <w:rPr>
          <w:rFonts w:ascii="Times New Roman" w:eastAsia="Times New Roman" w:hAnsi="Times New Roman" w:cs="Times New Roman"/>
          <w:iCs/>
          <w:color w:val="333333"/>
          <w:sz w:val="28"/>
          <w:szCs w:val="28"/>
        </w:rPr>
        <w:t>Принят</w:t>
      </w:r>
      <w:r w:rsidR="00E460D1" w:rsidRPr="00E460D1">
        <w:rPr>
          <w:rFonts w:ascii="Times New Roman" w:eastAsia="Times New Roman" w:hAnsi="Times New Roman" w:cs="Times New Roman"/>
          <w:iCs/>
          <w:color w:val="333333"/>
          <w:sz w:val="28"/>
          <w:szCs w:val="28"/>
        </w:rPr>
        <w:t xml:space="preserve"> </w:t>
      </w:r>
      <w:hyperlink r:id="rId44" w:history="1">
        <w:r w:rsidRPr="009D351D">
          <w:rPr>
            <w:rFonts w:ascii="Times New Roman" w:eastAsia="Times New Roman" w:hAnsi="Times New Roman" w:cs="Times New Roman"/>
            <w:iCs/>
            <w:color w:val="333333"/>
            <w:sz w:val="28"/>
            <w:szCs w:val="28"/>
          </w:rPr>
          <w:t xml:space="preserve">резолюцией 2200 А </w:t>
        </w:r>
        <w:r w:rsidR="00E460D1">
          <w:rPr>
            <w:rFonts w:ascii="Times New Roman" w:eastAsia="Times New Roman" w:hAnsi="Times New Roman" w:cs="Times New Roman"/>
            <w:iCs/>
            <w:color w:val="333333"/>
            <w:sz w:val="28"/>
            <w:szCs w:val="28"/>
            <w:lang w:val="en-US"/>
          </w:rPr>
          <w:t>XXI</w:t>
        </w:r>
      </w:hyperlink>
      <w:r w:rsidRPr="009D351D">
        <w:rPr>
          <w:rFonts w:ascii="Times New Roman" w:eastAsia="Times New Roman" w:hAnsi="Times New Roman" w:cs="Times New Roman"/>
          <w:iCs/>
          <w:color w:val="333333"/>
          <w:sz w:val="28"/>
          <w:szCs w:val="28"/>
        </w:rPr>
        <w:t> Генеральной Ассамблеи от 16 декабря 1966 года</w:t>
      </w:r>
      <w:r w:rsidRPr="009D351D">
        <w:rPr>
          <w:rFonts w:ascii="Times New Roman" w:eastAsia="Times New Roman" w:hAnsi="Times New Roman" w:cs="Times New Roman"/>
          <w:iCs/>
          <w:color w:val="333333"/>
          <w:sz w:val="28"/>
          <w:szCs w:val="28"/>
          <w:lang w:val="kk-KZ"/>
        </w:rPr>
        <w:t xml:space="preserve"> // </w:t>
      </w:r>
      <w:hyperlink r:id="rId45" w:history="1">
        <w:r w:rsidRPr="009D351D">
          <w:rPr>
            <w:rStyle w:val="a4"/>
            <w:rFonts w:ascii="Times New Roman" w:eastAsia="Times New Roman" w:hAnsi="Times New Roman" w:cs="Times New Roman"/>
            <w:sz w:val="28"/>
            <w:szCs w:val="28"/>
            <w:lang w:val="kk-KZ"/>
          </w:rPr>
          <w:t>https://adilet.zan.kz/rus/docs/Z050000091</w:t>
        </w:r>
      </w:hyperlink>
    </w:p>
    <w:p w14:paraId="782D2117" w14:textId="77777777" w:rsidR="003825BD" w:rsidRPr="009D351D"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sidRPr="009D351D">
        <w:rPr>
          <w:rFonts w:ascii="Times New Roman" w:hAnsi="Times New Roman" w:cs="Times New Roman"/>
          <w:sz w:val="28"/>
          <w:szCs w:val="28"/>
          <w:lang w:val="kk-KZ"/>
        </w:rPr>
        <w:t xml:space="preserve">5 </w:t>
      </w:r>
      <w:r w:rsidRPr="009D351D">
        <w:rPr>
          <w:rFonts w:ascii="Times New Roman" w:hAnsi="Times New Roman" w:cs="Times New Roman"/>
          <w:sz w:val="28"/>
          <w:szCs w:val="28"/>
        </w:rPr>
        <w:t>Европейск</w:t>
      </w:r>
      <w:r w:rsidRPr="009D351D">
        <w:rPr>
          <w:rFonts w:ascii="Times New Roman" w:hAnsi="Times New Roman" w:cs="Times New Roman"/>
          <w:sz w:val="28"/>
          <w:szCs w:val="28"/>
          <w:lang w:val="kk-KZ"/>
        </w:rPr>
        <w:t>ая</w:t>
      </w:r>
      <w:r w:rsidRPr="009D351D">
        <w:rPr>
          <w:rFonts w:ascii="Times New Roman" w:hAnsi="Times New Roman" w:cs="Times New Roman"/>
          <w:sz w:val="28"/>
          <w:szCs w:val="28"/>
        </w:rPr>
        <w:t xml:space="preserve"> конвенци</w:t>
      </w:r>
      <w:r w:rsidRPr="009D351D">
        <w:rPr>
          <w:rFonts w:ascii="Times New Roman" w:hAnsi="Times New Roman" w:cs="Times New Roman"/>
          <w:sz w:val="28"/>
          <w:szCs w:val="28"/>
          <w:lang w:val="kk-KZ"/>
        </w:rPr>
        <w:t>я</w:t>
      </w:r>
      <w:r w:rsidRPr="009D351D">
        <w:rPr>
          <w:rFonts w:ascii="Times New Roman" w:hAnsi="Times New Roman" w:cs="Times New Roman"/>
          <w:sz w:val="28"/>
          <w:szCs w:val="28"/>
        </w:rPr>
        <w:t xml:space="preserve"> «О защите прав человека и основных свобод»</w:t>
      </w:r>
      <w:r w:rsidRPr="009D351D">
        <w:rPr>
          <w:rFonts w:ascii="Times New Roman" w:hAnsi="Times New Roman" w:cs="Times New Roman"/>
          <w:sz w:val="28"/>
          <w:szCs w:val="28"/>
          <w:lang w:val="kk-KZ"/>
        </w:rPr>
        <w:t xml:space="preserve"> измененная и дополненная Протоколами № 11 и № 14, вступившими  в силу 1 июня 2010 г. </w:t>
      </w:r>
      <w:hyperlink r:id="rId46" w:history="1">
        <w:r w:rsidRPr="009D351D">
          <w:rPr>
            <w:rStyle w:val="a4"/>
            <w:rFonts w:ascii="Times New Roman" w:hAnsi="Times New Roman" w:cs="Times New Roman"/>
            <w:sz w:val="28"/>
            <w:szCs w:val="28"/>
            <w:lang w:val="kk-KZ"/>
          </w:rPr>
          <w:t>https://www.coe.int/ru/web/compass/the-european-convention-on-human-rights-and-its-protocols</w:t>
        </w:r>
      </w:hyperlink>
    </w:p>
    <w:p w14:paraId="765B6E81" w14:textId="77777777" w:rsidR="003825BD" w:rsidRPr="009D351D"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sidRPr="009D351D">
        <w:rPr>
          <w:rFonts w:ascii="Times New Roman" w:hAnsi="Times New Roman" w:cs="Times New Roman"/>
          <w:sz w:val="28"/>
          <w:szCs w:val="28"/>
          <w:lang w:val="kk-KZ"/>
        </w:rPr>
        <w:t xml:space="preserve">6 Свод принципов </w:t>
      </w:r>
      <w:r w:rsidRPr="009D351D">
        <w:rPr>
          <w:rFonts w:ascii="Times New Roman" w:hAnsi="Times New Roman" w:cs="Times New Roman"/>
          <w:sz w:val="28"/>
          <w:szCs w:val="28"/>
        </w:rPr>
        <w:t>Гене</w:t>
      </w:r>
      <w:r w:rsidRPr="009D351D">
        <w:rPr>
          <w:rFonts w:ascii="Times New Roman" w:hAnsi="Times New Roman" w:cs="Times New Roman"/>
          <w:sz w:val="28"/>
          <w:szCs w:val="28"/>
        </w:rPr>
        <w:softHyphen/>
        <w:t>ральной Ассамблеи ООН</w:t>
      </w:r>
      <w:r w:rsidRPr="009D351D">
        <w:rPr>
          <w:rFonts w:ascii="Times New Roman" w:hAnsi="Times New Roman" w:cs="Times New Roman"/>
          <w:sz w:val="28"/>
          <w:szCs w:val="28"/>
          <w:lang w:val="kk-KZ"/>
        </w:rPr>
        <w:t xml:space="preserve">. Утвержден Резолюцией Генеральной Ассамблеи ООН 43/173 от 9 декабря 1988 года // </w:t>
      </w:r>
      <w:hyperlink r:id="rId47" w:history="1">
        <w:r w:rsidRPr="009D351D">
          <w:rPr>
            <w:rStyle w:val="a4"/>
            <w:rFonts w:ascii="Times New Roman" w:hAnsi="Times New Roman" w:cs="Times New Roman"/>
            <w:sz w:val="28"/>
            <w:szCs w:val="28"/>
            <w:lang w:val="kk-KZ"/>
          </w:rPr>
          <w:t>https://adilet.zan.kz/rus/docs/O8800000001</w:t>
        </w:r>
      </w:hyperlink>
      <w:r w:rsidRPr="009D351D">
        <w:rPr>
          <w:rFonts w:ascii="Times New Roman" w:hAnsi="Times New Roman" w:cs="Times New Roman"/>
          <w:sz w:val="28"/>
          <w:szCs w:val="28"/>
          <w:lang w:val="kk-KZ"/>
        </w:rPr>
        <w:t xml:space="preserve"> </w:t>
      </w:r>
    </w:p>
    <w:p w14:paraId="2CAB5482" w14:textId="77777777" w:rsidR="003825BD" w:rsidRPr="00F311F6" w:rsidRDefault="003825BD" w:rsidP="003825BD">
      <w:pPr>
        <w:autoSpaceDE w:val="0"/>
        <w:autoSpaceDN w:val="0"/>
        <w:adjustRightInd w:val="0"/>
        <w:spacing w:after="0" w:line="240" w:lineRule="auto"/>
        <w:ind w:firstLine="709"/>
        <w:jc w:val="both"/>
        <w:rPr>
          <w:rStyle w:val="a4"/>
          <w:rFonts w:ascii="Times New Roman" w:hAnsi="Times New Roman" w:cs="Times New Roman"/>
          <w:sz w:val="28"/>
          <w:szCs w:val="28"/>
          <w:lang w:val="kk-KZ"/>
        </w:rPr>
      </w:pPr>
      <w:r w:rsidRPr="00F311F6">
        <w:rPr>
          <w:rStyle w:val="a4"/>
          <w:rFonts w:ascii="Times New Roman" w:hAnsi="Times New Roman" w:cs="Times New Roman"/>
          <w:sz w:val="28"/>
          <w:szCs w:val="28"/>
          <w:lang w:val="kk-KZ"/>
        </w:rPr>
        <w:t xml:space="preserve">7  Бюро национальной статистики, 2023. </w:t>
      </w:r>
      <w:hyperlink r:id="rId48" w:anchor=":~:text=%D0%9F%D0%BE%20%D0%B8%D1%82%D0%BE%D0%B3%D0%B0%D0%BC%20%D0%BF%D0%B5%D1%80%D0%B5%D0%BF%D0%B8%D1%81%D0%B8%20%D0%BA%D0%BE%D0%BB%D0%B8%D1%87%D0%B5%D1%81%D1%82%D0%B2%D0%BE%20%D1%8D%D1%82%D0%BD%D0%BE%D1%81%D0%BE%D0%B2,%2C%20%D0%9D%D0%B3%D0%B0%D0%BD%D0%B0" w:history="1">
        <w:r w:rsidRPr="00F311F6">
          <w:rPr>
            <w:rStyle w:val="a4"/>
            <w:rFonts w:ascii="Times New Roman" w:hAnsi="Times New Roman" w:cs="Times New Roman"/>
            <w:sz w:val="28"/>
            <w:szCs w:val="28"/>
          </w:rPr>
          <w:t>Бюро национальной статистики опубликовало тематический сборник по Национальному составу населения по итогам переписи 2021 года - Бюро национальной статистики Агентства по стратегическому планированию и реформам Республики Казахстан</w:t>
        </w:r>
      </w:hyperlink>
      <w:r>
        <w:rPr>
          <w:rStyle w:val="a4"/>
          <w:rFonts w:ascii="Times New Roman" w:hAnsi="Times New Roman" w:cs="Times New Roman"/>
          <w:sz w:val="28"/>
          <w:szCs w:val="28"/>
          <w:lang w:val="kk-KZ"/>
        </w:rPr>
        <w:t xml:space="preserve"> // </w:t>
      </w:r>
      <w:hyperlink r:id="rId49" w:history="1">
        <w:r w:rsidRPr="00380714">
          <w:rPr>
            <w:rStyle w:val="a4"/>
            <w:rFonts w:ascii="Times New Roman" w:hAnsi="Times New Roman" w:cs="Times New Roman"/>
            <w:sz w:val="28"/>
            <w:szCs w:val="28"/>
            <w:lang w:val="kk-KZ"/>
          </w:rPr>
          <w:t>https://stat.gov.kz/ru/news/byuro-natsionalnoy-statistiki-opublikovalo-tematicheskiy-sbornik-po-natsionalnomu-sostavu-naseleniya/</w:t>
        </w:r>
      </w:hyperlink>
      <w:r>
        <w:rPr>
          <w:rStyle w:val="a4"/>
          <w:rFonts w:ascii="Times New Roman" w:hAnsi="Times New Roman" w:cs="Times New Roman"/>
          <w:sz w:val="28"/>
          <w:szCs w:val="28"/>
          <w:lang w:val="kk-KZ"/>
        </w:rPr>
        <w:t xml:space="preserve"> </w:t>
      </w:r>
    </w:p>
    <w:p w14:paraId="43D5CCA1" w14:textId="77777777" w:rsidR="003825BD" w:rsidRPr="009D351D"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sidRPr="009D351D">
        <w:rPr>
          <w:rFonts w:ascii="Times New Roman" w:hAnsi="Times New Roman" w:cs="Times New Roman"/>
          <w:sz w:val="28"/>
          <w:szCs w:val="28"/>
          <w:lang w:val="kk-KZ"/>
        </w:rPr>
        <w:t xml:space="preserve">8 Бюро национальной статистики Агентства по стратегическому планированию и реформам РК. Демографическая статистика.  </w:t>
      </w:r>
      <w:hyperlink r:id="rId50" w:history="1">
        <w:r w:rsidRPr="009D351D">
          <w:rPr>
            <w:rStyle w:val="a4"/>
            <w:rFonts w:ascii="Times New Roman" w:eastAsia="Times New Roman" w:hAnsi="Times New Roman" w:cs="Times New Roman"/>
            <w:bCs/>
            <w:sz w:val="28"/>
            <w:szCs w:val="28"/>
            <w:lang w:val="kk-KZ"/>
          </w:rPr>
          <w:t>https://stat.gov.kz/ru/industries/social-statistics/demography/</w:t>
        </w:r>
      </w:hyperlink>
    </w:p>
    <w:p w14:paraId="7C180850" w14:textId="77777777" w:rsidR="003825BD" w:rsidRPr="009D351D" w:rsidRDefault="003825BD" w:rsidP="003825BD">
      <w:pPr>
        <w:pStyle w:val="1"/>
        <w:shd w:val="clear" w:color="auto" w:fill="FFFFFF"/>
        <w:spacing w:before="0" w:beforeAutospacing="0" w:after="0" w:afterAutospacing="0"/>
        <w:ind w:firstLine="709"/>
        <w:jc w:val="both"/>
        <w:rPr>
          <w:rStyle w:val="a4"/>
          <w:rFonts w:eastAsiaTheme="majorEastAsia"/>
          <w:b w:val="0"/>
          <w:color w:val="212529"/>
          <w:sz w:val="28"/>
          <w:szCs w:val="28"/>
          <w:lang w:val="kk-KZ"/>
        </w:rPr>
      </w:pPr>
      <w:r w:rsidRPr="009D351D">
        <w:rPr>
          <w:b w:val="0"/>
          <w:sz w:val="28"/>
          <w:szCs w:val="28"/>
          <w:lang w:val="kk-KZ"/>
        </w:rPr>
        <w:t xml:space="preserve">9 </w:t>
      </w:r>
      <w:r w:rsidRPr="009D351D">
        <w:rPr>
          <w:b w:val="0"/>
          <w:bCs w:val="0"/>
          <w:color w:val="212529"/>
          <w:sz w:val="28"/>
          <w:szCs w:val="28"/>
          <w:lang w:val="kk-KZ"/>
        </w:rPr>
        <w:t xml:space="preserve">Служба центральных коммуникаций при Президенте РК. </w:t>
      </w:r>
      <w:r w:rsidRPr="009D351D">
        <w:rPr>
          <w:b w:val="0"/>
          <w:bCs w:val="0"/>
          <w:color w:val="212529"/>
          <w:sz w:val="28"/>
          <w:szCs w:val="28"/>
        </w:rPr>
        <w:t>Снижение преступности через профилактику и повышение раскрываемости: как реализуется концепция «Закон и Порядок»</w:t>
      </w:r>
      <w:r>
        <w:rPr>
          <w:b w:val="0"/>
          <w:bCs w:val="0"/>
          <w:color w:val="212529"/>
          <w:sz w:val="28"/>
          <w:szCs w:val="28"/>
        </w:rPr>
        <w:t xml:space="preserve">, </w:t>
      </w:r>
      <w:r w:rsidRPr="009D351D">
        <w:rPr>
          <w:b w:val="0"/>
          <w:bCs w:val="0"/>
          <w:color w:val="212529"/>
          <w:sz w:val="28"/>
          <w:szCs w:val="28"/>
          <w:lang w:val="kk-KZ"/>
        </w:rPr>
        <w:t>30.04.2025.</w:t>
      </w:r>
      <w:r>
        <w:rPr>
          <w:b w:val="0"/>
          <w:bCs w:val="0"/>
          <w:color w:val="212529"/>
          <w:sz w:val="28"/>
          <w:szCs w:val="28"/>
          <w:lang w:val="kk-KZ"/>
        </w:rPr>
        <w:tab/>
      </w:r>
      <w:r w:rsidRPr="009D351D">
        <w:rPr>
          <w:b w:val="0"/>
          <w:color w:val="212529"/>
          <w:sz w:val="28"/>
          <w:szCs w:val="28"/>
          <w:lang w:val="kk-KZ"/>
        </w:rPr>
        <w:t xml:space="preserve"> </w:t>
      </w:r>
      <w:hyperlink r:id="rId51" w:history="1">
        <w:r w:rsidRPr="009D351D">
          <w:rPr>
            <w:rStyle w:val="a4"/>
            <w:rFonts w:eastAsiaTheme="majorEastAsia"/>
            <w:b w:val="0"/>
            <w:sz w:val="28"/>
            <w:szCs w:val="28"/>
            <w:lang w:val="kk-KZ"/>
          </w:rPr>
          <w:t>https://ortcom.kz/ru/novosti/1746007716</w:t>
        </w:r>
      </w:hyperlink>
    </w:p>
    <w:p w14:paraId="4103DE5F" w14:textId="77777777" w:rsidR="003825BD" w:rsidRDefault="003825BD" w:rsidP="003825BD">
      <w:pPr>
        <w:pStyle w:val="newstitle"/>
        <w:shd w:val="clear" w:color="auto" w:fill="FFFFFF"/>
        <w:spacing w:before="0" w:beforeAutospacing="0" w:after="0" w:afterAutospacing="0"/>
        <w:ind w:firstLine="708"/>
        <w:jc w:val="both"/>
        <w:rPr>
          <w:rStyle w:val="a4"/>
          <w:rFonts w:eastAsiaTheme="majorEastAsia"/>
          <w:sz w:val="28"/>
          <w:szCs w:val="28"/>
        </w:rPr>
      </w:pPr>
      <w:r w:rsidRPr="0047397B">
        <w:rPr>
          <w:rStyle w:val="a4"/>
          <w:rFonts w:eastAsiaTheme="majorEastAsia"/>
          <w:sz w:val="28"/>
          <w:szCs w:val="28"/>
          <w:lang w:val="kk-KZ"/>
        </w:rPr>
        <w:t xml:space="preserve">10 </w:t>
      </w:r>
      <w:r w:rsidRPr="009D351D">
        <w:rPr>
          <w:sz w:val="28"/>
          <w:szCs w:val="28"/>
          <w:lang w:val="kk-KZ"/>
        </w:rPr>
        <w:t xml:space="preserve">Бюро национальной статистики Агентства по стратегическому планированию и реформам РК. </w:t>
      </w:r>
      <w:r w:rsidRPr="009D351D">
        <w:rPr>
          <w:sz w:val="28"/>
          <w:szCs w:val="28"/>
        </w:rPr>
        <w:t>Число прибывших в Казахстан в 2024 году увеличилось на 15,3%</w:t>
      </w:r>
      <w:r w:rsidRPr="009D351D">
        <w:rPr>
          <w:color w:val="000000"/>
          <w:sz w:val="28"/>
          <w:szCs w:val="28"/>
          <w:lang w:val="kk-KZ"/>
        </w:rPr>
        <w:t xml:space="preserve"> 13.03.2025. </w:t>
      </w:r>
      <w:hyperlink r:id="rId52" w:anchor=":~:text=%D0%92%202024%20%D0%B3%D0%BE%D0%B4%D1%83%20%D1%87%D0%B8%D1%81%D0%BB%D0%BE%20%D0%BF%D1%80%D0%B8%D0%B1%D1%8B%D0%B2%D1%88%D0%B8%D1%85,%D0%BF%D0%BE%D0%BB%D0%BE%D0%B6%D0%B8%D1%82%D0%B5%D0%BB%D1%8C%D0%BD%D0%BE%D0%B5%20%D1%81%D0%B0%D0%BB%D1%8C%D0%B4%D0%B" w:history="1">
        <w:r w:rsidRPr="009D351D">
          <w:rPr>
            <w:rStyle w:val="a4"/>
            <w:rFonts w:eastAsiaTheme="majorEastAsia"/>
            <w:sz w:val="28"/>
            <w:szCs w:val="28"/>
          </w:rPr>
          <w:t>https://stat.gov.kz/ru/news/chislo-pribyvshikh-v-kazakhstan-v-2024-godu-uvelichilos-na-15-3/#:~:text=%D0%92%202024%20%D0%B3%D0%BE%D0%B4%D1%83%20%D1%87%D0%B8%D1%81%D0%BB%D0%BE%20%D0%BF%D1%80%D0%B8%D0%B1%D1%8B%D0%B2%D1%88%D0%B8%D1%85,%D0%BF%D0%BE%D0%BB%D0%BE%D0%B6%D0%B8%D1%82%D0%B5%D0%BB%D1%8C%D0%BD%D0%BE%D0%B5%20%D1%81%D0%B0%D0%BB%D1%8C%D0%B4%D0%BE%20%D0%B2%D0%BE%20%D0%B2%D0%BD%D0%B5%D1%88%D0%BD%D0%B5%D0%B9%20%D0%BC%D0%B8%D0%B3%D1%80%D0%B0%D1%86%D0%B8%D0%B8</w:t>
        </w:r>
      </w:hyperlink>
    </w:p>
    <w:p w14:paraId="4C76BF59" w14:textId="77777777" w:rsidR="003825BD" w:rsidRPr="00193C9A" w:rsidRDefault="003825BD" w:rsidP="003825BD">
      <w:pPr>
        <w:pStyle w:val="newstitle"/>
        <w:shd w:val="clear" w:color="auto" w:fill="FFFFFF"/>
        <w:spacing w:before="0" w:beforeAutospacing="0" w:after="0" w:afterAutospacing="0"/>
        <w:ind w:firstLine="708"/>
        <w:jc w:val="both"/>
        <w:rPr>
          <w:sz w:val="28"/>
          <w:szCs w:val="28"/>
        </w:rPr>
      </w:pPr>
      <w:r>
        <w:rPr>
          <w:bCs/>
          <w:sz w:val="28"/>
          <w:szCs w:val="28"/>
          <w:lang w:val="kk-KZ"/>
        </w:rPr>
        <w:t xml:space="preserve">11 </w:t>
      </w:r>
      <w:r w:rsidRPr="005A4898">
        <w:rPr>
          <w:bCs/>
          <w:sz w:val="28"/>
          <w:szCs w:val="28"/>
        </w:rPr>
        <w:t xml:space="preserve">Дайджест: </w:t>
      </w:r>
      <w:r w:rsidRPr="00193C9A">
        <w:rPr>
          <w:bCs/>
          <w:sz w:val="28"/>
          <w:szCs w:val="28"/>
        </w:rPr>
        <w:t xml:space="preserve">Анализ туристического потока в Казахстане за январь 2025 года, 07.02.2025 // </w:t>
      </w:r>
      <w:hyperlink r:id="rId53" w:history="1">
        <w:r w:rsidRPr="00193C9A">
          <w:rPr>
            <w:rStyle w:val="a4"/>
            <w:rFonts w:eastAsiaTheme="majorEastAsia"/>
            <w:sz w:val="28"/>
            <w:szCs w:val="28"/>
          </w:rPr>
          <w:t>https://eqonaq.kz/news-detail-148?lang=kz</w:t>
        </w:r>
      </w:hyperlink>
    </w:p>
    <w:p w14:paraId="02979533" w14:textId="77777777" w:rsidR="003825BD" w:rsidRDefault="003825BD" w:rsidP="003825BD">
      <w:pPr>
        <w:pStyle w:val="newstitle"/>
        <w:shd w:val="clear" w:color="auto" w:fill="FFFFFF"/>
        <w:spacing w:before="0" w:beforeAutospacing="0" w:after="0" w:afterAutospacing="0"/>
        <w:ind w:firstLine="708"/>
        <w:jc w:val="both"/>
        <w:rPr>
          <w:rStyle w:val="a4"/>
          <w:rFonts w:eastAsiaTheme="majorEastAsia"/>
          <w:sz w:val="28"/>
          <w:szCs w:val="28"/>
          <w:lang w:val="kk-KZ"/>
        </w:rPr>
      </w:pPr>
      <w:r w:rsidRPr="00193C9A">
        <w:rPr>
          <w:sz w:val="28"/>
          <w:szCs w:val="28"/>
          <w:lang w:val="kk-KZ"/>
        </w:rPr>
        <w:t xml:space="preserve">12 </w:t>
      </w:r>
      <w:r w:rsidRPr="00193C9A">
        <w:rPr>
          <w:sz w:val="28"/>
          <w:szCs w:val="28"/>
        </w:rPr>
        <w:t xml:space="preserve">Eqonaq, </w:t>
      </w:r>
      <w:r w:rsidRPr="00193C9A">
        <w:rPr>
          <w:sz w:val="28"/>
          <w:szCs w:val="28"/>
          <w:lang w:val="kk-KZ"/>
        </w:rPr>
        <w:t>новости, апрель</w:t>
      </w:r>
      <w:r>
        <w:rPr>
          <w:sz w:val="28"/>
          <w:szCs w:val="28"/>
          <w:lang w:val="kk-KZ"/>
        </w:rPr>
        <w:t>, май</w:t>
      </w:r>
      <w:r w:rsidRPr="00193C9A">
        <w:rPr>
          <w:sz w:val="28"/>
          <w:szCs w:val="28"/>
          <w:lang w:val="kk-KZ"/>
        </w:rPr>
        <w:t xml:space="preserve"> 2025 // </w:t>
      </w:r>
      <w:hyperlink r:id="rId54" w:history="1">
        <w:r w:rsidRPr="00193C9A">
          <w:rPr>
            <w:rStyle w:val="a4"/>
            <w:rFonts w:eastAsiaTheme="majorEastAsia"/>
            <w:sz w:val="28"/>
            <w:szCs w:val="28"/>
          </w:rPr>
          <w:t>Специализированная информационная система «eQonaq»</w:t>
        </w:r>
      </w:hyperlink>
    </w:p>
    <w:p w14:paraId="0C436D2B" w14:textId="77777777" w:rsidR="003825BD" w:rsidRPr="009D351D" w:rsidRDefault="003825BD" w:rsidP="003825BD">
      <w:pPr>
        <w:pStyle w:val="newstitle"/>
        <w:shd w:val="clear" w:color="auto" w:fill="FFFFFF"/>
        <w:spacing w:before="0" w:beforeAutospacing="0" w:after="0" w:afterAutospacing="0"/>
        <w:ind w:firstLine="708"/>
        <w:jc w:val="both"/>
        <w:rPr>
          <w:color w:val="ED7D31" w:themeColor="accent2"/>
          <w:sz w:val="28"/>
          <w:szCs w:val="28"/>
        </w:rPr>
      </w:pPr>
      <w:r w:rsidRPr="00193C9A">
        <w:rPr>
          <w:sz w:val="28"/>
          <w:szCs w:val="28"/>
          <w:lang w:val="kk-KZ"/>
        </w:rPr>
        <w:t xml:space="preserve">13 </w:t>
      </w:r>
      <w:r w:rsidRPr="00193C9A">
        <w:rPr>
          <w:rStyle w:val="a4"/>
          <w:rFonts w:eastAsiaTheme="majorEastAsia"/>
          <w:sz w:val="28"/>
          <w:szCs w:val="28"/>
          <w:lang w:val="kk-KZ"/>
        </w:rPr>
        <w:t xml:space="preserve">Граждане каких стран чаще других совершают тяжкие преступления в Казахстане, 17.01.2024. </w:t>
      </w:r>
      <w:hyperlink r:id="rId55" w:history="1">
        <w:r w:rsidRPr="00193C9A">
          <w:rPr>
            <w:rStyle w:val="a4"/>
            <w:rFonts w:eastAsiaTheme="majorEastAsia"/>
            <w:sz w:val="28"/>
            <w:szCs w:val="28"/>
            <w:lang w:val="kk-KZ"/>
          </w:rPr>
          <w:t>https://forbes.kz/news/newsid_316294</w:t>
        </w:r>
      </w:hyperlink>
    </w:p>
    <w:p w14:paraId="11BFC179" w14:textId="77777777" w:rsidR="003825BD" w:rsidRPr="002667C7" w:rsidRDefault="003825BD" w:rsidP="003825BD">
      <w:pPr>
        <w:spacing w:after="0" w:line="240" w:lineRule="auto"/>
        <w:ind w:firstLine="709"/>
        <w:jc w:val="both"/>
        <w:rPr>
          <w:rFonts w:ascii="Times New Roman" w:eastAsia="Times New Roman" w:hAnsi="Times New Roman" w:cs="Times New Roman"/>
          <w:sz w:val="28"/>
          <w:szCs w:val="28"/>
        </w:rPr>
      </w:pPr>
      <w:r w:rsidRPr="00C41F35">
        <w:rPr>
          <w:rStyle w:val="a4"/>
          <w:rFonts w:ascii="Times New Roman" w:eastAsia="Times New Roman" w:hAnsi="Times New Roman" w:cs="Times New Roman"/>
          <w:sz w:val="28"/>
          <w:szCs w:val="28"/>
          <w:lang w:val="kk-KZ"/>
        </w:rPr>
        <w:t>14</w:t>
      </w:r>
      <w:r w:rsidRPr="00030F54">
        <w:rPr>
          <w:rStyle w:val="a4"/>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 xml:space="preserve">Бекбосын Токтар </w:t>
      </w:r>
      <w:r>
        <w:rPr>
          <w:rFonts w:ascii="Times New Roman" w:eastAsia="Times New Roman" w:hAnsi="Times New Roman" w:cs="Times New Roman"/>
          <w:sz w:val="28"/>
          <w:szCs w:val="28"/>
          <w:lang w:val="kk-KZ"/>
        </w:rPr>
        <w:t>«</w:t>
      </w:r>
      <w:r w:rsidRPr="002667C7">
        <w:rPr>
          <w:rFonts w:ascii="Times New Roman" w:eastAsia="Times New Roman" w:hAnsi="Times New Roman" w:cs="Times New Roman"/>
          <w:sz w:val="28"/>
          <w:szCs w:val="28"/>
        </w:rPr>
        <w:t>Почти 8 тысяч иностранцев выдворили за пределы Казахстана с начала 2024 года</w:t>
      </w:r>
      <w:r>
        <w:rPr>
          <w:rFonts w:ascii="Times New Roman" w:eastAsia="Times New Roman" w:hAnsi="Times New Roman" w:cs="Times New Roman"/>
          <w:sz w:val="28"/>
          <w:szCs w:val="28"/>
          <w:lang w:val="kk-KZ"/>
        </w:rPr>
        <w:t xml:space="preserve">», 2024 г. // </w:t>
      </w:r>
      <w:hyperlink r:id="rId56" w:history="1">
        <w:r>
          <w:rPr>
            <w:rStyle w:val="a4"/>
          </w:rPr>
          <w:t>Почти 8 тысяч иностранцев выдворили за пределы Казахстана с начала 2024 года</w:t>
        </w:r>
      </w:hyperlink>
    </w:p>
    <w:p w14:paraId="046E07EF" w14:textId="77777777" w:rsidR="003825BD" w:rsidRDefault="003825BD" w:rsidP="003825BD">
      <w:pPr>
        <w:spacing w:after="0" w:line="240" w:lineRule="auto"/>
        <w:ind w:firstLine="709"/>
        <w:jc w:val="both"/>
        <w:rPr>
          <w:rStyle w:val="a4"/>
          <w:rFonts w:ascii="Times New Roman" w:eastAsia="Times New Roman" w:hAnsi="Times New Roman" w:cs="Times New Roman"/>
          <w:sz w:val="28"/>
          <w:szCs w:val="28"/>
          <w:lang w:val="kk-KZ"/>
        </w:rPr>
      </w:pPr>
      <w:r w:rsidRPr="00881DC6">
        <w:rPr>
          <w:rFonts w:ascii="Times New Roman" w:hAnsi="Times New Roman" w:cs="Times New Roman"/>
          <w:sz w:val="28"/>
          <w:szCs w:val="28"/>
          <w:lang w:val="kk-KZ"/>
        </w:rPr>
        <w:t>15 П</w:t>
      </w:r>
      <w:r w:rsidRPr="00881DC6">
        <w:rPr>
          <w:rFonts w:ascii="Times New Roman" w:hAnsi="Times New Roman" w:cs="Times New Roman"/>
          <w:sz w:val="28"/>
          <w:szCs w:val="28"/>
        </w:rPr>
        <w:t xml:space="preserve">исьмо </w:t>
      </w:r>
      <w:r w:rsidRPr="00881DC6">
        <w:rPr>
          <w:rFonts w:ascii="Times New Roman" w:hAnsi="Times New Roman" w:cs="Times New Roman"/>
          <w:sz w:val="28"/>
          <w:szCs w:val="28"/>
          <w:lang w:val="kk-KZ"/>
        </w:rPr>
        <w:t xml:space="preserve">РГУ </w:t>
      </w:r>
      <w:r w:rsidRPr="00881DC6">
        <w:rPr>
          <w:rFonts w:ascii="Times New Roman" w:hAnsi="Times New Roman" w:cs="Times New Roman"/>
          <w:sz w:val="28"/>
          <w:szCs w:val="28"/>
        </w:rPr>
        <w:t>Департамента судебно</w:t>
      </w:r>
      <w:r w:rsidRPr="00881DC6">
        <w:rPr>
          <w:rFonts w:ascii="Times New Roman" w:hAnsi="Times New Roman" w:cs="Times New Roman"/>
          <w:sz w:val="28"/>
          <w:szCs w:val="28"/>
          <w:lang w:val="kk-KZ"/>
        </w:rPr>
        <w:t>й</w:t>
      </w:r>
      <w:r w:rsidRPr="00881DC6">
        <w:rPr>
          <w:rFonts w:ascii="Times New Roman" w:hAnsi="Times New Roman" w:cs="Times New Roman"/>
          <w:sz w:val="28"/>
          <w:szCs w:val="28"/>
        </w:rPr>
        <w:t xml:space="preserve"> админист</w:t>
      </w:r>
      <w:r w:rsidRPr="00881DC6">
        <w:rPr>
          <w:rFonts w:ascii="Times New Roman" w:hAnsi="Times New Roman" w:cs="Times New Roman"/>
          <w:sz w:val="28"/>
          <w:szCs w:val="28"/>
          <w:lang w:val="kk-KZ"/>
        </w:rPr>
        <w:t>рации</w:t>
      </w:r>
      <w:r w:rsidRPr="00881DC6">
        <w:rPr>
          <w:rFonts w:ascii="Times New Roman" w:hAnsi="Times New Roman" w:cs="Times New Roman"/>
          <w:sz w:val="28"/>
          <w:szCs w:val="28"/>
        </w:rPr>
        <w:t xml:space="preserve"> </w:t>
      </w:r>
      <w:r>
        <w:rPr>
          <w:rFonts w:ascii="Times New Roman" w:hAnsi="Times New Roman" w:cs="Times New Roman"/>
          <w:sz w:val="28"/>
          <w:szCs w:val="28"/>
          <w:lang w:val="kk-KZ"/>
        </w:rPr>
        <w:t>Республики Казахстан по Восточно-Казахстанской области</w:t>
      </w:r>
      <w:r w:rsidRPr="00881DC6">
        <w:rPr>
          <w:rFonts w:ascii="Times New Roman" w:hAnsi="Times New Roman" w:cs="Times New Roman"/>
          <w:sz w:val="28"/>
          <w:szCs w:val="28"/>
        </w:rPr>
        <w:t xml:space="preserve"> от </w:t>
      </w:r>
      <w:r>
        <w:rPr>
          <w:rFonts w:ascii="Times New Roman" w:hAnsi="Times New Roman" w:cs="Times New Roman"/>
          <w:sz w:val="28"/>
          <w:szCs w:val="28"/>
          <w:lang w:val="kk-KZ"/>
        </w:rPr>
        <w:t>28</w:t>
      </w:r>
      <w:r w:rsidRPr="00881DC6">
        <w:rPr>
          <w:rFonts w:ascii="Times New Roman" w:hAnsi="Times New Roman" w:cs="Times New Roman"/>
          <w:sz w:val="28"/>
          <w:szCs w:val="28"/>
        </w:rPr>
        <w:t>.0</w:t>
      </w:r>
      <w:r w:rsidRPr="00881DC6">
        <w:rPr>
          <w:rFonts w:ascii="Times New Roman" w:hAnsi="Times New Roman" w:cs="Times New Roman"/>
          <w:sz w:val="28"/>
          <w:szCs w:val="28"/>
          <w:lang w:val="kk-KZ"/>
        </w:rPr>
        <w:t>1</w:t>
      </w:r>
      <w:r w:rsidRPr="00881DC6">
        <w:rPr>
          <w:rFonts w:ascii="Times New Roman" w:hAnsi="Times New Roman" w:cs="Times New Roman"/>
          <w:sz w:val="28"/>
          <w:szCs w:val="28"/>
        </w:rPr>
        <w:t>.2025</w:t>
      </w:r>
      <w:r>
        <w:rPr>
          <w:rFonts w:ascii="Times New Roman" w:hAnsi="Times New Roman" w:cs="Times New Roman"/>
          <w:sz w:val="28"/>
          <w:szCs w:val="28"/>
          <w:lang w:val="kk-KZ"/>
        </w:rPr>
        <w:t xml:space="preserve"> г.</w:t>
      </w:r>
      <w:r w:rsidRPr="00E64D01">
        <w:rPr>
          <w:rFonts w:ascii="Times New Roman" w:hAnsi="Times New Roman" w:cs="Times New Roman"/>
          <w:sz w:val="28"/>
          <w:szCs w:val="28"/>
          <w:lang w:val="kk-KZ"/>
        </w:rPr>
        <w:t xml:space="preserve"> </w:t>
      </w:r>
      <w:r>
        <w:rPr>
          <w:rFonts w:ascii="Times New Roman" w:hAnsi="Times New Roman" w:cs="Times New Roman"/>
          <w:sz w:val="28"/>
          <w:szCs w:val="28"/>
          <w:lang w:val="kk-KZ"/>
        </w:rPr>
        <w:t>исх.№ 6399-25-5-20 286.</w:t>
      </w:r>
    </w:p>
    <w:p w14:paraId="0C32FCE9" w14:textId="77777777" w:rsidR="003825BD" w:rsidRDefault="003825BD" w:rsidP="003825BD">
      <w:pPr>
        <w:spacing w:after="0" w:line="240" w:lineRule="auto"/>
        <w:ind w:firstLine="709"/>
        <w:jc w:val="both"/>
        <w:rPr>
          <w:rStyle w:val="a4"/>
          <w:rFonts w:ascii="Times New Roman" w:eastAsia="Times New Roman" w:hAnsi="Times New Roman" w:cs="Times New Roman"/>
          <w:sz w:val="28"/>
          <w:szCs w:val="28"/>
          <w:lang w:val="kk-KZ"/>
        </w:rPr>
      </w:pPr>
      <w:r>
        <w:rPr>
          <w:rStyle w:val="a4"/>
          <w:rFonts w:ascii="Times New Roman" w:eastAsia="Times New Roman" w:hAnsi="Times New Roman" w:cs="Times New Roman"/>
          <w:sz w:val="28"/>
          <w:szCs w:val="28"/>
          <w:lang w:val="kk-KZ"/>
        </w:rPr>
        <w:t>16 Письмо МВД Департамента полиции Восточно-Казахстанской области Управление миграционной службы от 20.06.2025 г. Исх.№ 8-8-3-41/565-Б-вн.</w:t>
      </w:r>
    </w:p>
    <w:p w14:paraId="1B1D1E66" w14:textId="77777777" w:rsidR="003825BD" w:rsidRPr="009D351D" w:rsidRDefault="003825BD" w:rsidP="003825BD">
      <w:pPr>
        <w:spacing w:after="0" w:line="240" w:lineRule="auto"/>
        <w:ind w:firstLine="709"/>
        <w:jc w:val="both"/>
        <w:rPr>
          <w:rStyle w:val="a4"/>
          <w:rFonts w:ascii="Times New Roman" w:eastAsia="Times New Roman" w:hAnsi="Times New Roman" w:cs="Times New Roman"/>
          <w:sz w:val="28"/>
          <w:szCs w:val="28"/>
          <w:lang w:val="kk-KZ"/>
        </w:rPr>
      </w:pPr>
      <w:r w:rsidRPr="004A4A63">
        <w:rPr>
          <w:rStyle w:val="a4"/>
          <w:rFonts w:ascii="Times New Roman" w:eastAsia="Times New Roman" w:hAnsi="Times New Roman" w:cs="Times New Roman"/>
          <w:sz w:val="28"/>
          <w:szCs w:val="28"/>
          <w:u w:val="none"/>
          <w:lang w:val="kk-KZ"/>
        </w:rPr>
        <w:t>1</w:t>
      </w:r>
      <w:r>
        <w:rPr>
          <w:rStyle w:val="a4"/>
          <w:rFonts w:ascii="Times New Roman" w:eastAsia="Times New Roman" w:hAnsi="Times New Roman" w:cs="Times New Roman"/>
          <w:sz w:val="28"/>
          <w:szCs w:val="28"/>
          <w:lang w:val="kk-KZ"/>
        </w:rPr>
        <w:t>7</w:t>
      </w:r>
      <w:r w:rsidRPr="004A4A63">
        <w:rPr>
          <w:rStyle w:val="a4"/>
          <w:rFonts w:ascii="Times New Roman" w:eastAsia="Times New Roman" w:hAnsi="Times New Roman" w:cs="Times New Roman"/>
          <w:sz w:val="28"/>
          <w:szCs w:val="28"/>
          <w:u w:val="none"/>
          <w:lang w:val="kk-KZ"/>
        </w:rPr>
        <w:t xml:space="preserve"> </w:t>
      </w:r>
      <w:r w:rsidRPr="009D351D">
        <w:rPr>
          <w:rFonts w:ascii="Times New Roman" w:eastAsia="Times New Roman" w:hAnsi="Times New Roman" w:cs="Times New Roman"/>
          <w:sz w:val="28"/>
          <w:szCs w:val="28"/>
        </w:rPr>
        <w:t>Джоан Колин и Рут Моррис «Переводчики и судебный процесс» (перевод Ю. Игнатьевой и А. Решетникова, под редакцией М. Разумовской)</w:t>
      </w:r>
    </w:p>
    <w:p w14:paraId="4723DD2C" w14:textId="77777777" w:rsidR="003825BD" w:rsidRPr="00824168" w:rsidRDefault="001E0BFE" w:rsidP="003825BD">
      <w:pPr>
        <w:spacing w:after="0" w:line="240" w:lineRule="auto"/>
        <w:jc w:val="both"/>
        <w:rPr>
          <w:rFonts w:ascii="Times New Roman" w:eastAsia="Times New Roman" w:hAnsi="Times New Roman" w:cs="Times New Roman"/>
          <w:sz w:val="28"/>
          <w:szCs w:val="28"/>
          <w:lang w:val="kk-KZ"/>
        </w:rPr>
      </w:pPr>
      <w:hyperlink r:id="rId57" w:history="1">
        <w:r w:rsidR="003825BD" w:rsidRPr="00824168">
          <w:rPr>
            <w:rStyle w:val="a4"/>
            <w:rFonts w:ascii="Times New Roman" w:eastAsia="Times New Roman" w:hAnsi="Times New Roman" w:cs="Times New Roman"/>
            <w:bCs/>
            <w:sz w:val="28"/>
            <w:szCs w:val="28"/>
            <w:lang w:val="kk-KZ"/>
          </w:rPr>
          <w:t>https://legaltrainingspb.com/files/ppt/uk-25-1/translators_and_litigation.pdf</w:t>
        </w:r>
      </w:hyperlink>
      <w:r w:rsidR="003825BD" w:rsidRPr="00824168">
        <w:rPr>
          <w:rFonts w:ascii="Times New Roman" w:eastAsia="Times New Roman" w:hAnsi="Times New Roman" w:cs="Times New Roman"/>
          <w:sz w:val="28"/>
          <w:szCs w:val="28"/>
          <w:lang w:val="kk-KZ"/>
        </w:rPr>
        <w:t>,</w:t>
      </w:r>
    </w:p>
    <w:p w14:paraId="45E8C653" w14:textId="77777777" w:rsidR="003825BD" w:rsidRPr="00824168" w:rsidRDefault="003825BD" w:rsidP="003825BD">
      <w:pPr>
        <w:tabs>
          <w:tab w:val="num" w:pos="851"/>
        </w:tabs>
        <w:spacing w:after="0" w:line="240" w:lineRule="auto"/>
        <w:ind w:firstLine="709"/>
        <w:jc w:val="both"/>
        <w:rPr>
          <w:rFonts w:ascii="Times New Roman" w:hAnsi="Times New Roman" w:cs="Times New Roman"/>
          <w:sz w:val="28"/>
          <w:szCs w:val="28"/>
          <w:lang w:val="kk-KZ"/>
        </w:rPr>
      </w:pPr>
      <w:r w:rsidRPr="008C3C9C">
        <w:rPr>
          <w:rStyle w:val="a4"/>
          <w:rFonts w:ascii="Times New Roman" w:eastAsia="Times New Roman" w:hAnsi="Times New Roman" w:cs="Times New Roman"/>
          <w:sz w:val="28"/>
          <w:szCs w:val="28"/>
          <w:u w:val="none"/>
          <w:lang w:val="kk-KZ"/>
        </w:rPr>
        <w:t xml:space="preserve">18 </w:t>
      </w:r>
      <w:r w:rsidRPr="00824168">
        <w:rPr>
          <w:rFonts w:ascii="Times New Roman" w:eastAsia="Times New Roman" w:hAnsi="Times New Roman" w:cs="Times New Roman"/>
          <w:sz w:val="28"/>
          <w:szCs w:val="28"/>
        </w:rPr>
        <w:t>Ковалев Н.</w:t>
      </w:r>
      <w:r w:rsidRPr="00824168">
        <w:rPr>
          <w:rFonts w:ascii="Times New Roman" w:eastAsia="Times New Roman" w:hAnsi="Times New Roman" w:cs="Times New Roman"/>
          <w:sz w:val="28"/>
          <w:szCs w:val="28"/>
          <w:lang w:val="kk-KZ"/>
        </w:rPr>
        <w:t xml:space="preserve"> </w:t>
      </w:r>
      <w:r w:rsidRPr="00824168">
        <w:rPr>
          <w:rFonts w:ascii="Times New Roman" w:hAnsi="Times New Roman" w:cs="Times New Roman"/>
          <w:bCs/>
          <w:color w:val="000000"/>
          <w:sz w:val="28"/>
          <w:szCs w:val="28"/>
        </w:rPr>
        <w:t xml:space="preserve">Анализ положений проекта УПК Республики Казахстан о языке уголовного судопроизводства. </w:t>
      </w:r>
      <w:r w:rsidRPr="00824168">
        <w:rPr>
          <w:rFonts w:ascii="Times New Roman" w:hAnsi="Times New Roman" w:cs="Times New Roman"/>
          <w:bCs/>
          <w:color w:val="000000"/>
          <w:sz w:val="28"/>
          <w:szCs w:val="28"/>
          <w:lang w:val="en-US"/>
        </w:rPr>
        <w:t>LPRC</w:t>
      </w:r>
      <w:r w:rsidRPr="00824168">
        <w:rPr>
          <w:rFonts w:ascii="Times New Roman" w:hAnsi="Times New Roman" w:cs="Times New Roman"/>
          <w:bCs/>
          <w:color w:val="000000"/>
          <w:sz w:val="28"/>
          <w:szCs w:val="28"/>
        </w:rPr>
        <w:t xml:space="preserve"> </w:t>
      </w:r>
      <w:r w:rsidRPr="00824168">
        <w:rPr>
          <w:rFonts w:ascii="Times New Roman" w:hAnsi="Times New Roman" w:cs="Times New Roman"/>
          <w:bCs/>
          <w:color w:val="000000"/>
          <w:sz w:val="28"/>
          <w:szCs w:val="28"/>
          <w:lang w:val="kk-KZ"/>
        </w:rPr>
        <w:t>Центр исследования правовой политики.</w:t>
      </w:r>
      <w:r w:rsidRPr="00824168">
        <w:rPr>
          <w:rFonts w:ascii="Times New Roman" w:hAnsi="Times New Roman" w:cs="Times New Roman"/>
          <w:bCs/>
          <w:color w:val="000000"/>
          <w:sz w:val="28"/>
          <w:szCs w:val="28"/>
        </w:rPr>
        <w:t xml:space="preserve"> </w:t>
      </w:r>
      <w:r w:rsidRPr="00824168">
        <w:rPr>
          <w:rFonts w:ascii="Times New Roman" w:hAnsi="Times New Roman" w:cs="Times New Roman"/>
          <w:bCs/>
          <w:color w:val="000000"/>
          <w:sz w:val="28"/>
          <w:szCs w:val="28"/>
          <w:lang w:val="kk-KZ"/>
        </w:rPr>
        <w:t xml:space="preserve">- Алматы. </w:t>
      </w:r>
      <w:hyperlink r:id="rId58" w:history="1">
        <w:r w:rsidRPr="00824168">
          <w:rPr>
            <w:rStyle w:val="a4"/>
            <w:rFonts w:ascii="Times New Roman" w:hAnsi="Times New Roman" w:cs="Times New Roman"/>
            <w:bCs/>
            <w:sz w:val="28"/>
            <w:szCs w:val="28"/>
          </w:rPr>
          <w:t>https://lprc.kz/wp-content/uploads/2020/01/Analiz-po-yazyku-sudoproizvodstva.pdf</w:t>
        </w:r>
      </w:hyperlink>
    </w:p>
    <w:p w14:paraId="0E0D3E83" w14:textId="77777777" w:rsidR="003825BD" w:rsidRPr="00B318B9" w:rsidRDefault="003825BD" w:rsidP="003825BD">
      <w:pPr>
        <w:pStyle w:val="1"/>
        <w:spacing w:before="0" w:beforeAutospacing="0" w:after="0" w:afterAutospacing="0"/>
        <w:ind w:firstLine="709"/>
        <w:jc w:val="both"/>
        <w:textAlignment w:val="baseline"/>
        <w:rPr>
          <w:b w:val="0"/>
          <w:sz w:val="28"/>
          <w:szCs w:val="28"/>
        </w:rPr>
      </w:pPr>
      <w:r w:rsidRPr="00824168">
        <w:rPr>
          <w:b w:val="0"/>
          <w:bCs w:val="0"/>
          <w:sz w:val="28"/>
          <w:szCs w:val="28"/>
          <w:lang w:val="kk-KZ"/>
        </w:rPr>
        <w:t>1</w:t>
      </w:r>
      <w:r>
        <w:rPr>
          <w:b w:val="0"/>
          <w:bCs w:val="0"/>
          <w:sz w:val="28"/>
          <w:szCs w:val="28"/>
          <w:lang w:val="kk-KZ"/>
        </w:rPr>
        <w:t>9</w:t>
      </w:r>
      <w:r w:rsidRPr="00824168">
        <w:rPr>
          <w:b w:val="0"/>
          <w:bCs w:val="0"/>
          <w:sz w:val="28"/>
          <w:szCs w:val="28"/>
        </w:rPr>
        <w:t xml:space="preserve"> Гражданский процессуальный кодекс Респ</w:t>
      </w:r>
      <w:r w:rsidRPr="009D351D">
        <w:rPr>
          <w:b w:val="0"/>
          <w:bCs w:val="0"/>
          <w:sz w:val="28"/>
          <w:szCs w:val="28"/>
        </w:rPr>
        <w:t>ублики Казахстан</w:t>
      </w:r>
      <w:r>
        <w:rPr>
          <w:b w:val="0"/>
          <w:bCs w:val="0"/>
          <w:sz w:val="28"/>
          <w:szCs w:val="28"/>
          <w:lang w:val="kk-KZ"/>
        </w:rPr>
        <w:t xml:space="preserve"> </w:t>
      </w:r>
      <w:r w:rsidRPr="00B318B9">
        <w:rPr>
          <w:b w:val="0"/>
          <w:spacing w:val="2"/>
          <w:sz w:val="28"/>
          <w:szCs w:val="28"/>
        </w:rPr>
        <w:t>Кодекс Республики Казахстан от 31 октября 2015 года № 377-V ЗРК.</w:t>
      </w:r>
      <w:r w:rsidRPr="00B318B9">
        <w:rPr>
          <w:b w:val="0"/>
          <w:spacing w:val="2"/>
          <w:sz w:val="28"/>
          <w:szCs w:val="28"/>
          <w:lang w:val="kk-KZ"/>
        </w:rPr>
        <w:t xml:space="preserve"> (с изменениями и дполнениями от 13.03.2025 г.)</w:t>
      </w:r>
      <w:r w:rsidRPr="009D351D">
        <w:rPr>
          <w:spacing w:val="2"/>
          <w:sz w:val="28"/>
          <w:szCs w:val="28"/>
          <w:lang w:val="kk-KZ"/>
        </w:rPr>
        <w:t xml:space="preserve"> </w:t>
      </w:r>
      <w:r w:rsidRPr="009D351D">
        <w:rPr>
          <w:color w:val="666666"/>
          <w:spacing w:val="2"/>
          <w:sz w:val="28"/>
          <w:szCs w:val="28"/>
          <w:lang w:val="kk-KZ"/>
        </w:rPr>
        <w:t xml:space="preserve">// </w:t>
      </w:r>
      <w:hyperlink r:id="rId59" w:history="1">
        <w:r w:rsidRPr="00B318B9">
          <w:rPr>
            <w:rStyle w:val="a4"/>
            <w:rFonts w:eastAsiaTheme="majorEastAsia"/>
            <w:b w:val="0"/>
            <w:spacing w:val="2"/>
            <w:sz w:val="28"/>
            <w:szCs w:val="28"/>
            <w:lang w:val="kk-KZ"/>
          </w:rPr>
          <w:t>https://adilet.zan.kz/rus/docs/K1500000377</w:t>
        </w:r>
      </w:hyperlink>
      <w:r w:rsidRPr="009D351D">
        <w:rPr>
          <w:color w:val="666666"/>
          <w:spacing w:val="2"/>
          <w:sz w:val="28"/>
          <w:szCs w:val="28"/>
          <w:lang w:val="kk-KZ"/>
        </w:rPr>
        <w:t xml:space="preserve"> </w:t>
      </w:r>
    </w:p>
    <w:p w14:paraId="2D23F1B2" w14:textId="77777777" w:rsidR="003825BD" w:rsidRPr="009D351D" w:rsidRDefault="003825BD" w:rsidP="003825BD">
      <w:pPr>
        <w:pStyle w:val="1"/>
        <w:spacing w:before="0" w:beforeAutospacing="0" w:after="0" w:afterAutospacing="0"/>
        <w:ind w:firstLine="709"/>
        <w:jc w:val="both"/>
        <w:textAlignment w:val="baseline"/>
        <w:rPr>
          <w:b w:val="0"/>
          <w:color w:val="666666"/>
          <w:spacing w:val="2"/>
          <w:sz w:val="28"/>
          <w:szCs w:val="28"/>
          <w:lang w:val="kk-KZ"/>
        </w:rPr>
      </w:pPr>
      <w:r>
        <w:rPr>
          <w:b w:val="0"/>
          <w:bCs w:val="0"/>
          <w:sz w:val="28"/>
          <w:szCs w:val="28"/>
          <w:lang w:val="kk-KZ"/>
        </w:rPr>
        <w:t>20</w:t>
      </w:r>
      <w:r w:rsidRPr="00A142F0">
        <w:rPr>
          <w:b w:val="0"/>
          <w:bCs w:val="0"/>
          <w:sz w:val="28"/>
          <w:szCs w:val="28"/>
        </w:rPr>
        <w:t xml:space="preserve"> </w:t>
      </w:r>
      <w:r w:rsidRPr="009D351D">
        <w:rPr>
          <w:b w:val="0"/>
          <w:bCs w:val="0"/>
          <w:sz w:val="28"/>
          <w:szCs w:val="28"/>
        </w:rPr>
        <w:t>Об административных правонарушениях</w:t>
      </w:r>
      <w:r w:rsidRPr="009D351D">
        <w:rPr>
          <w:b w:val="0"/>
          <w:bCs w:val="0"/>
          <w:sz w:val="28"/>
          <w:szCs w:val="28"/>
          <w:lang w:val="kk-KZ"/>
        </w:rPr>
        <w:t xml:space="preserve"> </w:t>
      </w:r>
      <w:r w:rsidRPr="009D351D">
        <w:rPr>
          <w:b w:val="0"/>
          <w:spacing w:val="2"/>
          <w:sz w:val="28"/>
          <w:szCs w:val="28"/>
        </w:rPr>
        <w:t>Кодекс Республики Казахстан от 5 июля 2014 года № 235-V ЗРК.</w:t>
      </w:r>
      <w:r w:rsidRPr="009D351D">
        <w:rPr>
          <w:b w:val="0"/>
          <w:spacing w:val="2"/>
          <w:sz w:val="28"/>
          <w:szCs w:val="28"/>
          <w:lang w:val="kk-KZ"/>
        </w:rPr>
        <w:t xml:space="preserve"> (с изменениями и дполнениями от 09.04.2025 г.) // </w:t>
      </w:r>
      <w:hyperlink r:id="rId60" w:history="1">
        <w:r w:rsidRPr="009D351D">
          <w:rPr>
            <w:rStyle w:val="a4"/>
            <w:rFonts w:eastAsiaTheme="majorEastAsia"/>
            <w:b w:val="0"/>
            <w:spacing w:val="2"/>
            <w:sz w:val="28"/>
            <w:szCs w:val="28"/>
            <w:lang w:val="kk-KZ"/>
          </w:rPr>
          <w:t>https://adilet.zan.kz/rus/docs/K1400000235</w:t>
        </w:r>
      </w:hyperlink>
      <w:r w:rsidRPr="009D351D">
        <w:rPr>
          <w:b w:val="0"/>
          <w:color w:val="666666"/>
          <w:spacing w:val="2"/>
          <w:sz w:val="28"/>
          <w:szCs w:val="28"/>
          <w:lang w:val="kk-KZ"/>
        </w:rPr>
        <w:t xml:space="preserve"> </w:t>
      </w:r>
    </w:p>
    <w:p w14:paraId="56FC05CA" w14:textId="77777777" w:rsidR="003825BD" w:rsidRDefault="003825BD" w:rsidP="003825BD">
      <w:pPr>
        <w:pStyle w:val="1"/>
        <w:spacing w:before="0" w:beforeAutospacing="0" w:after="0" w:afterAutospacing="0"/>
        <w:ind w:firstLine="709"/>
        <w:jc w:val="both"/>
        <w:textAlignment w:val="baseline"/>
        <w:rPr>
          <w:rStyle w:val="a4"/>
          <w:rFonts w:eastAsiaTheme="majorEastAsia"/>
          <w:b w:val="0"/>
          <w:sz w:val="28"/>
          <w:szCs w:val="28"/>
        </w:rPr>
      </w:pPr>
      <w:r>
        <w:rPr>
          <w:b w:val="0"/>
          <w:bCs w:val="0"/>
          <w:sz w:val="28"/>
          <w:szCs w:val="28"/>
          <w:lang w:val="kk-KZ"/>
        </w:rPr>
        <w:t>21</w:t>
      </w:r>
      <w:r w:rsidRPr="00A142F0">
        <w:rPr>
          <w:b w:val="0"/>
          <w:bCs w:val="0"/>
          <w:sz w:val="28"/>
          <w:szCs w:val="28"/>
        </w:rPr>
        <w:t xml:space="preserve"> </w:t>
      </w:r>
      <w:r w:rsidRPr="009D351D">
        <w:rPr>
          <w:b w:val="0"/>
          <w:bCs w:val="0"/>
          <w:sz w:val="28"/>
          <w:szCs w:val="28"/>
          <w:lang w:val="kk-KZ"/>
        </w:rPr>
        <w:t>А</w:t>
      </w:r>
      <w:r w:rsidRPr="009D351D">
        <w:rPr>
          <w:b w:val="0"/>
          <w:bCs w:val="0"/>
          <w:sz w:val="28"/>
          <w:szCs w:val="28"/>
        </w:rPr>
        <w:t xml:space="preserve">дминистративный процедурно-процессуальный </w:t>
      </w:r>
      <w:r>
        <w:rPr>
          <w:b w:val="0"/>
          <w:bCs w:val="0"/>
          <w:sz w:val="28"/>
          <w:szCs w:val="28"/>
          <w:lang w:val="kk-KZ"/>
        </w:rPr>
        <w:t>К</w:t>
      </w:r>
      <w:r>
        <w:rPr>
          <w:b w:val="0"/>
          <w:bCs w:val="0"/>
          <w:sz w:val="28"/>
          <w:szCs w:val="28"/>
        </w:rPr>
        <w:t xml:space="preserve">одекс </w:t>
      </w:r>
      <w:r>
        <w:rPr>
          <w:b w:val="0"/>
          <w:bCs w:val="0"/>
          <w:sz w:val="28"/>
          <w:szCs w:val="28"/>
          <w:lang w:val="kk-KZ"/>
        </w:rPr>
        <w:t>Р</w:t>
      </w:r>
      <w:r w:rsidRPr="009D351D">
        <w:rPr>
          <w:b w:val="0"/>
          <w:bCs w:val="0"/>
          <w:sz w:val="28"/>
          <w:szCs w:val="28"/>
        </w:rPr>
        <w:t xml:space="preserve">еспублики </w:t>
      </w:r>
      <w:r>
        <w:rPr>
          <w:b w:val="0"/>
          <w:bCs w:val="0"/>
          <w:sz w:val="28"/>
          <w:szCs w:val="28"/>
          <w:lang w:val="kk-KZ"/>
        </w:rPr>
        <w:t>К</w:t>
      </w:r>
      <w:r w:rsidRPr="009D351D">
        <w:rPr>
          <w:b w:val="0"/>
          <w:bCs w:val="0"/>
          <w:sz w:val="28"/>
          <w:szCs w:val="28"/>
        </w:rPr>
        <w:t>азахстан</w:t>
      </w:r>
      <w:r w:rsidRPr="009D351D">
        <w:rPr>
          <w:b w:val="0"/>
          <w:bCs w:val="0"/>
          <w:sz w:val="28"/>
          <w:szCs w:val="28"/>
          <w:lang w:val="kk-KZ"/>
        </w:rPr>
        <w:t xml:space="preserve"> </w:t>
      </w:r>
      <w:r w:rsidRPr="009D351D">
        <w:rPr>
          <w:b w:val="0"/>
          <w:spacing w:val="2"/>
          <w:sz w:val="28"/>
          <w:szCs w:val="28"/>
        </w:rPr>
        <w:t>от 29 июня 2020 года № 350-VI.</w:t>
      </w:r>
      <w:r w:rsidRPr="009D351D">
        <w:rPr>
          <w:b w:val="0"/>
          <w:spacing w:val="2"/>
          <w:sz w:val="28"/>
          <w:szCs w:val="28"/>
          <w:lang w:val="kk-KZ"/>
        </w:rPr>
        <w:t xml:space="preserve"> </w:t>
      </w:r>
      <w:r w:rsidRPr="009D351D">
        <w:rPr>
          <w:b w:val="0"/>
          <w:sz w:val="28"/>
          <w:szCs w:val="28"/>
          <w:lang w:val="kk-KZ"/>
        </w:rPr>
        <w:t>(</w:t>
      </w:r>
      <w:r w:rsidRPr="009D351D">
        <w:rPr>
          <w:b w:val="0"/>
          <w:spacing w:val="2"/>
          <w:sz w:val="28"/>
          <w:szCs w:val="28"/>
          <w:lang w:val="kk-KZ"/>
        </w:rPr>
        <w:t xml:space="preserve">с </w:t>
      </w:r>
      <w:r w:rsidRPr="00407814">
        <w:rPr>
          <w:b w:val="0"/>
          <w:spacing w:val="2"/>
          <w:sz w:val="28"/>
          <w:szCs w:val="28"/>
          <w:lang w:val="kk-KZ"/>
        </w:rPr>
        <w:t xml:space="preserve">изменениями и дополнениями от </w:t>
      </w:r>
      <w:r w:rsidRPr="00407814">
        <w:rPr>
          <w:b w:val="0"/>
          <w:sz w:val="28"/>
          <w:szCs w:val="28"/>
          <w:lang w:val="kk-KZ"/>
        </w:rPr>
        <w:t xml:space="preserve">16.03.2025 г.) </w:t>
      </w:r>
      <w:hyperlink r:id="rId61" w:history="1">
        <w:r w:rsidRPr="00407814">
          <w:rPr>
            <w:rStyle w:val="a4"/>
            <w:rFonts w:eastAsiaTheme="majorEastAsia"/>
            <w:b w:val="0"/>
            <w:sz w:val="28"/>
            <w:szCs w:val="28"/>
          </w:rPr>
          <w:t>https://adilet.zan.kz/rus/docs/K2000000350</w:t>
        </w:r>
      </w:hyperlink>
    </w:p>
    <w:p w14:paraId="1D770534" w14:textId="77777777" w:rsidR="003825BD" w:rsidRPr="00407814" w:rsidRDefault="003825BD" w:rsidP="003825BD">
      <w:pPr>
        <w:pStyle w:val="1"/>
        <w:spacing w:before="0" w:beforeAutospacing="0" w:after="0" w:afterAutospacing="0"/>
        <w:ind w:firstLine="708"/>
        <w:jc w:val="both"/>
        <w:textAlignment w:val="baseline"/>
        <w:rPr>
          <w:b w:val="0"/>
          <w:bCs w:val="0"/>
          <w:spacing w:val="2"/>
          <w:sz w:val="28"/>
          <w:szCs w:val="28"/>
          <w:lang w:val="kk-KZ"/>
        </w:rPr>
      </w:pPr>
      <w:r>
        <w:rPr>
          <w:b w:val="0"/>
          <w:bCs w:val="0"/>
          <w:sz w:val="28"/>
          <w:szCs w:val="28"/>
          <w:lang w:val="kk-KZ"/>
        </w:rPr>
        <w:t xml:space="preserve">22 </w:t>
      </w:r>
      <w:r w:rsidRPr="00407814">
        <w:rPr>
          <w:b w:val="0"/>
          <w:bCs w:val="0"/>
          <w:sz w:val="28"/>
          <w:szCs w:val="28"/>
        </w:rPr>
        <w:t>Уголовный кодекс Республики Казахстан</w:t>
      </w:r>
      <w:r>
        <w:rPr>
          <w:b w:val="0"/>
          <w:bCs w:val="0"/>
          <w:sz w:val="28"/>
          <w:szCs w:val="28"/>
          <w:lang w:val="kk-KZ"/>
        </w:rPr>
        <w:t xml:space="preserve"> </w:t>
      </w:r>
      <w:r w:rsidRPr="00407814">
        <w:rPr>
          <w:b w:val="0"/>
          <w:spacing w:val="2"/>
          <w:sz w:val="28"/>
          <w:szCs w:val="28"/>
        </w:rPr>
        <w:t>Кодекс Республики Казахстан от 3 июля 2014 года № 226-V ЗРК.</w:t>
      </w:r>
      <w:r>
        <w:rPr>
          <w:b w:val="0"/>
          <w:spacing w:val="2"/>
          <w:sz w:val="28"/>
          <w:szCs w:val="28"/>
          <w:lang w:val="kk-KZ"/>
        </w:rPr>
        <w:t xml:space="preserve"> (</w:t>
      </w:r>
      <w:r w:rsidRPr="009D351D">
        <w:rPr>
          <w:b w:val="0"/>
          <w:spacing w:val="2"/>
          <w:sz w:val="28"/>
          <w:szCs w:val="28"/>
          <w:lang w:val="kk-KZ"/>
        </w:rPr>
        <w:t xml:space="preserve">с </w:t>
      </w:r>
      <w:r w:rsidRPr="00407814">
        <w:rPr>
          <w:b w:val="0"/>
          <w:spacing w:val="2"/>
          <w:sz w:val="28"/>
          <w:szCs w:val="28"/>
          <w:lang w:val="kk-KZ"/>
        </w:rPr>
        <w:t xml:space="preserve">изменениями и дополнениями от </w:t>
      </w:r>
      <w:r w:rsidRPr="00407814">
        <w:rPr>
          <w:b w:val="0"/>
          <w:sz w:val="28"/>
          <w:szCs w:val="28"/>
          <w:lang w:val="kk-KZ"/>
        </w:rPr>
        <w:t>1</w:t>
      </w:r>
      <w:r>
        <w:rPr>
          <w:b w:val="0"/>
          <w:sz w:val="28"/>
          <w:szCs w:val="28"/>
          <w:lang w:val="kk-KZ"/>
        </w:rPr>
        <w:t>9</w:t>
      </w:r>
      <w:r w:rsidRPr="00407814">
        <w:rPr>
          <w:b w:val="0"/>
          <w:sz w:val="28"/>
          <w:szCs w:val="28"/>
          <w:lang w:val="kk-KZ"/>
        </w:rPr>
        <w:t>.0</w:t>
      </w:r>
      <w:r>
        <w:rPr>
          <w:b w:val="0"/>
          <w:sz w:val="28"/>
          <w:szCs w:val="28"/>
          <w:lang w:val="kk-KZ"/>
        </w:rPr>
        <w:t>5</w:t>
      </w:r>
      <w:r w:rsidRPr="00407814">
        <w:rPr>
          <w:b w:val="0"/>
          <w:sz w:val="28"/>
          <w:szCs w:val="28"/>
          <w:lang w:val="kk-KZ"/>
        </w:rPr>
        <w:t>.2025 г.)</w:t>
      </w:r>
      <w:r>
        <w:rPr>
          <w:b w:val="0"/>
          <w:sz w:val="28"/>
          <w:szCs w:val="28"/>
          <w:lang w:val="kk-KZ"/>
        </w:rPr>
        <w:t xml:space="preserve"> // </w:t>
      </w:r>
      <w:hyperlink r:id="rId62" w:history="1">
        <w:r w:rsidRPr="00CD42E8">
          <w:rPr>
            <w:rStyle w:val="a4"/>
            <w:rFonts w:eastAsiaTheme="majorEastAsia"/>
            <w:b w:val="0"/>
            <w:sz w:val="28"/>
            <w:szCs w:val="28"/>
            <w:lang w:val="kk-KZ"/>
          </w:rPr>
          <w:t>https://adilet.zan.kz/rus/docs/K1400000226</w:t>
        </w:r>
      </w:hyperlink>
      <w:r>
        <w:rPr>
          <w:b w:val="0"/>
          <w:sz w:val="28"/>
          <w:szCs w:val="28"/>
          <w:lang w:val="kk-KZ"/>
        </w:rPr>
        <w:t xml:space="preserve"> </w:t>
      </w:r>
    </w:p>
    <w:p w14:paraId="7A0F682A" w14:textId="77777777" w:rsidR="003825BD" w:rsidRPr="009D351D" w:rsidRDefault="003825BD" w:rsidP="003825BD">
      <w:pPr>
        <w:pStyle w:val="1"/>
        <w:spacing w:before="0" w:beforeAutospacing="0" w:after="0" w:afterAutospacing="0"/>
        <w:ind w:firstLine="709"/>
        <w:jc w:val="both"/>
        <w:textAlignment w:val="baseline"/>
        <w:rPr>
          <w:b w:val="0"/>
          <w:color w:val="666666"/>
          <w:spacing w:val="2"/>
          <w:sz w:val="28"/>
          <w:szCs w:val="28"/>
          <w:lang w:val="kk-KZ"/>
        </w:rPr>
      </w:pPr>
      <w:r w:rsidRPr="00350D39">
        <w:rPr>
          <w:b w:val="0"/>
          <w:bCs w:val="0"/>
          <w:sz w:val="28"/>
          <w:szCs w:val="28"/>
          <w:lang w:val="kk-KZ"/>
        </w:rPr>
        <w:t>2</w:t>
      </w:r>
      <w:r>
        <w:rPr>
          <w:b w:val="0"/>
          <w:bCs w:val="0"/>
          <w:sz w:val="28"/>
          <w:szCs w:val="28"/>
          <w:lang w:val="kk-KZ"/>
        </w:rPr>
        <w:t>3</w:t>
      </w:r>
      <w:r w:rsidRPr="00407814">
        <w:rPr>
          <w:b w:val="0"/>
          <w:bCs w:val="0"/>
          <w:sz w:val="28"/>
          <w:szCs w:val="28"/>
          <w:lang w:val="kk-KZ"/>
        </w:rPr>
        <w:t xml:space="preserve"> </w:t>
      </w:r>
      <w:r w:rsidRPr="00407814">
        <w:rPr>
          <w:b w:val="0"/>
          <w:bCs w:val="0"/>
          <w:sz w:val="28"/>
          <w:szCs w:val="28"/>
        </w:rPr>
        <w:t>О языках в Республике Казахстан</w:t>
      </w:r>
      <w:r w:rsidRPr="00407814">
        <w:rPr>
          <w:b w:val="0"/>
          <w:bCs w:val="0"/>
          <w:sz w:val="28"/>
          <w:szCs w:val="28"/>
          <w:lang w:val="kk-KZ"/>
        </w:rPr>
        <w:t xml:space="preserve">. </w:t>
      </w:r>
      <w:r w:rsidRPr="00407814">
        <w:rPr>
          <w:b w:val="0"/>
          <w:spacing w:val="2"/>
          <w:sz w:val="28"/>
          <w:szCs w:val="28"/>
        </w:rPr>
        <w:t>Закон Республики Казахстан от 11 июля 1997 года N 151.</w:t>
      </w:r>
      <w:r w:rsidRPr="00407814">
        <w:rPr>
          <w:b w:val="0"/>
          <w:sz w:val="28"/>
          <w:szCs w:val="28"/>
        </w:rPr>
        <w:t xml:space="preserve"> </w:t>
      </w:r>
      <w:r w:rsidRPr="00407814">
        <w:rPr>
          <w:b w:val="0"/>
          <w:sz w:val="28"/>
          <w:szCs w:val="28"/>
          <w:lang w:val="kk-KZ"/>
        </w:rPr>
        <w:t>(</w:t>
      </w:r>
      <w:r w:rsidRPr="009D351D">
        <w:rPr>
          <w:b w:val="0"/>
          <w:spacing w:val="2"/>
          <w:sz w:val="28"/>
          <w:szCs w:val="28"/>
          <w:lang w:val="kk-KZ"/>
        </w:rPr>
        <w:t xml:space="preserve">с изменениями и дополнениями от </w:t>
      </w:r>
      <w:r w:rsidRPr="009D351D">
        <w:rPr>
          <w:b w:val="0"/>
          <w:sz w:val="28"/>
          <w:szCs w:val="28"/>
          <w:lang w:val="kk-KZ"/>
        </w:rPr>
        <w:t xml:space="preserve">16.03.2025 г.) </w:t>
      </w:r>
      <w:hyperlink r:id="rId63" w:history="1">
        <w:r w:rsidRPr="009D351D">
          <w:rPr>
            <w:rStyle w:val="a4"/>
            <w:rFonts w:eastAsiaTheme="majorEastAsia"/>
            <w:b w:val="0"/>
            <w:spacing w:val="2"/>
            <w:sz w:val="28"/>
            <w:szCs w:val="28"/>
          </w:rPr>
          <w:t>https://adilet.zan.kz/rus/docs/Z970000151_</w:t>
        </w:r>
      </w:hyperlink>
      <w:r w:rsidRPr="009D351D">
        <w:rPr>
          <w:b w:val="0"/>
          <w:color w:val="666666"/>
          <w:spacing w:val="2"/>
          <w:sz w:val="28"/>
          <w:szCs w:val="28"/>
          <w:lang w:val="kk-KZ"/>
        </w:rPr>
        <w:t xml:space="preserve"> </w:t>
      </w:r>
    </w:p>
    <w:p w14:paraId="3C1C1004" w14:textId="77777777" w:rsidR="003825BD" w:rsidRPr="009D351D" w:rsidRDefault="003825BD" w:rsidP="003825BD">
      <w:pPr>
        <w:pStyle w:val="1"/>
        <w:spacing w:before="0" w:beforeAutospacing="0" w:after="0" w:afterAutospacing="0"/>
        <w:ind w:firstLine="709"/>
        <w:jc w:val="both"/>
        <w:textAlignment w:val="baseline"/>
        <w:rPr>
          <w:b w:val="0"/>
          <w:color w:val="666666"/>
          <w:spacing w:val="2"/>
          <w:sz w:val="28"/>
          <w:szCs w:val="28"/>
          <w:lang w:val="kk-KZ"/>
        </w:rPr>
      </w:pPr>
      <w:r>
        <w:rPr>
          <w:b w:val="0"/>
          <w:bCs w:val="0"/>
          <w:sz w:val="28"/>
          <w:szCs w:val="28"/>
          <w:lang w:val="kk-KZ"/>
        </w:rPr>
        <w:t xml:space="preserve">24 </w:t>
      </w:r>
      <w:r w:rsidRPr="009D351D">
        <w:rPr>
          <w:b w:val="0"/>
          <w:bCs w:val="0"/>
          <w:sz w:val="28"/>
          <w:szCs w:val="28"/>
        </w:rPr>
        <w:t>О нотариате</w:t>
      </w:r>
      <w:r w:rsidRPr="009D351D">
        <w:rPr>
          <w:b w:val="0"/>
          <w:bCs w:val="0"/>
          <w:sz w:val="28"/>
          <w:szCs w:val="28"/>
          <w:lang w:val="kk-KZ"/>
        </w:rPr>
        <w:t xml:space="preserve">. </w:t>
      </w:r>
      <w:r w:rsidRPr="009D351D">
        <w:rPr>
          <w:b w:val="0"/>
          <w:spacing w:val="2"/>
          <w:sz w:val="28"/>
          <w:szCs w:val="28"/>
        </w:rPr>
        <w:t>Закон Республики Казахстан от 14 июля 1997 года № 155-I.</w:t>
      </w:r>
      <w:r w:rsidRPr="009D351D">
        <w:rPr>
          <w:b w:val="0"/>
          <w:spacing w:val="2"/>
          <w:sz w:val="28"/>
          <w:szCs w:val="28"/>
          <w:lang w:val="kk-KZ"/>
        </w:rPr>
        <w:t xml:space="preserve"> (с изменениями и дополнениями от </w:t>
      </w:r>
      <w:r w:rsidRPr="009D351D">
        <w:rPr>
          <w:b w:val="0"/>
          <w:sz w:val="28"/>
          <w:szCs w:val="28"/>
          <w:lang w:val="kk-KZ"/>
        </w:rPr>
        <w:t>05.07.2024 г.)</w:t>
      </w:r>
      <w:r w:rsidRPr="009D351D">
        <w:rPr>
          <w:b w:val="0"/>
          <w:sz w:val="28"/>
          <w:szCs w:val="28"/>
          <w:lang w:val="kk-KZ"/>
        </w:rPr>
        <w:tab/>
        <w:t xml:space="preserve"> </w:t>
      </w:r>
      <w:hyperlink r:id="rId64" w:history="1">
        <w:r w:rsidRPr="009D351D">
          <w:rPr>
            <w:rStyle w:val="a4"/>
            <w:rFonts w:eastAsiaTheme="majorEastAsia"/>
            <w:b w:val="0"/>
            <w:spacing w:val="2"/>
            <w:sz w:val="28"/>
            <w:szCs w:val="28"/>
            <w:lang w:val="kk-KZ"/>
          </w:rPr>
          <w:t>https://adilet.zan.kz/rus/docs/Z970000155_</w:t>
        </w:r>
      </w:hyperlink>
    </w:p>
    <w:p w14:paraId="1B9F2D91" w14:textId="77777777" w:rsidR="003825BD" w:rsidRPr="00407814" w:rsidRDefault="003825BD" w:rsidP="003825BD">
      <w:pPr>
        <w:spacing w:after="0" w:line="240" w:lineRule="auto"/>
        <w:ind w:firstLine="709"/>
        <w:jc w:val="both"/>
        <w:rPr>
          <w:rFonts w:ascii="Times New Roman" w:hAnsi="Times New Roman" w:cs="Times New Roman"/>
          <w:b/>
          <w:color w:val="666666"/>
          <w:spacing w:val="2"/>
          <w:sz w:val="28"/>
          <w:szCs w:val="28"/>
          <w:lang w:val="kk-KZ"/>
        </w:rPr>
      </w:pPr>
      <w:r w:rsidRPr="00407814">
        <w:rPr>
          <w:rFonts w:ascii="Times New Roman" w:eastAsia="Times New Roman" w:hAnsi="Times New Roman" w:cs="Times New Roman"/>
          <w:bCs/>
          <w:sz w:val="28"/>
          <w:szCs w:val="28"/>
          <w:lang w:val="kk-KZ"/>
        </w:rPr>
        <w:t xml:space="preserve"> </w:t>
      </w:r>
      <w:r w:rsidRPr="00407814">
        <w:rPr>
          <w:rFonts w:ascii="Times New Roman" w:hAnsi="Times New Roman" w:cs="Times New Roman"/>
          <w:sz w:val="28"/>
          <w:szCs w:val="28"/>
          <w:lang w:val="kk-KZ"/>
        </w:rPr>
        <w:t>2</w:t>
      </w:r>
      <w:r>
        <w:rPr>
          <w:rFonts w:ascii="Times New Roman" w:hAnsi="Times New Roman" w:cs="Times New Roman"/>
          <w:sz w:val="28"/>
          <w:szCs w:val="28"/>
          <w:lang w:val="kk-KZ"/>
        </w:rPr>
        <w:t>5</w:t>
      </w:r>
      <w:r w:rsidRPr="00407814">
        <w:rPr>
          <w:rFonts w:ascii="Times New Roman" w:hAnsi="Times New Roman" w:cs="Times New Roman"/>
          <w:sz w:val="28"/>
          <w:szCs w:val="28"/>
          <w:lang w:val="kk-KZ"/>
        </w:rPr>
        <w:t xml:space="preserve"> </w:t>
      </w:r>
      <w:r w:rsidRPr="00407814">
        <w:rPr>
          <w:rFonts w:ascii="Times New Roman" w:hAnsi="Times New Roman" w:cs="Times New Roman"/>
          <w:sz w:val="28"/>
          <w:szCs w:val="28"/>
        </w:rPr>
        <w:t>О некоторых вопросах применения принципа языка судопроизводства</w:t>
      </w:r>
      <w:r w:rsidRPr="00407814">
        <w:rPr>
          <w:rFonts w:ascii="Times New Roman" w:hAnsi="Times New Roman" w:cs="Times New Roman"/>
          <w:sz w:val="28"/>
          <w:szCs w:val="28"/>
          <w:lang w:val="kk-KZ"/>
        </w:rPr>
        <w:t xml:space="preserve"> </w:t>
      </w:r>
      <w:r w:rsidRPr="00407814">
        <w:rPr>
          <w:rFonts w:ascii="Times New Roman" w:hAnsi="Times New Roman" w:cs="Times New Roman"/>
          <w:spacing w:val="2"/>
          <w:sz w:val="28"/>
          <w:szCs w:val="28"/>
        </w:rPr>
        <w:t>Нормативное постановление Верховного суда Республики Казахстан от 22 декабря 2016 года № 13.</w:t>
      </w:r>
      <w:r w:rsidRPr="00407814">
        <w:rPr>
          <w:rFonts w:ascii="Times New Roman" w:hAnsi="Times New Roman" w:cs="Times New Roman"/>
          <w:spacing w:val="2"/>
          <w:sz w:val="28"/>
          <w:szCs w:val="28"/>
          <w:lang w:val="kk-KZ"/>
        </w:rPr>
        <w:t xml:space="preserve"> (с изменениями и дополнениями от 28.11.2024</w:t>
      </w:r>
      <w:r w:rsidRPr="00407814">
        <w:rPr>
          <w:rFonts w:ascii="Times New Roman" w:hAnsi="Times New Roman" w:cs="Times New Roman"/>
          <w:sz w:val="28"/>
          <w:szCs w:val="28"/>
        </w:rPr>
        <w:t xml:space="preserve"> </w:t>
      </w:r>
      <w:r w:rsidRPr="00407814">
        <w:rPr>
          <w:rFonts w:ascii="Times New Roman" w:hAnsi="Times New Roman" w:cs="Times New Roman"/>
          <w:sz w:val="28"/>
          <w:szCs w:val="28"/>
          <w:lang w:val="kk-KZ"/>
        </w:rPr>
        <w:t xml:space="preserve">г.) </w:t>
      </w:r>
      <w:hyperlink r:id="rId65" w:history="1">
        <w:r w:rsidRPr="00407814">
          <w:rPr>
            <w:rStyle w:val="a4"/>
            <w:rFonts w:ascii="Times New Roman" w:hAnsi="Times New Roman" w:cs="Times New Roman"/>
            <w:spacing w:val="2"/>
            <w:sz w:val="28"/>
            <w:szCs w:val="28"/>
            <w:lang w:val="kk-KZ"/>
          </w:rPr>
          <w:t>https://adilet.zan.kz/rus/docs/P160000013S</w:t>
        </w:r>
      </w:hyperlink>
      <w:r w:rsidRPr="00407814">
        <w:rPr>
          <w:rFonts w:ascii="Times New Roman" w:hAnsi="Times New Roman" w:cs="Times New Roman"/>
          <w:color w:val="666666"/>
          <w:spacing w:val="2"/>
          <w:sz w:val="28"/>
          <w:szCs w:val="28"/>
          <w:lang w:val="kk-KZ"/>
        </w:rPr>
        <w:t xml:space="preserve"> </w:t>
      </w:r>
    </w:p>
    <w:p w14:paraId="44A3CB6C" w14:textId="77777777" w:rsidR="003825BD" w:rsidRPr="009D351D" w:rsidRDefault="003825BD" w:rsidP="003825BD">
      <w:pPr>
        <w:pStyle w:val="3"/>
        <w:shd w:val="clear" w:color="auto" w:fill="FFFFFF"/>
        <w:spacing w:before="0" w:line="240" w:lineRule="auto"/>
        <w:ind w:firstLine="709"/>
        <w:jc w:val="both"/>
        <w:textAlignment w:val="baseline"/>
        <w:rPr>
          <w:rFonts w:ascii="Times New Roman" w:hAnsi="Times New Roman" w:cs="Times New Roman"/>
          <w:color w:val="000000"/>
          <w:spacing w:val="2"/>
          <w:sz w:val="28"/>
          <w:szCs w:val="28"/>
        </w:rPr>
      </w:pPr>
      <w:r>
        <w:rPr>
          <w:rStyle w:val="a4"/>
          <w:rFonts w:ascii="Times New Roman" w:eastAsia="Times New Roman" w:hAnsi="Times New Roman" w:cs="Times New Roman"/>
          <w:color w:val="auto"/>
          <w:sz w:val="28"/>
          <w:szCs w:val="28"/>
          <w:lang w:val="kk-KZ"/>
        </w:rPr>
        <w:t>26</w:t>
      </w:r>
      <w:r w:rsidRPr="002B7385">
        <w:rPr>
          <w:rStyle w:val="a4"/>
          <w:rFonts w:ascii="Times New Roman" w:eastAsia="Times New Roman" w:hAnsi="Times New Roman" w:cs="Times New Roman"/>
          <w:color w:val="auto"/>
          <w:sz w:val="28"/>
          <w:szCs w:val="28"/>
          <w:u w:val="none"/>
          <w:lang w:val="kk-KZ"/>
        </w:rPr>
        <w:t xml:space="preserve"> </w:t>
      </w:r>
      <w:r w:rsidRPr="009D351D">
        <w:rPr>
          <w:rFonts w:ascii="Times New Roman" w:hAnsi="Times New Roman" w:cs="Times New Roman"/>
          <w:bCs/>
          <w:color w:val="1E1E1E"/>
          <w:sz w:val="28"/>
          <w:szCs w:val="28"/>
        </w:rPr>
        <w:t>Правила выплаты расходов лицам, понесенных при</w:t>
      </w:r>
      <w:r w:rsidRPr="009D351D">
        <w:rPr>
          <w:rFonts w:ascii="Times New Roman" w:hAnsi="Times New Roman" w:cs="Times New Roman"/>
          <w:bCs/>
          <w:color w:val="1E1E1E"/>
          <w:sz w:val="28"/>
          <w:szCs w:val="28"/>
          <w:lang w:val="kk-KZ"/>
        </w:rPr>
        <w:t xml:space="preserve"> </w:t>
      </w:r>
      <w:r w:rsidRPr="009D351D">
        <w:rPr>
          <w:rFonts w:ascii="Times New Roman" w:hAnsi="Times New Roman" w:cs="Times New Roman"/>
          <w:bCs/>
          <w:color w:val="1E1E1E"/>
          <w:sz w:val="28"/>
          <w:szCs w:val="28"/>
        </w:rPr>
        <w:t>производстве по уголовному делу</w:t>
      </w:r>
      <w:r w:rsidRPr="009D351D">
        <w:rPr>
          <w:rFonts w:ascii="Times New Roman" w:hAnsi="Times New Roman" w:cs="Times New Roman"/>
          <w:bCs/>
          <w:color w:val="1E1E1E"/>
          <w:sz w:val="28"/>
          <w:szCs w:val="28"/>
          <w:lang w:val="kk-KZ"/>
        </w:rPr>
        <w:t xml:space="preserve"> </w:t>
      </w:r>
      <w:r w:rsidRPr="009D351D">
        <w:rPr>
          <w:rFonts w:ascii="Times New Roman" w:hAnsi="Times New Roman" w:cs="Times New Roman"/>
          <w:color w:val="000000"/>
          <w:spacing w:val="2"/>
          <w:sz w:val="28"/>
          <w:szCs w:val="28"/>
        </w:rPr>
        <w:t xml:space="preserve">Утверждены постановлением Правительства Республики Казахстан от 9 октября 2014 года № 1070 </w:t>
      </w:r>
      <w:hyperlink r:id="rId66" w:anchor="z2" w:history="1">
        <w:r w:rsidRPr="009D351D">
          <w:rPr>
            <w:rStyle w:val="a4"/>
            <w:rFonts w:ascii="Times New Roman" w:hAnsi="Times New Roman" w:cs="Times New Roman"/>
            <w:spacing w:val="2"/>
            <w:sz w:val="28"/>
            <w:szCs w:val="28"/>
          </w:rPr>
          <w:t>https://adilet.zan.kz/rus/docs/P1400001070#z2</w:t>
        </w:r>
      </w:hyperlink>
    </w:p>
    <w:p w14:paraId="5ABFCD78" w14:textId="77777777" w:rsidR="003825BD" w:rsidRPr="009D351D" w:rsidRDefault="003825BD" w:rsidP="003825BD">
      <w:pPr>
        <w:spacing w:after="0" w:line="240" w:lineRule="auto"/>
        <w:ind w:firstLine="709"/>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27</w:t>
      </w:r>
      <w:r w:rsidRPr="009D351D">
        <w:rPr>
          <w:rFonts w:ascii="Times New Roman" w:eastAsia="Times New Roman" w:hAnsi="Times New Roman" w:cs="Times New Roman"/>
          <w:bCs/>
          <w:sz w:val="28"/>
          <w:szCs w:val="28"/>
          <w:lang w:val="kk-KZ"/>
        </w:rPr>
        <w:t xml:space="preserve"> </w:t>
      </w:r>
      <w:r w:rsidRPr="009D351D">
        <w:rPr>
          <w:rFonts w:ascii="Times New Roman" w:eastAsia="Times New Roman" w:hAnsi="Times New Roman" w:cs="Times New Roman"/>
          <w:bCs/>
          <w:sz w:val="28"/>
          <w:szCs w:val="28"/>
        </w:rPr>
        <w:t>Профессиональный стандарт «Переводчик»</w:t>
      </w:r>
      <w:r w:rsidRPr="009D351D">
        <w:rPr>
          <w:rFonts w:ascii="Times New Roman" w:hAnsi="Times New Roman" w:cs="Times New Roman"/>
          <w:color w:val="000000"/>
          <w:sz w:val="28"/>
          <w:szCs w:val="28"/>
          <w:shd w:val="clear" w:color="auto" w:fill="FFFFFF"/>
        </w:rPr>
        <w:t xml:space="preserve"> Утвержден приказом</w:t>
      </w:r>
      <w:r w:rsidRPr="009D351D">
        <w:rPr>
          <w:rFonts w:ascii="Times New Roman" w:hAnsi="Times New Roman" w:cs="Times New Roman"/>
          <w:sz w:val="28"/>
          <w:szCs w:val="28"/>
        </w:rPr>
        <w:t xml:space="preserve"> </w:t>
      </w:r>
      <w:r w:rsidRPr="009D351D">
        <w:rPr>
          <w:rFonts w:ascii="Times New Roman" w:hAnsi="Times New Roman" w:cs="Times New Roman"/>
          <w:color w:val="000000"/>
          <w:sz w:val="28"/>
          <w:szCs w:val="28"/>
          <w:shd w:val="clear" w:color="auto" w:fill="FFFFFF"/>
        </w:rPr>
        <w:t>Министра науки и высшего образования Республики Казахстан от 5 февраля 2025 года № 35</w:t>
      </w:r>
      <w:r w:rsidRPr="009D351D">
        <w:rPr>
          <w:rFonts w:ascii="Times New Roman" w:hAnsi="Times New Roman" w:cs="Times New Roman"/>
          <w:color w:val="000000"/>
          <w:sz w:val="28"/>
          <w:szCs w:val="28"/>
          <w:shd w:val="clear" w:color="auto" w:fill="FFFFFF"/>
          <w:lang w:val="kk-KZ"/>
        </w:rPr>
        <w:t xml:space="preserve"> // </w:t>
      </w:r>
      <w:hyperlink r:id="rId67" w:history="1">
        <w:r w:rsidRPr="009D351D">
          <w:rPr>
            <w:rStyle w:val="a4"/>
            <w:rFonts w:ascii="Times New Roman" w:hAnsi="Times New Roman" w:cs="Times New Roman"/>
            <w:sz w:val="28"/>
            <w:szCs w:val="28"/>
            <w:shd w:val="clear" w:color="auto" w:fill="FFFFFF"/>
            <w:lang w:val="kk-KZ"/>
          </w:rPr>
          <w:t>https://adilet.zan.kz/rus/docs/G25HN000035</w:t>
        </w:r>
      </w:hyperlink>
      <w:r w:rsidRPr="009D351D">
        <w:rPr>
          <w:rFonts w:ascii="Times New Roman" w:hAnsi="Times New Roman" w:cs="Times New Roman"/>
          <w:color w:val="000000"/>
          <w:sz w:val="28"/>
          <w:szCs w:val="28"/>
          <w:shd w:val="clear" w:color="auto" w:fill="FFFFFF"/>
          <w:lang w:val="kk-KZ"/>
        </w:rPr>
        <w:t xml:space="preserve"> </w:t>
      </w:r>
    </w:p>
    <w:p w14:paraId="0B3A4944" w14:textId="77777777" w:rsidR="003825BD" w:rsidRDefault="003825BD" w:rsidP="003825BD">
      <w:pPr>
        <w:pStyle w:val="newstitle"/>
        <w:shd w:val="clear" w:color="auto" w:fill="FFFFFF"/>
        <w:spacing w:before="0" w:beforeAutospacing="0" w:after="0" w:afterAutospacing="0"/>
        <w:ind w:firstLine="708"/>
        <w:jc w:val="both"/>
        <w:rPr>
          <w:bCs/>
          <w:sz w:val="28"/>
          <w:szCs w:val="28"/>
          <w:lang w:val="kk-KZ"/>
        </w:rPr>
      </w:pPr>
      <w:r>
        <w:rPr>
          <w:bCs/>
          <w:sz w:val="28"/>
          <w:szCs w:val="28"/>
          <w:lang w:val="kk-KZ"/>
        </w:rPr>
        <w:t>28</w:t>
      </w:r>
      <w:r w:rsidRPr="005E5C15">
        <w:rPr>
          <w:bCs/>
          <w:sz w:val="28"/>
          <w:szCs w:val="28"/>
        </w:rPr>
        <w:t xml:space="preserve"> </w:t>
      </w:r>
      <w:r>
        <w:rPr>
          <w:bCs/>
          <w:sz w:val="28"/>
          <w:szCs w:val="28"/>
          <w:lang w:val="kk-KZ"/>
        </w:rPr>
        <w:t xml:space="preserve">Конституция Республики Казахстан. Научно-практический комментарий. – Астана, 2018. – 640 с. Фонд Первого Президента Республики Казахстан – Елбасы Конституционный Совет Республики Казахстан Министерство юстиции Республики Казахстан // </w:t>
      </w:r>
      <w:hyperlink r:id="rId68" w:history="1">
        <w:r w:rsidRPr="00577972">
          <w:rPr>
            <w:rStyle w:val="a4"/>
            <w:rFonts w:eastAsiaTheme="majorEastAsia"/>
            <w:bCs/>
            <w:sz w:val="28"/>
            <w:szCs w:val="28"/>
            <w:lang w:val="kk-KZ"/>
          </w:rPr>
          <w:t>https://kazneb.kz/FileStore/dataFiles/a5/77/1569961/content/full.pdf?time=1696099572785&amp;key=ff99fc65d45e658a681556c4ed0a6574&amp;isPortal=true</w:t>
        </w:r>
      </w:hyperlink>
      <w:r>
        <w:rPr>
          <w:bCs/>
          <w:sz w:val="28"/>
          <w:szCs w:val="28"/>
          <w:lang w:val="kk-KZ"/>
        </w:rPr>
        <w:t xml:space="preserve"> </w:t>
      </w:r>
    </w:p>
    <w:p w14:paraId="561972EB" w14:textId="77777777" w:rsidR="003825BD" w:rsidRPr="007430C6" w:rsidRDefault="003825BD" w:rsidP="003825BD">
      <w:pPr>
        <w:spacing w:after="0" w:line="240" w:lineRule="auto"/>
        <w:ind w:firstLine="709"/>
        <w:jc w:val="both"/>
        <w:rPr>
          <w:rFonts w:ascii="Times New Roman" w:eastAsia="Times New Roman" w:hAnsi="Times New Roman" w:cs="Times New Roman"/>
          <w:sz w:val="28"/>
          <w:szCs w:val="28"/>
        </w:rPr>
      </w:pPr>
      <w:r w:rsidRPr="00715BA8">
        <w:rPr>
          <w:rFonts w:ascii="Times New Roman" w:hAnsi="Times New Roman" w:cs="Times New Roman"/>
          <w:bCs/>
          <w:sz w:val="28"/>
          <w:szCs w:val="28"/>
          <w:lang w:val="kk-KZ"/>
        </w:rPr>
        <w:t>2</w:t>
      </w:r>
      <w:r>
        <w:rPr>
          <w:rFonts w:ascii="Times New Roman" w:hAnsi="Times New Roman" w:cs="Times New Roman"/>
          <w:bCs/>
          <w:sz w:val="28"/>
          <w:szCs w:val="28"/>
          <w:lang w:val="kk-KZ"/>
        </w:rPr>
        <w:t>9</w:t>
      </w:r>
      <w:r w:rsidRPr="007430C6">
        <w:rPr>
          <w:rFonts w:ascii="Times New Roman" w:hAnsi="Times New Roman" w:cs="Times New Roman"/>
          <w:sz w:val="28"/>
          <w:szCs w:val="28"/>
          <w:lang w:val="kk-KZ"/>
        </w:rPr>
        <w:t xml:space="preserve"> </w:t>
      </w:r>
      <w:r w:rsidRPr="007430C6">
        <w:rPr>
          <w:rFonts w:ascii="Times New Roman" w:eastAsia="Times New Roman" w:hAnsi="Times New Roman" w:cs="Times New Roman"/>
          <w:sz w:val="28"/>
          <w:szCs w:val="28"/>
        </w:rPr>
        <w:t>Жукенов А.Т. Практика применения Уголовно-процессуального кодекс Республики Казахстан (ответы на вопросы). – Алматы: ТОО «Издатель</w:t>
      </w:r>
      <w:r>
        <w:rPr>
          <w:rFonts w:ascii="Times New Roman" w:eastAsia="Times New Roman" w:hAnsi="Times New Roman" w:cs="Times New Roman"/>
          <w:sz w:val="28"/>
          <w:szCs w:val="28"/>
        </w:rPr>
        <w:t>ство «Норма –К», 2016. – 704 с.</w:t>
      </w:r>
    </w:p>
    <w:p w14:paraId="295A8A92" w14:textId="77777777" w:rsidR="003825BD" w:rsidRPr="00135243" w:rsidRDefault="003825BD" w:rsidP="003825BD">
      <w:pPr>
        <w:pStyle w:val="Default"/>
        <w:ind w:firstLine="709"/>
        <w:jc w:val="both"/>
        <w:rPr>
          <w:rStyle w:val="a4"/>
          <w:rFonts w:ascii="Times New Roman" w:hAnsi="Times New Roman" w:cs="Times New Roman"/>
          <w:sz w:val="28"/>
          <w:szCs w:val="28"/>
          <w:lang w:val="kk-KZ"/>
        </w:rPr>
      </w:pPr>
      <w:r>
        <w:rPr>
          <w:rFonts w:ascii="Times New Roman" w:hAnsi="Times New Roman" w:cs="Times New Roman"/>
          <w:sz w:val="28"/>
          <w:szCs w:val="28"/>
          <w:lang w:val="kk-KZ"/>
        </w:rPr>
        <w:t>30</w:t>
      </w:r>
      <w:r w:rsidRPr="00135243">
        <w:rPr>
          <w:rFonts w:ascii="Times New Roman" w:hAnsi="Times New Roman" w:cs="Times New Roman"/>
          <w:sz w:val="28"/>
          <w:szCs w:val="28"/>
        </w:rPr>
        <w:t xml:space="preserve"> Байдаулетова Ж.Е.</w:t>
      </w:r>
      <w:r w:rsidRPr="00135243">
        <w:rPr>
          <w:rFonts w:ascii="Times New Roman" w:hAnsi="Times New Roman" w:cs="Times New Roman"/>
          <w:sz w:val="28"/>
          <w:szCs w:val="28"/>
          <w:lang w:val="kk-KZ"/>
        </w:rPr>
        <w:t xml:space="preserve"> </w:t>
      </w:r>
      <w:r w:rsidRPr="00135243">
        <w:rPr>
          <w:rFonts w:ascii="Times New Roman" w:hAnsi="Times New Roman" w:cs="Times New Roman"/>
          <w:color w:val="4472C4" w:themeColor="accent5"/>
          <w:sz w:val="28"/>
          <w:szCs w:val="28"/>
          <w:lang w:val="kk-KZ"/>
        </w:rPr>
        <w:t>О применении принципа языка судопроизводства, 2017</w:t>
      </w:r>
      <w:r w:rsidRPr="00135243">
        <w:rPr>
          <w:rFonts w:ascii="Times New Roman" w:hAnsi="Times New Roman" w:cs="Times New Roman"/>
          <w:sz w:val="28"/>
          <w:szCs w:val="28"/>
        </w:rPr>
        <w:t xml:space="preserve"> </w:t>
      </w:r>
      <w:hyperlink r:id="rId69" w:history="1">
        <w:r w:rsidRPr="00135243">
          <w:rPr>
            <w:rStyle w:val="a4"/>
            <w:rFonts w:ascii="Times New Roman" w:hAnsi="Times New Roman" w:cs="Times New Roman"/>
            <w:sz w:val="28"/>
            <w:szCs w:val="28"/>
            <w:lang w:val="kk-KZ"/>
          </w:rPr>
          <w:t>https://turaninfo.kz/rus/o-primenenii-principa-yazyka-sudoproi/</w:t>
        </w:r>
      </w:hyperlink>
    </w:p>
    <w:p w14:paraId="1182DDC8" w14:textId="77777777" w:rsidR="003825BD" w:rsidRPr="009D351D"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sidRPr="007D0F1A">
        <w:rPr>
          <w:rStyle w:val="a4"/>
          <w:rFonts w:ascii="Times New Roman" w:hAnsi="Times New Roman" w:cs="Times New Roman"/>
          <w:sz w:val="28"/>
          <w:szCs w:val="28"/>
          <w:u w:val="none"/>
          <w:lang w:val="kk-KZ"/>
        </w:rPr>
        <w:t xml:space="preserve">31 </w:t>
      </w:r>
      <w:r w:rsidRPr="007D0F1A">
        <w:rPr>
          <w:rFonts w:ascii="Times New Roman" w:hAnsi="Times New Roman" w:cs="Times New Roman"/>
          <w:iCs/>
          <w:sz w:val="28"/>
          <w:szCs w:val="28"/>
        </w:rPr>
        <w:t xml:space="preserve">Михайловская И.Б. </w:t>
      </w:r>
      <w:r w:rsidRPr="007D0F1A">
        <w:rPr>
          <w:rFonts w:ascii="Times New Roman" w:hAnsi="Times New Roman" w:cs="Times New Roman"/>
          <w:sz w:val="28"/>
          <w:szCs w:val="28"/>
        </w:rPr>
        <w:t xml:space="preserve">Настольная книга судьи по доказыванию в уголовном процессе. </w:t>
      </w:r>
      <w:r w:rsidRPr="007D0F1A">
        <w:rPr>
          <w:rFonts w:ascii="Times New Roman" w:hAnsi="Times New Roman" w:cs="Times New Roman"/>
          <w:sz w:val="28"/>
          <w:szCs w:val="28"/>
          <w:lang w:val="kk-KZ"/>
        </w:rPr>
        <w:t xml:space="preserve">- </w:t>
      </w:r>
      <w:r w:rsidRPr="007D0F1A">
        <w:rPr>
          <w:rFonts w:ascii="Times New Roman" w:hAnsi="Times New Roman" w:cs="Times New Roman"/>
          <w:sz w:val="28"/>
          <w:szCs w:val="28"/>
        </w:rPr>
        <w:t>М., 2006</w:t>
      </w:r>
      <w:r w:rsidRPr="009D351D">
        <w:rPr>
          <w:rFonts w:ascii="Times New Roman" w:hAnsi="Times New Roman" w:cs="Times New Roman"/>
          <w:sz w:val="28"/>
          <w:szCs w:val="28"/>
        </w:rPr>
        <w:t xml:space="preserve">. </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С. 75</w:t>
      </w:r>
      <w:r w:rsidRPr="009D351D">
        <w:rPr>
          <w:rFonts w:ascii="Times New Roman" w:hAnsi="Times New Roman" w:cs="Times New Roman"/>
          <w:sz w:val="28"/>
          <w:szCs w:val="28"/>
          <w:lang w:val="kk-KZ"/>
        </w:rPr>
        <w:t>.</w:t>
      </w:r>
    </w:p>
    <w:p w14:paraId="6482F3DB" w14:textId="77777777" w:rsidR="003825BD" w:rsidRPr="002C674D" w:rsidRDefault="003825BD" w:rsidP="003825BD">
      <w:pPr>
        <w:pStyle w:val="1"/>
        <w:spacing w:before="0" w:beforeAutospacing="0" w:after="0" w:afterAutospacing="0"/>
        <w:ind w:firstLine="709"/>
        <w:jc w:val="both"/>
        <w:rPr>
          <w:rStyle w:val="currentdocdiv"/>
          <w:b w:val="0"/>
          <w:bCs w:val="0"/>
          <w:sz w:val="28"/>
          <w:szCs w:val="28"/>
          <w:lang w:val="kk-KZ"/>
        </w:rPr>
      </w:pPr>
      <w:r w:rsidRPr="007D0F1A">
        <w:rPr>
          <w:b w:val="0"/>
          <w:sz w:val="28"/>
          <w:szCs w:val="28"/>
          <w:lang w:val="kk-KZ"/>
        </w:rPr>
        <w:t xml:space="preserve">32 </w:t>
      </w:r>
      <w:r w:rsidRPr="007D0F1A">
        <w:rPr>
          <w:rStyle w:val="currentdocdiv"/>
          <w:b w:val="0"/>
          <w:bCs w:val="0"/>
          <w:sz w:val="28"/>
          <w:szCs w:val="28"/>
        </w:rPr>
        <w:t>Конституция Республики Молдова</w:t>
      </w:r>
      <w:r w:rsidRPr="002C674D">
        <w:rPr>
          <w:rStyle w:val="currentdocdiv"/>
          <w:b w:val="0"/>
          <w:bCs w:val="0"/>
          <w:sz w:val="28"/>
          <w:szCs w:val="28"/>
        </w:rPr>
        <w:t xml:space="preserve"> от 29 июля 1994 (с изменениями и дополнениями по состоянию на 20.10.2024 г.)</w:t>
      </w:r>
      <w:r>
        <w:rPr>
          <w:rStyle w:val="currentdocdiv"/>
          <w:b w:val="0"/>
          <w:bCs w:val="0"/>
          <w:sz w:val="28"/>
          <w:szCs w:val="28"/>
        </w:rPr>
        <w:tab/>
      </w:r>
      <w:r w:rsidRPr="002C674D">
        <w:rPr>
          <w:rStyle w:val="currentdocdiv"/>
          <w:b w:val="0"/>
          <w:bCs w:val="0"/>
          <w:sz w:val="28"/>
          <w:szCs w:val="28"/>
          <w:lang w:val="kk-KZ"/>
        </w:rPr>
        <w:t xml:space="preserve">// </w:t>
      </w:r>
      <w:hyperlink r:id="rId70" w:anchor="pos=8;-108" w:history="1">
        <w:r w:rsidRPr="002C674D">
          <w:rPr>
            <w:rStyle w:val="a4"/>
            <w:rFonts w:eastAsiaTheme="majorEastAsia"/>
            <w:b w:val="0"/>
            <w:bCs w:val="0"/>
            <w:sz w:val="28"/>
            <w:szCs w:val="28"/>
            <w:lang w:val="kk-KZ"/>
          </w:rPr>
          <w:t>https://online.zakon.kz/Document/?doc_id=30390931&amp;pos=8;-108#pos=8;-108</w:t>
        </w:r>
      </w:hyperlink>
    </w:p>
    <w:p w14:paraId="0ED20D3A" w14:textId="77777777" w:rsidR="003825BD" w:rsidRPr="002C674D" w:rsidRDefault="003825BD" w:rsidP="003825BD">
      <w:pPr>
        <w:spacing w:after="0" w:line="240" w:lineRule="auto"/>
        <w:ind w:firstLine="709"/>
        <w:jc w:val="both"/>
        <w:rPr>
          <w:rStyle w:val="a4"/>
          <w:rFonts w:ascii="Times New Roman" w:eastAsia="Times New Roman" w:hAnsi="Times New Roman" w:cs="Times New Roman"/>
          <w:sz w:val="28"/>
          <w:szCs w:val="28"/>
        </w:rPr>
      </w:pPr>
      <w:r w:rsidRPr="007D0F1A">
        <w:rPr>
          <w:rFonts w:ascii="Times New Roman" w:hAnsi="Times New Roman" w:cs="Times New Roman"/>
          <w:sz w:val="28"/>
          <w:szCs w:val="28"/>
          <w:lang w:val="kk-KZ"/>
        </w:rPr>
        <w:t xml:space="preserve">33 </w:t>
      </w:r>
      <w:r w:rsidRPr="007D0F1A">
        <w:rPr>
          <w:rFonts w:ascii="Times New Roman" w:hAnsi="Times New Roman" w:cs="Times New Roman"/>
          <w:sz w:val="28"/>
          <w:szCs w:val="28"/>
        </w:rPr>
        <w:t>Уголовно-процессуальный кодекс Республики Молдова от 14 марта</w:t>
      </w:r>
      <w:r w:rsidRPr="002C674D">
        <w:rPr>
          <w:rFonts w:ascii="Times New Roman" w:hAnsi="Times New Roman" w:cs="Times New Roman"/>
          <w:sz w:val="28"/>
          <w:szCs w:val="28"/>
        </w:rPr>
        <w:t xml:space="preserve"> 2003 года № 122-XV(с изменениями и дополнениями по состоянию на 13.03.2025 г.) </w:t>
      </w:r>
      <w:r w:rsidRPr="002C674D">
        <w:rPr>
          <w:rFonts w:ascii="Times New Roman" w:hAnsi="Times New Roman" w:cs="Times New Roman"/>
          <w:sz w:val="28"/>
          <w:szCs w:val="28"/>
          <w:lang w:val="kk-KZ"/>
        </w:rPr>
        <w:t xml:space="preserve"> </w:t>
      </w:r>
      <w:hyperlink r:id="rId71" w:anchor="pos=1016;-17" w:history="1">
        <w:r w:rsidRPr="002C674D">
          <w:rPr>
            <w:rStyle w:val="a4"/>
            <w:rFonts w:ascii="Times New Roman" w:eastAsia="Times New Roman" w:hAnsi="Times New Roman" w:cs="Times New Roman"/>
            <w:sz w:val="28"/>
            <w:szCs w:val="28"/>
          </w:rPr>
          <w:t>https://continent-online.com/Document/?doc_id=30397729#pos=1016;-17</w:t>
        </w:r>
      </w:hyperlink>
    </w:p>
    <w:p w14:paraId="2B52166E" w14:textId="7F433BD8" w:rsidR="003825BD" w:rsidRPr="00B318B9" w:rsidRDefault="003825BD" w:rsidP="003825BD">
      <w:pPr>
        <w:pStyle w:val="titlek"/>
        <w:shd w:val="clear" w:color="auto" w:fill="FFFFFF"/>
        <w:spacing w:before="0" w:beforeAutospacing="0" w:after="0" w:afterAutospacing="0"/>
        <w:ind w:firstLine="709"/>
        <w:jc w:val="both"/>
        <w:rPr>
          <w:color w:val="212529"/>
          <w:sz w:val="28"/>
          <w:szCs w:val="28"/>
          <w:lang w:val="kk-KZ"/>
        </w:rPr>
      </w:pPr>
      <w:r w:rsidRPr="002C674D">
        <w:rPr>
          <w:sz w:val="28"/>
          <w:szCs w:val="28"/>
          <w:lang w:val="kk-KZ"/>
        </w:rPr>
        <w:t>3</w:t>
      </w:r>
      <w:r>
        <w:rPr>
          <w:sz w:val="28"/>
          <w:szCs w:val="28"/>
          <w:lang w:val="kk-KZ"/>
        </w:rPr>
        <w:t>4</w:t>
      </w:r>
      <w:r w:rsidRPr="002C674D">
        <w:rPr>
          <w:sz w:val="28"/>
          <w:szCs w:val="28"/>
          <w:lang w:val="kk-KZ"/>
        </w:rPr>
        <w:t xml:space="preserve"> </w:t>
      </w:r>
      <w:r w:rsidRPr="002C674D">
        <w:rPr>
          <w:color w:val="212529"/>
          <w:sz w:val="28"/>
          <w:szCs w:val="28"/>
          <w:lang w:val="kk-KZ"/>
        </w:rPr>
        <w:t>К</w:t>
      </w:r>
      <w:r w:rsidRPr="002C674D">
        <w:rPr>
          <w:color w:val="212529"/>
          <w:sz w:val="28"/>
          <w:szCs w:val="28"/>
        </w:rPr>
        <w:t xml:space="preserve">онституция </w:t>
      </w:r>
      <w:r w:rsidRPr="002C674D">
        <w:rPr>
          <w:color w:val="212529"/>
          <w:sz w:val="28"/>
          <w:szCs w:val="28"/>
          <w:lang w:val="kk-KZ"/>
        </w:rPr>
        <w:t>Р</w:t>
      </w:r>
      <w:r w:rsidRPr="002C674D">
        <w:rPr>
          <w:color w:val="212529"/>
          <w:sz w:val="28"/>
          <w:szCs w:val="28"/>
        </w:rPr>
        <w:t xml:space="preserve">еспублики </w:t>
      </w:r>
      <w:r w:rsidRPr="002C674D">
        <w:rPr>
          <w:color w:val="212529"/>
          <w:sz w:val="28"/>
          <w:szCs w:val="28"/>
          <w:lang w:val="kk-KZ"/>
        </w:rPr>
        <w:t>Б</w:t>
      </w:r>
      <w:r w:rsidRPr="002C674D">
        <w:rPr>
          <w:color w:val="212529"/>
          <w:sz w:val="28"/>
          <w:szCs w:val="28"/>
        </w:rPr>
        <w:t>еларусь 1994 года</w:t>
      </w:r>
      <w:r w:rsidRPr="002C674D">
        <w:rPr>
          <w:color w:val="212529"/>
          <w:sz w:val="28"/>
          <w:szCs w:val="28"/>
          <w:lang w:val="kk-KZ"/>
        </w:rPr>
        <w:t xml:space="preserve"> </w:t>
      </w:r>
      <w:r w:rsidRPr="002C674D">
        <w:rPr>
          <w:color w:val="212529"/>
          <w:sz w:val="28"/>
          <w:szCs w:val="28"/>
        </w:rPr>
        <w:t>(с изменениями и дополнениями, принятыми на республиканских референдумах</w:t>
      </w:r>
      <w:r w:rsidRPr="002C674D">
        <w:rPr>
          <w:color w:val="212529"/>
          <w:sz w:val="28"/>
          <w:szCs w:val="28"/>
          <w:lang w:val="kk-KZ"/>
        </w:rPr>
        <w:t xml:space="preserve"> </w:t>
      </w:r>
      <w:r w:rsidRPr="002C674D">
        <w:rPr>
          <w:color w:val="212529"/>
          <w:sz w:val="28"/>
          <w:szCs w:val="28"/>
        </w:rPr>
        <w:t xml:space="preserve">24 ноября </w:t>
      </w:r>
      <w:r w:rsidR="00FF28D7">
        <w:rPr>
          <w:color w:val="212529"/>
          <w:sz w:val="28"/>
          <w:szCs w:val="28"/>
          <w:lang w:val="kk-KZ"/>
        </w:rPr>
        <w:t xml:space="preserve">1996 г </w:t>
      </w:r>
      <w:hyperlink r:id="rId72" w:history="1">
        <w:r w:rsidR="00FF28D7">
          <w:rPr>
            <w:rStyle w:val="a4"/>
            <w:rFonts w:eastAsiaTheme="majorEastAsia"/>
            <w:sz w:val="28"/>
            <w:szCs w:val="28"/>
            <w:lang w:val="kk-KZ"/>
          </w:rPr>
          <w:t xml:space="preserve">17 </w:t>
        </w:r>
        <w:r w:rsidRPr="00B318B9">
          <w:rPr>
            <w:rStyle w:val="a4"/>
            <w:rFonts w:eastAsiaTheme="majorEastAsia"/>
            <w:sz w:val="28"/>
            <w:szCs w:val="28"/>
          </w:rPr>
          <w:t>октября 2004 г</w:t>
        </w:r>
      </w:hyperlink>
      <w:r w:rsidR="00FF28D7">
        <w:rPr>
          <w:rStyle w:val="a4"/>
          <w:rFonts w:eastAsiaTheme="majorEastAsia"/>
          <w:sz w:val="28"/>
          <w:szCs w:val="28"/>
          <w:lang w:val="kk-KZ"/>
        </w:rPr>
        <w:t xml:space="preserve">. и </w:t>
      </w:r>
      <w:hyperlink r:id="rId73" w:history="1">
        <w:r w:rsidR="00E460D1" w:rsidRPr="00D53119">
          <w:rPr>
            <w:rStyle w:val="a4"/>
            <w:rFonts w:eastAsiaTheme="majorEastAsia"/>
            <w:sz w:val="28"/>
            <w:szCs w:val="28"/>
          </w:rPr>
          <w:t>27 февраля 2022</w:t>
        </w:r>
        <w:r w:rsidR="00E460D1" w:rsidRPr="00D53119">
          <w:rPr>
            <w:rStyle w:val="a4"/>
            <w:rFonts w:eastAsiaTheme="majorEastAsia"/>
            <w:sz w:val="28"/>
            <w:szCs w:val="28"/>
            <w:lang w:val="kk-KZ"/>
          </w:rPr>
          <w:t xml:space="preserve"> </w:t>
        </w:r>
        <w:r w:rsidR="00E460D1" w:rsidRPr="00D53119">
          <w:rPr>
            <w:rStyle w:val="a4"/>
            <w:rFonts w:eastAsiaTheme="majorEastAsia"/>
            <w:sz w:val="28"/>
            <w:szCs w:val="28"/>
          </w:rPr>
          <w:t>г.</w:t>
        </w:r>
      </w:hyperlink>
      <w:r w:rsidRPr="00B318B9">
        <w:rPr>
          <w:sz w:val="28"/>
          <w:szCs w:val="28"/>
          <w:lang w:val="kk-KZ"/>
        </w:rPr>
        <w:t xml:space="preserve"> //</w:t>
      </w:r>
      <w:r w:rsidRPr="00B318B9">
        <w:rPr>
          <w:color w:val="212529"/>
          <w:sz w:val="28"/>
          <w:szCs w:val="28"/>
          <w:lang w:val="kk-KZ"/>
        </w:rPr>
        <w:t xml:space="preserve"> </w:t>
      </w:r>
      <w:hyperlink r:id="rId74" w:history="1">
        <w:r w:rsidRPr="00B318B9">
          <w:rPr>
            <w:rStyle w:val="a4"/>
            <w:rFonts w:eastAsiaTheme="majorEastAsia"/>
            <w:sz w:val="28"/>
            <w:szCs w:val="28"/>
            <w:lang w:val="kk-KZ"/>
          </w:rPr>
          <w:t>https://etalonline.by/document/?regnum=v19402875</w:t>
        </w:r>
      </w:hyperlink>
      <w:r w:rsidRPr="00B318B9">
        <w:rPr>
          <w:color w:val="212529"/>
          <w:sz w:val="28"/>
          <w:szCs w:val="28"/>
          <w:lang w:val="kk-KZ"/>
        </w:rPr>
        <w:t xml:space="preserve"> </w:t>
      </w:r>
    </w:p>
    <w:p w14:paraId="073341D2" w14:textId="19C81F1E" w:rsidR="003825BD" w:rsidRPr="007D0F1A" w:rsidRDefault="003825BD" w:rsidP="003825BD">
      <w:pPr>
        <w:pStyle w:val="titlek"/>
        <w:spacing w:before="0" w:beforeAutospacing="0" w:after="0" w:afterAutospacing="0"/>
        <w:ind w:firstLine="709"/>
        <w:jc w:val="both"/>
        <w:rPr>
          <w:color w:val="000000"/>
          <w:sz w:val="28"/>
          <w:szCs w:val="28"/>
          <w:shd w:val="clear" w:color="auto" w:fill="FFFFFF"/>
          <w:lang w:val="kk-KZ"/>
        </w:rPr>
      </w:pPr>
      <w:r w:rsidRPr="002C674D">
        <w:rPr>
          <w:sz w:val="28"/>
          <w:szCs w:val="28"/>
          <w:lang w:val="kk-KZ"/>
        </w:rPr>
        <w:t>3</w:t>
      </w:r>
      <w:r>
        <w:rPr>
          <w:sz w:val="28"/>
          <w:szCs w:val="28"/>
          <w:lang w:val="kk-KZ"/>
        </w:rPr>
        <w:t>5</w:t>
      </w:r>
      <w:r w:rsidRPr="002C674D">
        <w:rPr>
          <w:sz w:val="28"/>
          <w:szCs w:val="28"/>
        </w:rPr>
        <w:t xml:space="preserve"> </w:t>
      </w:r>
      <w:r w:rsidRPr="002C674D">
        <w:rPr>
          <w:color w:val="000000"/>
          <w:sz w:val="28"/>
          <w:szCs w:val="28"/>
          <w:lang w:val="kk-KZ"/>
        </w:rPr>
        <w:t>У</w:t>
      </w:r>
      <w:r w:rsidRPr="002C674D">
        <w:rPr>
          <w:color w:val="000000"/>
          <w:sz w:val="28"/>
          <w:szCs w:val="28"/>
        </w:rPr>
        <w:t xml:space="preserve">головно-процессуальный кодекс </w:t>
      </w:r>
      <w:r w:rsidRPr="002C674D">
        <w:rPr>
          <w:color w:val="000000"/>
          <w:sz w:val="28"/>
          <w:szCs w:val="28"/>
          <w:lang w:val="kk-KZ"/>
        </w:rPr>
        <w:t>Р</w:t>
      </w:r>
      <w:r w:rsidRPr="002C674D">
        <w:rPr>
          <w:color w:val="000000"/>
          <w:sz w:val="28"/>
          <w:szCs w:val="28"/>
        </w:rPr>
        <w:t xml:space="preserve">еспублики </w:t>
      </w:r>
      <w:r w:rsidRPr="002C674D">
        <w:rPr>
          <w:color w:val="000000"/>
          <w:sz w:val="28"/>
          <w:szCs w:val="28"/>
          <w:lang w:val="kk-KZ"/>
        </w:rPr>
        <w:t>Б</w:t>
      </w:r>
      <w:r w:rsidRPr="002C674D">
        <w:rPr>
          <w:color w:val="000000"/>
          <w:sz w:val="28"/>
          <w:szCs w:val="28"/>
        </w:rPr>
        <w:t>еларусь</w:t>
      </w:r>
      <w:r w:rsidRPr="002C674D">
        <w:rPr>
          <w:color w:val="000000"/>
          <w:sz w:val="28"/>
          <w:szCs w:val="28"/>
          <w:lang w:val="kk-KZ"/>
        </w:rPr>
        <w:t xml:space="preserve"> </w:t>
      </w:r>
      <w:r w:rsidRPr="002C674D">
        <w:rPr>
          <w:rStyle w:val="datepr"/>
          <w:color w:val="000000"/>
          <w:sz w:val="28"/>
          <w:szCs w:val="28"/>
        </w:rPr>
        <w:t>16 июля 1999 г.</w:t>
      </w:r>
      <w:r w:rsidRPr="002C674D">
        <w:rPr>
          <w:rStyle w:val="number"/>
          <w:sz w:val="28"/>
          <w:szCs w:val="28"/>
        </w:rPr>
        <w:t> № 295-З</w:t>
      </w:r>
      <w:r w:rsidRPr="002C674D">
        <w:rPr>
          <w:rStyle w:val="number"/>
          <w:sz w:val="28"/>
          <w:szCs w:val="28"/>
          <w:lang w:val="kk-KZ"/>
        </w:rPr>
        <w:t xml:space="preserve">. </w:t>
      </w:r>
      <w:hyperlink r:id="rId75" w:history="1">
        <w:r w:rsidRPr="002C674D">
          <w:rPr>
            <w:rStyle w:val="a4"/>
            <w:rFonts w:eastAsiaTheme="majorEastAsia"/>
            <w:color w:val="003366"/>
            <w:sz w:val="28"/>
            <w:szCs w:val="28"/>
          </w:rPr>
          <w:t>https://pravo.by/document/?guid=3871&amp;p0=HK9900295</w:t>
        </w:r>
      </w:hyperlink>
      <w:r w:rsidRPr="002C674D">
        <w:rPr>
          <w:iCs/>
          <w:color w:val="000000"/>
          <w:sz w:val="28"/>
          <w:szCs w:val="28"/>
        </w:rPr>
        <w:t> –</w:t>
      </w:r>
      <w:r w:rsidRPr="002C674D">
        <w:rPr>
          <w:iCs/>
          <w:color w:val="000000"/>
          <w:sz w:val="28"/>
          <w:szCs w:val="28"/>
          <w:lang w:val="kk-KZ"/>
        </w:rPr>
        <w:t xml:space="preserve"> (с </w:t>
      </w:r>
      <w:r w:rsidRPr="007D0F1A">
        <w:rPr>
          <w:iCs/>
          <w:color w:val="000000"/>
          <w:sz w:val="28"/>
          <w:szCs w:val="28"/>
          <w:lang w:val="kk-KZ"/>
        </w:rPr>
        <w:t xml:space="preserve">изменениями и дополнениями </w:t>
      </w:r>
      <w:r w:rsidRPr="007D0F1A">
        <w:rPr>
          <w:color w:val="000000"/>
          <w:sz w:val="28"/>
          <w:szCs w:val="28"/>
          <w:shd w:val="clear" w:color="auto" w:fill="FFFFFF"/>
        </w:rPr>
        <w:t>от 17 февраля 2025</w:t>
      </w:r>
      <w:r w:rsidR="00E460D1">
        <w:rPr>
          <w:color w:val="000000"/>
          <w:sz w:val="28"/>
          <w:szCs w:val="28"/>
          <w:shd w:val="clear" w:color="auto" w:fill="FFFFFF"/>
          <w:lang w:val="kk-KZ"/>
        </w:rPr>
        <w:t xml:space="preserve"> </w:t>
      </w:r>
      <w:r w:rsidR="00E460D1">
        <w:rPr>
          <w:color w:val="000000"/>
          <w:sz w:val="28"/>
          <w:szCs w:val="28"/>
          <w:shd w:val="clear" w:color="auto" w:fill="FFFFFF"/>
        </w:rPr>
        <w:t>г. №</w:t>
      </w:r>
      <w:r w:rsidR="00E460D1">
        <w:rPr>
          <w:color w:val="000000"/>
          <w:sz w:val="28"/>
          <w:szCs w:val="28"/>
          <w:shd w:val="clear" w:color="auto" w:fill="FFFFFF"/>
          <w:lang w:val="kk-KZ"/>
        </w:rPr>
        <w:t xml:space="preserve"> </w:t>
      </w:r>
      <w:r w:rsidRPr="007D0F1A">
        <w:rPr>
          <w:color w:val="000000"/>
          <w:sz w:val="28"/>
          <w:szCs w:val="28"/>
          <w:shd w:val="clear" w:color="auto" w:fill="FFFFFF"/>
        </w:rPr>
        <w:t>61-З</w:t>
      </w:r>
      <w:r w:rsidRPr="007D0F1A">
        <w:rPr>
          <w:color w:val="000000"/>
          <w:sz w:val="28"/>
          <w:szCs w:val="28"/>
          <w:shd w:val="clear" w:color="auto" w:fill="FFFFFF"/>
          <w:lang w:val="kk-KZ"/>
        </w:rPr>
        <w:t>)</w:t>
      </w:r>
    </w:p>
    <w:p w14:paraId="06EF6C13" w14:textId="515BC1C2" w:rsidR="003825BD" w:rsidRPr="002C674D" w:rsidRDefault="003825BD" w:rsidP="003825BD">
      <w:pPr>
        <w:spacing w:after="0" w:line="240" w:lineRule="auto"/>
        <w:ind w:firstLine="709"/>
        <w:jc w:val="both"/>
        <w:rPr>
          <w:rFonts w:ascii="Times New Roman" w:hAnsi="Times New Roman" w:cs="Times New Roman"/>
          <w:color w:val="333333"/>
          <w:sz w:val="28"/>
          <w:szCs w:val="28"/>
          <w:lang w:val="kk-KZ"/>
        </w:rPr>
      </w:pPr>
      <w:r w:rsidRPr="007D0F1A">
        <w:rPr>
          <w:rFonts w:ascii="Times New Roman" w:hAnsi="Times New Roman" w:cs="Times New Roman"/>
          <w:sz w:val="28"/>
          <w:szCs w:val="28"/>
          <w:lang w:val="kk-KZ"/>
        </w:rPr>
        <w:t xml:space="preserve">36 </w:t>
      </w:r>
      <w:r w:rsidRPr="007D0F1A">
        <w:rPr>
          <w:rFonts w:ascii="Times New Roman" w:hAnsi="Times New Roman" w:cs="Times New Roman"/>
          <w:sz w:val="28"/>
          <w:szCs w:val="28"/>
          <w:lang w:val="en-US"/>
        </w:rPr>
        <w:t>Constitution</w:t>
      </w:r>
      <w:r w:rsidRPr="00E460D1">
        <w:rPr>
          <w:rFonts w:ascii="Times New Roman" w:hAnsi="Times New Roman" w:cs="Times New Roman"/>
          <w:sz w:val="28"/>
          <w:szCs w:val="28"/>
        </w:rPr>
        <w:t xml:space="preserve"> </w:t>
      </w:r>
      <w:r w:rsidRPr="007D0F1A">
        <w:rPr>
          <w:rFonts w:ascii="Times New Roman" w:hAnsi="Times New Roman" w:cs="Times New Roman"/>
          <w:sz w:val="28"/>
          <w:szCs w:val="28"/>
          <w:lang w:val="en-US"/>
        </w:rPr>
        <w:t>of</w:t>
      </w:r>
      <w:r w:rsidRPr="00E460D1">
        <w:rPr>
          <w:rFonts w:ascii="Times New Roman" w:hAnsi="Times New Roman" w:cs="Times New Roman"/>
          <w:sz w:val="28"/>
          <w:szCs w:val="28"/>
        </w:rPr>
        <w:t xml:space="preserve"> </w:t>
      </w:r>
      <w:r w:rsidRPr="007D0F1A">
        <w:rPr>
          <w:rFonts w:ascii="Times New Roman" w:hAnsi="Times New Roman" w:cs="Times New Roman"/>
          <w:sz w:val="28"/>
          <w:szCs w:val="28"/>
          <w:lang w:val="en-US"/>
        </w:rPr>
        <w:t>Georgia</w:t>
      </w:r>
      <w:r w:rsidRPr="00E460D1">
        <w:rPr>
          <w:rFonts w:ascii="Times New Roman" w:hAnsi="Times New Roman" w:cs="Times New Roman"/>
          <w:sz w:val="28"/>
          <w:szCs w:val="28"/>
        </w:rPr>
        <w:tab/>
      </w:r>
      <w:r w:rsidRPr="007D0F1A">
        <w:rPr>
          <w:rFonts w:ascii="Times New Roman" w:hAnsi="Times New Roman" w:cs="Times New Roman"/>
          <w:sz w:val="28"/>
          <w:szCs w:val="28"/>
          <w:lang w:val="kk-KZ"/>
        </w:rPr>
        <w:t xml:space="preserve"> </w:t>
      </w:r>
      <w:hyperlink r:id="rId76" w:history="1">
        <w:r w:rsidRPr="007D0F1A">
          <w:rPr>
            <w:rStyle w:val="a4"/>
            <w:rFonts w:ascii="Times New Roman" w:hAnsi="Times New Roman" w:cs="Times New Roman"/>
            <w:sz w:val="28"/>
            <w:szCs w:val="28"/>
            <w:lang w:val="kk-KZ"/>
          </w:rPr>
          <w:t>https://www.wipo.int/wipolex/ru/legislation/details/19238?utm_source=chatgpt.com</w:t>
        </w:r>
      </w:hyperlink>
      <w:r>
        <w:rPr>
          <w:rFonts w:ascii="Times New Roman" w:hAnsi="Times New Roman" w:cs="Times New Roman"/>
          <w:sz w:val="28"/>
          <w:szCs w:val="28"/>
          <w:lang w:val="kk-KZ"/>
        </w:rPr>
        <w:tab/>
        <w:t>37</w:t>
      </w:r>
      <w:r w:rsidRPr="002C674D">
        <w:rPr>
          <w:rFonts w:ascii="Times New Roman" w:hAnsi="Times New Roman" w:cs="Times New Roman"/>
          <w:sz w:val="28"/>
          <w:szCs w:val="28"/>
        </w:rPr>
        <w:t xml:space="preserve"> </w:t>
      </w:r>
      <w:r w:rsidRPr="002C674D">
        <w:rPr>
          <w:rFonts w:ascii="Times New Roman" w:hAnsi="Times New Roman" w:cs="Times New Roman"/>
          <w:sz w:val="28"/>
          <w:szCs w:val="28"/>
          <w:lang w:val="kk-KZ"/>
        </w:rPr>
        <w:t>Уголовно-процессуальный кодекс</w:t>
      </w:r>
      <w:r w:rsidRPr="002C674D">
        <w:rPr>
          <w:rFonts w:ascii="Times New Roman" w:hAnsi="Times New Roman" w:cs="Times New Roman"/>
          <w:sz w:val="28"/>
          <w:szCs w:val="28"/>
        </w:rPr>
        <w:t xml:space="preserve"> Грузии</w:t>
      </w:r>
      <w:r w:rsidRPr="002C674D">
        <w:rPr>
          <w:rFonts w:ascii="Times New Roman" w:hAnsi="Times New Roman" w:cs="Times New Roman"/>
          <w:sz w:val="28"/>
          <w:szCs w:val="28"/>
          <w:lang w:val="kk-KZ"/>
        </w:rPr>
        <w:t xml:space="preserve"> </w:t>
      </w:r>
      <w:r w:rsidRPr="002C674D">
        <w:rPr>
          <w:rFonts w:ascii="Times New Roman" w:hAnsi="Times New Roman" w:cs="Times New Roman"/>
          <w:color w:val="333333"/>
          <w:sz w:val="28"/>
          <w:szCs w:val="28"/>
          <w:shd w:val="clear" w:color="auto" w:fill="FFFFFF"/>
        </w:rPr>
        <w:t>09/10/2009</w:t>
      </w:r>
      <w:r w:rsidRPr="002C674D">
        <w:rPr>
          <w:rFonts w:ascii="Times New Roman" w:hAnsi="Times New Roman" w:cs="Times New Roman"/>
          <w:color w:val="333333"/>
          <w:sz w:val="28"/>
          <w:szCs w:val="28"/>
        </w:rPr>
        <w:t xml:space="preserve"> Контрольный текст по состоянию на 4.03.2025 N344</w:t>
      </w:r>
      <w:r w:rsidRPr="002C674D">
        <w:rPr>
          <w:rFonts w:ascii="Times New Roman" w:hAnsi="Times New Roman" w:cs="Times New Roman"/>
          <w:color w:val="333333"/>
          <w:sz w:val="28"/>
          <w:szCs w:val="28"/>
          <w:lang w:val="kk-KZ"/>
        </w:rPr>
        <w:t xml:space="preserve"> Законодательный Вестник Грузии</w:t>
      </w:r>
    </w:p>
    <w:p w14:paraId="2A11D5F1" w14:textId="77777777" w:rsidR="003825BD" w:rsidRPr="008D3516" w:rsidRDefault="001E0BFE" w:rsidP="003825BD">
      <w:pPr>
        <w:spacing w:after="0" w:line="240" w:lineRule="auto"/>
        <w:jc w:val="both"/>
        <w:rPr>
          <w:rFonts w:ascii="Times New Roman" w:hAnsi="Times New Roman" w:cs="Times New Roman"/>
          <w:sz w:val="28"/>
          <w:szCs w:val="28"/>
          <w:lang w:val="kk-KZ"/>
        </w:rPr>
      </w:pPr>
      <w:hyperlink r:id="rId77" w:history="1">
        <w:r w:rsidR="003825BD" w:rsidRPr="002C674D">
          <w:rPr>
            <w:rStyle w:val="a4"/>
            <w:rFonts w:ascii="Times New Roman" w:hAnsi="Times New Roman" w:cs="Times New Roman"/>
            <w:sz w:val="28"/>
            <w:szCs w:val="28"/>
            <w:lang w:val="kk-KZ"/>
          </w:rPr>
          <w:t>https://matsne.gov.ge/ru/document/view/90034?publication=165</w:t>
        </w:r>
      </w:hyperlink>
    </w:p>
    <w:p w14:paraId="09494B81" w14:textId="77777777" w:rsidR="003825BD" w:rsidRPr="009D351D" w:rsidRDefault="003825BD" w:rsidP="003825B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38</w:t>
      </w:r>
      <w:r w:rsidRPr="009D351D">
        <w:rPr>
          <w:rFonts w:ascii="Times New Roman" w:eastAsia="Times New Roman" w:hAnsi="Times New Roman" w:cs="Times New Roman"/>
          <w:bCs/>
          <w:color w:val="000000"/>
          <w:sz w:val="28"/>
          <w:szCs w:val="28"/>
          <w:lang w:val="kk-KZ"/>
        </w:rPr>
        <w:t xml:space="preserve"> </w:t>
      </w:r>
      <w:r w:rsidRPr="009D351D">
        <w:rPr>
          <w:rFonts w:ascii="Times New Roman" w:hAnsi="Times New Roman" w:cs="Times New Roman"/>
          <w:bCs/>
          <w:color w:val="000000"/>
          <w:sz w:val="28"/>
          <w:szCs w:val="28"/>
          <w:lang w:val="ky-KG"/>
        </w:rPr>
        <w:t>Конституция</w:t>
      </w:r>
      <w:r>
        <w:rPr>
          <w:rFonts w:ascii="Times New Roman" w:hAnsi="Times New Roman" w:cs="Times New Roman"/>
          <w:bCs/>
          <w:color w:val="000000"/>
          <w:sz w:val="28"/>
          <w:szCs w:val="28"/>
          <w:lang w:val="kk-KZ"/>
        </w:rPr>
        <w:t xml:space="preserve"> </w:t>
      </w:r>
      <w:r w:rsidRPr="009D351D">
        <w:rPr>
          <w:rFonts w:ascii="Times New Roman" w:hAnsi="Times New Roman" w:cs="Times New Roman"/>
          <w:bCs/>
          <w:color w:val="000000"/>
          <w:sz w:val="28"/>
          <w:szCs w:val="28"/>
          <w:lang w:val="kk-KZ"/>
        </w:rPr>
        <w:t>К</w:t>
      </w:r>
      <w:r w:rsidRPr="009D351D">
        <w:rPr>
          <w:rFonts w:ascii="Times New Roman" w:hAnsi="Times New Roman" w:cs="Times New Roman"/>
          <w:bCs/>
          <w:color w:val="000000"/>
          <w:sz w:val="28"/>
          <w:szCs w:val="28"/>
        </w:rPr>
        <w:t xml:space="preserve">ыргызской </w:t>
      </w:r>
      <w:r w:rsidRPr="009D351D">
        <w:rPr>
          <w:rFonts w:ascii="Times New Roman" w:hAnsi="Times New Roman" w:cs="Times New Roman"/>
          <w:bCs/>
          <w:color w:val="000000"/>
          <w:sz w:val="28"/>
          <w:szCs w:val="28"/>
          <w:lang w:val="kk-KZ"/>
        </w:rPr>
        <w:t>Р</w:t>
      </w:r>
      <w:r w:rsidRPr="009D351D">
        <w:rPr>
          <w:rFonts w:ascii="Times New Roman" w:hAnsi="Times New Roman" w:cs="Times New Roman"/>
          <w:bCs/>
          <w:color w:val="000000"/>
          <w:sz w:val="28"/>
          <w:szCs w:val="28"/>
        </w:rPr>
        <w:t>еспублики</w:t>
      </w:r>
      <w:r w:rsidRPr="009D351D">
        <w:rPr>
          <w:rFonts w:ascii="Times New Roman" w:hAnsi="Times New Roman" w:cs="Times New Roman"/>
          <w:sz w:val="28"/>
          <w:szCs w:val="28"/>
        </w:rPr>
        <w:t xml:space="preserve"> </w:t>
      </w:r>
      <w:r w:rsidRPr="009D351D">
        <w:rPr>
          <w:rFonts w:ascii="Times New Roman" w:hAnsi="Times New Roman" w:cs="Times New Roman"/>
          <w:bCs/>
          <w:color w:val="000000"/>
          <w:sz w:val="28"/>
          <w:szCs w:val="28"/>
        </w:rPr>
        <w:t>от 5 мая 2021 года</w:t>
      </w:r>
      <w:r>
        <w:rPr>
          <w:rFonts w:ascii="Times New Roman" w:hAnsi="Times New Roman" w:cs="Times New Roman"/>
          <w:bCs/>
          <w:color w:val="000000"/>
          <w:sz w:val="28"/>
          <w:szCs w:val="28"/>
          <w:lang w:val="kk-KZ"/>
        </w:rPr>
        <w:t xml:space="preserve"> // </w:t>
      </w:r>
      <w:hyperlink r:id="rId78" w:history="1">
        <w:r w:rsidRPr="009D351D">
          <w:rPr>
            <w:rStyle w:val="a4"/>
            <w:rFonts w:ascii="Times New Roman" w:hAnsi="Times New Roman" w:cs="Times New Roman"/>
            <w:sz w:val="28"/>
            <w:szCs w:val="28"/>
          </w:rPr>
          <w:t>https://cbd.minjust.gov.kg/1-2/edition/1202952/ru</w:t>
        </w:r>
      </w:hyperlink>
    </w:p>
    <w:p w14:paraId="5BE25C3E" w14:textId="1E33B9BF" w:rsidR="003825BD" w:rsidRDefault="003825BD" w:rsidP="003825BD">
      <w:pPr>
        <w:pStyle w:val="tkforma"/>
        <w:spacing w:before="0" w:beforeAutospacing="0" w:after="0" w:afterAutospacing="0"/>
        <w:ind w:right="1134" w:firstLine="709"/>
        <w:jc w:val="both"/>
        <w:rPr>
          <w:rStyle w:val="s3"/>
          <w:i/>
          <w:iCs/>
          <w:color w:val="FF0000"/>
          <w:sz w:val="28"/>
          <w:szCs w:val="28"/>
          <w:lang w:val="kk-KZ"/>
        </w:rPr>
      </w:pPr>
      <w:r>
        <w:rPr>
          <w:sz w:val="28"/>
          <w:szCs w:val="28"/>
          <w:lang w:val="kk-KZ"/>
        </w:rPr>
        <w:t xml:space="preserve">39 </w:t>
      </w:r>
      <w:r w:rsidRPr="009D351D">
        <w:rPr>
          <w:rStyle w:val="s1"/>
          <w:bCs/>
          <w:color w:val="000000"/>
          <w:sz w:val="28"/>
          <w:szCs w:val="28"/>
        </w:rPr>
        <w:t>Уголовно-п</w:t>
      </w:r>
      <w:r>
        <w:rPr>
          <w:rStyle w:val="s1"/>
          <w:bCs/>
          <w:color w:val="000000"/>
          <w:sz w:val="28"/>
          <w:szCs w:val="28"/>
        </w:rPr>
        <w:t>роцессуальный кодекс Кыргызской</w:t>
      </w:r>
      <w:r>
        <w:rPr>
          <w:rStyle w:val="s1"/>
          <w:bCs/>
          <w:color w:val="000000"/>
          <w:sz w:val="28"/>
          <w:szCs w:val="28"/>
          <w:lang w:val="kk-KZ"/>
        </w:rPr>
        <w:t xml:space="preserve"> </w:t>
      </w:r>
      <w:r w:rsidRPr="009D351D">
        <w:rPr>
          <w:rStyle w:val="s1"/>
          <w:bCs/>
          <w:color w:val="000000"/>
          <w:sz w:val="28"/>
          <w:szCs w:val="28"/>
        </w:rPr>
        <w:t>Республики от 28 октября 2021 года № 129</w:t>
      </w:r>
      <w:r w:rsidRPr="009D351D">
        <w:rPr>
          <w:rStyle w:val="s1"/>
          <w:bCs/>
          <w:color w:val="000000"/>
          <w:sz w:val="28"/>
          <w:szCs w:val="28"/>
          <w:lang w:val="kk-KZ"/>
        </w:rPr>
        <w:t xml:space="preserve"> </w:t>
      </w:r>
      <w:r w:rsidRPr="007D0F1A">
        <w:rPr>
          <w:rStyle w:val="s3"/>
          <w:iCs/>
          <w:color w:val="2E74B5" w:themeColor="accent1" w:themeShade="BF"/>
          <w:sz w:val="28"/>
          <w:szCs w:val="28"/>
        </w:rPr>
        <w:t>(с</w:t>
      </w:r>
      <w:r w:rsidR="00E460D1">
        <w:rPr>
          <w:rStyle w:val="s3"/>
          <w:iCs/>
          <w:color w:val="2E74B5" w:themeColor="accent1" w:themeShade="BF"/>
          <w:sz w:val="28"/>
          <w:szCs w:val="28"/>
          <w:lang w:val="kk-KZ"/>
        </w:rPr>
        <w:t xml:space="preserve"> </w:t>
      </w:r>
      <w:hyperlink r:id="rId79" w:tooltip="Уголовно-процессуальный кодекс Кыргызской Республики от 28 октября 2021 года № 129 (с изменениями и дополнениями по состоянию на 14.03.2025 г.)" w:history="1">
        <w:r w:rsidRPr="00EC3D75">
          <w:rPr>
            <w:rStyle w:val="a4"/>
            <w:rFonts w:eastAsiaTheme="majorEastAsia"/>
            <w:sz w:val="28"/>
            <w:szCs w:val="28"/>
          </w:rPr>
          <w:t>изменениями и дополнениями</w:t>
        </w:r>
      </w:hyperlink>
      <w:r w:rsidRPr="00EC3D75">
        <w:rPr>
          <w:rStyle w:val="s3"/>
          <w:i/>
          <w:iCs/>
          <w:color w:val="2E74B5" w:themeColor="accent1" w:themeShade="BF"/>
          <w:sz w:val="28"/>
          <w:szCs w:val="28"/>
        </w:rPr>
        <w:t> </w:t>
      </w:r>
      <w:r w:rsidRPr="007D0F1A">
        <w:rPr>
          <w:rStyle w:val="s3"/>
          <w:iCs/>
          <w:color w:val="2E74B5" w:themeColor="accent1" w:themeShade="BF"/>
          <w:sz w:val="28"/>
          <w:szCs w:val="28"/>
        </w:rPr>
        <w:t>по состоянию на 14.03.2025 г.)</w:t>
      </w:r>
      <w:r w:rsidRPr="007D0F1A">
        <w:rPr>
          <w:rStyle w:val="s3"/>
          <w:iCs/>
          <w:color w:val="2E74B5" w:themeColor="accent1" w:themeShade="BF"/>
          <w:sz w:val="28"/>
          <w:szCs w:val="28"/>
          <w:lang w:val="kk-KZ"/>
        </w:rPr>
        <w:t xml:space="preserve"> /</w:t>
      </w:r>
      <w:r w:rsidRPr="00EC3D75">
        <w:rPr>
          <w:rStyle w:val="s3"/>
          <w:i/>
          <w:iCs/>
          <w:color w:val="2E74B5" w:themeColor="accent1" w:themeShade="BF"/>
          <w:sz w:val="28"/>
          <w:szCs w:val="28"/>
          <w:lang w:val="kk-KZ"/>
        </w:rPr>
        <w:t xml:space="preserve">/ </w:t>
      </w:r>
      <w:hyperlink r:id="rId80" w:history="1">
        <w:r w:rsidRPr="009D351D">
          <w:rPr>
            <w:rStyle w:val="a4"/>
            <w:rFonts w:eastAsiaTheme="majorEastAsia"/>
            <w:sz w:val="28"/>
            <w:szCs w:val="28"/>
            <w:lang w:val="kk-KZ"/>
          </w:rPr>
          <w:t>https://online.zakon.kz/Document/?doc_id=36639004</w:t>
        </w:r>
      </w:hyperlink>
      <w:r w:rsidRPr="009D351D">
        <w:rPr>
          <w:rStyle w:val="s3"/>
          <w:i/>
          <w:iCs/>
          <w:color w:val="FF0000"/>
          <w:sz w:val="28"/>
          <w:szCs w:val="28"/>
          <w:lang w:val="kk-KZ"/>
        </w:rPr>
        <w:t xml:space="preserve"> </w:t>
      </w:r>
    </w:p>
    <w:p w14:paraId="15F9A233" w14:textId="77777777" w:rsidR="003825BD" w:rsidRPr="00FE11CD" w:rsidRDefault="003825BD" w:rsidP="003825BD">
      <w:pPr>
        <w:spacing w:after="0" w:line="240" w:lineRule="auto"/>
        <w:ind w:firstLine="709"/>
        <w:jc w:val="both"/>
        <w:rPr>
          <w:rStyle w:val="a4"/>
          <w:rFonts w:ascii="Times New Roman" w:hAnsi="Times New Roman" w:cs="Times New Roman"/>
          <w:sz w:val="28"/>
          <w:szCs w:val="28"/>
        </w:rPr>
      </w:pPr>
      <w:r>
        <w:rPr>
          <w:rFonts w:ascii="Times New Roman" w:hAnsi="Times New Roman" w:cs="Times New Roman"/>
          <w:color w:val="000000"/>
          <w:sz w:val="28"/>
          <w:szCs w:val="28"/>
          <w:lang w:val="kk-KZ"/>
        </w:rPr>
        <w:t>40</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Конституция Швейцарии (Швейцарской</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Конфедерации)</w:t>
      </w:r>
      <w:r>
        <w:rPr>
          <w:rFonts w:ascii="Times New Roman" w:hAnsi="Times New Roman" w:cs="Times New Roman"/>
          <w:sz w:val="28"/>
          <w:szCs w:val="28"/>
          <w:lang w:val="kk-KZ"/>
        </w:rPr>
        <w:t xml:space="preserve">. </w:t>
      </w:r>
      <w:hyperlink r:id="rId81" w:history="1">
        <w:r w:rsidRPr="00FE11CD">
          <w:rPr>
            <w:rStyle w:val="a4"/>
            <w:rFonts w:ascii="Times New Roman" w:hAnsi="Times New Roman" w:cs="Times New Roman"/>
            <w:sz w:val="28"/>
            <w:szCs w:val="28"/>
          </w:rPr>
          <w:t>https://legalns.com/download/books/cons/switzerland.pdf</w:t>
        </w:r>
      </w:hyperlink>
    </w:p>
    <w:p w14:paraId="24D032AE" w14:textId="77777777" w:rsidR="003825BD" w:rsidRPr="00FE11CD" w:rsidRDefault="003825BD" w:rsidP="003825BD">
      <w:pPr>
        <w:spacing w:after="0" w:line="240" w:lineRule="auto"/>
        <w:jc w:val="both"/>
        <w:rPr>
          <w:color w:val="000000"/>
          <w:sz w:val="28"/>
          <w:szCs w:val="28"/>
        </w:rPr>
      </w:pPr>
      <w:r w:rsidRPr="00FE11CD">
        <w:rPr>
          <w:rStyle w:val="a4"/>
          <w:rFonts w:ascii="Times New Roman" w:hAnsi="Times New Roman" w:cs="Times New Roman"/>
          <w:sz w:val="28"/>
          <w:szCs w:val="28"/>
          <w:lang w:val="kk-KZ"/>
        </w:rPr>
        <w:t xml:space="preserve">Федеральная Конституция Швейцарской конфедерации от 18.04.1999 г. (по состоянию на 13.02.2022 г.), Швейцария // </w:t>
      </w:r>
      <w:hyperlink r:id="rId82" w:history="1">
        <w:r w:rsidRPr="00FE11CD">
          <w:rPr>
            <w:rStyle w:val="a4"/>
            <w:rFonts w:ascii="Times New Roman" w:hAnsi="Times New Roman" w:cs="Times New Roman"/>
            <w:sz w:val="28"/>
            <w:szCs w:val="28"/>
          </w:rPr>
          <w:t>https://www.wipo.int/wipolex/ru/legislation/details/21388</w:t>
        </w:r>
      </w:hyperlink>
      <w:r w:rsidRPr="00FE11CD">
        <w:rPr>
          <w:rStyle w:val="a4"/>
          <w:rFonts w:ascii="Times New Roman" w:hAnsi="Times New Roman" w:cs="Times New Roman"/>
          <w:sz w:val="28"/>
          <w:szCs w:val="28"/>
          <w:lang w:val="kk-KZ"/>
        </w:rPr>
        <w:t xml:space="preserve">. </w:t>
      </w:r>
    </w:p>
    <w:p w14:paraId="623500DF" w14:textId="77777777" w:rsidR="003825BD" w:rsidRPr="002C674D"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41</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Уголовно-</w:t>
      </w:r>
      <w:r w:rsidRPr="002C674D">
        <w:rPr>
          <w:rFonts w:ascii="Times New Roman" w:hAnsi="Times New Roman" w:cs="Times New Roman"/>
          <w:sz w:val="28"/>
          <w:szCs w:val="28"/>
        </w:rPr>
        <w:t>процессуальный кодекс Швейцарии от 05.10.2007 г. (по состоянию на 1.02.2020 г.</w:t>
      </w:r>
      <w:proofErr w:type="gramStart"/>
      <w:r w:rsidRPr="002C674D">
        <w:rPr>
          <w:rFonts w:ascii="Times New Roman" w:hAnsi="Times New Roman" w:cs="Times New Roman"/>
          <w:sz w:val="28"/>
          <w:szCs w:val="28"/>
        </w:rPr>
        <w:t xml:space="preserve">), </w:t>
      </w:r>
      <w:hyperlink r:id="rId83" w:history="1">
        <w:r w:rsidRPr="00380714">
          <w:rPr>
            <w:rStyle w:val="a4"/>
            <w:rFonts w:ascii="Times New Roman" w:hAnsi="Times New Roman" w:cs="Times New Roman"/>
            <w:sz w:val="28"/>
            <w:szCs w:val="28"/>
          </w:rPr>
          <w:t xml:space="preserve"> </w:t>
        </w:r>
        <w:r w:rsidRPr="006D12B1">
          <w:rPr>
            <w:rStyle w:val="a4"/>
            <w:rFonts w:ascii="Times New Roman" w:hAnsi="Times New Roman" w:cs="Times New Roman"/>
            <w:sz w:val="28"/>
            <w:szCs w:val="28"/>
            <w:lang w:val="en-US"/>
          </w:rPr>
          <w:t>WIPO</w:t>
        </w:r>
        <w:proofErr w:type="gramEnd"/>
        <w:r w:rsidRPr="006D12B1">
          <w:rPr>
            <w:rStyle w:val="a4"/>
            <w:rFonts w:ascii="Times New Roman" w:hAnsi="Times New Roman" w:cs="Times New Roman"/>
            <w:sz w:val="28"/>
            <w:szCs w:val="28"/>
          </w:rPr>
          <w:t xml:space="preserve"> </w:t>
        </w:r>
        <w:r w:rsidRPr="006D12B1">
          <w:rPr>
            <w:rStyle w:val="a4"/>
            <w:rFonts w:ascii="Times New Roman" w:hAnsi="Times New Roman" w:cs="Times New Roman"/>
            <w:sz w:val="28"/>
            <w:szCs w:val="28"/>
            <w:lang w:val="en-US"/>
          </w:rPr>
          <w:t>Lex</w:t>
        </w:r>
      </w:hyperlink>
      <w:r>
        <w:rPr>
          <w:rStyle w:val="a4"/>
          <w:rFonts w:ascii="Times New Roman" w:hAnsi="Times New Roman" w:cs="Times New Roman"/>
          <w:sz w:val="28"/>
          <w:szCs w:val="28"/>
        </w:rPr>
        <w:tab/>
      </w:r>
      <w:r w:rsidRPr="00FE11CD">
        <w:rPr>
          <w:rStyle w:val="a4"/>
          <w:rFonts w:ascii="Times New Roman" w:hAnsi="Times New Roman" w:cs="Times New Roman"/>
          <w:sz w:val="28"/>
          <w:szCs w:val="28"/>
          <w:lang w:val="kk-KZ"/>
        </w:rPr>
        <w:t xml:space="preserve"> // </w:t>
      </w:r>
      <w:hyperlink r:id="rId84" w:history="1">
        <w:r w:rsidRPr="002C674D">
          <w:rPr>
            <w:rStyle w:val="a4"/>
            <w:rFonts w:ascii="Times New Roman" w:hAnsi="Times New Roman" w:cs="Times New Roman"/>
            <w:sz w:val="28"/>
            <w:szCs w:val="28"/>
            <w:lang w:val="kk-KZ"/>
          </w:rPr>
          <w:t>https://www.wipo.int/wipolex/ru/legislation/details/11910</w:t>
        </w:r>
      </w:hyperlink>
    </w:p>
    <w:p w14:paraId="266F45AD" w14:textId="77777777" w:rsidR="003825BD" w:rsidRPr="009964D1" w:rsidRDefault="003825BD" w:rsidP="003825BD">
      <w:pPr>
        <w:pStyle w:val="ad"/>
        <w:ind w:firstLine="709"/>
      </w:pPr>
      <w:r>
        <w:rPr>
          <w:rFonts w:ascii="Times New Roman" w:hAnsi="Times New Roman" w:cs="Times New Roman"/>
          <w:sz w:val="28"/>
          <w:szCs w:val="28"/>
          <w:lang w:val="kk-KZ"/>
        </w:rPr>
        <w:t>42</w:t>
      </w:r>
      <w:r w:rsidRPr="009D351D">
        <w:t xml:space="preserve"> </w:t>
      </w:r>
      <w:r w:rsidRPr="00FA34E7">
        <w:rPr>
          <w:rFonts w:ascii="Times New Roman" w:hAnsi="Times New Roman" w:cs="Times New Roman"/>
          <w:sz w:val="28"/>
          <w:szCs w:val="28"/>
        </w:rPr>
        <w:t>Новым транспортным сообщением хотят соединить Казахстан, Россию и Китай</w:t>
      </w:r>
      <w:r w:rsidRPr="00FA34E7">
        <w:rPr>
          <w:rFonts w:ascii="Times New Roman" w:hAnsi="Times New Roman" w:cs="Times New Roman"/>
          <w:sz w:val="28"/>
          <w:szCs w:val="28"/>
          <w:lang w:val="kk-KZ"/>
        </w:rPr>
        <w:t>, 2024</w:t>
      </w:r>
      <w:r w:rsidRPr="00A142F0">
        <w:t xml:space="preserve"> // </w:t>
      </w:r>
      <w:hyperlink r:id="rId85" w:history="1">
        <w:r w:rsidRPr="009964D1">
          <w:rPr>
            <w:rStyle w:val="a4"/>
            <w:rFonts w:ascii="Times New Roman" w:hAnsi="Times New Roman" w:cs="Times New Roman"/>
            <w:bCs/>
            <w:spacing w:val="-33"/>
            <w:sz w:val="28"/>
            <w:szCs w:val="28"/>
          </w:rPr>
          <w:t>https://www.zakon.kz/obshestvo/6445678-novym-transportnym-soobshcheniem-khotyat-soedinit-kazakhstan-rossiyu-i-kitay.html</w:t>
        </w:r>
      </w:hyperlink>
      <w:r w:rsidRPr="009964D1">
        <w:t xml:space="preserve"> </w:t>
      </w:r>
    </w:p>
    <w:p w14:paraId="15D0CF73" w14:textId="77777777" w:rsidR="003825BD" w:rsidRPr="005C0BD4" w:rsidRDefault="003825BD" w:rsidP="003825BD">
      <w:pPr>
        <w:spacing w:after="0" w:line="240" w:lineRule="auto"/>
        <w:ind w:firstLine="708"/>
        <w:jc w:val="both"/>
        <w:rPr>
          <w:rFonts w:ascii="Times New Roman" w:hAnsi="Times New Roman" w:cs="Times New Roman"/>
          <w:sz w:val="28"/>
          <w:szCs w:val="28"/>
          <w:lang w:val="kk-KZ"/>
        </w:rPr>
      </w:pPr>
      <w:r w:rsidRPr="005C0BD4">
        <w:rPr>
          <w:rFonts w:ascii="Times New Roman" w:hAnsi="Times New Roman" w:cs="Times New Roman"/>
          <w:sz w:val="28"/>
          <w:szCs w:val="28"/>
          <w:lang w:val="kk-KZ"/>
        </w:rPr>
        <w:t>43 Уголовный процесс под редакцией А.М. Баранова, Б.М. Нургалиева – Астана: Фолиант, 2013. – 552 с.</w:t>
      </w:r>
    </w:p>
    <w:p w14:paraId="06B31AD7" w14:textId="77777777" w:rsidR="003825BD" w:rsidRPr="002B0BB1"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sidRPr="005C0BD4">
        <w:rPr>
          <w:rFonts w:ascii="Times New Roman" w:hAnsi="Times New Roman" w:cs="Times New Roman"/>
          <w:sz w:val="28"/>
          <w:szCs w:val="28"/>
          <w:lang w:val="kk-KZ"/>
        </w:rPr>
        <w:t xml:space="preserve">44 </w:t>
      </w:r>
      <w:r w:rsidRPr="005C0BD4">
        <w:rPr>
          <w:rFonts w:ascii="Times New Roman" w:hAnsi="Times New Roman" w:cs="Times New Roman"/>
          <w:sz w:val="28"/>
          <w:szCs w:val="28"/>
        </w:rPr>
        <w:t>Комментарий к Гражданскому</w:t>
      </w:r>
      <w:r w:rsidRPr="00C367FD">
        <w:rPr>
          <w:rFonts w:ascii="Times New Roman" w:hAnsi="Times New Roman" w:cs="Times New Roman"/>
          <w:sz w:val="28"/>
          <w:szCs w:val="28"/>
        </w:rPr>
        <w:t xml:space="preserve"> процессуальному кодексу РК</w:t>
      </w:r>
      <w:r w:rsidRPr="00C367F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C367FD">
        <w:rPr>
          <w:rFonts w:ascii="Times New Roman" w:hAnsi="Times New Roman" w:cs="Times New Roman"/>
          <w:sz w:val="28"/>
          <w:szCs w:val="28"/>
          <w:lang w:val="kk-KZ"/>
        </w:rPr>
        <w:t>Коментарий подготовлен под общей редакцией Председателя Верховного суда РК доктора юридических наук Мами К.А.</w:t>
      </w:r>
      <w:r w:rsidRPr="00981232">
        <w:rPr>
          <w:rFonts w:ascii="Times New Roman" w:hAnsi="Times New Roman" w:cs="Times New Roman"/>
          <w:sz w:val="28"/>
          <w:szCs w:val="28"/>
          <w:lang w:val="kk-KZ"/>
        </w:rPr>
        <w:t xml:space="preserve"> </w:t>
      </w:r>
      <w:r w:rsidRPr="00C367FD">
        <w:rPr>
          <w:rFonts w:ascii="Times New Roman" w:hAnsi="Times New Roman" w:cs="Times New Roman"/>
          <w:sz w:val="28"/>
          <w:szCs w:val="28"/>
          <w:lang w:val="kk-KZ"/>
        </w:rPr>
        <w:t>– Астана: Библиотека Верховного суда РК. 2016. – 808 с.</w:t>
      </w:r>
    </w:p>
    <w:p w14:paraId="20195617" w14:textId="77777777" w:rsidR="003825BD" w:rsidRPr="00981232"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45 </w:t>
      </w:r>
      <w:r w:rsidRPr="009D351D">
        <w:rPr>
          <w:rFonts w:ascii="Times New Roman" w:eastAsia="TimesNewRomanPS-BoldItalicMT" w:hAnsi="Times New Roman" w:cs="Times New Roman"/>
          <w:bCs/>
          <w:iCs/>
          <w:color w:val="231F20"/>
          <w:sz w:val="28"/>
          <w:szCs w:val="28"/>
        </w:rPr>
        <w:t>Чуниха А.А</w:t>
      </w:r>
      <w:r w:rsidRPr="00981232">
        <w:rPr>
          <w:rFonts w:ascii="Times New Roman" w:eastAsia="TimesNewRomanPS-BoldItalicMT" w:hAnsi="Times New Roman" w:cs="Times New Roman"/>
          <w:bCs/>
          <w:iCs/>
          <w:sz w:val="28"/>
          <w:szCs w:val="28"/>
        </w:rPr>
        <w:t>.</w:t>
      </w:r>
      <w:r w:rsidRPr="00981232">
        <w:rPr>
          <w:rFonts w:ascii="Times New Roman" w:hAnsi="Times New Roman" w:cs="Times New Roman"/>
          <w:sz w:val="28"/>
          <w:szCs w:val="28"/>
        </w:rPr>
        <w:t xml:space="preserve"> </w:t>
      </w:r>
      <w:r w:rsidRPr="00981232">
        <w:rPr>
          <w:rFonts w:ascii="Times New Roman" w:eastAsia="TimesNewRomanPS-BoldItalicMT" w:hAnsi="Times New Roman" w:cs="Times New Roman"/>
          <w:bCs/>
          <w:iCs/>
          <w:sz w:val="28"/>
          <w:szCs w:val="28"/>
          <w:lang w:val="kk-KZ"/>
        </w:rPr>
        <w:t>П</w:t>
      </w:r>
      <w:r w:rsidRPr="00981232">
        <w:rPr>
          <w:rFonts w:ascii="Times New Roman" w:eastAsia="TimesNewRomanPS-BoldItalicMT" w:hAnsi="Times New Roman" w:cs="Times New Roman"/>
          <w:bCs/>
          <w:iCs/>
          <w:sz w:val="28"/>
          <w:szCs w:val="28"/>
        </w:rPr>
        <w:t>роблемы правового регулирования</w:t>
      </w:r>
      <w:r w:rsidRPr="00981232">
        <w:rPr>
          <w:rFonts w:ascii="Times New Roman" w:eastAsia="TimesNewRomanPS-BoldItalicMT" w:hAnsi="Times New Roman" w:cs="Times New Roman"/>
          <w:bCs/>
          <w:iCs/>
          <w:sz w:val="28"/>
          <w:szCs w:val="28"/>
          <w:lang w:val="kk-KZ"/>
        </w:rPr>
        <w:t xml:space="preserve"> </w:t>
      </w:r>
      <w:r w:rsidRPr="00981232">
        <w:rPr>
          <w:rFonts w:ascii="Times New Roman" w:eastAsia="TimesNewRomanPS-BoldItalicMT" w:hAnsi="Times New Roman" w:cs="Times New Roman"/>
          <w:bCs/>
          <w:iCs/>
          <w:sz w:val="28"/>
          <w:szCs w:val="28"/>
        </w:rPr>
        <w:t>участия переводчика</w:t>
      </w:r>
      <w:r w:rsidRPr="00981232">
        <w:rPr>
          <w:rFonts w:ascii="Times New Roman" w:eastAsia="TimesNewRomanPS-BoldItalicMT" w:hAnsi="Times New Roman" w:cs="Times New Roman"/>
          <w:bCs/>
          <w:iCs/>
          <w:sz w:val="28"/>
          <w:szCs w:val="28"/>
          <w:lang w:val="kk-KZ"/>
        </w:rPr>
        <w:t xml:space="preserve"> </w:t>
      </w:r>
      <w:r w:rsidRPr="00981232">
        <w:rPr>
          <w:rFonts w:ascii="Times New Roman" w:eastAsia="TimesNewRomanPS-BoldItalicMT" w:hAnsi="Times New Roman" w:cs="Times New Roman"/>
          <w:bCs/>
          <w:iCs/>
          <w:sz w:val="28"/>
          <w:szCs w:val="28"/>
        </w:rPr>
        <w:t>при производстве по уголовному делу</w:t>
      </w:r>
      <w:r w:rsidRPr="00981232">
        <w:rPr>
          <w:rFonts w:ascii="Times New Roman" w:eastAsia="TimesNewRomanPS-BoldItalicMT" w:hAnsi="Times New Roman" w:cs="Times New Roman"/>
          <w:bCs/>
          <w:iCs/>
          <w:sz w:val="28"/>
          <w:szCs w:val="28"/>
          <w:lang w:val="kk-KZ"/>
        </w:rPr>
        <w:t xml:space="preserve"> </w:t>
      </w:r>
      <w:r w:rsidRPr="00981232">
        <w:rPr>
          <w:rFonts w:ascii="Times New Roman" w:hAnsi="Times New Roman" w:cs="Times New Roman"/>
          <w:sz w:val="28"/>
          <w:szCs w:val="28"/>
          <w:lang w:val="kk-KZ"/>
        </w:rPr>
        <w:t>Вестник Алтайской Академии экономики и права. - № 2, 2019, - С. 205-209.</w:t>
      </w:r>
    </w:p>
    <w:p w14:paraId="07087BBD" w14:textId="77777777" w:rsidR="003825BD" w:rsidRDefault="003825BD" w:rsidP="003825BD">
      <w:pPr>
        <w:pStyle w:val="a5"/>
        <w:shd w:val="clear" w:color="auto" w:fill="FFFFFF"/>
        <w:spacing w:before="0" w:beforeAutospacing="0" w:after="0" w:afterAutospacing="0"/>
        <w:ind w:firstLine="709"/>
        <w:jc w:val="both"/>
        <w:rPr>
          <w:sz w:val="28"/>
          <w:szCs w:val="28"/>
          <w:lang w:val="kk-KZ"/>
        </w:rPr>
      </w:pPr>
      <w:r>
        <w:rPr>
          <w:sz w:val="28"/>
          <w:szCs w:val="28"/>
          <w:lang w:val="kk-KZ"/>
        </w:rPr>
        <w:t xml:space="preserve">46 </w:t>
      </w:r>
      <w:r w:rsidRPr="00981232">
        <w:rPr>
          <w:sz w:val="28"/>
          <w:szCs w:val="28"/>
        </w:rPr>
        <w:t>Зяблина М.В.</w:t>
      </w:r>
      <w:r w:rsidRPr="00981232">
        <w:rPr>
          <w:sz w:val="28"/>
          <w:szCs w:val="28"/>
          <w:lang w:val="kk-KZ"/>
        </w:rPr>
        <w:t xml:space="preserve"> Реализация принципа языка уголовного судопроизводства. – № 11 (120) ноябрь 2016. МГЮА. // </w:t>
      </w:r>
      <w:hyperlink r:id="rId86" w:history="1">
        <w:r w:rsidRPr="00577972">
          <w:rPr>
            <w:rStyle w:val="a4"/>
            <w:rFonts w:eastAsiaTheme="majorEastAsia"/>
            <w:sz w:val="28"/>
            <w:szCs w:val="28"/>
            <w:lang w:val="kk-KZ"/>
          </w:rPr>
          <w:t>https://lexrussica.msal.ru/jour/article/view/225/226?locale=ru_RU</w:t>
        </w:r>
      </w:hyperlink>
    </w:p>
    <w:p w14:paraId="6B7FAACB" w14:textId="77777777" w:rsidR="003825BD" w:rsidRPr="0083616B" w:rsidRDefault="003825BD" w:rsidP="003825BD">
      <w:pPr>
        <w:autoSpaceDE w:val="0"/>
        <w:autoSpaceDN w:val="0"/>
        <w:adjustRightInd w:val="0"/>
        <w:spacing w:after="0" w:line="240" w:lineRule="auto"/>
        <w:ind w:firstLine="709"/>
        <w:jc w:val="both"/>
        <w:rPr>
          <w:rStyle w:val="a4"/>
          <w:rFonts w:ascii="Times New Roman" w:hAnsi="Times New Roman" w:cs="Times New Roman"/>
          <w:sz w:val="28"/>
          <w:szCs w:val="28"/>
          <w:u w:val="none"/>
          <w:lang w:val="kk-KZ"/>
        </w:rPr>
      </w:pPr>
      <w:r w:rsidRPr="00DE5FC9">
        <w:rPr>
          <w:rFonts w:ascii="Times New Roman" w:hAnsi="Times New Roman" w:cs="Times New Roman"/>
          <w:sz w:val="28"/>
          <w:szCs w:val="28"/>
          <w:lang w:val="kk-KZ"/>
        </w:rPr>
        <w:t xml:space="preserve">47 </w:t>
      </w:r>
      <w:r w:rsidRPr="0083616B">
        <w:rPr>
          <w:rStyle w:val="a4"/>
          <w:rFonts w:ascii="Times New Roman" w:hAnsi="Times New Roman" w:cs="Times New Roman"/>
          <w:sz w:val="28"/>
          <w:szCs w:val="28"/>
          <w:u w:val="none"/>
          <w:lang w:val="kk-KZ"/>
        </w:rPr>
        <w:t>Гапонова В.Н. Действие принципа языка уголовного судопроизводства: вопросы теории и практики / В.Н. Гапонова, И.П. Попова // Личность, общество и государство в правовом измерении: Материалы национальной научно-пра</w:t>
      </w:r>
      <w:r>
        <w:rPr>
          <w:rStyle w:val="a4"/>
          <w:rFonts w:ascii="Times New Roman" w:hAnsi="Times New Roman" w:cs="Times New Roman"/>
          <w:sz w:val="28"/>
          <w:szCs w:val="28"/>
          <w:lang w:val="kk-KZ"/>
        </w:rPr>
        <w:t xml:space="preserve">ктической конференции. </w:t>
      </w:r>
      <w:r w:rsidRPr="0083616B">
        <w:rPr>
          <w:rStyle w:val="a4"/>
          <w:rFonts w:ascii="Times New Roman" w:hAnsi="Times New Roman" w:cs="Times New Roman"/>
          <w:sz w:val="28"/>
          <w:szCs w:val="28"/>
          <w:u w:val="none"/>
          <w:lang w:val="kk-KZ"/>
        </w:rPr>
        <w:t>– Иркутск: Байкальский государственный университет, 2021. – С. 317-323.</w:t>
      </w:r>
    </w:p>
    <w:p w14:paraId="1BC8233C" w14:textId="77777777" w:rsidR="003825BD" w:rsidRPr="00981232"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48 Банк судебных актов, 2024 // </w:t>
      </w:r>
      <w:hyperlink r:id="rId87" w:history="1">
        <w:r w:rsidRPr="00577972">
          <w:rPr>
            <w:rStyle w:val="a4"/>
            <w:rFonts w:ascii="Times New Roman" w:hAnsi="Times New Roman" w:cs="Times New Roman"/>
            <w:sz w:val="28"/>
            <w:szCs w:val="28"/>
            <w:lang w:val="kk-KZ"/>
          </w:rPr>
          <w:t>https://office.sud.kz/courtActs/index.xhtml</w:t>
        </w:r>
      </w:hyperlink>
      <w:r>
        <w:rPr>
          <w:rFonts w:ascii="Times New Roman" w:hAnsi="Times New Roman" w:cs="Times New Roman"/>
          <w:sz w:val="28"/>
          <w:szCs w:val="28"/>
          <w:lang w:val="kk-KZ"/>
        </w:rPr>
        <w:t xml:space="preserve"> </w:t>
      </w:r>
    </w:p>
    <w:p w14:paraId="67FC8771" w14:textId="77777777" w:rsidR="003825BD" w:rsidRDefault="003825BD" w:rsidP="003825BD">
      <w:pPr>
        <w:spacing w:after="0" w:line="240" w:lineRule="auto"/>
        <w:ind w:firstLine="709"/>
        <w:jc w:val="both"/>
        <w:rPr>
          <w:rFonts w:ascii="Times New Roman" w:hAnsi="Times New Roman" w:cs="Times New Roman"/>
          <w:sz w:val="28"/>
          <w:szCs w:val="28"/>
          <w:lang w:val="kk-KZ"/>
        </w:rPr>
      </w:pPr>
      <w:r w:rsidRPr="00623F43">
        <w:rPr>
          <w:rFonts w:ascii="Times New Roman" w:hAnsi="Times New Roman" w:cs="Times New Roman"/>
          <w:sz w:val="28"/>
          <w:szCs w:val="28"/>
          <w:lang w:val="kk-KZ"/>
        </w:rPr>
        <w:t>49 Банк судебных актов</w:t>
      </w:r>
      <w:r>
        <w:rPr>
          <w:rFonts w:ascii="Times New Roman" w:hAnsi="Times New Roman" w:cs="Times New Roman"/>
          <w:sz w:val="28"/>
          <w:szCs w:val="28"/>
          <w:lang w:val="kk-KZ"/>
        </w:rPr>
        <w:t xml:space="preserve">, 2024 // </w:t>
      </w:r>
      <w:hyperlink r:id="rId88" w:history="1">
        <w:r w:rsidRPr="00577972">
          <w:rPr>
            <w:rStyle w:val="a4"/>
            <w:rFonts w:ascii="Times New Roman" w:hAnsi="Times New Roman" w:cs="Times New Roman"/>
            <w:sz w:val="28"/>
            <w:szCs w:val="28"/>
            <w:lang w:val="kk-KZ"/>
          </w:rPr>
          <w:t>https://sud.gov.kz/rus/court-acts</w:t>
        </w:r>
      </w:hyperlink>
    </w:p>
    <w:p w14:paraId="5DE4E14D" w14:textId="77777777" w:rsidR="003825BD" w:rsidRPr="0092387F"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50</w:t>
      </w:r>
      <w:r w:rsidRPr="00FC3A10">
        <w:rPr>
          <w:rFonts w:ascii="Times New Roman" w:hAnsi="Times New Roman" w:cs="Times New Roman"/>
          <w:sz w:val="28"/>
          <w:szCs w:val="28"/>
          <w:lang w:val="kk-KZ"/>
        </w:rPr>
        <w:t xml:space="preserve"> </w:t>
      </w:r>
      <w:r w:rsidRPr="00FC3A10">
        <w:rPr>
          <w:rFonts w:ascii="Times New Roman" w:eastAsiaTheme="minorHAnsi" w:hAnsi="Times New Roman" w:cs="Times New Roman"/>
          <w:sz w:val="28"/>
          <w:szCs w:val="28"/>
          <w:lang w:eastAsia="en-US"/>
        </w:rPr>
        <w:t>Стельмах</w:t>
      </w:r>
      <w:r w:rsidRPr="00FC3A10">
        <w:rPr>
          <w:rFonts w:ascii="Times New Roman" w:eastAsiaTheme="minorHAnsi" w:hAnsi="Times New Roman" w:cs="Times New Roman"/>
          <w:sz w:val="28"/>
          <w:szCs w:val="28"/>
          <w:lang w:val="kk-KZ" w:eastAsia="en-US"/>
        </w:rPr>
        <w:t xml:space="preserve"> </w:t>
      </w:r>
      <w:r w:rsidRPr="00FC3A10">
        <w:rPr>
          <w:rFonts w:ascii="Times New Roman" w:eastAsiaTheme="minorHAnsi" w:hAnsi="Times New Roman" w:cs="Times New Roman"/>
          <w:sz w:val="28"/>
          <w:szCs w:val="28"/>
          <w:lang w:eastAsia="en-US"/>
        </w:rPr>
        <w:t>В.Ю.</w:t>
      </w:r>
      <w:r w:rsidRPr="0092387F">
        <w:rPr>
          <w:rFonts w:ascii="Times New Roman" w:eastAsiaTheme="minorHAnsi" w:hAnsi="Times New Roman" w:cs="Times New Roman"/>
          <w:sz w:val="28"/>
          <w:szCs w:val="28"/>
          <w:lang w:eastAsia="en-US"/>
        </w:rPr>
        <w:t xml:space="preserve"> Некоторые вопросы</w:t>
      </w:r>
      <w:r w:rsidRPr="0092387F">
        <w:rPr>
          <w:rFonts w:ascii="Times New Roman" w:eastAsiaTheme="minorHAnsi" w:hAnsi="Times New Roman" w:cs="Times New Roman"/>
          <w:sz w:val="28"/>
          <w:szCs w:val="28"/>
          <w:lang w:val="kk-KZ" w:eastAsia="en-US"/>
        </w:rPr>
        <w:t xml:space="preserve"> </w:t>
      </w:r>
      <w:r w:rsidRPr="0092387F">
        <w:rPr>
          <w:rFonts w:ascii="Times New Roman" w:eastAsiaTheme="minorHAnsi" w:hAnsi="Times New Roman" w:cs="Times New Roman"/>
          <w:sz w:val="28"/>
          <w:szCs w:val="28"/>
          <w:lang w:eastAsia="en-US"/>
        </w:rPr>
        <w:t>участия переводчика при производстве</w:t>
      </w:r>
      <w:r w:rsidRPr="0092387F">
        <w:rPr>
          <w:rFonts w:ascii="Times New Roman" w:eastAsiaTheme="minorHAnsi" w:hAnsi="Times New Roman" w:cs="Times New Roman"/>
          <w:sz w:val="28"/>
          <w:szCs w:val="28"/>
          <w:lang w:val="kk-KZ" w:eastAsia="en-US"/>
        </w:rPr>
        <w:t xml:space="preserve"> </w:t>
      </w:r>
      <w:r w:rsidRPr="0092387F">
        <w:rPr>
          <w:rFonts w:ascii="Times New Roman" w:eastAsiaTheme="minorHAnsi" w:hAnsi="Times New Roman" w:cs="Times New Roman"/>
          <w:sz w:val="28"/>
          <w:szCs w:val="28"/>
          <w:lang w:eastAsia="en-US"/>
        </w:rPr>
        <w:t>предварительного следствия</w:t>
      </w:r>
      <w:r w:rsidRPr="0092387F">
        <w:rPr>
          <w:rFonts w:ascii="Times New Roman" w:eastAsiaTheme="minorHAnsi" w:hAnsi="Times New Roman" w:cs="Times New Roman"/>
          <w:sz w:val="28"/>
          <w:szCs w:val="28"/>
          <w:lang w:val="kk-KZ" w:eastAsia="en-US"/>
        </w:rPr>
        <w:t xml:space="preserve"> </w:t>
      </w:r>
      <w:r w:rsidRPr="0092387F">
        <w:rPr>
          <w:rFonts w:ascii="Times New Roman" w:eastAsiaTheme="minorHAnsi" w:hAnsi="Times New Roman" w:cs="Times New Roman"/>
          <w:sz w:val="28"/>
          <w:szCs w:val="28"/>
          <w:lang w:eastAsia="en-US"/>
        </w:rPr>
        <w:t>по уголовным делам</w:t>
      </w:r>
    </w:p>
    <w:p w14:paraId="30A42C5A" w14:textId="77777777" w:rsidR="003825BD" w:rsidRPr="009D351D" w:rsidRDefault="001E0BFE" w:rsidP="003825BD">
      <w:pPr>
        <w:spacing w:after="0" w:line="240" w:lineRule="auto"/>
        <w:jc w:val="both"/>
        <w:rPr>
          <w:rFonts w:ascii="Times New Roman" w:hAnsi="Times New Roman" w:cs="Times New Roman"/>
          <w:sz w:val="28"/>
          <w:szCs w:val="28"/>
          <w:lang w:val="kk-KZ"/>
        </w:rPr>
      </w:pPr>
      <w:hyperlink r:id="rId89" w:history="1">
        <w:r w:rsidR="003825BD" w:rsidRPr="002B0BB1">
          <w:rPr>
            <w:rStyle w:val="a4"/>
            <w:rFonts w:ascii="Times New Roman" w:hAnsi="Times New Roman" w:cs="Times New Roman"/>
            <w:sz w:val="28"/>
            <w:szCs w:val="28"/>
            <w:lang w:val="kk-KZ"/>
          </w:rPr>
          <w:t>https://yk.kz/news/strana/novyim-transportnyim-soobshheniem-xotyat-soedinit-kazaxstan,-rossiyu-i-kitaj-375614.html</w:t>
        </w:r>
      </w:hyperlink>
    </w:p>
    <w:p w14:paraId="25464952" w14:textId="77777777" w:rsidR="003825BD" w:rsidRDefault="003825BD" w:rsidP="003825BD">
      <w:pPr>
        <w:autoSpaceDE w:val="0"/>
        <w:autoSpaceDN w:val="0"/>
        <w:adjustRightInd w:val="0"/>
        <w:spacing w:after="0" w:line="240" w:lineRule="auto"/>
        <w:ind w:firstLine="708"/>
        <w:jc w:val="both"/>
        <w:rPr>
          <w:rFonts w:ascii="Times New Roman" w:hAnsi="Times New Roman" w:cs="Times New Roman"/>
          <w:color w:val="5B9BD5" w:themeColor="accent1"/>
          <w:sz w:val="28"/>
          <w:szCs w:val="28"/>
          <w:lang w:val="kk-KZ"/>
        </w:rPr>
      </w:pPr>
      <w:r>
        <w:rPr>
          <w:rFonts w:ascii="Times New Roman" w:hAnsi="Times New Roman" w:cs="Times New Roman"/>
          <w:sz w:val="28"/>
          <w:szCs w:val="28"/>
          <w:lang w:val="kk-KZ"/>
        </w:rPr>
        <w:t xml:space="preserve">51 </w:t>
      </w:r>
      <w:r>
        <w:rPr>
          <w:rFonts w:ascii="Times New Roman" w:eastAsiaTheme="minorHAnsi" w:hAnsi="Times New Roman" w:cs="Times New Roman"/>
          <w:sz w:val="28"/>
          <w:szCs w:val="28"/>
          <w:lang w:eastAsia="en-US"/>
        </w:rPr>
        <w:t>Грибунов</w:t>
      </w:r>
      <w:r w:rsidRPr="0092387F">
        <w:rPr>
          <w:rFonts w:ascii="Times New Roman" w:eastAsiaTheme="minorHAnsi" w:hAnsi="Times New Roman" w:cs="Times New Roman"/>
          <w:sz w:val="28"/>
          <w:szCs w:val="28"/>
          <w:lang w:eastAsia="en-US"/>
        </w:rPr>
        <w:t xml:space="preserve"> </w:t>
      </w:r>
      <w:r>
        <w:rPr>
          <w:rFonts w:ascii="Times New Roman" w:eastAsiaTheme="minorHAnsi" w:hAnsi="Times New Roman" w:cs="Times New Roman"/>
          <w:sz w:val="28"/>
          <w:szCs w:val="28"/>
          <w:lang w:eastAsia="en-US"/>
        </w:rPr>
        <w:t>О.П., Родивилина</w:t>
      </w:r>
      <w:r w:rsidRPr="0092387F">
        <w:rPr>
          <w:rFonts w:ascii="Times New Roman" w:hAnsi="Times New Roman" w:cs="Times New Roman"/>
          <w:color w:val="5B9BD5" w:themeColor="accent1"/>
          <w:sz w:val="28"/>
          <w:szCs w:val="28"/>
          <w:lang w:val="kk-KZ"/>
        </w:rPr>
        <w:t xml:space="preserve"> </w:t>
      </w:r>
      <w:r>
        <w:rPr>
          <w:rFonts w:ascii="Times New Roman" w:eastAsiaTheme="minorHAnsi" w:hAnsi="Times New Roman" w:cs="Times New Roman"/>
          <w:sz w:val="28"/>
          <w:szCs w:val="28"/>
          <w:lang w:eastAsia="en-US"/>
        </w:rPr>
        <w:t xml:space="preserve">В.А. </w:t>
      </w:r>
      <w:r>
        <w:rPr>
          <w:rFonts w:ascii="Times New Roman" w:eastAsiaTheme="minorHAnsi" w:hAnsi="Times New Roman" w:cs="Times New Roman"/>
          <w:bCs/>
          <w:sz w:val="28"/>
          <w:szCs w:val="28"/>
          <w:lang w:val="kk-KZ" w:eastAsia="en-US"/>
        </w:rPr>
        <w:t>Н</w:t>
      </w:r>
      <w:r w:rsidRPr="0092387F">
        <w:rPr>
          <w:rFonts w:ascii="Times New Roman" w:eastAsiaTheme="minorHAnsi" w:hAnsi="Times New Roman" w:cs="Times New Roman"/>
          <w:bCs/>
          <w:sz w:val="28"/>
          <w:szCs w:val="28"/>
          <w:lang w:eastAsia="en-US"/>
        </w:rPr>
        <w:t>екоторые тактические особенности привлечения</w:t>
      </w:r>
      <w:r>
        <w:rPr>
          <w:rFonts w:ascii="Times New Roman" w:eastAsiaTheme="minorHAnsi" w:hAnsi="Times New Roman" w:cs="Times New Roman"/>
          <w:bCs/>
          <w:sz w:val="28"/>
          <w:szCs w:val="28"/>
          <w:lang w:val="kk-KZ" w:eastAsia="en-US"/>
        </w:rPr>
        <w:t xml:space="preserve"> п</w:t>
      </w:r>
      <w:r w:rsidRPr="0092387F">
        <w:rPr>
          <w:rFonts w:ascii="Times New Roman" w:eastAsiaTheme="minorHAnsi" w:hAnsi="Times New Roman" w:cs="Times New Roman"/>
          <w:bCs/>
          <w:sz w:val="28"/>
          <w:szCs w:val="28"/>
          <w:lang w:eastAsia="en-US"/>
        </w:rPr>
        <w:t>ереводчика к участию в предварительном</w:t>
      </w:r>
      <w:r>
        <w:rPr>
          <w:rFonts w:ascii="Times New Roman" w:eastAsiaTheme="minorHAnsi" w:hAnsi="Times New Roman" w:cs="Times New Roman"/>
          <w:bCs/>
          <w:sz w:val="28"/>
          <w:szCs w:val="28"/>
          <w:lang w:val="kk-KZ" w:eastAsia="en-US"/>
        </w:rPr>
        <w:t xml:space="preserve"> р</w:t>
      </w:r>
      <w:r w:rsidRPr="0092387F">
        <w:rPr>
          <w:rFonts w:ascii="Times New Roman" w:eastAsiaTheme="minorHAnsi" w:hAnsi="Times New Roman" w:cs="Times New Roman"/>
          <w:bCs/>
          <w:sz w:val="28"/>
          <w:szCs w:val="28"/>
          <w:lang w:eastAsia="en-US"/>
        </w:rPr>
        <w:t>асследовании</w:t>
      </w:r>
      <w:r>
        <w:rPr>
          <w:rFonts w:ascii="Times New Roman" w:eastAsiaTheme="minorHAnsi" w:hAnsi="Times New Roman" w:cs="Times New Roman"/>
          <w:bCs/>
          <w:sz w:val="28"/>
          <w:szCs w:val="28"/>
          <w:lang w:val="kk-KZ" w:eastAsia="en-US"/>
        </w:rPr>
        <w:t xml:space="preserve"> // </w:t>
      </w:r>
      <w:hyperlink r:id="rId90" w:history="1">
        <w:r w:rsidRPr="000B483D">
          <w:rPr>
            <w:rStyle w:val="a4"/>
            <w:rFonts w:ascii="Times New Roman" w:hAnsi="Times New Roman" w:cs="Times New Roman"/>
            <w:sz w:val="28"/>
            <w:szCs w:val="28"/>
            <w:lang w:val="kk-KZ"/>
          </w:rPr>
          <w:t>https://cyberleninka.ru/article/n/nekotorye-takticheskie-osobennosti-privlecheniya-perevodchika-k-uchastiyu-v-predvaritelnom-rassledovanii/viewer</w:t>
        </w:r>
      </w:hyperlink>
    </w:p>
    <w:p w14:paraId="1477935A" w14:textId="77777777" w:rsidR="003825BD" w:rsidRDefault="003825BD" w:rsidP="003825BD">
      <w:pPr>
        <w:autoSpaceDE w:val="0"/>
        <w:autoSpaceDN w:val="0"/>
        <w:adjustRightInd w:val="0"/>
        <w:spacing w:after="0" w:line="240" w:lineRule="auto"/>
        <w:ind w:firstLine="708"/>
        <w:rPr>
          <w:rStyle w:val="a4"/>
          <w:rFonts w:ascii="Times New Roman" w:hAnsi="Times New Roman" w:cs="Times New Roman"/>
          <w:sz w:val="28"/>
          <w:szCs w:val="28"/>
          <w:lang w:val="kk-KZ"/>
        </w:rPr>
      </w:pPr>
      <w:r>
        <w:rPr>
          <w:rFonts w:ascii="Times New Roman" w:hAnsi="Times New Roman" w:cs="Times New Roman"/>
          <w:sz w:val="28"/>
          <w:szCs w:val="28"/>
          <w:lang w:val="kk-KZ"/>
        </w:rPr>
        <w:t xml:space="preserve">52 </w:t>
      </w:r>
      <w:r w:rsidRPr="00A439AD">
        <w:rPr>
          <w:rFonts w:ascii="Times New Roman" w:hAnsi="Times New Roman" w:cs="Times New Roman"/>
          <w:sz w:val="28"/>
          <w:szCs w:val="28"/>
          <w:lang w:val="kk-KZ"/>
        </w:rPr>
        <w:t xml:space="preserve">Банк судебных актов, 2019. </w:t>
      </w:r>
      <w:hyperlink r:id="rId91" w:history="1">
        <w:r w:rsidRPr="00A439AD">
          <w:rPr>
            <w:rStyle w:val="a4"/>
            <w:rFonts w:ascii="Times New Roman" w:hAnsi="Times New Roman" w:cs="Times New Roman"/>
            <w:sz w:val="28"/>
            <w:szCs w:val="28"/>
            <w:lang w:val="kk-KZ"/>
          </w:rPr>
          <w:t>https://sud.gov.kz/rus/court-acts</w:t>
        </w:r>
      </w:hyperlink>
    </w:p>
    <w:p w14:paraId="4A5C9EE3" w14:textId="77777777" w:rsidR="003825BD" w:rsidRPr="00F654AE" w:rsidRDefault="003825BD" w:rsidP="003825BD">
      <w:pPr>
        <w:autoSpaceDE w:val="0"/>
        <w:autoSpaceDN w:val="0"/>
        <w:adjustRightInd w:val="0"/>
        <w:spacing w:after="0" w:line="240" w:lineRule="auto"/>
        <w:ind w:firstLine="708"/>
        <w:rPr>
          <w:rFonts w:ascii="Times New Roman" w:hAnsi="Times New Roman" w:cs="Times New Roman"/>
          <w:sz w:val="28"/>
          <w:szCs w:val="28"/>
          <w:lang w:val="kk-KZ"/>
        </w:rPr>
      </w:pPr>
      <w:r w:rsidRPr="00F654AE">
        <w:rPr>
          <w:rFonts w:ascii="Times New Roman" w:hAnsi="Times New Roman" w:cs="Times New Roman"/>
          <w:sz w:val="28"/>
          <w:szCs w:val="28"/>
          <w:lang w:val="kk-KZ"/>
        </w:rPr>
        <w:t>5</w:t>
      </w:r>
      <w:r>
        <w:rPr>
          <w:rFonts w:ascii="Times New Roman" w:hAnsi="Times New Roman" w:cs="Times New Roman"/>
          <w:sz w:val="28"/>
          <w:szCs w:val="28"/>
          <w:lang w:val="kk-KZ"/>
        </w:rPr>
        <w:t>3</w:t>
      </w:r>
      <w:r w:rsidRPr="00A439AD">
        <w:rPr>
          <w:rFonts w:ascii="Times New Roman" w:hAnsi="Times New Roman" w:cs="Times New Roman"/>
          <w:sz w:val="28"/>
          <w:szCs w:val="28"/>
          <w:lang w:val="kk-KZ"/>
        </w:rPr>
        <w:t xml:space="preserve"> </w:t>
      </w:r>
      <w:hyperlink r:id="rId92" w:history="1">
        <w:r w:rsidRPr="00B47FF4">
          <w:rPr>
            <w:rStyle w:val="a4"/>
            <w:rFonts w:ascii="Times New Roman" w:hAnsi="Times New Roman" w:cs="Times New Roman"/>
            <w:sz w:val="28"/>
            <w:szCs w:val="28"/>
            <w:u w:val="none"/>
          </w:rPr>
          <w:t>Словарь социолингвистических терминов</w:t>
        </w:r>
      </w:hyperlink>
      <w:r w:rsidRPr="00B47FF4">
        <w:rPr>
          <w:rFonts w:ascii="Times New Roman" w:hAnsi="Times New Roman" w:cs="Times New Roman"/>
          <w:sz w:val="28"/>
          <w:szCs w:val="28"/>
          <w:lang w:val="kk-KZ"/>
        </w:rPr>
        <w:t>.</w:t>
      </w:r>
      <w:r w:rsidRPr="00B47FF4">
        <w:rPr>
          <w:rFonts w:ascii="Times New Roman" w:hAnsi="Times New Roman" w:cs="Times New Roman"/>
          <w:b/>
          <w:sz w:val="28"/>
          <w:szCs w:val="28"/>
          <w:lang w:val="kk-KZ"/>
        </w:rPr>
        <w:t xml:space="preserve"> </w:t>
      </w:r>
      <w:r w:rsidRPr="00F654AE">
        <w:rPr>
          <w:rFonts w:ascii="Times New Roman" w:hAnsi="Times New Roman" w:cs="Times New Roman"/>
          <w:sz w:val="28"/>
          <w:szCs w:val="28"/>
        </w:rPr>
        <w:t>Родной язык</w:t>
      </w:r>
    </w:p>
    <w:p w14:paraId="5E485756" w14:textId="77777777" w:rsidR="003825BD" w:rsidRDefault="001E0BFE" w:rsidP="003825BD">
      <w:pPr>
        <w:autoSpaceDE w:val="0"/>
        <w:autoSpaceDN w:val="0"/>
        <w:adjustRightInd w:val="0"/>
        <w:spacing w:after="0" w:line="240" w:lineRule="auto"/>
        <w:jc w:val="both"/>
        <w:rPr>
          <w:rFonts w:ascii="Times New Roman" w:hAnsi="Times New Roman" w:cs="Times New Roman"/>
          <w:sz w:val="28"/>
          <w:szCs w:val="28"/>
          <w:lang w:val="kk-KZ"/>
        </w:rPr>
      </w:pPr>
      <w:hyperlink r:id="rId93" w:history="1">
        <w:r w:rsidR="003825BD" w:rsidRPr="00380714">
          <w:rPr>
            <w:rStyle w:val="a4"/>
            <w:rFonts w:ascii="Times New Roman" w:hAnsi="Times New Roman" w:cs="Times New Roman"/>
            <w:sz w:val="28"/>
            <w:szCs w:val="28"/>
            <w:lang w:val="kk-KZ"/>
          </w:rPr>
          <w:t>https://sociolinguistics.academic.ru/607/%D0%A0%D0%BE%D0%B4%D0%BD%D0%BE%D0%B9_%D1%8F%D0%B7%D1%8B%D0%BA</w:t>
        </w:r>
      </w:hyperlink>
      <w:r w:rsidR="003825BD">
        <w:rPr>
          <w:rFonts w:ascii="Times New Roman" w:hAnsi="Times New Roman" w:cs="Times New Roman"/>
          <w:sz w:val="28"/>
          <w:szCs w:val="28"/>
          <w:lang w:val="kk-KZ"/>
        </w:rPr>
        <w:t xml:space="preserve"> </w:t>
      </w:r>
    </w:p>
    <w:p w14:paraId="184B5529" w14:textId="77777777" w:rsidR="003825BD" w:rsidRDefault="001E0BFE" w:rsidP="003825BD">
      <w:pPr>
        <w:autoSpaceDE w:val="0"/>
        <w:autoSpaceDN w:val="0"/>
        <w:adjustRightInd w:val="0"/>
        <w:spacing w:after="0" w:line="240" w:lineRule="auto"/>
        <w:ind w:firstLine="709"/>
        <w:jc w:val="both"/>
        <w:rPr>
          <w:rFonts w:ascii="Times New Roman" w:hAnsi="Times New Roman" w:cs="Times New Roman"/>
          <w:sz w:val="28"/>
          <w:szCs w:val="28"/>
          <w:lang w:val="kk-KZ"/>
        </w:rPr>
      </w:pPr>
      <w:hyperlink r:id="rId94" w:history="1">
        <w:r w:rsidR="003825BD" w:rsidRPr="00577972">
          <w:rPr>
            <w:rStyle w:val="a4"/>
            <w:rFonts w:ascii="Times New Roman" w:hAnsi="Times New Roman" w:cs="Times New Roman"/>
            <w:sz w:val="28"/>
            <w:szCs w:val="28"/>
            <w:lang w:val="kk-KZ"/>
          </w:rPr>
          <w:t>https://znanierussia.ru/articles/%D0%A0%D0%BE%D0%B4%D0%BD%D0%BE%D0%B9_%D1%8F%D0%B7%D1%8B%D0%BA</w:t>
        </w:r>
      </w:hyperlink>
    </w:p>
    <w:p w14:paraId="1D0ED459" w14:textId="77777777" w:rsidR="003825BD" w:rsidRPr="00B13AF3" w:rsidRDefault="003825BD" w:rsidP="003825BD">
      <w:pPr>
        <w:pStyle w:val="a5"/>
        <w:spacing w:before="0" w:beforeAutospacing="0" w:after="0" w:afterAutospacing="0"/>
        <w:ind w:firstLine="709"/>
        <w:jc w:val="both"/>
        <w:rPr>
          <w:bCs/>
          <w:sz w:val="28"/>
          <w:szCs w:val="28"/>
          <w:lang w:val="kk-KZ"/>
        </w:rPr>
      </w:pPr>
      <w:r w:rsidRPr="00533EB1">
        <w:rPr>
          <w:sz w:val="28"/>
          <w:szCs w:val="28"/>
          <w:lang w:val="kk-KZ"/>
        </w:rPr>
        <w:t xml:space="preserve">54 </w:t>
      </w:r>
      <w:r w:rsidRPr="00533EB1">
        <w:rPr>
          <w:bCs/>
          <w:sz w:val="28"/>
          <w:szCs w:val="28"/>
          <w:lang w:val="kk-KZ"/>
        </w:rPr>
        <w:t>ҚР ҚПК жалпы және ерекше бөлім</w:t>
      </w:r>
      <w:r w:rsidRPr="00B13AF3">
        <w:rPr>
          <w:bCs/>
          <w:sz w:val="28"/>
          <w:szCs w:val="28"/>
          <w:lang w:val="kk-KZ"/>
        </w:rPr>
        <w:t xml:space="preserve">: Жоғары оқу орындарына арналған оқулық / профессор Қ.Ж. Қапсалямовтың редакциясымен. 2-басылым. Қайта қаралып, толықтырылған. – Алматы: ADAL KITAP, 2023. – 665 б. </w:t>
      </w:r>
    </w:p>
    <w:p w14:paraId="5CF514A0" w14:textId="77777777" w:rsidR="003825BD" w:rsidRPr="00B13AF3"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sidRPr="00B13AF3">
        <w:rPr>
          <w:rFonts w:ascii="Times New Roman" w:hAnsi="Times New Roman" w:cs="Times New Roman"/>
          <w:sz w:val="28"/>
          <w:szCs w:val="28"/>
          <w:lang w:val="kk-KZ"/>
        </w:rPr>
        <w:t>5</w:t>
      </w:r>
      <w:r>
        <w:rPr>
          <w:rFonts w:ascii="Times New Roman" w:hAnsi="Times New Roman" w:cs="Times New Roman"/>
          <w:sz w:val="28"/>
          <w:szCs w:val="28"/>
          <w:lang w:val="kk-KZ"/>
        </w:rPr>
        <w:t>5</w:t>
      </w:r>
      <w:r w:rsidRPr="00B13AF3">
        <w:rPr>
          <w:rFonts w:ascii="Times New Roman" w:hAnsi="Times New Roman" w:cs="Times New Roman"/>
          <w:sz w:val="28"/>
          <w:szCs w:val="28"/>
          <w:lang w:val="kk-KZ"/>
        </w:rPr>
        <w:t xml:space="preserve"> Иванов Р. </w:t>
      </w:r>
      <w:r w:rsidRPr="00B13AF3">
        <w:rPr>
          <w:rFonts w:ascii="Times New Roman" w:hAnsi="Times New Roman" w:cs="Times New Roman"/>
          <w:color w:val="212529"/>
          <w:sz w:val="28"/>
          <w:szCs w:val="28"/>
        </w:rPr>
        <w:t xml:space="preserve">Казахи </w:t>
      </w:r>
      <w:r w:rsidRPr="00B13AF3">
        <w:rPr>
          <w:rFonts w:ascii="Times New Roman" w:hAnsi="Times New Roman" w:cs="Times New Roman"/>
          <w:color w:val="212529"/>
          <w:sz w:val="28"/>
          <w:szCs w:val="28"/>
          <w:lang w:val="kk-KZ"/>
        </w:rPr>
        <w:t>–</w:t>
      </w:r>
      <w:r w:rsidRPr="00B13AF3">
        <w:rPr>
          <w:rFonts w:ascii="Times New Roman" w:hAnsi="Times New Roman" w:cs="Times New Roman"/>
          <w:color w:val="212529"/>
          <w:sz w:val="28"/>
          <w:szCs w:val="28"/>
        </w:rPr>
        <w:t xml:space="preserve"> самая большая русскоязычная неславянская нация в мире </w:t>
      </w:r>
      <w:r w:rsidRPr="00B13AF3">
        <w:rPr>
          <w:rFonts w:ascii="Times New Roman" w:hAnsi="Times New Roman" w:cs="Times New Roman"/>
          <w:color w:val="212529"/>
          <w:sz w:val="28"/>
          <w:szCs w:val="28"/>
          <w:lang w:val="kk-KZ"/>
        </w:rPr>
        <w:t>–</w:t>
      </w:r>
      <w:r w:rsidRPr="00B13AF3">
        <w:rPr>
          <w:rFonts w:ascii="Times New Roman" w:hAnsi="Times New Roman" w:cs="Times New Roman"/>
          <w:color w:val="212529"/>
          <w:sz w:val="28"/>
          <w:szCs w:val="28"/>
        </w:rPr>
        <w:t xml:space="preserve"> исследователь</w:t>
      </w:r>
      <w:r w:rsidRPr="00B13AF3">
        <w:rPr>
          <w:rFonts w:ascii="Times New Roman" w:hAnsi="Times New Roman" w:cs="Times New Roman"/>
          <w:color w:val="212529"/>
          <w:sz w:val="28"/>
          <w:szCs w:val="28"/>
          <w:lang w:val="kk-KZ"/>
        </w:rPr>
        <w:t xml:space="preserve">. 18.07.2019. // </w:t>
      </w:r>
      <w:hyperlink r:id="rId95" w:history="1">
        <w:r w:rsidRPr="00B13AF3">
          <w:rPr>
            <w:rStyle w:val="a4"/>
            <w:rFonts w:ascii="Times New Roman" w:hAnsi="Times New Roman" w:cs="Times New Roman"/>
            <w:sz w:val="28"/>
            <w:szCs w:val="28"/>
            <w:lang w:val="kk-KZ"/>
          </w:rPr>
          <w:t>https://365info.kz/2019/07/kazahi-samaya-bolshaya-russkoyazychnaya-neslavyanskaya-natsiya-v-mire-issledovatel</w:t>
        </w:r>
      </w:hyperlink>
    </w:p>
    <w:p w14:paraId="4125241A" w14:textId="77777777" w:rsidR="003825BD" w:rsidRPr="009D351D" w:rsidRDefault="003825BD" w:rsidP="003825BD">
      <w:pPr>
        <w:autoSpaceDE w:val="0"/>
        <w:autoSpaceDN w:val="0"/>
        <w:adjustRightInd w:val="0"/>
        <w:spacing w:after="0" w:line="240" w:lineRule="auto"/>
        <w:ind w:firstLine="709"/>
        <w:jc w:val="both"/>
        <w:rPr>
          <w:rFonts w:ascii="Times New Roman" w:hAnsi="Times New Roman" w:cs="Times New Roman"/>
          <w:bCs/>
          <w:color w:val="000000"/>
          <w:sz w:val="28"/>
          <w:szCs w:val="28"/>
          <w:lang w:val="kk-KZ"/>
        </w:rPr>
      </w:pPr>
      <w:r>
        <w:rPr>
          <w:rFonts w:ascii="Times New Roman" w:hAnsi="Times New Roman" w:cs="Times New Roman"/>
          <w:sz w:val="28"/>
          <w:szCs w:val="28"/>
          <w:lang w:val="kk-KZ"/>
        </w:rPr>
        <w:t>56</w:t>
      </w:r>
      <w:r w:rsidRPr="009D351D">
        <w:rPr>
          <w:rFonts w:ascii="Times New Roman" w:hAnsi="Times New Roman" w:cs="Times New Roman"/>
          <w:sz w:val="28"/>
          <w:szCs w:val="28"/>
          <w:lang w:val="kk-KZ"/>
        </w:rPr>
        <w:t xml:space="preserve"> Нуруллин Э. Токаев: Не владеющие казахским языком не должны ущемляться. 27.04.2023. </w:t>
      </w:r>
      <w:hyperlink r:id="rId96" w:history="1">
        <w:r w:rsidRPr="009D351D">
          <w:rPr>
            <w:rStyle w:val="a4"/>
            <w:rFonts w:ascii="Times New Roman" w:hAnsi="Times New Roman" w:cs="Times New Roman"/>
            <w:bCs/>
            <w:sz w:val="28"/>
            <w:szCs w:val="28"/>
            <w:lang w:val="kk-KZ"/>
          </w:rPr>
          <w:t>https://tengrinews.kz/kazakhstan_news/tokaev-ne-vladeyuschie-kazahskim-yazyikom-ne-doljnyi-497635/</w:t>
        </w:r>
      </w:hyperlink>
    </w:p>
    <w:p w14:paraId="48E6DB74" w14:textId="77777777" w:rsidR="003825BD" w:rsidRPr="005A13EE" w:rsidRDefault="003825BD" w:rsidP="003825B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5A13EE">
        <w:rPr>
          <w:rFonts w:ascii="Times New Roman" w:hAnsi="Times New Roman" w:cs="Times New Roman"/>
          <w:bCs/>
          <w:sz w:val="28"/>
          <w:szCs w:val="28"/>
          <w:lang w:val="kk-KZ"/>
        </w:rPr>
        <w:t>5</w:t>
      </w:r>
      <w:r>
        <w:rPr>
          <w:rFonts w:ascii="Times New Roman" w:hAnsi="Times New Roman" w:cs="Times New Roman"/>
          <w:bCs/>
          <w:sz w:val="28"/>
          <w:szCs w:val="28"/>
          <w:lang w:val="kk-KZ"/>
        </w:rPr>
        <w:t>7</w:t>
      </w:r>
      <w:r w:rsidRPr="005A13EE">
        <w:rPr>
          <w:rFonts w:ascii="Times New Roman" w:hAnsi="Times New Roman" w:cs="Times New Roman"/>
          <w:bCs/>
          <w:sz w:val="28"/>
          <w:szCs w:val="28"/>
          <w:lang w:val="kk-KZ"/>
        </w:rPr>
        <w:t xml:space="preserve"> </w:t>
      </w:r>
      <w:r w:rsidRPr="005A13EE">
        <w:rPr>
          <w:rFonts w:ascii="Times New Roman" w:hAnsi="Times New Roman" w:cs="Times New Roman"/>
          <w:bCs/>
          <w:sz w:val="28"/>
          <w:szCs w:val="28"/>
        </w:rPr>
        <w:t>Декларация о правах инвалидов</w:t>
      </w:r>
      <w:r w:rsidRPr="005A13EE">
        <w:rPr>
          <w:rFonts w:ascii="Times New Roman" w:hAnsi="Times New Roman" w:cs="Times New Roman"/>
          <w:bCs/>
          <w:sz w:val="28"/>
          <w:szCs w:val="28"/>
          <w:lang w:val="kk-KZ"/>
        </w:rPr>
        <w:t xml:space="preserve">. </w:t>
      </w:r>
      <w:r w:rsidRPr="005A13EE">
        <w:rPr>
          <w:rFonts w:ascii="Times New Roman" w:hAnsi="Times New Roman" w:cs="Times New Roman"/>
          <w:spacing w:val="2"/>
          <w:sz w:val="28"/>
          <w:szCs w:val="28"/>
        </w:rPr>
        <w:t>Резолюция тринадцатой сессии Генеральной Ассамблеи Организации Объединенных Наций 3447(XXX) от 9 декабря 1975 года</w:t>
      </w:r>
      <w:r w:rsidRPr="005A13EE">
        <w:rPr>
          <w:rFonts w:ascii="Times New Roman" w:hAnsi="Times New Roman" w:cs="Times New Roman"/>
          <w:spacing w:val="2"/>
          <w:sz w:val="28"/>
          <w:szCs w:val="28"/>
          <w:lang w:val="kk-KZ"/>
        </w:rPr>
        <w:t xml:space="preserve">. </w:t>
      </w:r>
      <w:hyperlink r:id="rId97" w:history="1">
        <w:r w:rsidRPr="005A13EE">
          <w:rPr>
            <w:rStyle w:val="a4"/>
            <w:rFonts w:ascii="Times New Roman" w:hAnsi="Times New Roman" w:cs="Times New Roman"/>
            <w:sz w:val="28"/>
            <w:szCs w:val="28"/>
            <w:lang w:val="kk-KZ"/>
          </w:rPr>
          <w:t>https://adilet.zan.kz/rus/docs/O7500000001</w:t>
        </w:r>
      </w:hyperlink>
    </w:p>
    <w:p w14:paraId="5B7DBB18" w14:textId="77777777" w:rsidR="003825BD" w:rsidRPr="005A13EE"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58 </w:t>
      </w:r>
      <w:r w:rsidRPr="005A13EE">
        <w:rPr>
          <w:rFonts w:ascii="Times New Roman" w:hAnsi="Times New Roman" w:cs="Times New Roman"/>
          <w:color w:val="333333"/>
          <w:sz w:val="28"/>
          <w:szCs w:val="28"/>
        </w:rPr>
        <w:t>Конвенции о правах инвалидов</w:t>
      </w:r>
      <w:r>
        <w:rPr>
          <w:rFonts w:ascii="Times New Roman" w:hAnsi="Times New Roman" w:cs="Times New Roman"/>
          <w:color w:val="333333"/>
          <w:sz w:val="28"/>
          <w:szCs w:val="28"/>
        </w:rPr>
        <w:tab/>
      </w:r>
      <w:r w:rsidRPr="005A13EE">
        <w:rPr>
          <w:rFonts w:ascii="Times New Roman" w:hAnsi="Times New Roman" w:cs="Times New Roman"/>
          <w:color w:val="333333"/>
          <w:sz w:val="28"/>
          <w:szCs w:val="28"/>
          <w:lang w:val="kk-KZ"/>
        </w:rPr>
        <w:t xml:space="preserve"> // </w:t>
      </w:r>
      <w:hyperlink r:id="rId98" w:anchor=":~:text=%D0%A1%D1%82%D0%B0%D1%82%D1%8C%D1%8F%2021%3A%20%D0%A1%D0%B2%D0%BE%D0%B1%D0%BE%D0%B4%D0%B0%20%D0%B2%D1%8B%D1%80%D0%B0%D0%B6%D0%B5%D0%BD%D0%B8%D1%8F%20%D0%BC%D0%BD%D0%B5%D0%BD%D0%B8%D1%8F,%D0%B4%D0%BB%D1%8F%20%D0%B8%D1%81%D0%BF%D0%BE%D0%BB%D1%8C%D0%" w:history="1">
        <w:r w:rsidRPr="005A13EE">
          <w:rPr>
            <w:rStyle w:val="a4"/>
            <w:rFonts w:ascii="Times New Roman" w:hAnsi="Times New Roman" w:cs="Times New Roman"/>
            <w:sz w:val="28"/>
            <w:szCs w:val="28"/>
            <w:lang w:val="kk-KZ"/>
          </w:rPr>
          <w:t>https://www.un.org/ru/rights/disabilities/about_ability/inbrief.shtml#:~:text=%D0%A1%D1%82%D0%B0%D1%82%D1%8C%D1%8F%2021%3A%20%D0%A1%D0%B2%D0%BE%D0%B1%D0%BE%D0%B4%D0%B0%20%D0%B2%D1%8B%D1%80%D0%B0%D0%B6%D0%B5%D0%BD%D0%B8%D1%8F%20%D0%BC%D0%BD%D0%B5%D0%BD%D0%B8%D1%8F,%D0%B4%D0%BB%D1%8F%20%D0%B8%D1%81%D0%BF%D0%BE%D0%BB%D1%8C%D0%B7%D0%BE%D0%B2%D0%B0%D0%BD%D0%B8%D1%8F%20%D0%B8%20%D0%BF%D0%BE%D0%BD%D0%B8%D0%BC%D0%B0%D0%BD%D0%B8%D1%8F%20%D1%84%D0%BE%D1%80%D0%BC%D0%B0%D1%85</w:t>
        </w:r>
      </w:hyperlink>
    </w:p>
    <w:p w14:paraId="017F6C47" w14:textId="77777777" w:rsidR="003825BD" w:rsidRPr="005A13EE" w:rsidRDefault="003825BD" w:rsidP="003825BD">
      <w:pPr>
        <w:autoSpaceDE w:val="0"/>
        <w:autoSpaceDN w:val="0"/>
        <w:adjustRightInd w:val="0"/>
        <w:spacing w:after="0" w:line="240" w:lineRule="auto"/>
        <w:ind w:firstLine="709"/>
        <w:jc w:val="both"/>
        <w:rPr>
          <w:rFonts w:ascii="Times New Roman" w:hAnsi="Times New Roman" w:cs="Times New Roman"/>
          <w:iCs/>
          <w:color w:val="333333"/>
          <w:sz w:val="28"/>
          <w:szCs w:val="28"/>
          <w:lang w:val="kk-KZ"/>
        </w:rPr>
      </w:pPr>
      <w:r>
        <w:rPr>
          <w:rFonts w:ascii="Times New Roman" w:hAnsi="Times New Roman" w:cs="Times New Roman"/>
          <w:sz w:val="28"/>
          <w:szCs w:val="28"/>
          <w:lang w:val="kk-KZ"/>
        </w:rPr>
        <w:t>59</w:t>
      </w:r>
      <w:r w:rsidRPr="005A13EE">
        <w:rPr>
          <w:rFonts w:ascii="Times New Roman" w:hAnsi="Times New Roman" w:cs="Times New Roman"/>
          <w:color w:val="333333"/>
          <w:sz w:val="28"/>
          <w:szCs w:val="28"/>
        </w:rPr>
        <w:t xml:space="preserve"> Стандартные правила обеспечения равных возможностей для инвалидов</w:t>
      </w:r>
      <w:r w:rsidRPr="005A13EE">
        <w:rPr>
          <w:rFonts w:ascii="Times New Roman" w:hAnsi="Times New Roman" w:cs="Times New Roman"/>
          <w:color w:val="333333"/>
          <w:sz w:val="28"/>
          <w:szCs w:val="28"/>
          <w:lang w:val="kk-KZ"/>
        </w:rPr>
        <w:t xml:space="preserve"> </w:t>
      </w:r>
      <w:r w:rsidRPr="00275171">
        <w:rPr>
          <w:rFonts w:ascii="Times New Roman" w:hAnsi="Times New Roman" w:cs="Times New Roman"/>
          <w:iCs/>
          <w:color w:val="333333"/>
          <w:sz w:val="28"/>
          <w:szCs w:val="28"/>
        </w:rPr>
        <w:t>Приняты</w:t>
      </w:r>
      <w:r w:rsidRPr="00275171">
        <w:rPr>
          <w:rFonts w:ascii="Times New Roman" w:hAnsi="Times New Roman" w:cs="Times New Roman"/>
          <w:iCs/>
          <w:color w:val="333333"/>
          <w:sz w:val="28"/>
          <w:szCs w:val="28"/>
          <w:lang w:val="kk-KZ"/>
        </w:rPr>
        <w:t xml:space="preserve"> </w:t>
      </w:r>
      <w:hyperlink r:id="rId99" w:history="1">
        <w:r w:rsidRPr="00275171">
          <w:rPr>
            <w:rStyle w:val="a4"/>
            <w:rFonts w:ascii="Times New Roman" w:hAnsi="Times New Roman" w:cs="Times New Roman"/>
            <w:color w:val="333333"/>
            <w:sz w:val="28"/>
            <w:szCs w:val="28"/>
            <w:u w:val="none"/>
          </w:rPr>
          <w:t>резолюцией 48/96</w:t>
        </w:r>
      </w:hyperlink>
      <w:r w:rsidRPr="00E94801">
        <w:rPr>
          <w:rFonts w:ascii="Times New Roman" w:hAnsi="Times New Roman" w:cs="Times New Roman"/>
          <w:iCs/>
          <w:color w:val="333333"/>
          <w:sz w:val="28"/>
          <w:szCs w:val="28"/>
          <w:lang w:val="kk-KZ"/>
        </w:rPr>
        <w:t xml:space="preserve"> </w:t>
      </w:r>
      <w:r w:rsidRPr="005A13EE">
        <w:rPr>
          <w:rFonts w:ascii="Times New Roman" w:hAnsi="Times New Roman" w:cs="Times New Roman"/>
          <w:iCs/>
          <w:color w:val="333333"/>
          <w:sz w:val="28"/>
          <w:szCs w:val="28"/>
        </w:rPr>
        <w:t>Генеральной Ассамблеи от 20 декабря 1993 года</w:t>
      </w:r>
      <w:r w:rsidRPr="005A13EE">
        <w:rPr>
          <w:rFonts w:ascii="Times New Roman" w:hAnsi="Times New Roman" w:cs="Times New Roman"/>
          <w:iCs/>
          <w:color w:val="333333"/>
          <w:sz w:val="28"/>
          <w:szCs w:val="28"/>
          <w:lang w:val="kk-KZ"/>
        </w:rPr>
        <w:t xml:space="preserve"> </w:t>
      </w:r>
      <w:hyperlink r:id="rId100" w:history="1">
        <w:r w:rsidRPr="005A13EE">
          <w:rPr>
            <w:rStyle w:val="a4"/>
            <w:rFonts w:ascii="Times New Roman" w:hAnsi="Times New Roman" w:cs="Times New Roman"/>
            <w:sz w:val="28"/>
            <w:szCs w:val="28"/>
          </w:rPr>
          <w:t>https://www.un.org/ru/documents/decl_conv/conventions/disabled.shtml</w:t>
        </w:r>
      </w:hyperlink>
      <w:r w:rsidRPr="005A13EE">
        <w:rPr>
          <w:rFonts w:ascii="Times New Roman" w:hAnsi="Times New Roman" w:cs="Times New Roman"/>
          <w:iCs/>
          <w:color w:val="333333"/>
          <w:sz w:val="28"/>
          <w:szCs w:val="28"/>
          <w:lang w:val="kk-KZ"/>
        </w:rPr>
        <w:t xml:space="preserve"> </w:t>
      </w:r>
    </w:p>
    <w:p w14:paraId="10698A21" w14:textId="77777777" w:rsidR="003825BD" w:rsidRPr="005A13EE"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60</w:t>
      </w:r>
      <w:r w:rsidRPr="005A13EE">
        <w:rPr>
          <w:rFonts w:ascii="Times New Roman" w:hAnsi="Times New Roman" w:cs="Times New Roman"/>
          <w:bCs/>
          <w:sz w:val="28"/>
          <w:szCs w:val="28"/>
        </w:rPr>
        <w:t xml:space="preserve"> Первоначальный доклад</w:t>
      </w:r>
      <w:r w:rsidRPr="005A13EE">
        <w:rPr>
          <w:rFonts w:ascii="Times New Roman" w:hAnsi="Times New Roman" w:cs="Times New Roman"/>
          <w:bCs/>
          <w:sz w:val="28"/>
          <w:szCs w:val="28"/>
          <w:lang w:val="kk-KZ"/>
        </w:rPr>
        <w:t xml:space="preserve"> </w:t>
      </w:r>
      <w:r w:rsidRPr="005A13EE">
        <w:rPr>
          <w:rFonts w:ascii="Times New Roman" w:hAnsi="Times New Roman" w:cs="Times New Roman"/>
          <w:bCs/>
          <w:sz w:val="28"/>
          <w:szCs w:val="28"/>
        </w:rPr>
        <w:t>о мерах, принятых</w:t>
      </w:r>
      <w:r w:rsidRPr="005A13EE">
        <w:rPr>
          <w:rFonts w:ascii="Times New Roman" w:hAnsi="Times New Roman" w:cs="Times New Roman"/>
          <w:bCs/>
          <w:sz w:val="28"/>
          <w:szCs w:val="28"/>
          <w:lang w:val="kk-KZ"/>
        </w:rPr>
        <w:t xml:space="preserve"> </w:t>
      </w:r>
      <w:r w:rsidRPr="005A13EE">
        <w:rPr>
          <w:rFonts w:ascii="Times New Roman" w:hAnsi="Times New Roman" w:cs="Times New Roman"/>
          <w:bCs/>
          <w:sz w:val="28"/>
          <w:szCs w:val="28"/>
        </w:rPr>
        <w:t>Республикой Казахстан в целях осуществления Конвенции о правах инвалидов</w:t>
      </w:r>
      <w:r w:rsidRPr="005A13EE">
        <w:rPr>
          <w:rFonts w:ascii="Times New Roman" w:hAnsi="Times New Roman" w:cs="Times New Roman"/>
          <w:bCs/>
          <w:sz w:val="28"/>
          <w:szCs w:val="28"/>
          <w:lang w:val="kk-KZ"/>
        </w:rPr>
        <w:t xml:space="preserve"> </w:t>
      </w:r>
      <w:r w:rsidRPr="005A13EE">
        <w:rPr>
          <w:rFonts w:ascii="Times New Roman" w:hAnsi="Times New Roman" w:cs="Times New Roman"/>
          <w:sz w:val="28"/>
          <w:szCs w:val="28"/>
          <w:shd w:val="clear" w:color="auto" w:fill="FFFFFF"/>
        </w:rPr>
        <w:t>Утвержден</w:t>
      </w:r>
      <w:r w:rsidRPr="005A13EE">
        <w:rPr>
          <w:rFonts w:ascii="Times New Roman" w:hAnsi="Times New Roman" w:cs="Times New Roman"/>
          <w:sz w:val="28"/>
          <w:szCs w:val="28"/>
          <w:shd w:val="clear" w:color="auto" w:fill="FFFFFF"/>
          <w:lang w:val="kk-KZ"/>
        </w:rPr>
        <w:t xml:space="preserve"> </w:t>
      </w:r>
      <w:r w:rsidRPr="005A13EE">
        <w:rPr>
          <w:rFonts w:ascii="Times New Roman" w:hAnsi="Times New Roman" w:cs="Times New Roman"/>
          <w:sz w:val="28"/>
          <w:szCs w:val="28"/>
          <w:shd w:val="clear" w:color="auto" w:fill="FFFFFF"/>
        </w:rPr>
        <w:t>постановлением Правительства</w:t>
      </w:r>
      <w:r w:rsidRPr="005A13EE">
        <w:rPr>
          <w:rFonts w:ascii="Times New Roman" w:hAnsi="Times New Roman" w:cs="Times New Roman"/>
          <w:sz w:val="28"/>
          <w:szCs w:val="28"/>
          <w:shd w:val="clear" w:color="auto" w:fill="FFFFFF"/>
          <w:lang w:val="kk-KZ"/>
        </w:rPr>
        <w:t xml:space="preserve"> </w:t>
      </w:r>
      <w:r w:rsidRPr="005A13EE">
        <w:rPr>
          <w:rFonts w:ascii="Times New Roman" w:hAnsi="Times New Roman" w:cs="Times New Roman"/>
          <w:sz w:val="28"/>
          <w:szCs w:val="28"/>
          <w:shd w:val="clear" w:color="auto" w:fill="FFFFFF"/>
        </w:rPr>
        <w:t>Республики Казахстан</w:t>
      </w:r>
      <w:r w:rsidRPr="005A13EE">
        <w:rPr>
          <w:rFonts w:ascii="Times New Roman" w:hAnsi="Times New Roman" w:cs="Times New Roman"/>
          <w:sz w:val="28"/>
          <w:szCs w:val="28"/>
          <w:shd w:val="clear" w:color="auto" w:fill="FFFFFF"/>
          <w:lang w:val="kk-KZ"/>
        </w:rPr>
        <w:t xml:space="preserve"> </w:t>
      </w:r>
      <w:r w:rsidRPr="005A13EE">
        <w:rPr>
          <w:rFonts w:ascii="Times New Roman" w:hAnsi="Times New Roman" w:cs="Times New Roman"/>
          <w:sz w:val="28"/>
          <w:szCs w:val="28"/>
          <w:shd w:val="clear" w:color="auto" w:fill="FFFFFF"/>
        </w:rPr>
        <w:t>от 1 июня 2017 года № 330</w:t>
      </w:r>
      <w:r w:rsidRPr="005A13EE">
        <w:rPr>
          <w:rFonts w:ascii="Times New Roman" w:hAnsi="Times New Roman" w:cs="Times New Roman"/>
          <w:sz w:val="28"/>
          <w:szCs w:val="28"/>
          <w:shd w:val="clear" w:color="auto" w:fill="FFFFFF"/>
          <w:lang w:val="kk-KZ"/>
        </w:rPr>
        <w:t xml:space="preserve"> // </w:t>
      </w:r>
      <w:hyperlink r:id="rId101" w:history="1">
        <w:r w:rsidRPr="005A13EE">
          <w:rPr>
            <w:rStyle w:val="a4"/>
            <w:rFonts w:ascii="Times New Roman" w:hAnsi="Times New Roman" w:cs="Times New Roman"/>
            <w:sz w:val="28"/>
            <w:szCs w:val="28"/>
            <w:shd w:val="clear" w:color="auto" w:fill="FFFFFF"/>
            <w:lang w:val="kk-KZ"/>
          </w:rPr>
          <w:t>https://adilet.zan.kz/rus/docs/P1700000330</w:t>
        </w:r>
      </w:hyperlink>
    </w:p>
    <w:p w14:paraId="3BE4DF85" w14:textId="77777777" w:rsidR="003825BD" w:rsidRPr="009D351D"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61 </w:t>
      </w:r>
      <w:r w:rsidRPr="005A13EE">
        <w:rPr>
          <w:rFonts w:ascii="Times New Roman" w:hAnsi="Times New Roman" w:cs="Times New Roman"/>
          <w:sz w:val="28"/>
          <w:szCs w:val="28"/>
        </w:rPr>
        <w:t xml:space="preserve">Вилкова </w:t>
      </w:r>
      <w:r w:rsidRPr="005A13EE">
        <w:rPr>
          <w:rFonts w:ascii="Times New Roman" w:hAnsi="Times New Roman" w:cs="Times New Roman"/>
          <w:sz w:val="28"/>
          <w:szCs w:val="28"/>
          <w:lang w:val="kk-KZ"/>
        </w:rPr>
        <w:t>Т.Ю.</w:t>
      </w:r>
      <w:r w:rsidRPr="005A13EE">
        <w:rPr>
          <w:rFonts w:ascii="Times New Roman" w:hAnsi="Times New Roman" w:cs="Times New Roman"/>
          <w:sz w:val="28"/>
          <w:szCs w:val="28"/>
        </w:rPr>
        <w:t>, Принцип языка уголовного судопроизводства</w:t>
      </w:r>
      <w:r w:rsidRPr="009D351D">
        <w:rPr>
          <w:rFonts w:ascii="Times New Roman" w:hAnsi="Times New Roman" w:cs="Times New Roman"/>
          <w:sz w:val="28"/>
          <w:szCs w:val="28"/>
        </w:rPr>
        <w:t>: содержание и гарантии</w:t>
      </w:r>
      <w:r w:rsidRPr="009D351D">
        <w:rPr>
          <w:rFonts w:ascii="Times New Roman" w:hAnsi="Times New Roman" w:cs="Times New Roman"/>
          <w:bCs/>
          <w:color w:val="000000"/>
          <w:sz w:val="28"/>
          <w:szCs w:val="28"/>
          <w:lang w:val="kk-KZ"/>
        </w:rPr>
        <w:t xml:space="preserve"> </w:t>
      </w:r>
      <w:hyperlink r:id="rId102" w:history="1">
        <w:r w:rsidRPr="009D351D">
          <w:rPr>
            <w:rStyle w:val="a4"/>
            <w:rFonts w:ascii="Times New Roman" w:hAnsi="Times New Roman" w:cs="Times New Roman"/>
            <w:sz w:val="28"/>
            <w:szCs w:val="28"/>
            <w:lang w:val="kk-KZ"/>
          </w:rPr>
          <w:t>https://cyberleninka.ru/article/n/printsip-yazyka-ugolovnogo-sudoproizvodstva-soderzhanie-i-garantii/viewer</w:t>
        </w:r>
      </w:hyperlink>
    </w:p>
    <w:p w14:paraId="565FB3E4" w14:textId="77777777" w:rsidR="003825BD"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62 </w:t>
      </w:r>
      <w:r w:rsidRPr="009D351D">
        <w:rPr>
          <w:rFonts w:ascii="Times New Roman" w:hAnsi="Times New Roman" w:cs="Times New Roman"/>
          <w:color w:val="333333"/>
          <w:sz w:val="28"/>
          <w:szCs w:val="28"/>
          <w:shd w:val="clear" w:color="auto" w:fill="FFFFFF"/>
        </w:rPr>
        <w:t>160 тысяч людей с нарушением зрения проживают в Казахстане</w:t>
      </w:r>
      <w:r w:rsidRPr="009D351D">
        <w:rPr>
          <w:rFonts w:ascii="Times New Roman" w:hAnsi="Times New Roman" w:cs="Times New Roman"/>
          <w:color w:val="333333"/>
          <w:sz w:val="28"/>
          <w:szCs w:val="28"/>
          <w:shd w:val="clear" w:color="auto" w:fill="FFFFFF"/>
          <w:lang w:val="kk-KZ"/>
        </w:rPr>
        <w:t xml:space="preserve">. 03.11.2024. </w:t>
      </w:r>
      <w:hyperlink r:id="rId103" w:history="1">
        <w:r w:rsidRPr="009D351D">
          <w:rPr>
            <w:rStyle w:val="a4"/>
            <w:rFonts w:ascii="Times New Roman" w:hAnsi="Times New Roman" w:cs="Times New Roman"/>
            <w:color w:val="428BCA"/>
            <w:sz w:val="28"/>
            <w:szCs w:val="28"/>
            <w:shd w:val="clear" w:color="auto" w:fill="FFFFFF"/>
            <w:lang w:val="kk-KZ"/>
          </w:rPr>
          <w:t>http://www.rikatv.kz/news/160-tysyach-lyudey-s-narusheniem-zreniya-prozhivayut-v-kazakhstane.html</w:t>
        </w:r>
      </w:hyperlink>
    </w:p>
    <w:p w14:paraId="30850766" w14:textId="77777777" w:rsidR="003825BD" w:rsidRPr="00A1758A"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63 </w:t>
      </w:r>
      <w:hyperlink r:id="rId104" w:anchor="google_vignette" w:history="1">
        <w:r w:rsidRPr="00A1758A">
          <w:rPr>
            <w:rStyle w:val="a4"/>
            <w:rFonts w:ascii="Times New Roman" w:hAnsi="Times New Roman" w:cs="Times New Roman"/>
            <w:sz w:val="28"/>
            <w:szCs w:val="28"/>
          </w:rPr>
          <w:t>На сурдоперевод для неслышащих людей в Казахстане тратят миллионы. На что они идут?</w:t>
        </w:r>
      </w:hyperlink>
      <w:r w:rsidRPr="00A1758A">
        <w:rPr>
          <w:rStyle w:val="a4"/>
          <w:rFonts w:ascii="Times New Roman" w:hAnsi="Times New Roman" w:cs="Times New Roman"/>
          <w:sz w:val="28"/>
          <w:szCs w:val="28"/>
          <w:lang w:val="kk-KZ"/>
        </w:rPr>
        <w:t xml:space="preserve"> </w:t>
      </w:r>
      <w:hyperlink r:id="rId105" w:anchor="google_vignette" w:history="1">
        <w:r w:rsidRPr="00A1758A">
          <w:rPr>
            <w:rStyle w:val="a4"/>
            <w:rFonts w:ascii="Times New Roman" w:hAnsi="Times New Roman" w:cs="Times New Roman"/>
            <w:sz w:val="28"/>
            <w:szCs w:val="28"/>
          </w:rPr>
          <w:t>https://newtimes.kz/eksklyuziv/109017-na-surdoperevod-dlia-neslyshashchikh-liudei-v-kazakhstane-tratiat-milliony-na-chto-oni-idut#google_vignette</w:t>
        </w:r>
      </w:hyperlink>
    </w:p>
    <w:p w14:paraId="7A799829" w14:textId="77777777" w:rsidR="003825BD" w:rsidRPr="009D351D"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64 </w:t>
      </w:r>
      <w:r w:rsidRPr="009D351D">
        <w:rPr>
          <w:rFonts w:ascii="Times New Roman" w:hAnsi="Times New Roman" w:cs="Times New Roman"/>
          <w:sz w:val="28"/>
          <w:szCs w:val="28"/>
          <w:lang w:val="kk-KZ"/>
        </w:rPr>
        <w:t xml:space="preserve">Проблемы людей с нарушениями слуха. 28.07.2023 </w:t>
      </w:r>
      <w:hyperlink r:id="rId106" w:history="1">
        <w:r w:rsidRPr="009D351D">
          <w:rPr>
            <w:rStyle w:val="a4"/>
            <w:rFonts w:ascii="Times New Roman" w:hAnsi="Times New Roman" w:cs="Times New Roman"/>
            <w:sz w:val="28"/>
            <w:szCs w:val="28"/>
            <w:lang w:val="kk-KZ"/>
          </w:rPr>
          <w:t>https://altaitv.kz/ru/news/18095</w:t>
        </w:r>
      </w:hyperlink>
    </w:p>
    <w:p w14:paraId="25CF615F" w14:textId="77777777" w:rsidR="003825BD" w:rsidRPr="009D351D"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65 </w:t>
      </w:r>
      <w:r w:rsidRPr="009D351D">
        <w:rPr>
          <w:rFonts w:ascii="Times New Roman" w:hAnsi="Times New Roman" w:cs="Times New Roman"/>
          <w:color w:val="191C1D"/>
          <w:sz w:val="28"/>
          <w:szCs w:val="28"/>
        </w:rPr>
        <w:t>В Казахстане пять слепых человек осуждены на пожизненное заключение – МВД</w:t>
      </w:r>
      <w:r w:rsidRPr="009D351D">
        <w:rPr>
          <w:rFonts w:ascii="Times New Roman" w:hAnsi="Times New Roman" w:cs="Times New Roman"/>
          <w:color w:val="191C1D"/>
          <w:sz w:val="28"/>
          <w:szCs w:val="28"/>
          <w:lang w:val="kk-KZ"/>
        </w:rPr>
        <w:t xml:space="preserve">, </w:t>
      </w:r>
      <w:r>
        <w:rPr>
          <w:rFonts w:ascii="Times New Roman" w:hAnsi="Times New Roman" w:cs="Times New Roman"/>
          <w:color w:val="191C1D"/>
          <w:sz w:val="28"/>
          <w:szCs w:val="28"/>
          <w:shd w:val="clear" w:color="auto" w:fill="FFFFFF"/>
        </w:rPr>
        <w:t>27.04.22</w:t>
      </w:r>
      <w:r w:rsidRPr="009D351D">
        <w:rPr>
          <w:rFonts w:ascii="Times New Roman" w:hAnsi="Times New Roman" w:cs="Times New Roman"/>
          <w:color w:val="191C1D"/>
          <w:sz w:val="28"/>
          <w:szCs w:val="28"/>
          <w:shd w:val="clear" w:color="auto" w:fill="FFFFFF"/>
          <w:lang w:val="kk-KZ"/>
        </w:rPr>
        <w:t xml:space="preserve"> // </w:t>
      </w:r>
      <w:hyperlink r:id="rId107" w:history="1">
        <w:r w:rsidRPr="009D351D">
          <w:rPr>
            <w:rStyle w:val="a4"/>
            <w:rFonts w:ascii="Times New Roman" w:hAnsi="Times New Roman" w:cs="Times New Roman"/>
            <w:sz w:val="28"/>
            <w:szCs w:val="28"/>
            <w:shd w:val="clear" w:color="auto" w:fill="FFFFFF"/>
            <w:lang w:val="kk-KZ"/>
          </w:rPr>
          <w:t>https://inbusiness.kz/ru/last/v-kazahstane-pyat-slepyh-chelovek-osuzhdeny-na-pozhiznennoe-zaklyuchenie-mvd</w:t>
        </w:r>
      </w:hyperlink>
      <w:r w:rsidRPr="009D351D">
        <w:rPr>
          <w:rStyle w:val="a4"/>
          <w:rFonts w:ascii="Times New Roman" w:hAnsi="Times New Roman" w:cs="Times New Roman"/>
          <w:sz w:val="28"/>
          <w:szCs w:val="28"/>
          <w:shd w:val="clear" w:color="auto" w:fill="FFFFFF"/>
          <w:lang w:val="kk-KZ"/>
        </w:rPr>
        <w:t xml:space="preserve">61 </w:t>
      </w:r>
    </w:p>
    <w:p w14:paraId="1FD73262"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66 </w:t>
      </w:r>
      <w:r w:rsidRPr="009D351D">
        <w:rPr>
          <w:rFonts w:ascii="Times New Roman" w:hAnsi="Times New Roman" w:cs="Times New Roman"/>
          <w:bCs/>
          <w:color w:val="151515"/>
          <w:sz w:val="28"/>
          <w:szCs w:val="28"/>
        </w:rPr>
        <w:t xml:space="preserve">Конституция Казахстана впервые издана на алфавите </w:t>
      </w:r>
      <w:r w:rsidRPr="006715D6">
        <w:rPr>
          <w:rFonts w:ascii="Times New Roman" w:hAnsi="Times New Roman" w:cs="Times New Roman"/>
          <w:bCs/>
          <w:sz w:val="28"/>
          <w:szCs w:val="28"/>
        </w:rPr>
        <w:t>Брайля</w:t>
      </w:r>
      <w:r w:rsidRPr="006715D6">
        <w:rPr>
          <w:rFonts w:ascii="Times New Roman" w:hAnsi="Times New Roman" w:cs="Times New Roman"/>
          <w:bCs/>
          <w:sz w:val="28"/>
          <w:szCs w:val="28"/>
          <w:lang w:val="kk-KZ"/>
        </w:rPr>
        <w:t xml:space="preserve">, </w:t>
      </w:r>
      <w:r w:rsidRPr="006715D6">
        <w:rPr>
          <w:rFonts w:ascii="Times New Roman" w:hAnsi="Times New Roman" w:cs="Times New Roman"/>
          <w:sz w:val="28"/>
          <w:szCs w:val="28"/>
        </w:rPr>
        <w:t>06</w:t>
      </w:r>
      <w:r w:rsidRPr="006715D6">
        <w:rPr>
          <w:rFonts w:ascii="Times New Roman" w:hAnsi="Times New Roman" w:cs="Times New Roman"/>
          <w:sz w:val="28"/>
          <w:szCs w:val="28"/>
          <w:lang w:val="kk-KZ"/>
        </w:rPr>
        <w:t>.06.</w:t>
      </w:r>
      <w:r w:rsidRPr="006715D6">
        <w:rPr>
          <w:rFonts w:ascii="Times New Roman" w:hAnsi="Times New Roman" w:cs="Times New Roman"/>
          <w:sz w:val="28"/>
          <w:szCs w:val="28"/>
        </w:rPr>
        <w:t xml:space="preserve"> </w:t>
      </w:r>
      <w:r w:rsidRPr="009D351D">
        <w:rPr>
          <w:rFonts w:ascii="Times New Roman" w:hAnsi="Times New Roman" w:cs="Times New Roman"/>
          <w:color w:val="616161"/>
          <w:sz w:val="28"/>
          <w:szCs w:val="28"/>
        </w:rPr>
        <w:t>2024</w:t>
      </w:r>
      <w:r w:rsidRPr="009D351D">
        <w:rPr>
          <w:rFonts w:ascii="Times New Roman" w:hAnsi="Times New Roman" w:cs="Times New Roman"/>
          <w:color w:val="616161"/>
          <w:sz w:val="28"/>
          <w:szCs w:val="28"/>
          <w:lang w:val="kk-KZ"/>
        </w:rPr>
        <w:t xml:space="preserve"> </w:t>
      </w:r>
      <w:hyperlink r:id="rId108" w:history="1">
        <w:r w:rsidRPr="009D351D">
          <w:rPr>
            <w:rStyle w:val="a4"/>
            <w:rFonts w:ascii="Times New Roman" w:hAnsi="Times New Roman" w:cs="Times New Roman"/>
            <w:sz w:val="28"/>
            <w:szCs w:val="28"/>
            <w:shd w:val="clear" w:color="auto" w:fill="FFFFFF"/>
            <w:lang w:val="kk-KZ"/>
          </w:rPr>
          <w:t>https://www.gov.kz/memleket/entities/ksrk/press/news/details/787201?lang=ru</w:t>
        </w:r>
      </w:hyperlink>
    </w:p>
    <w:p w14:paraId="1DB4AE46" w14:textId="77777777" w:rsidR="003825BD" w:rsidRPr="009D351D" w:rsidRDefault="003825BD" w:rsidP="003825BD">
      <w:pPr>
        <w:pStyle w:val="a5"/>
        <w:shd w:val="clear" w:color="auto" w:fill="FFFFFF"/>
        <w:spacing w:before="0" w:beforeAutospacing="0" w:after="0" w:afterAutospacing="0"/>
        <w:ind w:firstLine="709"/>
        <w:jc w:val="both"/>
        <w:rPr>
          <w:sz w:val="28"/>
          <w:szCs w:val="28"/>
          <w:lang w:val="kk-KZ"/>
        </w:rPr>
      </w:pPr>
      <w:r>
        <w:rPr>
          <w:sz w:val="28"/>
          <w:szCs w:val="28"/>
          <w:lang w:val="kk-KZ"/>
        </w:rPr>
        <w:t xml:space="preserve">67 </w:t>
      </w:r>
      <w:r w:rsidRPr="009D351D">
        <w:rPr>
          <w:sz w:val="28"/>
          <w:szCs w:val="28"/>
        </w:rPr>
        <w:t>Габитов Р</w:t>
      </w:r>
      <w:r>
        <w:rPr>
          <w:sz w:val="28"/>
          <w:szCs w:val="28"/>
          <w:lang w:val="kk-KZ"/>
        </w:rPr>
        <w:t>.</w:t>
      </w:r>
      <w:r w:rsidRPr="009D351D">
        <w:rPr>
          <w:sz w:val="28"/>
          <w:szCs w:val="28"/>
        </w:rPr>
        <w:t>, Оспанов Ы</w:t>
      </w:r>
      <w:r w:rsidRPr="009D351D">
        <w:rPr>
          <w:sz w:val="28"/>
          <w:szCs w:val="28"/>
          <w:lang w:val="kk-KZ"/>
        </w:rPr>
        <w:t>.</w:t>
      </w:r>
      <w:r w:rsidRPr="009D351D">
        <w:rPr>
          <w:sz w:val="28"/>
          <w:szCs w:val="28"/>
        </w:rPr>
        <w:t>, Диханбаев М</w:t>
      </w:r>
      <w:r w:rsidRPr="009D351D">
        <w:rPr>
          <w:sz w:val="28"/>
          <w:szCs w:val="28"/>
          <w:lang w:val="kk-KZ"/>
        </w:rPr>
        <w:t xml:space="preserve">. </w:t>
      </w:r>
      <w:r w:rsidRPr="009D351D">
        <w:rPr>
          <w:sz w:val="28"/>
          <w:szCs w:val="28"/>
        </w:rPr>
        <w:t>Казахстанка разработала систему распознавания языка</w:t>
      </w:r>
      <w:r>
        <w:rPr>
          <w:sz w:val="28"/>
          <w:szCs w:val="28"/>
        </w:rPr>
        <w:t xml:space="preserve"> жестов на казахском 04.08.2023</w:t>
      </w:r>
      <w:r w:rsidRPr="009D351D">
        <w:rPr>
          <w:sz w:val="28"/>
          <w:szCs w:val="28"/>
        </w:rPr>
        <w:br/>
      </w:r>
      <w:hyperlink r:id="rId109" w:history="1">
        <w:r w:rsidRPr="009D351D">
          <w:rPr>
            <w:rStyle w:val="a4"/>
            <w:rFonts w:eastAsiaTheme="majorEastAsia"/>
            <w:sz w:val="28"/>
            <w:szCs w:val="28"/>
            <w:lang w:val="kk-KZ"/>
          </w:rPr>
          <w:t>https://24.kz/ru/news/obrazovanie-i-nauka/611935-kazakhstanka-razrabotala-sistemu-raspoznavaniya-yazyka-zhestov-na-kazakhskom</w:t>
        </w:r>
      </w:hyperlink>
      <w:r w:rsidRPr="009D351D">
        <w:rPr>
          <w:sz w:val="28"/>
          <w:szCs w:val="28"/>
          <w:lang w:val="kk-KZ"/>
        </w:rPr>
        <w:t xml:space="preserve"> </w:t>
      </w:r>
    </w:p>
    <w:p w14:paraId="378E70A6" w14:textId="77777777" w:rsidR="003825BD" w:rsidRPr="009D351D" w:rsidRDefault="003825BD" w:rsidP="003825BD">
      <w:pPr>
        <w:pStyle w:val="a5"/>
        <w:shd w:val="clear" w:color="auto" w:fill="FFFFFF"/>
        <w:spacing w:before="0" w:beforeAutospacing="0" w:after="0" w:afterAutospacing="0"/>
        <w:ind w:firstLine="709"/>
        <w:jc w:val="both"/>
        <w:rPr>
          <w:sz w:val="28"/>
          <w:szCs w:val="28"/>
          <w:lang w:val="kk-KZ"/>
        </w:rPr>
      </w:pPr>
      <w:r>
        <w:rPr>
          <w:sz w:val="28"/>
          <w:szCs w:val="28"/>
          <w:lang w:val="kk-KZ"/>
        </w:rPr>
        <w:t xml:space="preserve">68 </w:t>
      </w:r>
      <w:r w:rsidRPr="009D351D">
        <w:rPr>
          <w:color w:val="191C1D"/>
          <w:sz w:val="28"/>
          <w:szCs w:val="28"/>
        </w:rPr>
        <w:t>В Казахстане пять слепых человек осуждены на пожизненное заключение – МВД</w:t>
      </w:r>
      <w:r w:rsidRPr="009D351D">
        <w:rPr>
          <w:color w:val="191C1D"/>
          <w:sz w:val="28"/>
          <w:szCs w:val="28"/>
          <w:lang w:val="kk-KZ"/>
        </w:rPr>
        <w:t xml:space="preserve">. </w:t>
      </w:r>
      <w:r w:rsidRPr="009D351D">
        <w:rPr>
          <w:color w:val="191C1D"/>
          <w:sz w:val="28"/>
          <w:szCs w:val="28"/>
        </w:rPr>
        <w:t>27.04.22</w:t>
      </w:r>
      <w:r w:rsidRPr="009D351D">
        <w:rPr>
          <w:color w:val="191C1D"/>
          <w:sz w:val="28"/>
          <w:szCs w:val="28"/>
          <w:lang w:val="kk-KZ"/>
        </w:rPr>
        <w:t xml:space="preserve">. </w:t>
      </w:r>
      <w:hyperlink r:id="rId110" w:history="1">
        <w:r w:rsidRPr="009D351D">
          <w:rPr>
            <w:rStyle w:val="a4"/>
            <w:rFonts w:eastAsiaTheme="majorEastAsia"/>
            <w:sz w:val="28"/>
            <w:szCs w:val="28"/>
            <w:lang w:val="kk-KZ"/>
          </w:rPr>
          <w:t>https://www.inbusiness.kz/ru/last/v-kazahstane-pyat-slepyh-chelovek-osuzhdeny-na-pozhiznennoe-zaklyuchenie-mvd</w:t>
        </w:r>
      </w:hyperlink>
      <w:r w:rsidRPr="009D351D">
        <w:rPr>
          <w:sz w:val="28"/>
          <w:szCs w:val="28"/>
          <w:lang w:val="kk-KZ"/>
        </w:rPr>
        <w:t xml:space="preserve"> </w:t>
      </w:r>
    </w:p>
    <w:p w14:paraId="6E845323" w14:textId="77777777" w:rsidR="003825BD" w:rsidRPr="009D351D" w:rsidRDefault="003825BD" w:rsidP="003825BD">
      <w:pPr>
        <w:pStyle w:val="a5"/>
        <w:shd w:val="clear" w:color="auto" w:fill="FFFFFF"/>
        <w:spacing w:before="0" w:beforeAutospacing="0" w:after="0" w:afterAutospacing="0"/>
        <w:ind w:firstLine="709"/>
        <w:jc w:val="both"/>
        <w:rPr>
          <w:sz w:val="28"/>
          <w:szCs w:val="28"/>
          <w:lang w:val="kk-KZ"/>
        </w:rPr>
      </w:pPr>
      <w:r>
        <w:rPr>
          <w:sz w:val="28"/>
          <w:szCs w:val="28"/>
          <w:lang w:val="kk-KZ"/>
        </w:rPr>
        <w:t>69</w:t>
      </w:r>
      <w:r w:rsidRPr="009D351D">
        <w:rPr>
          <w:color w:val="538135" w:themeColor="accent6" w:themeShade="BF"/>
          <w:sz w:val="28"/>
          <w:szCs w:val="28"/>
          <w:lang w:val="kk-KZ"/>
        </w:rPr>
        <w:t xml:space="preserve"> </w:t>
      </w:r>
      <w:r w:rsidRPr="009D351D">
        <w:rPr>
          <w:color w:val="212529"/>
          <w:sz w:val="28"/>
          <w:szCs w:val="28"/>
        </w:rPr>
        <w:t>Доступ заключенных-инвалидов к правосудию: пробелы действующего законодательства Казахстана</w:t>
      </w:r>
      <w:r w:rsidRPr="009D351D">
        <w:rPr>
          <w:color w:val="212529"/>
          <w:sz w:val="28"/>
          <w:szCs w:val="28"/>
          <w:lang w:val="kk-KZ"/>
        </w:rPr>
        <w:t xml:space="preserve">. 20.06.2017. </w:t>
      </w:r>
      <w:hyperlink r:id="rId111" w:history="1">
        <w:r w:rsidRPr="009D351D">
          <w:rPr>
            <w:rStyle w:val="a4"/>
            <w:rFonts w:eastAsiaTheme="majorEastAsia"/>
            <w:sz w:val="28"/>
            <w:szCs w:val="28"/>
            <w:lang w:val="kk-KZ"/>
          </w:rPr>
          <w:t>https://bureau.kz/publ-all/sobstvennaya_informaciya/dostup_zaklyuchennykh_invalidov_k_pravosudiyu_probely_deistvuyushego_zakonodatelstva_kazakhstana/</w:t>
        </w:r>
      </w:hyperlink>
      <w:r w:rsidRPr="009D351D">
        <w:rPr>
          <w:rStyle w:val="a4"/>
          <w:rFonts w:eastAsiaTheme="majorEastAsia"/>
          <w:sz w:val="28"/>
          <w:szCs w:val="28"/>
          <w:lang w:val="kk-KZ"/>
        </w:rPr>
        <w:t>)</w:t>
      </w:r>
    </w:p>
    <w:p w14:paraId="657666D0" w14:textId="77777777" w:rsidR="003825BD" w:rsidRPr="009D351D" w:rsidRDefault="003825BD" w:rsidP="003825BD">
      <w:pPr>
        <w:pStyle w:val="1"/>
        <w:spacing w:before="0" w:beforeAutospacing="0" w:after="0" w:afterAutospacing="0"/>
        <w:ind w:firstLine="709"/>
        <w:jc w:val="both"/>
        <w:textAlignment w:val="baseline"/>
        <w:rPr>
          <w:b w:val="0"/>
          <w:sz w:val="28"/>
          <w:szCs w:val="28"/>
        </w:rPr>
      </w:pPr>
      <w:r>
        <w:rPr>
          <w:b w:val="0"/>
          <w:sz w:val="28"/>
          <w:szCs w:val="28"/>
          <w:lang w:val="kk-KZ"/>
        </w:rPr>
        <w:t>70</w:t>
      </w:r>
      <w:r>
        <w:rPr>
          <w:sz w:val="28"/>
          <w:szCs w:val="28"/>
          <w:lang w:val="kk-KZ"/>
        </w:rPr>
        <w:t xml:space="preserve"> </w:t>
      </w:r>
      <w:r w:rsidRPr="009D351D">
        <w:rPr>
          <w:b w:val="0"/>
          <w:bCs w:val="0"/>
          <w:sz w:val="28"/>
          <w:szCs w:val="28"/>
        </w:rPr>
        <w:t>Уголовно-исполнительный кодекс Республики Казахстан</w:t>
      </w:r>
      <w:r w:rsidRPr="009D351D">
        <w:rPr>
          <w:b w:val="0"/>
          <w:bCs w:val="0"/>
          <w:sz w:val="28"/>
          <w:szCs w:val="28"/>
          <w:lang w:val="kk-KZ"/>
        </w:rPr>
        <w:t xml:space="preserve"> </w:t>
      </w:r>
      <w:r w:rsidRPr="009D351D">
        <w:rPr>
          <w:b w:val="0"/>
          <w:spacing w:val="2"/>
          <w:sz w:val="28"/>
          <w:szCs w:val="28"/>
        </w:rPr>
        <w:t>Кодекс Республики Казахстан от 5 июля 2014 года № 234-V ЗРК.</w:t>
      </w:r>
    </w:p>
    <w:p w14:paraId="0A533892" w14:textId="77777777" w:rsidR="003825BD" w:rsidRPr="009D351D" w:rsidRDefault="003825BD" w:rsidP="003825BD">
      <w:pPr>
        <w:pStyle w:val="a5"/>
        <w:shd w:val="clear" w:color="auto" w:fill="FFFFFF"/>
        <w:spacing w:before="0" w:beforeAutospacing="0" w:after="0" w:afterAutospacing="0"/>
        <w:jc w:val="both"/>
        <w:rPr>
          <w:i/>
          <w:sz w:val="28"/>
          <w:szCs w:val="28"/>
          <w:lang w:val="kk-KZ"/>
        </w:rPr>
      </w:pPr>
      <w:r w:rsidRPr="009D351D">
        <w:rPr>
          <w:sz w:val="28"/>
          <w:szCs w:val="28"/>
          <w:lang w:val="kk-KZ"/>
        </w:rPr>
        <w:t>(с изменениям</w:t>
      </w:r>
      <w:r>
        <w:rPr>
          <w:sz w:val="28"/>
          <w:szCs w:val="28"/>
          <w:lang w:val="kk-KZ"/>
        </w:rPr>
        <w:t>и и дополнениями от 10.02.2025.</w:t>
      </w:r>
      <w:r w:rsidRPr="009D351D">
        <w:rPr>
          <w:i/>
          <w:sz w:val="28"/>
          <w:szCs w:val="28"/>
          <w:lang w:val="kk-KZ"/>
        </w:rPr>
        <w:t xml:space="preserve"> </w:t>
      </w:r>
      <w:hyperlink r:id="rId112" w:history="1">
        <w:r w:rsidRPr="009D351D">
          <w:rPr>
            <w:rStyle w:val="a4"/>
            <w:rFonts w:eastAsiaTheme="majorEastAsia"/>
            <w:sz w:val="28"/>
            <w:szCs w:val="28"/>
            <w:lang w:val="kk-KZ"/>
          </w:rPr>
          <w:t>https://adilet.zan.kz/rus/docs/K1400000234</w:t>
        </w:r>
      </w:hyperlink>
      <w:r w:rsidRPr="009D351D">
        <w:rPr>
          <w:i/>
          <w:sz w:val="28"/>
          <w:szCs w:val="28"/>
          <w:lang w:val="kk-KZ"/>
        </w:rPr>
        <w:t xml:space="preserve"> </w:t>
      </w:r>
    </w:p>
    <w:p w14:paraId="2CEEC9B8" w14:textId="77777777" w:rsidR="008A27CA" w:rsidRPr="009862E0" w:rsidRDefault="008A27CA" w:rsidP="008A27CA">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71</w:t>
      </w:r>
      <w:r w:rsidRPr="00B9214E">
        <w:rPr>
          <w:rFonts w:ascii="Times New Roman" w:hAnsi="Times New Roman" w:cs="Times New Roman"/>
          <w:sz w:val="28"/>
          <w:szCs w:val="28"/>
          <w:lang w:val="kk-KZ"/>
        </w:rPr>
        <w:t xml:space="preserve"> </w:t>
      </w:r>
      <w:hyperlink r:id="rId113" w:history="1">
        <w:r w:rsidRPr="00ED5BD8">
          <w:rPr>
            <w:rStyle w:val="a4"/>
            <w:rFonts w:ascii="Times New Roman" w:hAnsi="Times New Roman" w:cs="Times New Roman"/>
            <w:bCs/>
            <w:color w:val="auto"/>
            <w:sz w:val="28"/>
            <w:szCs w:val="28"/>
            <w:u w:val="none"/>
          </w:rPr>
          <w:t>Ибадуллаева</w:t>
        </w:r>
      </w:hyperlink>
      <w:r w:rsidRPr="00ED5BD8">
        <w:rPr>
          <w:rFonts w:ascii="Times New Roman" w:eastAsiaTheme="majorEastAsia" w:hAnsi="Times New Roman" w:cs="Times New Roman"/>
        </w:rPr>
        <w:t xml:space="preserve"> </w:t>
      </w:r>
      <w:r w:rsidRPr="00ED5BD8">
        <w:rPr>
          <w:rStyle w:val="a4"/>
          <w:rFonts w:ascii="Times New Roman" w:hAnsi="Times New Roman" w:cs="Times New Roman"/>
          <w:bCs/>
          <w:color w:val="auto"/>
          <w:sz w:val="28"/>
          <w:szCs w:val="28"/>
          <w:u w:val="none"/>
        </w:rPr>
        <w:t>А.</w:t>
      </w:r>
      <w:r w:rsidRPr="00ED5BD8">
        <w:rPr>
          <w:rStyle w:val="a4"/>
          <w:rFonts w:ascii="Times New Roman" w:hAnsi="Times New Roman" w:cs="Times New Roman"/>
          <w:color w:val="auto"/>
          <w:sz w:val="28"/>
          <w:szCs w:val="28"/>
          <w:u w:val="none"/>
          <w:lang w:val="kk-KZ"/>
        </w:rPr>
        <w:t xml:space="preserve"> </w:t>
      </w:r>
      <w:r w:rsidRPr="009862E0">
        <w:rPr>
          <w:rFonts w:ascii="Times New Roman" w:hAnsi="Times New Roman" w:cs="Times New Roman"/>
          <w:sz w:val="28"/>
          <w:szCs w:val="28"/>
        </w:rPr>
        <w:t>Проводники из мира тишины: как работают сурдопереводчики в Казахстане</w:t>
      </w:r>
      <w:r w:rsidRPr="009862E0">
        <w:rPr>
          <w:rFonts w:ascii="Times New Roman" w:hAnsi="Times New Roman" w:cs="Times New Roman"/>
          <w:i/>
          <w:sz w:val="28"/>
          <w:szCs w:val="28"/>
        </w:rPr>
        <w:t>?</w:t>
      </w:r>
      <w:r w:rsidRPr="009862E0">
        <w:rPr>
          <w:rFonts w:ascii="Times New Roman" w:hAnsi="Times New Roman" w:cs="Times New Roman"/>
          <w:bCs/>
          <w:i/>
          <w:sz w:val="28"/>
          <w:szCs w:val="28"/>
          <w:lang w:val="kk-KZ"/>
        </w:rPr>
        <w:t xml:space="preserve"> </w:t>
      </w:r>
      <w:r w:rsidRPr="009862E0">
        <w:rPr>
          <w:rFonts w:ascii="Times New Roman" w:hAnsi="Times New Roman" w:cs="Times New Roman"/>
          <w:sz w:val="28"/>
          <w:szCs w:val="28"/>
          <w:lang w:val="kk-KZ"/>
        </w:rPr>
        <w:t>21.02.2023.</w:t>
      </w:r>
      <w:r w:rsidRPr="009862E0">
        <w:rPr>
          <w:rFonts w:ascii="Times New Roman" w:hAnsi="Times New Roman" w:cs="Times New Roman"/>
          <w:lang w:val="kk-KZ"/>
        </w:rPr>
        <w:t xml:space="preserve"> </w:t>
      </w:r>
      <w:hyperlink r:id="rId114" w:history="1">
        <w:r w:rsidRPr="009862E0">
          <w:rPr>
            <w:rStyle w:val="a4"/>
            <w:rFonts w:ascii="Times New Roman" w:hAnsi="Times New Roman" w:cs="Times New Roman"/>
            <w:sz w:val="28"/>
            <w:szCs w:val="28"/>
            <w:lang w:val="kk-KZ"/>
          </w:rPr>
          <w:t>https://liter.kz/provodniki-iz-mira-tishiny-kak-rabotaiut-surdoperevodchiki-v-kazakhstane-1676962474/</w:t>
        </w:r>
      </w:hyperlink>
    </w:p>
    <w:p w14:paraId="5FBD5941" w14:textId="77777777" w:rsidR="008A27CA" w:rsidRPr="008C69A2" w:rsidRDefault="008A27CA" w:rsidP="008A27CA">
      <w:pPr>
        <w:spacing w:after="0" w:line="240" w:lineRule="auto"/>
        <w:ind w:firstLine="709"/>
        <w:jc w:val="both"/>
        <w:rPr>
          <w:rStyle w:val="a4"/>
          <w:rFonts w:ascii="Times New Roman" w:eastAsia="Times New Roman" w:hAnsi="Times New Roman" w:cs="Times New Roman"/>
          <w:color w:val="7030A0"/>
          <w:sz w:val="28"/>
          <w:szCs w:val="28"/>
        </w:rPr>
      </w:pPr>
      <w:r w:rsidRPr="008C69A2">
        <w:rPr>
          <w:rFonts w:ascii="Times New Roman" w:hAnsi="Times New Roman" w:cs="Times New Roman"/>
          <w:sz w:val="28"/>
          <w:szCs w:val="28"/>
          <w:lang w:val="kk-KZ"/>
        </w:rPr>
        <w:t>7</w:t>
      </w:r>
      <w:r>
        <w:rPr>
          <w:rFonts w:ascii="Times New Roman" w:hAnsi="Times New Roman" w:cs="Times New Roman"/>
          <w:sz w:val="28"/>
          <w:szCs w:val="28"/>
          <w:lang w:val="kk-KZ"/>
        </w:rPr>
        <w:t>2</w:t>
      </w:r>
      <w:r w:rsidRPr="008C69A2">
        <w:rPr>
          <w:rFonts w:ascii="Times New Roman" w:hAnsi="Times New Roman" w:cs="Times New Roman"/>
          <w:sz w:val="28"/>
          <w:szCs w:val="28"/>
          <w:lang w:val="kk-KZ"/>
        </w:rPr>
        <w:t xml:space="preserve"> </w:t>
      </w:r>
      <w:hyperlink r:id="rId115" w:history="1">
        <w:r w:rsidRPr="00BB7016">
          <w:rPr>
            <w:rStyle w:val="a4"/>
            <w:rFonts w:ascii="Times New Roman" w:hAnsi="Times New Roman" w:cs="Times New Roman"/>
            <w:color w:val="111111"/>
            <w:sz w:val="28"/>
            <w:szCs w:val="28"/>
            <w:u w:val="none"/>
          </w:rPr>
          <w:t>Хабар</w:t>
        </w:r>
        <w:r w:rsidRPr="00BB7016">
          <w:rPr>
            <w:rStyle w:val="a4"/>
            <w:rFonts w:ascii="Times New Roman" w:hAnsi="Times New Roman" w:cs="Times New Roman"/>
            <w:color w:val="111111"/>
            <w:sz w:val="28"/>
            <w:szCs w:val="28"/>
            <w:u w:val="none"/>
            <w:lang w:val="kk-KZ"/>
          </w:rPr>
          <w:t xml:space="preserve"> </w:t>
        </w:r>
        <w:r w:rsidRPr="00BB7016">
          <w:rPr>
            <w:rStyle w:val="a4"/>
            <w:rFonts w:ascii="Times New Roman" w:hAnsi="Times New Roman" w:cs="Times New Roman"/>
            <w:color w:val="111111"/>
            <w:sz w:val="28"/>
            <w:szCs w:val="28"/>
            <w:u w:val="none"/>
          </w:rPr>
          <w:t>24</w:t>
        </w:r>
      </w:hyperlink>
      <w:r w:rsidRPr="00BB7016">
        <w:rPr>
          <w:rFonts w:ascii="Times New Roman" w:eastAsia="Times New Roman" w:hAnsi="Times New Roman" w:cs="Times New Roman"/>
          <w:color w:val="7030A0"/>
          <w:sz w:val="28"/>
          <w:szCs w:val="28"/>
        </w:rPr>
        <w:t xml:space="preserve"> </w:t>
      </w:r>
      <w:r w:rsidRPr="009862E0">
        <w:rPr>
          <w:rFonts w:ascii="Times New Roman" w:eastAsia="Times New Roman" w:hAnsi="Times New Roman" w:cs="Times New Roman"/>
          <w:sz w:val="28"/>
          <w:szCs w:val="28"/>
        </w:rPr>
        <w:t xml:space="preserve">В Уральске незрячий доказывает, что выданная ему техника </w:t>
      </w:r>
      <w:r w:rsidRPr="008C69A2">
        <w:rPr>
          <w:rFonts w:ascii="Times New Roman" w:eastAsia="Times New Roman" w:hAnsi="Times New Roman" w:cs="Times New Roman"/>
          <w:sz w:val="28"/>
          <w:szCs w:val="28"/>
        </w:rPr>
        <w:t>устарела</w:t>
      </w:r>
      <w:r w:rsidRPr="008C69A2">
        <w:rPr>
          <w:rStyle w:val="a4"/>
          <w:rFonts w:ascii="Times New Roman" w:eastAsia="Times New Roman" w:hAnsi="Times New Roman" w:cs="Times New Roman"/>
          <w:sz w:val="28"/>
          <w:szCs w:val="28"/>
        </w:rPr>
        <w:t xml:space="preserve"> </w:t>
      </w:r>
      <w:hyperlink r:id="rId116" w:history="1">
        <w:r w:rsidRPr="008C69A2">
          <w:rPr>
            <w:rStyle w:val="a4"/>
            <w:rFonts w:ascii="Times New Roman" w:eastAsia="Times New Roman" w:hAnsi="Times New Roman" w:cs="Times New Roman"/>
            <w:sz w:val="28"/>
            <w:szCs w:val="28"/>
          </w:rPr>
          <w:t>https://inva.kz/2019/04/15/v-uralske-nezryachij-dokazyvaet-chto-vydannaya-emu-tehnika-ustarela/</w:t>
        </w:r>
      </w:hyperlink>
    </w:p>
    <w:p w14:paraId="7E160267" w14:textId="77777777" w:rsidR="008A27CA" w:rsidRPr="008C69A2" w:rsidRDefault="008A27CA" w:rsidP="008A27CA">
      <w:pPr>
        <w:pStyle w:val="pc"/>
        <w:shd w:val="clear" w:color="auto" w:fill="FFFFFF"/>
        <w:spacing w:before="0" w:beforeAutospacing="0" w:after="0" w:afterAutospacing="0"/>
        <w:ind w:firstLine="709"/>
        <w:jc w:val="both"/>
        <w:textAlignment w:val="baseline"/>
        <w:rPr>
          <w:rStyle w:val="a4"/>
          <w:rFonts w:eastAsiaTheme="majorEastAsia"/>
          <w:b/>
          <w:sz w:val="28"/>
          <w:szCs w:val="28"/>
          <w:lang w:val="kk-KZ"/>
        </w:rPr>
      </w:pPr>
      <w:r>
        <w:rPr>
          <w:sz w:val="28"/>
          <w:szCs w:val="28"/>
          <w:lang w:val="kk-KZ"/>
        </w:rPr>
        <w:t>73</w:t>
      </w:r>
      <w:r w:rsidRPr="008C69A2">
        <w:rPr>
          <w:sz w:val="28"/>
          <w:szCs w:val="28"/>
          <w:lang w:val="kk-KZ"/>
        </w:rPr>
        <w:t xml:space="preserve"> </w:t>
      </w:r>
      <w:r w:rsidRPr="008C69A2">
        <w:rPr>
          <w:rStyle w:val="a4"/>
          <w:rFonts w:eastAsiaTheme="majorEastAsia"/>
          <w:sz w:val="28"/>
          <w:szCs w:val="28"/>
          <w:lang w:val="kk-KZ"/>
        </w:rPr>
        <w:t xml:space="preserve">Уголовно-процессуальный кодекс РСФСР 1922 г. Всероссийский центральный исполнительный комитет // </w:t>
      </w:r>
      <w:hyperlink r:id="rId117" w:history="1">
        <w:r w:rsidRPr="008C69A2">
          <w:rPr>
            <w:rStyle w:val="a4"/>
            <w:rFonts w:eastAsiaTheme="majorEastAsia"/>
            <w:sz w:val="28"/>
            <w:szCs w:val="28"/>
            <w:lang w:val="kk-KZ"/>
          </w:rPr>
          <w:t>https://nnov.hse.ru/ba/law/igpr/sov_gos/upk22</w:t>
        </w:r>
      </w:hyperlink>
    </w:p>
    <w:p w14:paraId="2D6729EC" w14:textId="77777777" w:rsidR="008A27CA" w:rsidRPr="009D351D" w:rsidRDefault="008A27CA" w:rsidP="008A27CA">
      <w:pPr>
        <w:spacing w:after="0" w:line="240" w:lineRule="auto"/>
        <w:ind w:firstLine="709"/>
        <w:jc w:val="both"/>
        <w:rPr>
          <w:rFonts w:ascii="Times New Roman" w:hAnsi="Times New Roman" w:cs="Times New Roman"/>
          <w:i/>
          <w:sz w:val="28"/>
          <w:szCs w:val="28"/>
          <w:lang w:val="kk-KZ"/>
        </w:rPr>
      </w:pPr>
      <w:r w:rsidRPr="00AB0307">
        <w:rPr>
          <w:rStyle w:val="a4"/>
          <w:rFonts w:ascii="Times New Roman" w:hAnsi="Times New Roman" w:cs="Times New Roman"/>
          <w:sz w:val="28"/>
          <w:szCs w:val="28"/>
          <w:u w:val="none"/>
          <w:lang w:val="kk-KZ"/>
        </w:rPr>
        <w:t>74</w:t>
      </w:r>
      <w:r w:rsidRPr="00AB0307">
        <w:rPr>
          <w:rStyle w:val="a4"/>
          <w:b/>
          <w:sz w:val="28"/>
          <w:szCs w:val="28"/>
          <w:u w:val="none"/>
          <w:lang w:val="kk-KZ"/>
        </w:rPr>
        <w:t xml:space="preserve"> </w:t>
      </w:r>
      <w:r w:rsidRPr="00AB0307">
        <w:rPr>
          <w:rFonts w:ascii="Times New Roman" w:hAnsi="Times New Roman" w:cs="Times New Roman"/>
          <w:sz w:val="28"/>
          <w:szCs w:val="28"/>
          <w:lang w:val="kk-KZ"/>
        </w:rPr>
        <w:t>Уголовно-процессуальный кодекс: Республики Казахстан (Общая часть). Комментарий</w:t>
      </w:r>
      <w:r w:rsidRPr="00AB0307">
        <w:rPr>
          <w:rFonts w:ascii="Times New Roman" w:hAnsi="Times New Roman" w:cs="Times New Roman"/>
          <w:i/>
          <w:sz w:val="28"/>
          <w:szCs w:val="28"/>
          <w:lang w:val="kk-KZ"/>
        </w:rPr>
        <w:t xml:space="preserve">. </w:t>
      </w:r>
      <w:r w:rsidRPr="00AB0307">
        <w:rPr>
          <w:rFonts w:ascii="Times New Roman" w:hAnsi="Times New Roman" w:cs="Times New Roman"/>
          <w:sz w:val="28"/>
          <w:szCs w:val="28"/>
          <w:lang w:val="kk-KZ"/>
        </w:rPr>
        <w:t>Под редакцией И.И.</w:t>
      </w:r>
      <w:r w:rsidRPr="009D351D">
        <w:rPr>
          <w:rFonts w:ascii="Times New Roman" w:hAnsi="Times New Roman" w:cs="Times New Roman"/>
          <w:sz w:val="28"/>
          <w:szCs w:val="28"/>
          <w:lang w:val="kk-KZ"/>
        </w:rPr>
        <w:t xml:space="preserve"> Рогова, С.Ф.Бычковой, К.А. Мами.</w:t>
      </w:r>
      <w:r w:rsidRPr="009D351D">
        <w:rPr>
          <w:rFonts w:ascii="Times New Roman" w:hAnsi="Times New Roman" w:cs="Times New Roman"/>
          <w:i/>
          <w:sz w:val="28"/>
          <w:szCs w:val="28"/>
          <w:lang w:val="kk-KZ"/>
        </w:rPr>
        <w:t xml:space="preserve"> </w:t>
      </w:r>
      <w:r w:rsidRPr="009D351D">
        <w:rPr>
          <w:rFonts w:ascii="Times New Roman" w:hAnsi="Times New Roman" w:cs="Times New Roman"/>
          <w:sz w:val="28"/>
          <w:szCs w:val="28"/>
          <w:lang w:val="kk-KZ"/>
        </w:rPr>
        <w:t>– Алматы: Жеті жарғы, 2002. – 448 с.</w:t>
      </w:r>
    </w:p>
    <w:p w14:paraId="69C009FD" w14:textId="77777777" w:rsidR="008A27CA" w:rsidRPr="00D44694" w:rsidRDefault="008A27CA" w:rsidP="008A27CA">
      <w:pPr>
        <w:pStyle w:val="1"/>
        <w:spacing w:before="0" w:beforeAutospacing="0" w:after="0" w:afterAutospacing="0"/>
        <w:ind w:firstLine="709"/>
        <w:jc w:val="both"/>
        <w:rPr>
          <w:rStyle w:val="a4"/>
          <w:rFonts w:eastAsiaTheme="majorEastAsia"/>
          <w:b w:val="0"/>
          <w:sz w:val="28"/>
          <w:szCs w:val="28"/>
          <w:lang w:val="kk-KZ"/>
        </w:rPr>
      </w:pPr>
      <w:r w:rsidRPr="00AB0307">
        <w:rPr>
          <w:rStyle w:val="a4"/>
          <w:rFonts w:eastAsiaTheme="majorEastAsia"/>
          <w:b w:val="0"/>
          <w:sz w:val="28"/>
          <w:szCs w:val="28"/>
          <w:u w:val="none"/>
          <w:lang w:val="kk-KZ"/>
        </w:rPr>
        <w:t xml:space="preserve">75 </w:t>
      </w:r>
      <w:r w:rsidRPr="008C69A2">
        <w:rPr>
          <w:b w:val="0"/>
          <w:sz w:val="28"/>
          <w:szCs w:val="28"/>
          <w:shd w:val="clear" w:color="auto" w:fill="FFFFFF"/>
          <w:lang w:val="kk-KZ"/>
        </w:rPr>
        <w:t>Я</w:t>
      </w:r>
      <w:r w:rsidRPr="009D351D">
        <w:rPr>
          <w:b w:val="0"/>
          <w:color w:val="222222"/>
          <w:sz w:val="28"/>
          <w:szCs w:val="28"/>
          <w:shd w:val="clear" w:color="auto" w:fill="FFFFFF"/>
          <w:lang w:val="kk-KZ"/>
        </w:rPr>
        <w:t>зык судопроизводства. Семей.</w:t>
      </w:r>
      <w:r w:rsidRPr="009D351D">
        <w:rPr>
          <w:b w:val="0"/>
          <w:sz w:val="28"/>
          <w:szCs w:val="28"/>
        </w:rPr>
        <w:t xml:space="preserve"> </w:t>
      </w:r>
      <w:r w:rsidRPr="009D351D">
        <w:rPr>
          <w:b w:val="0"/>
          <w:sz w:val="28"/>
          <w:szCs w:val="28"/>
          <w:lang w:val="kk-KZ"/>
        </w:rPr>
        <w:t>2021.</w:t>
      </w:r>
      <w:r>
        <w:rPr>
          <w:b w:val="0"/>
          <w:sz w:val="28"/>
          <w:szCs w:val="28"/>
          <w:lang w:val="kk-KZ"/>
        </w:rPr>
        <w:tab/>
      </w:r>
      <w:r w:rsidRPr="009D351D">
        <w:rPr>
          <w:b w:val="0"/>
          <w:sz w:val="28"/>
          <w:szCs w:val="28"/>
          <w:lang w:val="kk-KZ"/>
        </w:rPr>
        <w:t xml:space="preserve"> </w:t>
      </w:r>
      <w:hyperlink r:id="rId118" w:history="1">
        <w:r w:rsidRPr="009D351D">
          <w:rPr>
            <w:rStyle w:val="a4"/>
            <w:rFonts w:eastAsiaTheme="majorEastAsia"/>
            <w:b w:val="0"/>
            <w:sz w:val="28"/>
            <w:szCs w:val="28"/>
          </w:rPr>
          <w:t>https://semeyainasy.media/2021/09/16/%D1%8F%D0%B7%D1%8B%D0%BA-%D1%81%D1%83%D0%B4%D0%BE%D0%BF%D1%80%D0%BE%D0%B8%D0%B7%D0%B2%D0%BE%D0%B4%D1%81%D1%82%D0%B2%D0%B0</w:t>
        </w:r>
      </w:hyperlink>
    </w:p>
    <w:p w14:paraId="074C2527" w14:textId="77777777" w:rsidR="008A27CA" w:rsidRPr="009D351D" w:rsidRDefault="008A27CA" w:rsidP="008A27CA">
      <w:pPr>
        <w:pStyle w:val="1"/>
        <w:spacing w:before="0" w:beforeAutospacing="0" w:after="0" w:afterAutospacing="0"/>
        <w:ind w:firstLine="709"/>
        <w:jc w:val="both"/>
        <w:rPr>
          <w:b w:val="0"/>
          <w:sz w:val="28"/>
          <w:szCs w:val="28"/>
          <w:lang w:val="kk-KZ"/>
        </w:rPr>
      </w:pPr>
      <w:r w:rsidRPr="0060026B">
        <w:rPr>
          <w:b w:val="0"/>
          <w:sz w:val="28"/>
          <w:szCs w:val="28"/>
          <w:lang w:val="kk-KZ"/>
        </w:rPr>
        <w:t>7</w:t>
      </w:r>
      <w:r>
        <w:rPr>
          <w:b w:val="0"/>
          <w:sz w:val="28"/>
          <w:szCs w:val="28"/>
          <w:lang w:val="kk-KZ"/>
        </w:rPr>
        <w:t>6</w:t>
      </w:r>
      <w:r>
        <w:rPr>
          <w:sz w:val="28"/>
          <w:szCs w:val="28"/>
          <w:lang w:val="kk-KZ"/>
        </w:rPr>
        <w:t xml:space="preserve"> </w:t>
      </w:r>
      <w:r w:rsidRPr="009D351D">
        <w:rPr>
          <w:b w:val="0"/>
          <w:sz w:val="28"/>
          <w:szCs w:val="28"/>
          <w:lang w:val="kk-KZ"/>
        </w:rPr>
        <w:t>В</w:t>
      </w:r>
      <w:r w:rsidRPr="009D351D">
        <w:rPr>
          <w:b w:val="0"/>
          <w:sz w:val="28"/>
          <w:szCs w:val="28"/>
        </w:rPr>
        <w:t>недрена новая информационная система «</w:t>
      </w:r>
      <w:r w:rsidRPr="009D351D">
        <w:rPr>
          <w:b w:val="0"/>
          <w:sz w:val="28"/>
          <w:szCs w:val="28"/>
          <w:lang w:val="kk-KZ"/>
        </w:rPr>
        <w:t>Т</w:t>
      </w:r>
      <w:r w:rsidRPr="009D351D">
        <w:rPr>
          <w:b w:val="0"/>
          <w:sz w:val="28"/>
          <w:szCs w:val="28"/>
        </w:rPr>
        <w:t>өрелік»</w:t>
      </w:r>
      <w:r w:rsidRPr="009D351D">
        <w:rPr>
          <w:b w:val="0"/>
          <w:sz w:val="28"/>
          <w:szCs w:val="28"/>
          <w:lang w:val="kk-KZ"/>
        </w:rPr>
        <w:t xml:space="preserve"> </w:t>
      </w:r>
      <w:r w:rsidRPr="009D351D">
        <w:rPr>
          <w:b w:val="0"/>
          <w:sz w:val="28"/>
          <w:szCs w:val="28"/>
        </w:rPr>
        <w:t>02.02.2018</w:t>
      </w:r>
      <w:r w:rsidRPr="009D351D">
        <w:rPr>
          <w:b w:val="0"/>
          <w:sz w:val="28"/>
          <w:szCs w:val="28"/>
          <w:lang w:val="kk-KZ"/>
        </w:rPr>
        <w:t xml:space="preserve"> </w:t>
      </w:r>
      <w:hyperlink r:id="rId119" w:history="1">
        <w:r w:rsidRPr="009D351D">
          <w:rPr>
            <w:rStyle w:val="a4"/>
            <w:rFonts w:eastAsiaTheme="majorEastAsia"/>
            <w:b w:val="0"/>
            <w:sz w:val="28"/>
            <w:szCs w:val="28"/>
            <w:lang w:val="kk-KZ"/>
          </w:rPr>
          <w:t>https://ontustiktv.kz/ru/news/13863</w:t>
        </w:r>
      </w:hyperlink>
      <w:r w:rsidRPr="009D351D">
        <w:rPr>
          <w:b w:val="0"/>
          <w:sz w:val="28"/>
          <w:szCs w:val="28"/>
          <w:lang w:val="kk-KZ"/>
        </w:rPr>
        <w:t xml:space="preserve"> </w:t>
      </w:r>
    </w:p>
    <w:p w14:paraId="0F39EE69" w14:textId="77777777" w:rsidR="008A27CA" w:rsidRPr="00AB0307" w:rsidRDefault="008A27CA" w:rsidP="008A27CA">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77 </w:t>
      </w:r>
      <w:r w:rsidRPr="00AB0307">
        <w:rPr>
          <w:rFonts w:ascii="Times New Roman" w:hAnsi="Times New Roman" w:cs="Times New Roman"/>
          <w:sz w:val="28"/>
          <w:szCs w:val="28"/>
          <w:lang w:val="kk-KZ"/>
        </w:rPr>
        <w:t xml:space="preserve">Банк судебных актов. </w:t>
      </w:r>
      <w:hyperlink r:id="rId120" w:history="1">
        <w:r w:rsidRPr="00AB0307">
          <w:rPr>
            <w:rStyle w:val="a4"/>
            <w:rFonts w:ascii="Times New Roman" w:hAnsi="Times New Roman" w:cs="Times New Roman"/>
            <w:sz w:val="28"/>
            <w:szCs w:val="28"/>
            <w:lang w:val="kk-KZ"/>
          </w:rPr>
          <w:t>https://sud.gov.kz/rus/court-acts</w:t>
        </w:r>
      </w:hyperlink>
    </w:p>
    <w:p w14:paraId="3C7BF030" w14:textId="77777777" w:rsidR="008A27CA" w:rsidRPr="00AB0307" w:rsidRDefault="008A27CA" w:rsidP="008A27CA">
      <w:pPr>
        <w:autoSpaceDE w:val="0"/>
        <w:autoSpaceDN w:val="0"/>
        <w:adjustRightInd w:val="0"/>
        <w:spacing w:after="0" w:line="240" w:lineRule="auto"/>
        <w:ind w:firstLine="709"/>
        <w:jc w:val="both"/>
        <w:rPr>
          <w:rFonts w:ascii="Times New Roman" w:hAnsi="Times New Roman" w:cs="Times New Roman"/>
          <w:sz w:val="28"/>
          <w:szCs w:val="28"/>
          <w:lang w:val="kk-KZ"/>
        </w:rPr>
      </w:pPr>
      <w:r w:rsidRPr="00AB0307">
        <w:rPr>
          <w:rFonts w:ascii="Times New Roman" w:hAnsi="Times New Roman" w:cs="Times New Roman"/>
          <w:sz w:val="28"/>
          <w:szCs w:val="28"/>
          <w:lang w:val="kk-KZ"/>
        </w:rPr>
        <w:t xml:space="preserve">78 Банк судебных актов. </w:t>
      </w:r>
      <w:hyperlink r:id="rId121" w:history="1">
        <w:r w:rsidRPr="00AB0307">
          <w:rPr>
            <w:rStyle w:val="a4"/>
            <w:rFonts w:ascii="Times New Roman" w:hAnsi="Times New Roman" w:cs="Times New Roman"/>
            <w:sz w:val="28"/>
            <w:szCs w:val="28"/>
            <w:lang w:val="kk-KZ"/>
          </w:rPr>
          <w:t>https://sud.gov.kz/rus/court-acts</w:t>
        </w:r>
      </w:hyperlink>
    </w:p>
    <w:p w14:paraId="79BA2432" w14:textId="77777777" w:rsidR="008A27CA" w:rsidRDefault="008A27CA" w:rsidP="008A27CA">
      <w:pPr>
        <w:autoSpaceDE w:val="0"/>
        <w:autoSpaceDN w:val="0"/>
        <w:adjustRightInd w:val="0"/>
        <w:spacing w:after="0" w:line="240" w:lineRule="auto"/>
        <w:ind w:firstLine="709"/>
        <w:jc w:val="both"/>
        <w:rPr>
          <w:rFonts w:ascii="Times New Roman" w:hAnsi="Times New Roman" w:cs="Times New Roman"/>
          <w:sz w:val="28"/>
          <w:szCs w:val="28"/>
          <w:lang w:val="kk-KZ"/>
        </w:rPr>
      </w:pPr>
      <w:r w:rsidRPr="00AB0307">
        <w:rPr>
          <w:rFonts w:ascii="Times New Roman" w:hAnsi="Times New Roman" w:cs="Times New Roman"/>
          <w:sz w:val="28"/>
          <w:szCs w:val="28"/>
          <w:lang w:val="kk-KZ"/>
        </w:rPr>
        <w:t>79 Банк судебных актов</w:t>
      </w:r>
      <w:r>
        <w:rPr>
          <w:rFonts w:ascii="Times New Roman" w:hAnsi="Times New Roman" w:cs="Times New Roman"/>
          <w:sz w:val="28"/>
          <w:szCs w:val="28"/>
          <w:lang w:val="kk-KZ"/>
        </w:rPr>
        <w:t xml:space="preserve">. </w:t>
      </w:r>
      <w:hyperlink r:id="rId122" w:history="1">
        <w:r w:rsidRPr="00577972">
          <w:rPr>
            <w:rStyle w:val="a4"/>
            <w:rFonts w:ascii="Times New Roman" w:hAnsi="Times New Roman" w:cs="Times New Roman"/>
            <w:sz w:val="28"/>
            <w:szCs w:val="28"/>
            <w:lang w:val="kk-KZ"/>
          </w:rPr>
          <w:t>https://sud.gov.kz/rus/court-acts</w:t>
        </w:r>
      </w:hyperlink>
    </w:p>
    <w:p w14:paraId="750B8C4B" w14:textId="77777777" w:rsidR="008A27CA" w:rsidRPr="0090637B" w:rsidRDefault="008A27CA" w:rsidP="008A27CA">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80 В</w:t>
      </w:r>
      <w:r w:rsidRPr="0052005E">
        <w:rPr>
          <w:rFonts w:ascii="Times New Roman" w:hAnsi="Times New Roman" w:cs="Times New Roman"/>
          <w:sz w:val="28"/>
          <w:szCs w:val="28"/>
        </w:rPr>
        <w:t xml:space="preserve"> Восточно-Казахстанской области состоялся круглый стол на тему «Мемлекеттік тіл – мемлекеттің тұғыры және адам құқығын қорғаудың құралы»</w:t>
      </w:r>
      <w:r>
        <w:rPr>
          <w:rFonts w:ascii="Times New Roman" w:hAnsi="Times New Roman" w:cs="Times New Roman"/>
          <w:sz w:val="28"/>
          <w:szCs w:val="28"/>
          <w:lang w:val="kk-KZ"/>
        </w:rPr>
        <w:t>, 2025 г.</w:t>
      </w:r>
      <w:r w:rsidRPr="0090637B">
        <w:t xml:space="preserve"> </w:t>
      </w:r>
      <w:hyperlink r:id="rId123" w:history="1">
        <w:r w:rsidRPr="0066120B">
          <w:rPr>
            <w:rStyle w:val="a4"/>
            <w:rFonts w:ascii="Times New Roman" w:hAnsi="Times New Roman" w:cs="Times New Roman"/>
            <w:sz w:val="28"/>
            <w:szCs w:val="28"/>
            <w:lang w:val="kk-KZ"/>
          </w:rPr>
          <w:t>https://www.gov.kz/memleket/entities/enbek-vko/press/news/details/939905</w:t>
        </w:r>
      </w:hyperlink>
      <w:r w:rsidRPr="0090637B">
        <w:rPr>
          <w:rFonts w:ascii="Times New Roman" w:hAnsi="Times New Roman" w:cs="Times New Roman"/>
          <w:sz w:val="28"/>
          <w:szCs w:val="28"/>
          <w:lang w:val="kk-KZ"/>
        </w:rPr>
        <w:t xml:space="preserve"> </w:t>
      </w:r>
    </w:p>
    <w:p w14:paraId="57121C72" w14:textId="77777777" w:rsidR="008A27CA" w:rsidRPr="00015EDD" w:rsidRDefault="008A27CA" w:rsidP="008A27CA">
      <w:pPr>
        <w:autoSpaceDE w:val="0"/>
        <w:autoSpaceDN w:val="0"/>
        <w:adjustRightInd w:val="0"/>
        <w:spacing w:after="0" w:line="240" w:lineRule="auto"/>
        <w:ind w:firstLine="709"/>
        <w:jc w:val="both"/>
        <w:rPr>
          <w:rFonts w:ascii="Times New Roman" w:hAnsi="Times New Roman" w:cs="Times New Roman"/>
          <w:sz w:val="28"/>
          <w:szCs w:val="28"/>
          <w:lang w:val="kk-KZ"/>
        </w:rPr>
      </w:pPr>
      <w:r w:rsidRPr="00015EDD">
        <w:rPr>
          <w:rFonts w:ascii="Times New Roman" w:hAnsi="Times New Roman" w:cs="Times New Roman"/>
          <w:sz w:val="28"/>
          <w:szCs w:val="28"/>
          <w:lang w:val="kk-KZ"/>
        </w:rPr>
        <w:t xml:space="preserve">81 Банк судебных актов, 2023. </w:t>
      </w:r>
      <w:hyperlink r:id="rId124" w:history="1">
        <w:r w:rsidRPr="00015EDD">
          <w:rPr>
            <w:rStyle w:val="a4"/>
            <w:rFonts w:ascii="Times New Roman" w:hAnsi="Times New Roman" w:cs="Times New Roman"/>
            <w:sz w:val="28"/>
            <w:szCs w:val="28"/>
            <w:lang w:val="kk-KZ"/>
          </w:rPr>
          <w:t>https://sud.gov.kz/rus/court-acts</w:t>
        </w:r>
      </w:hyperlink>
    </w:p>
    <w:p w14:paraId="6CDA1D59" w14:textId="77777777" w:rsidR="008A27CA" w:rsidRDefault="008A27CA" w:rsidP="008A27CA">
      <w:pPr>
        <w:autoSpaceDE w:val="0"/>
        <w:autoSpaceDN w:val="0"/>
        <w:adjustRightInd w:val="0"/>
        <w:spacing w:after="0" w:line="240" w:lineRule="auto"/>
        <w:ind w:firstLine="709"/>
        <w:jc w:val="both"/>
        <w:rPr>
          <w:rFonts w:ascii="Times New Roman" w:hAnsi="Times New Roman" w:cs="Times New Roman"/>
          <w:sz w:val="28"/>
          <w:szCs w:val="28"/>
          <w:lang w:val="kk-KZ"/>
        </w:rPr>
      </w:pPr>
      <w:r w:rsidRPr="00015EDD">
        <w:rPr>
          <w:rFonts w:ascii="Times New Roman" w:hAnsi="Times New Roman" w:cs="Times New Roman"/>
          <w:sz w:val="28"/>
          <w:szCs w:val="28"/>
          <w:lang w:val="kk-KZ"/>
        </w:rPr>
        <w:t xml:space="preserve">82 Банк судебных актов, 2025 </w:t>
      </w:r>
      <w:hyperlink r:id="rId125" w:history="1">
        <w:r w:rsidRPr="00015EDD">
          <w:rPr>
            <w:rStyle w:val="a4"/>
            <w:rFonts w:ascii="Times New Roman" w:hAnsi="Times New Roman" w:cs="Times New Roman"/>
            <w:sz w:val="28"/>
            <w:szCs w:val="28"/>
            <w:lang w:val="kk-KZ"/>
          </w:rPr>
          <w:t>https://sud.gov.kz/rus/court-acts</w:t>
        </w:r>
      </w:hyperlink>
    </w:p>
    <w:p w14:paraId="06A4DAAB" w14:textId="77777777" w:rsidR="008A27CA" w:rsidRPr="009D351D" w:rsidRDefault="008A27CA" w:rsidP="008A27CA">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83 Уголовно-</w:t>
      </w:r>
      <w:r w:rsidRPr="009D351D">
        <w:rPr>
          <w:rFonts w:ascii="Times New Roman" w:hAnsi="Times New Roman" w:cs="Times New Roman"/>
          <w:sz w:val="28"/>
          <w:szCs w:val="28"/>
          <w:lang w:val="kk-KZ"/>
        </w:rPr>
        <w:t xml:space="preserve">процессуальное право Республики Казахстан Общая и особенная часть: Учебник для вузов // Под. ред. Профессора К.Ж. Капсалямова. 2-е изд., перераб. и доп. – Алматы: </w:t>
      </w:r>
      <w:r w:rsidRPr="009D351D">
        <w:rPr>
          <w:rFonts w:ascii="Times New Roman" w:hAnsi="Times New Roman" w:cs="Times New Roman"/>
          <w:sz w:val="28"/>
          <w:szCs w:val="28"/>
          <w:lang w:val="en-US"/>
        </w:rPr>
        <w:t>ADAL</w:t>
      </w:r>
      <w:r w:rsidRPr="009D351D">
        <w:rPr>
          <w:rFonts w:ascii="Times New Roman" w:hAnsi="Times New Roman" w:cs="Times New Roman"/>
          <w:sz w:val="28"/>
          <w:szCs w:val="28"/>
        </w:rPr>
        <w:t xml:space="preserve"> </w:t>
      </w:r>
      <w:r w:rsidRPr="009D351D">
        <w:rPr>
          <w:rFonts w:ascii="Times New Roman" w:hAnsi="Times New Roman" w:cs="Times New Roman"/>
          <w:sz w:val="28"/>
          <w:szCs w:val="28"/>
          <w:lang w:val="en-US"/>
        </w:rPr>
        <w:t>KITAP</w:t>
      </w:r>
      <w:r>
        <w:rPr>
          <w:rFonts w:ascii="Times New Roman" w:hAnsi="Times New Roman" w:cs="Times New Roman"/>
          <w:sz w:val="28"/>
          <w:szCs w:val="28"/>
          <w:lang w:val="kk-KZ"/>
        </w:rPr>
        <w:t>, 2023. – 737 с.</w:t>
      </w:r>
    </w:p>
    <w:p w14:paraId="7D6584FE" w14:textId="77777777" w:rsidR="008A27CA" w:rsidRPr="009D351D" w:rsidRDefault="008A27CA" w:rsidP="008A27CA">
      <w:pPr>
        <w:autoSpaceDE w:val="0"/>
        <w:autoSpaceDN w:val="0"/>
        <w:adjustRightInd w:val="0"/>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sz w:val="28"/>
          <w:szCs w:val="28"/>
          <w:lang w:val="kk-KZ"/>
        </w:rPr>
        <w:t xml:space="preserve">84 </w:t>
      </w:r>
      <w:r w:rsidRPr="009D351D">
        <w:rPr>
          <w:rFonts w:ascii="Times New Roman" w:hAnsi="Times New Roman" w:cs="Times New Roman"/>
          <w:sz w:val="28"/>
          <w:szCs w:val="28"/>
        </w:rPr>
        <w:t xml:space="preserve">Онланбекова </w:t>
      </w:r>
      <w:r>
        <w:rPr>
          <w:rFonts w:ascii="Times New Roman" w:hAnsi="Times New Roman" w:cs="Times New Roman"/>
          <w:sz w:val="28"/>
          <w:szCs w:val="28"/>
          <w:lang w:val="kk-KZ"/>
        </w:rPr>
        <w:t>Г.М.</w:t>
      </w:r>
      <w:r w:rsidRPr="009D351D">
        <w:rPr>
          <w:rFonts w:ascii="Times New Roman" w:hAnsi="Times New Roman" w:cs="Times New Roman"/>
          <w:sz w:val="28"/>
          <w:szCs w:val="28"/>
        </w:rPr>
        <w:t xml:space="preserve"> </w:t>
      </w:r>
      <w:r w:rsidRPr="009D351D">
        <w:rPr>
          <w:rFonts w:ascii="Times New Roman" w:hAnsi="Times New Roman" w:cs="Times New Roman"/>
          <w:sz w:val="28"/>
          <w:szCs w:val="28"/>
          <w:lang w:val="kk-KZ"/>
        </w:rPr>
        <w:t>И</w:t>
      </w:r>
      <w:r w:rsidRPr="009D351D">
        <w:rPr>
          <w:rFonts w:ascii="Times New Roman" w:hAnsi="Times New Roman" w:cs="Times New Roman"/>
          <w:sz w:val="28"/>
          <w:szCs w:val="28"/>
        </w:rPr>
        <w:t>стория развития судебной власти в период казахского ханства</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Международный научный журнал «</w:t>
      </w:r>
      <w:r w:rsidRPr="009D351D">
        <w:rPr>
          <w:rFonts w:ascii="Times New Roman" w:hAnsi="Times New Roman" w:cs="Times New Roman"/>
          <w:sz w:val="28"/>
          <w:szCs w:val="28"/>
          <w:lang w:val="kk-KZ"/>
        </w:rPr>
        <w:t>С</w:t>
      </w:r>
      <w:r w:rsidRPr="009D351D">
        <w:rPr>
          <w:rFonts w:ascii="Times New Roman" w:hAnsi="Times New Roman" w:cs="Times New Roman"/>
          <w:sz w:val="28"/>
          <w:szCs w:val="28"/>
        </w:rPr>
        <w:t>имвол науки» №2/2016 ISSN 2410-700Х</w:t>
      </w:r>
      <w:r w:rsidRPr="009D351D">
        <w:rPr>
          <w:rFonts w:ascii="Times New Roman" w:hAnsi="Times New Roman" w:cs="Times New Roman"/>
          <w:i/>
          <w:sz w:val="28"/>
          <w:szCs w:val="28"/>
          <w:lang w:val="kk-KZ"/>
        </w:rPr>
        <w:t xml:space="preserve"> </w:t>
      </w:r>
      <w:hyperlink r:id="rId126" w:history="1">
        <w:r w:rsidRPr="009D351D">
          <w:rPr>
            <w:rStyle w:val="a4"/>
            <w:rFonts w:ascii="Times New Roman" w:hAnsi="Times New Roman" w:cs="Times New Roman"/>
            <w:sz w:val="28"/>
            <w:szCs w:val="28"/>
            <w:lang w:val="kk-KZ"/>
          </w:rPr>
          <w:t>https://cyberleninka.ru/article/n/istoriya-razvitiya-sudebnoy-vlasti-v-period-kazahskogo-hanstva/viewer</w:t>
        </w:r>
      </w:hyperlink>
    </w:p>
    <w:p w14:paraId="3AAC114A" w14:textId="77777777" w:rsidR="008A27CA" w:rsidRPr="009D351D" w:rsidRDefault="008A27CA" w:rsidP="008A27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85</w:t>
      </w:r>
      <w:r w:rsidRPr="00DE7968">
        <w:rPr>
          <w:rFonts w:ascii="Times New Roman" w:eastAsia="Times New Roman" w:hAnsi="Times New Roman" w:cs="Times New Roman"/>
          <w:sz w:val="28"/>
          <w:szCs w:val="28"/>
        </w:rPr>
        <w:t xml:space="preserve"> </w:t>
      </w:r>
      <w:r w:rsidRPr="009D351D">
        <w:rPr>
          <w:rFonts w:ascii="Times New Roman" w:eastAsia="Times New Roman" w:hAnsi="Times New Roman" w:cs="Times New Roman"/>
          <w:sz w:val="28"/>
          <w:szCs w:val="28"/>
        </w:rPr>
        <w:t xml:space="preserve">Ахметжанова З.К. Сопоставительное языкознание: казахский и русский языки. Алматы, 2005. </w:t>
      </w:r>
      <w:r>
        <w:rPr>
          <w:rFonts w:ascii="Times New Roman" w:eastAsia="Times New Roman" w:hAnsi="Times New Roman" w:cs="Times New Roman"/>
          <w:sz w:val="28"/>
          <w:szCs w:val="28"/>
          <w:lang w:val="kk-KZ"/>
        </w:rPr>
        <w:t xml:space="preserve">– </w:t>
      </w:r>
      <w:r w:rsidRPr="009D351D">
        <w:rPr>
          <w:rFonts w:ascii="Times New Roman" w:eastAsia="Times New Roman" w:hAnsi="Times New Roman" w:cs="Times New Roman"/>
          <w:sz w:val="28"/>
          <w:szCs w:val="28"/>
        </w:rPr>
        <w:t>405 с</w:t>
      </w:r>
      <w:r w:rsidRPr="009D351D">
        <w:rPr>
          <w:rFonts w:ascii="Times New Roman" w:hAnsi="Times New Roman" w:cs="Times New Roman"/>
          <w:sz w:val="28"/>
          <w:szCs w:val="28"/>
          <w:lang w:val="kk-KZ"/>
        </w:rPr>
        <w:t>.</w:t>
      </w:r>
    </w:p>
    <w:p w14:paraId="76201806" w14:textId="77777777" w:rsidR="008A27CA" w:rsidRPr="00DE7968" w:rsidRDefault="008A27CA" w:rsidP="008A27CA">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86 </w:t>
      </w:r>
      <w:r w:rsidRPr="009D351D">
        <w:rPr>
          <w:rFonts w:ascii="Times New Roman" w:eastAsia="Times New Roman" w:hAnsi="Times New Roman" w:cs="Times New Roman"/>
          <w:sz w:val="28"/>
          <w:szCs w:val="28"/>
        </w:rPr>
        <w:t>Аманжолова</w:t>
      </w:r>
      <w:r w:rsidRPr="009D351D">
        <w:rPr>
          <w:rFonts w:ascii="Times New Roman" w:eastAsia="Times New Roman" w:hAnsi="Times New Roman" w:cs="Times New Roman"/>
          <w:i/>
          <w:sz w:val="28"/>
          <w:szCs w:val="28"/>
        </w:rPr>
        <w:t xml:space="preserve"> </w:t>
      </w:r>
      <w:r w:rsidRPr="009D351D">
        <w:rPr>
          <w:rFonts w:ascii="Times New Roman" w:eastAsia="Times New Roman" w:hAnsi="Times New Roman" w:cs="Times New Roman"/>
          <w:sz w:val="28"/>
          <w:szCs w:val="28"/>
        </w:rPr>
        <w:t>К.Б.</w:t>
      </w:r>
      <w:r w:rsidRPr="009D351D">
        <w:rPr>
          <w:rFonts w:ascii="Times New Roman" w:eastAsia="Times New Roman" w:hAnsi="Times New Roman" w:cs="Times New Roman"/>
          <w:sz w:val="28"/>
          <w:szCs w:val="28"/>
          <w:lang w:val="kk-KZ"/>
        </w:rPr>
        <w:t xml:space="preserve"> П</w:t>
      </w:r>
      <w:r w:rsidRPr="009D351D">
        <w:rPr>
          <w:rFonts w:ascii="Times New Roman" w:eastAsia="Times New Roman" w:hAnsi="Times New Roman" w:cs="Times New Roman"/>
          <w:sz w:val="28"/>
          <w:szCs w:val="28"/>
        </w:rPr>
        <w:t>роблемы</w:t>
      </w:r>
      <w:r w:rsidRPr="009D351D">
        <w:rPr>
          <w:rFonts w:ascii="Times New Roman" w:eastAsia="Times New Roman" w:hAnsi="Times New Roman" w:cs="Times New Roman"/>
          <w:sz w:val="28"/>
          <w:szCs w:val="28"/>
          <w:lang w:val="kk-KZ"/>
        </w:rPr>
        <w:t xml:space="preserve"> </w:t>
      </w:r>
      <w:r w:rsidRPr="009D351D">
        <w:rPr>
          <w:rFonts w:ascii="Times New Roman" w:eastAsia="Times New Roman" w:hAnsi="Times New Roman" w:cs="Times New Roman"/>
          <w:sz w:val="28"/>
          <w:szCs w:val="28"/>
        </w:rPr>
        <w:t>казахско-русского двуязычия и их интерпретация в трудах современных лингвистов Ученые записки Новгородского государственного университета и</w:t>
      </w:r>
      <w:r>
        <w:rPr>
          <w:rFonts w:ascii="Times New Roman" w:eastAsia="Times New Roman" w:hAnsi="Times New Roman" w:cs="Times New Roman"/>
          <w:sz w:val="28"/>
          <w:szCs w:val="28"/>
        </w:rPr>
        <w:t>мени Ярослава Мудрого</w:t>
      </w:r>
      <w:r>
        <w:rPr>
          <w:rFonts w:ascii="Times New Roman" w:eastAsia="Times New Roman" w:hAnsi="Times New Roman" w:cs="Times New Roman"/>
          <w:sz w:val="28"/>
          <w:szCs w:val="28"/>
          <w:lang w:val="kk-KZ"/>
        </w:rPr>
        <w:t>,</w:t>
      </w:r>
      <w:r w:rsidRPr="009D351D">
        <w:rPr>
          <w:rFonts w:ascii="Times New Roman" w:eastAsia="Times New Roman" w:hAnsi="Times New Roman" w:cs="Times New Roman"/>
          <w:sz w:val="28"/>
          <w:szCs w:val="28"/>
        </w:rPr>
        <w:t xml:space="preserve"> 2019.</w:t>
      </w:r>
      <w:r>
        <w:rPr>
          <w:rFonts w:ascii="Times New Roman" w:eastAsia="Times New Roman" w:hAnsi="Times New Roman" w:cs="Times New Roman"/>
          <w:sz w:val="28"/>
          <w:szCs w:val="28"/>
          <w:lang w:val="kk-KZ"/>
        </w:rPr>
        <w:t xml:space="preserve"> - </w:t>
      </w:r>
      <w:r w:rsidRPr="00DE7968">
        <w:rPr>
          <w:rFonts w:ascii="Times New Roman" w:eastAsia="Times New Roman" w:hAnsi="Times New Roman" w:cs="Times New Roman"/>
          <w:sz w:val="28"/>
          <w:szCs w:val="28"/>
          <w:lang w:val="kk-KZ"/>
        </w:rPr>
        <w:t>№ 7</w:t>
      </w:r>
      <w:r>
        <w:rPr>
          <w:rFonts w:ascii="Times New Roman" w:eastAsia="Times New Roman" w:hAnsi="Times New Roman" w:cs="Times New Roman"/>
          <w:sz w:val="28"/>
          <w:szCs w:val="28"/>
          <w:lang w:val="kk-KZ"/>
        </w:rPr>
        <w:t xml:space="preserve"> (25).</w:t>
      </w:r>
    </w:p>
    <w:p w14:paraId="48469DB5" w14:textId="77777777" w:rsidR="008A27CA" w:rsidRDefault="008A27CA" w:rsidP="008A27CA">
      <w:pPr>
        <w:pStyle w:val="a5"/>
        <w:spacing w:before="0" w:beforeAutospacing="0" w:after="0" w:afterAutospacing="0"/>
        <w:ind w:firstLine="709"/>
        <w:jc w:val="both"/>
        <w:rPr>
          <w:sz w:val="28"/>
          <w:szCs w:val="28"/>
          <w:lang w:val="kk-KZ"/>
        </w:rPr>
      </w:pPr>
      <w:r>
        <w:rPr>
          <w:sz w:val="28"/>
          <w:szCs w:val="28"/>
          <w:lang w:val="kk-KZ"/>
        </w:rPr>
        <w:t xml:space="preserve">87 </w:t>
      </w:r>
      <w:r w:rsidRPr="00267496">
        <w:rPr>
          <w:sz w:val="28"/>
          <w:szCs w:val="28"/>
          <w:lang w:val="kk-KZ"/>
        </w:rPr>
        <w:t>Крафт И.И. Судебная часть в Туркестанском крае и степ</w:t>
      </w:r>
      <w:r>
        <w:rPr>
          <w:sz w:val="28"/>
          <w:szCs w:val="28"/>
          <w:lang w:val="kk-KZ"/>
        </w:rPr>
        <w:t xml:space="preserve">ных областях. Оренбург 1898 г. – 214 с. </w:t>
      </w:r>
      <w:hyperlink r:id="rId127" w:history="1">
        <w:r w:rsidRPr="00CA0399">
          <w:rPr>
            <w:rStyle w:val="a4"/>
            <w:sz w:val="28"/>
            <w:szCs w:val="28"/>
            <w:lang w:val="kk-KZ"/>
          </w:rPr>
          <w:t>https://abashin.org/2025/05/20/kraft-i-i-sudebnaya-chast-v-turkestanskom-krae-i-stepnyh-oblastyah/</w:t>
        </w:r>
      </w:hyperlink>
      <w:r>
        <w:rPr>
          <w:sz w:val="28"/>
          <w:szCs w:val="28"/>
          <w:lang w:val="kk-KZ"/>
        </w:rPr>
        <w:t xml:space="preserve"> </w:t>
      </w:r>
    </w:p>
    <w:p w14:paraId="581D0896" w14:textId="77777777" w:rsidR="008A27CA" w:rsidRPr="00AD717D" w:rsidRDefault="008A27CA" w:rsidP="008A27CA">
      <w:pPr>
        <w:pStyle w:val="a5"/>
        <w:spacing w:before="0" w:beforeAutospacing="0" w:after="0" w:afterAutospacing="0"/>
        <w:ind w:firstLine="709"/>
        <w:jc w:val="both"/>
        <w:rPr>
          <w:color w:val="000000"/>
          <w:sz w:val="28"/>
          <w:szCs w:val="28"/>
          <w:lang w:val="kk-KZ"/>
        </w:rPr>
      </w:pPr>
      <w:r>
        <w:rPr>
          <w:sz w:val="28"/>
          <w:szCs w:val="28"/>
          <w:lang w:val="kk-KZ"/>
        </w:rPr>
        <w:t xml:space="preserve">88 </w:t>
      </w:r>
      <w:r w:rsidRPr="00E718C4">
        <w:rPr>
          <w:color w:val="000000"/>
          <w:sz w:val="28"/>
          <w:szCs w:val="28"/>
          <w:lang w:val="kk-KZ"/>
        </w:rPr>
        <w:t xml:space="preserve">Григорьев В.В. О скифском народе саках. </w:t>
      </w:r>
      <w:r>
        <w:rPr>
          <w:color w:val="202122"/>
          <w:sz w:val="28"/>
          <w:szCs w:val="28"/>
          <w:lang w:val="kk-KZ"/>
        </w:rPr>
        <w:t>–</w:t>
      </w:r>
      <w:r w:rsidRPr="00AD717D">
        <w:rPr>
          <w:color w:val="202122"/>
          <w:sz w:val="28"/>
          <w:szCs w:val="28"/>
        </w:rPr>
        <w:t xml:space="preserve"> СПб.: Типография Императорской</w:t>
      </w:r>
      <w:r w:rsidRPr="00AD717D">
        <w:rPr>
          <w:color w:val="202122"/>
          <w:sz w:val="28"/>
          <w:szCs w:val="28"/>
          <w:shd w:val="clear" w:color="auto" w:fill="F8F9FA"/>
        </w:rPr>
        <w:t xml:space="preserve"> </w:t>
      </w:r>
      <w:r w:rsidRPr="00AD717D">
        <w:rPr>
          <w:color w:val="202122"/>
          <w:sz w:val="28"/>
          <w:szCs w:val="28"/>
        </w:rPr>
        <w:t xml:space="preserve">Академии Наук, 1871. </w:t>
      </w:r>
      <w:r>
        <w:rPr>
          <w:color w:val="202122"/>
          <w:sz w:val="28"/>
          <w:szCs w:val="28"/>
          <w:lang w:val="kk-KZ"/>
        </w:rPr>
        <w:t xml:space="preserve">– </w:t>
      </w:r>
      <w:r>
        <w:rPr>
          <w:color w:val="000000"/>
          <w:sz w:val="28"/>
          <w:szCs w:val="28"/>
          <w:lang w:val="kk-KZ"/>
        </w:rPr>
        <w:t xml:space="preserve">СПб. 1871. – С. 63. </w:t>
      </w:r>
      <w:r>
        <w:rPr>
          <w:color w:val="202122"/>
          <w:sz w:val="28"/>
          <w:szCs w:val="28"/>
          <w:lang w:val="kk-KZ"/>
        </w:rPr>
        <w:t>–</w:t>
      </w:r>
      <w:r w:rsidRPr="00AD717D">
        <w:rPr>
          <w:color w:val="202122"/>
          <w:sz w:val="28"/>
          <w:szCs w:val="28"/>
        </w:rPr>
        <w:t xml:space="preserve"> 202 с.</w:t>
      </w:r>
    </w:p>
    <w:p w14:paraId="6CDF488B" w14:textId="77777777" w:rsidR="008A27CA" w:rsidRPr="009D351D" w:rsidRDefault="008A27CA" w:rsidP="008A27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89 </w:t>
      </w:r>
      <w:r w:rsidRPr="009D351D">
        <w:rPr>
          <w:rFonts w:ascii="Times New Roman" w:hAnsi="Times New Roman" w:cs="Times New Roman"/>
          <w:sz w:val="28"/>
          <w:szCs w:val="28"/>
          <w:lang w:val="kk-KZ"/>
        </w:rPr>
        <w:t xml:space="preserve">Добромысловъ А.И. Судъ у киргизъ тургайской области. В </w:t>
      </w:r>
      <w:r w:rsidRPr="009D351D">
        <w:rPr>
          <w:rFonts w:ascii="Times New Roman" w:hAnsi="Times New Roman" w:cs="Times New Roman"/>
          <w:sz w:val="28"/>
          <w:szCs w:val="28"/>
          <w:lang w:val="en-US"/>
        </w:rPr>
        <w:t>XVIII</w:t>
      </w:r>
      <w:r w:rsidRPr="009D351D">
        <w:rPr>
          <w:rFonts w:ascii="Times New Roman" w:hAnsi="Times New Roman" w:cs="Times New Roman"/>
          <w:sz w:val="28"/>
          <w:szCs w:val="28"/>
        </w:rPr>
        <w:t xml:space="preserve"> </w:t>
      </w:r>
      <w:r w:rsidRPr="009D351D">
        <w:rPr>
          <w:rFonts w:ascii="Times New Roman" w:hAnsi="Times New Roman" w:cs="Times New Roman"/>
          <w:sz w:val="28"/>
          <w:szCs w:val="28"/>
          <w:lang w:val="kk-KZ"/>
        </w:rPr>
        <w:t>–</w:t>
      </w:r>
      <w:r w:rsidRPr="009D351D">
        <w:rPr>
          <w:rFonts w:ascii="Times New Roman" w:hAnsi="Times New Roman" w:cs="Times New Roman"/>
          <w:sz w:val="28"/>
          <w:szCs w:val="28"/>
          <w:lang w:val="en-US"/>
        </w:rPr>
        <w:t>XIX</w:t>
      </w:r>
      <w:r w:rsidRPr="009D351D">
        <w:rPr>
          <w:rFonts w:ascii="Times New Roman" w:hAnsi="Times New Roman" w:cs="Times New Roman"/>
          <w:sz w:val="28"/>
          <w:szCs w:val="28"/>
          <w:lang w:val="kk-KZ"/>
        </w:rPr>
        <w:t xml:space="preserve"> въкахъ. Казань. Типо-литография.</w:t>
      </w:r>
      <w:r>
        <w:rPr>
          <w:rFonts w:ascii="Times New Roman" w:hAnsi="Times New Roman" w:cs="Times New Roman"/>
          <w:sz w:val="28"/>
          <w:szCs w:val="28"/>
          <w:lang w:val="kk-KZ"/>
        </w:rPr>
        <w:t xml:space="preserve"> </w:t>
      </w:r>
      <w:r w:rsidRPr="009D351D">
        <w:rPr>
          <w:rFonts w:ascii="Times New Roman" w:hAnsi="Times New Roman" w:cs="Times New Roman"/>
          <w:sz w:val="28"/>
          <w:szCs w:val="28"/>
          <w:lang w:val="kk-KZ"/>
        </w:rPr>
        <w:t>Императорского Казанского Университета. 1904. –</w:t>
      </w:r>
      <w:r>
        <w:rPr>
          <w:rFonts w:ascii="Times New Roman" w:hAnsi="Times New Roman" w:cs="Times New Roman"/>
          <w:sz w:val="28"/>
          <w:szCs w:val="28"/>
          <w:lang w:val="kk-KZ"/>
        </w:rPr>
        <w:t xml:space="preserve"> </w:t>
      </w:r>
      <w:r w:rsidRPr="009D351D">
        <w:rPr>
          <w:rFonts w:ascii="Times New Roman" w:hAnsi="Times New Roman" w:cs="Times New Roman"/>
          <w:sz w:val="28"/>
          <w:szCs w:val="28"/>
          <w:lang w:val="kk-KZ"/>
        </w:rPr>
        <w:t>С. 12</w:t>
      </w:r>
      <w:r>
        <w:rPr>
          <w:rFonts w:ascii="Times New Roman" w:hAnsi="Times New Roman" w:cs="Times New Roman"/>
          <w:sz w:val="28"/>
          <w:szCs w:val="28"/>
          <w:lang w:val="kk-KZ"/>
        </w:rPr>
        <w:t>.</w:t>
      </w:r>
    </w:p>
    <w:p w14:paraId="4CEEE578" w14:textId="77777777" w:rsidR="008A27CA" w:rsidRPr="00071402" w:rsidRDefault="008A27CA" w:rsidP="008A27CA">
      <w:pPr>
        <w:pStyle w:val="a5"/>
        <w:spacing w:before="0" w:beforeAutospacing="0" w:after="0" w:afterAutospacing="0"/>
        <w:ind w:firstLine="709"/>
        <w:jc w:val="both"/>
        <w:rPr>
          <w:bCs/>
          <w:color w:val="151515"/>
          <w:sz w:val="28"/>
          <w:szCs w:val="28"/>
          <w:lang w:val="kk-KZ"/>
        </w:rPr>
      </w:pPr>
      <w:r>
        <w:rPr>
          <w:sz w:val="28"/>
          <w:szCs w:val="28"/>
          <w:lang w:val="kk-KZ"/>
        </w:rPr>
        <w:t>90</w:t>
      </w:r>
      <w:r w:rsidRPr="00BA1DEC">
        <w:rPr>
          <w:sz w:val="28"/>
          <w:szCs w:val="28"/>
          <w:lang w:val="kk-KZ"/>
        </w:rPr>
        <w:t xml:space="preserve"> </w:t>
      </w:r>
      <w:r>
        <w:rPr>
          <w:color w:val="000000"/>
          <w:sz w:val="28"/>
          <w:szCs w:val="28"/>
          <w:lang w:val="kk-KZ"/>
        </w:rPr>
        <w:t>Қазақ</w:t>
      </w:r>
      <w:r w:rsidRPr="00E718C4">
        <w:rPr>
          <w:color w:val="000000"/>
          <w:sz w:val="28"/>
          <w:szCs w:val="28"/>
          <w:lang w:val="kk-KZ"/>
        </w:rPr>
        <w:t xml:space="preserve">тың ата заңдары: </w:t>
      </w:r>
      <w:r w:rsidRPr="00AD717D">
        <w:rPr>
          <w:color w:val="000000"/>
          <w:sz w:val="28"/>
          <w:szCs w:val="28"/>
          <w:lang w:val="kk-KZ"/>
        </w:rPr>
        <w:t xml:space="preserve">құжаттар, деректер және </w:t>
      </w:r>
      <w:r w:rsidRPr="00AD717D">
        <w:rPr>
          <w:sz w:val="28"/>
          <w:szCs w:val="28"/>
          <w:lang w:val="kk-KZ"/>
        </w:rPr>
        <w:t>зерттеулер. Древний мир казахов: Материалы, документы и исследования. 10 томдық. / Бағдарлама жетекшісі: Зиманов С.З. Қазақша, түрікше, ағылшынша. – Алматы: Жеті</w:t>
      </w:r>
      <w:r>
        <w:rPr>
          <w:sz w:val="28"/>
          <w:szCs w:val="28"/>
          <w:lang w:val="kk-KZ"/>
        </w:rPr>
        <w:t xml:space="preserve"> жарғы, 2009. </w:t>
      </w:r>
      <w:r w:rsidRPr="00AD717D">
        <w:rPr>
          <w:sz w:val="28"/>
          <w:szCs w:val="28"/>
          <w:lang w:val="kk-KZ"/>
        </w:rPr>
        <w:t>«Интел</w:t>
      </w:r>
      <w:r>
        <w:rPr>
          <w:sz w:val="28"/>
          <w:szCs w:val="28"/>
          <w:lang w:val="kk-KZ"/>
        </w:rPr>
        <w:t>лектуал-Парасат» заң компаниясы</w:t>
      </w:r>
      <w:r w:rsidRPr="00AD717D">
        <w:rPr>
          <w:sz w:val="28"/>
          <w:szCs w:val="28"/>
          <w:lang w:val="kk-KZ"/>
        </w:rPr>
        <w:t xml:space="preserve">. </w:t>
      </w:r>
      <w:r w:rsidRPr="00C341F8">
        <w:rPr>
          <w:sz w:val="28"/>
          <w:szCs w:val="28"/>
        </w:rPr>
        <w:t>5-том.</w:t>
      </w:r>
      <w:r>
        <w:rPr>
          <w:sz w:val="28"/>
          <w:szCs w:val="28"/>
          <w:lang w:val="kk-KZ"/>
        </w:rPr>
        <w:t xml:space="preserve"> </w:t>
      </w:r>
      <w:r w:rsidRPr="00C341F8">
        <w:rPr>
          <w:sz w:val="28"/>
          <w:szCs w:val="28"/>
        </w:rPr>
        <w:t>– С. 7</w:t>
      </w:r>
      <w:r>
        <w:rPr>
          <w:sz w:val="28"/>
          <w:szCs w:val="28"/>
          <w:lang w:val="kk-KZ"/>
        </w:rPr>
        <w:t xml:space="preserve">. </w:t>
      </w:r>
      <w:r w:rsidRPr="00C341F8">
        <w:rPr>
          <w:sz w:val="28"/>
          <w:szCs w:val="28"/>
        </w:rPr>
        <w:t xml:space="preserve">– 544 б. </w:t>
      </w:r>
    </w:p>
    <w:p w14:paraId="03E618DE" w14:textId="77777777" w:rsidR="008A27CA" w:rsidRDefault="008A27CA" w:rsidP="008A27CA">
      <w:pPr>
        <w:spacing w:after="0" w:line="240" w:lineRule="auto"/>
        <w:ind w:firstLine="709"/>
        <w:jc w:val="both"/>
        <w:rPr>
          <w:rFonts w:ascii="Times New Roman" w:hAnsi="Times New Roman" w:cs="Times New Roman"/>
          <w:sz w:val="28"/>
          <w:szCs w:val="28"/>
          <w:lang w:val="kk-KZ"/>
        </w:rPr>
      </w:pPr>
      <w:r w:rsidRPr="00C341F8">
        <w:rPr>
          <w:rFonts w:ascii="Times New Roman" w:hAnsi="Times New Roman" w:cs="Times New Roman"/>
          <w:sz w:val="28"/>
          <w:szCs w:val="28"/>
          <w:lang w:val="kk-KZ"/>
        </w:rPr>
        <w:t>9</w:t>
      </w:r>
      <w:r>
        <w:rPr>
          <w:rFonts w:ascii="Times New Roman" w:hAnsi="Times New Roman" w:cs="Times New Roman"/>
          <w:sz w:val="28"/>
          <w:szCs w:val="28"/>
          <w:lang w:val="kk-KZ"/>
        </w:rPr>
        <w:t>1</w:t>
      </w:r>
      <w:r w:rsidRPr="00C341F8">
        <w:rPr>
          <w:rFonts w:ascii="Times New Roman" w:hAnsi="Times New Roman" w:cs="Times New Roman"/>
          <w:sz w:val="28"/>
          <w:szCs w:val="28"/>
          <w:lang w:val="kk-KZ"/>
        </w:rPr>
        <w:t xml:space="preserve"> Взгляды казахской интеллигенции на суд биев, русский суд и шариат (конец </w:t>
      </w:r>
      <w:r w:rsidRPr="00C341F8">
        <w:rPr>
          <w:rFonts w:ascii="Times New Roman" w:hAnsi="Times New Roman" w:cs="Times New Roman"/>
          <w:sz w:val="28"/>
          <w:szCs w:val="28"/>
          <w:lang w:val="en-US"/>
        </w:rPr>
        <w:t>XIX</w:t>
      </w:r>
      <w:r w:rsidRPr="00C341F8">
        <w:rPr>
          <w:rFonts w:ascii="Times New Roman" w:hAnsi="Times New Roman" w:cs="Times New Roman"/>
          <w:sz w:val="28"/>
          <w:szCs w:val="28"/>
        </w:rPr>
        <w:t xml:space="preserve"> – </w:t>
      </w:r>
      <w:r w:rsidRPr="00C341F8">
        <w:rPr>
          <w:rFonts w:ascii="Times New Roman" w:hAnsi="Times New Roman" w:cs="Times New Roman"/>
          <w:sz w:val="28"/>
          <w:szCs w:val="28"/>
          <w:lang w:val="kk-KZ"/>
        </w:rPr>
        <w:t xml:space="preserve">начало </w:t>
      </w:r>
      <w:r w:rsidRPr="00C341F8">
        <w:rPr>
          <w:rFonts w:ascii="Times New Roman" w:hAnsi="Times New Roman" w:cs="Times New Roman"/>
          <w:sz w:val="28"/>
          <w:szCs w:val="28"/>
          <w:lang w:val="en-US"/>
        </w:rPr>
        <w:t>XX</w:t>
      </w:r>
      <w:r w:rsidRPr="00C341F8">
        <w:rPr>
          <w:rFonts w:ascii="Times New Roman" w:hAnsi="Times New Roman" w:cs="Times New Roman"/>
          <w:sz w:val="28"/>
          <w:szCs w:val="28"/>
        </w:rPr>
        <w:t xml:space="preserve"> </w:t>
      </w:r>
      <w:r w:rsidRPr="00C341F8">
        <w:rPr>
          <w:rFonts w:ascii="Times New Roman" w:hAnsi="Times New Roman" w:cs="Times New Roman"/>
          <w:sz w:val="28"/>
          <w:szCs w:val="28"/>
          <w:lang w:val="kk-KZ"/>
        </w:rPr>
        <w:t xml:space="preserve">вв) Уямо Томохико. Қазақтың ата заңдары: Құжаттар, деректер және зерттеулер. 10 томдық. Древний мир казахов. Жетекшісі: Зиманов С.З. – Алматы: Жеті жарғы, 2009. </w:t>
      </w:r>
      <w:r>
        <w:rPr>
          <w:rFonts w:ascii="Times New Roman" w:hAnsi="Times New Roman" w:cs="Times New Roman"/>
          <w:sz w:val="28"/>
          <w:szCs w:val="28"/>
          <w:lang w:val="kk-KZ"/>
        </w:rPr>
        <w:t xml:space="preserve">- Т.10. </w:t>
      </w:r>
    </w:p>
    <w:p w14:paraId="2D54C22F" w14:textId="77777777" w:rsidR="008A27CA" w:rsidRDefault="001E0BFE" w:rsidP="008A27CA">
      <w:pPr>
        <w:autoSpaceDE w:val="0"/>
        <w:autoSpaceDN w:val="0"/>
        <w:adjustRightInd w:val="0"/>
        <w:spacing w:after="0" w:line="240" w:lineRule="auto"/>
        <w:ind w:firstLine="709"/>
        <w:jc w:val="both"/>
        <w:rPr>
          <w:rFonts w:ascii="Times New Roman" w:hAnsi="Times New Roman" w:cs="Times New Roman"/>
          <w:sz w:val="28"/>
          <w:szCs w:val="28"/>
          <w:lang w:val="kk-KZ"/>
        </w:rPr>
      </w:pPr>
      <w:hyperlink r:id="rId128" w:history="1">
        <w:r w:rsidR="008A27CA" w:rsidRPr="00380714">
          <w:rPr>
            <w:rStyle w:val="a4"/>
            <w:rFonts w:ascii="Times New Roman" w:hAnsi="Times New Roman" w:cs="Times New Roman"/>
            <w:sz w:val="28"/>
            <w:szCs w:val="28"/>
            <w:lang w:val="kk-KZ"/>
          </w:rPr>
          <w:t>https://www.academia.edu/4590965/%D0%92%D0%B7%D0%B3%D0%BB%D1%8F%D0%B4%D1%8B_%D0%BA%D0%B0%D0%B7%D0%B0%D1%85%D1%81%D0%BA%D0%BE%D0%B9_%D0%B8%D0%BD%D1%82%D0%B5%D0%BB%D0%BB%D0%B8%D0%B3%D0%B5%D0%BD%D1%86%D0%B8%D0%B8_%D0%BD%D0%B0_%D1%81%D1%83%D0%B4_%D0%B1%D0%B8%D0%B5%D0%B2_%D1%80%D1%83%D1%81%D1%81%D0%BA%D0%B8%D0%B9_%D1%81%D1%83%D0%B4_%D0%B8_%D1%88%D0%B0%D1%80%D0%B8%D0%B0%D1%82_%D0%BA%D0%BE%D0%BD%D0%B5%D1%86_XIX_%D0%BD%D0%B0%D1%87%D0%B0%D0%BB%D0%BE_XX_%D0%B2%D0%B2_</w:t>
        </w:r>
      </w:hyperlink>
    </w:p>
    <w:p w14:paraId="27AA4E22" w14:textId="77777777" w:rsidR="008A27CA" w:rsidRPr="00AD31F6" w:rsidRDefault="008A27CA" w:rsidP="008A27CA">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92</w:t>
      </w:r>
      <w:r w:rsidRPr="00AD31F6">
        <w:rPr>
          <w:rFonts w:ascii="Times New Roman" w:hAnsi="Times New Roman" w:cs="Times New Roman"/>
          <w:sz w:val="28"/>
          <w:szCs w:val="28"/>
          <w:lang w:val="kk-KZ"/>
        </w:rPr>
        <w:t xml:space="preserve"> Степная трагедия. Адайское восстание. 1929-1931 гг. – Алматы: Издательство: «Арыс», 2010. </w:t>
      </w:r>
      <w:r>
        <w:rPr>
          <w:rFonts w:ascii="Times New Roman" w:hAnsi="Times New Roman" w:cs="Times New Roman"/>
          <w:sz w:val="28"/>
          <w:szCs w:val="28"/>
          <w:lang w:val="kk-KZ"/>
        </w:rPr>
        <w:t>–</w:t>
      </w:r>
      <w:r w:rsidRPr="00AD31F6">
        <w:rPr>
          <w:rFonts w:ascii="Times New Roman" w:hAnsi="Times New Roman" w:cs="Times New Roman"/>
          <w:sz w:val="28"/>
          <w:szCs w:val="28"/>
          <w:lang w:val="kk-KZ"/>
        </w:rPr>
        <w:t xml:space="preserve"> С. 7</w:t>
      </w:r>
      <w:r>
        <w:rPr>
          <w:rFonts w:ascii="Times New Roman" w:hAnsi="Times New Roman" w:cs="Times New Roman"/>
          <w:sz w:val="28"/>
          <w:szCs w:val="28"/>
          <w:lang w:val="kk-KZ"/>
        </w:rPr>
        <w:t xml:space="preserve">. – </w:t>
      </w:r>
      <w:r w:rsidRPr="00AD31F6">
        <w:rPr>
          <w:rFonts w:ascii="Times New Roman" w:hAnsi="Times New Roman" w:cs="Times New Roman"/>
          <w:sz w:val="28"/>
          <w:szCs w:val="28"/>
          <w:lang w:val="kk-KZ"/>
        </w:rPr>
        <w:t xml:space="preserve">448 с. </w:t>
      </w:r>
    </w:p>
    <w:p w14:paraId="4B8425A6" w14:textId="77777777" w:rsidR="008A27CA" w:rsidRDefault="008A27CA" w:rsidP="008A27CA">
      <w:pPr>
        <w:spacing w:after="0" w:line="240" w:lineRule="auto"/>
        <w:ind w:firstLine="709"/>
        <w:jc w:val="both"/>
        <w:rPr>
          <w:rFonts w:ascii="Times New Roman" w:hAnsi="Times New Roman" w:cs="Times New Roman"/>
          <w:sz w:val="28"/>
          <w:szCs w:val="28"/>
          <w:lang w:val="kk-KZ"/>
        </w:rPr>
      </w:pPr>
      <w:r w:rsidRPr="00AA0EDF">
        <w:rPr>
          <w:rFonts w:ascii="Times New Roman" w:hAnsi="Times New Roman" w:cs="Times New Roman"/>
          <w:bCs/>
          <w:color w:val="151515"/>
          <w:sz w:val="28"/>
          <w:szCs w:val="28"/>
          <w:lang w:val="kk-KZ"/>
        </w:rPr>
        <w:t>9</w:t>
      </w:r>
      <w:r>
        <w:rPr>
          <w:rFonts w:ascii="Times New Roman" w:hAnsi="Times New Roman" w:cs="Times New Roman"/>
          <w:bCs/>
          <w:color w:val="151515"/>
          <w:sz w:val="28"/>
          <w:szCs w:val="28"/>
          <w:lang w:val="kk-KZ"/>
        </w:rPr>
        <w:t>3</w:t>
      </w:r>
      <w:r>
        <w:rPr>
          <w:rFonts w:ascii="Times New Roman" w:hAnsi="Times New Roman" w:cs="Times New Roman"/>
          <w:sz w:val="28"/>
          <w:szCs w:val="28"/>
          <w:lang w:val="kk-KZ"/>
        </w:rPr>
        <w:t xml:space="preserve"> Саяси қуғын</w:t>
      </w:r>
      <w:r w:rsidRPr="00AA0EDF">
        <w:rPr>
          <w:rFonts w:ascii="Times New Roman" w:hAnsi="Times New Roman" w:cs="Times New Roman"/>
          <w:sz w:val="28"/>
          <w:szCs w:val="28"/>
          <w:lang w:val="kk-KZ"/>
        </w:rPr>
        <w:t xml:space="preserve">–сүргін құрбандарын толық ақтау жөніндегі мемлекеттік комиссияның материалдары XX ғасырдың 20-50 жылдары. Т. 24. – Астана, 2022. – С. 3-7. – 320 с. </w:t>
      </w:r>
    </w:p>
    <w:p w14:paraId="27A52D18" w14:textId="77777777" w:rsidR="008A27CA" w:rsidRDefault="008A27CA" w:rsidP="008A27CA">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94 </w:t>
      </w:r>
      <w:r w:rsidRPr="009D351D">
        <w:rPr>
          <w:rFonts w:ascii="Times New Roman" w:hAnsi="Times New Roman" w:cs="Times New Roman"/>
          <w:bCs/>
          <w:color w:val="151515"/>
          <w:sz w:val="28"/>
          <w:szCs w:val="28"/>
          <w:lang w:val="kk-KZ"/>
        </w:rPr>
        <w:t>П</w:t>
      </w:r>
      <w:r w:rsidRPr="009D351D">
        <w:rPr>
          <w:rFonts w:ascii="Times New Roman" w:hAnsi="Times New Roman" w:cs="Times New Roman"/>
          <w:bCs/>
          <w:color w:val="151515"/>
          <w:sz w:val="28"/>
          <w:szCs w:val="28"/>
        </w:rPr>
        <w:t>рохоров</w:t>
      </w:r>
      <w:r w:rsidRPr="009D351D">
        <w:rPr>
          <w:rFonts w:ascii="Times New Roman" w:hAnsi="Times New Roman" w:cs="Times New Roman"/>
          <w:bCs/>
          <w:color w:val="151515"/>
          <w:sz w:val="28"/>
          <w:szCs w:val="28"/>
          <w:lang w:val="kk-KZ"/>
        </w:rPr>
        <w:t xml:space="preserve"> И. </w:t>
      </w:r>
      <w:r w:rsidRPr="009D351D">
        <w:rPr>
          <w:rFonts w:ascii="Times New Roman" w:hAnsi="Times New Roman" w:cs="Times New Roman"/>
          <w:sz w:val="28"/>
          <w:szCs w:val="28"/>
        </w:rPr>
        <w:t xml:space="preserve">3 августа 2020 г. </w:t>
      </w:r>
      <w:r w:rsidRPr="009D351D">
        <w:rPr>
          <w:rFonts w:ascii="Times New Roman" w:hAnsi="Times New Roman" w:cs="Times New Roman"/>
          <w:color w:val="151515"/>
          <w:sz w:val="28"/>
          <w:szCs w:val="28"/>
          <w:lang w:val="kk-KZ"/>
        </w:rPr>
        <w:t xml:space="preserve">// </w:t>
      </w:r>
      <w:hyperlink r:id="rId129" w:history="1">
        <w:r w:rsidRPr="009D351D">
          <w:rPr>
            <w:rStyle w:val="a4"/>
            <w:rFonts w:ascii="Times New Roman" w:hAnsi="Times New Roman" w:cs="Times New Roman"/>
            <w:sz w:val="28"/>
            <w:szCs w:val="28"/>
            <w:lang w:val="kk-KZ"/>
          </w:rPr>
          <w:t>https://kazpravda.kz/n/vspominaya-altynsarina/</w:t>
        </w:r>
      </w:hyperlink>
    </w:p>
    <w:p w14:paraId="06BFB8C1" w14:textId="77777777" w:rsidR="008A27CA" w:rsidRPr="00407CAA" w:rsidRDefault="008A27CA" w:rsidP="008A27CA">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07CAA">
        <w:rPr>
          <w:rFonts w:ascii="Times New Roman" w:hAnsi="Times New Roman" w:cs="Times New Roman"/>
          <w:sz w:val="28"/>
          <w:szCs w:val="28"/>
          <w:lang w:val="kk-KZ"/>
        </w:rPr>
        <w:t>9</w:t>
      </w:r>
      <w:r>
        <w:rPr>
          <w:rFonts w:ascii="Times New Roman" w:hAnsi="Times New Roman" w:cs="Times New Roman"/>
          <w:sz w:val="28"/>
          <w:szCs w:val="28"/>
          <w:lang w:val="kk-KZ"/>
        </w:rPr>
        <w:t>5</w:t>
      </w:r>
      <w:r w:rsidRPr="00407CAA">
        <w:rPr>
          <w:rFonts w:ascii="Times New Roman" w:hAnsi="Times New Roman" w:cs="Times New Roman"/>
          <w:sz w:val="28"/>
          <w:szCs w:val="28"/>
          <w:lang w:val="kk-KZ"/>
        </w:rPr>
        <w:t xml:space="preserve"> Зиманов С.З. Қазақша</w:t>
      </w:r>
      <w:r w:rsidRPr="00407CAA">
        <w:rPr>
          <w:rFonts w:ascii="Times New Roman" w:hAnsi="Times New Roman" w:cs="Times New Roman"/>
          <w:color w:val="000000"/>
          <w:sz w:val="28"/>
          <w:szCs w:val="28"/>
          <w:lang w:val="kk-KZ"/>
        </w:rPr>
        <w:t>, түрікше, ағылшынш</w:t>
      </w:r>
      <w:r>
        <w:rPr>
          <w:rFonts w:ascii="Times New Roman" w:hAnsi="Times New Roman" w:cs="Times New Roman"/>
          <w:color w:val="000000"/>
          <w:sz w:val="28"/>
          <w:szCs w:val="28"/>
          <w:lang w:val="kk-KZ"/>
        </w:rPr>
        <w:t xml:space="preserve">а. – Алматы: Жеті жарғы, 2009. </w:t>
      </w:r>
      <w:r w:rsidRPr="00407CAA">
        <w:rPr>
          <w:rFonts w:ascii="Times New Roman" w:hAnsi="Times New Roman" w:cs="Times New Roman"/>
          <w:color w:val="000000"/>
          <w:sz w:val="28"/>
          <w:szCs w:val="28"/>
          <w:lang w:val="kk-KZ"/>
        </w:rPr>
        <w:t>«Интеллектуал-Парасат» заң компаниясы</w:t>
      </w:r>
      <w:r>
        <w:rPr>
          <w:rFonts w:ascii="Times New Roman" w:hAnsi="Times New Roman" w:cs="Times New Roman"/>
          <w:color w:val="000000"/>
          <w:sz w:val="28"/>
          <w:szCs w:val="28"/>
          <w:lang w:val="kk-KZ"/>
        </w:rPr>
        <w:t>,</w:t>
      </w:r>
      <w:r w:rsidRPr="00407CAA">
        <w:rPr>
          <w:rFonts w:ascii="Times New Roman" w:hAnsi="Times New Roman" w:cs="Times New Roman"/>
          <w:color w:val="000000"/>
          <w:sz w:val="28"/>
          <w:szCs w:val="28"/>
          <w:lang w:val="kk-KZ"/>
        </w:rPr>
        <w:t xml:space="preserve"> 2009.</w:t>
      </w:r>
      <w:r>
        <w:rPr>
          <w:rFonts w:ascii="Times New Roman" w:hAnsi="Times New Roman" w:cs="Times New Roman"/>
          <w:color w:val="000000"/>
          <w:sz w:val="28"/>
          <w:szCs w:val="28"/>
          <w:lang w:val="kk-KZ"/>
        </w:rPr>
        <w:t xml:space="preserve"> </w:t>
      </w:r>
      <w:r w:rsidRPr="00407CAA">
        <w:rPr>
          <w:rFonts w:ascii="Times New Roman" w:hAnsi="Times New Roman" w:cs="Times New Roman"/>
          <w:color w:val="000000"/>
          <w:sz w:val="28"/>
          <w:szCs w:val="28"/>
          <w:lang w:val="kk-KZ"/>
        </w:rPr>
        <w:t>10-том. –</w:t>
      </w:r>
      <w:r>
        <w:rPr>
          <w:rFonts w:ascii="Times New Roman" w:hAnsi="Times New Roman" w:cs="Times New Roman"/>
          <w:color w:val="000000"/>
          <w:sz w:val="28"/>
          <w:szCs w:val="28"/>
          <w:lang w:val="kk-KZ"/>
        </w:rPr>
        <w:t xml:space="preserve"> </w:t>
      </w:r>
      <w:r w:rsidRPr="00407CAA">
        <w:rPr>
          <w:rFonts w:ascii="Times New Roman" w:hAnsi="Times New Roman" w:cs="Times New Roman"/>
          <w:color w:val="000000"/>
          <w:sz w:val="28"/>
          <w:szCs w:val="28"/>
          <w:lang w:val="kk-KZ"/>
        </w:rPr>
        <w:t>С.127</w:t>
      </w:r>
      <w:r>
        <w:rPr>
          <w:rFonts w:ascii="Times New Roman" w:hAnsi="Times New Roman" w:cs="Times New Roman"/>
          <w:color w:val="000000"/>
          <w:sz w:val="28"/>
          <w:szCs w:val="28"/>
          <w:lang w:val="kk-KZ"/>
        </w:rPr>
        <w:t xml:space="preserve">. </w:t>
      </w:r>
      <w:r w:rsidRPr="00407CAA">
        <w:rPr>
          <w:rFonts w:ascii="Times New Roman" w:hAnsi="Times New Roman" w:cs="Times New Roman"/>
          <w:color w:val="000000"/>
          <w:sz w:val="28"/>
          <w:szCs w:val="28"/>
          <w:lang w:val="kk-KZ"/>
        </w:rPr>
        <w:t xml:space="preserve">– 592 б. </w:t>
      </w:r>
    </w:p>
    <w:p w14:paraId="041F7F16" w14:textId="77777777" w:rsidR="008A27CA" w:rsidRPr="00407CAA" w:rsidRDefault="008A27CA" w:rsidP="008A27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96</w:t>
      </w:r>
      <w:r w:rsidRPr="00407CAA">
        <w:rPr>
          <w:rFonts w:ascii="Times New Roman" w:hAnsi="Times New Roman" w:cs="Times New Roman"/>
          <w:sz w:val="28"/>
          <w:szCs w:val="28"/>
          <w:lang w:val="kk-KZ"/>
        </w:rPr>
        <w:t xml:space="preserve"> Алаш қозғалысы. Балаларға арналған анықтамалық. Е.Тілешов, С. Жұмағұлов. Қ. Кемеңгер, Е. Алшынбай. – Алматы: ЖК «InterBesCompany», 2017. – 152 б.</w:t>
      </w:r>
    </w:p>
    <w:p w14:paraId="475B2098" w14:textId="77777777" w:rsidR="008A27CA" w:rsidRPr="00407CAA" w:rsidRDefault="008A27CA" w:rsidP="008A27CA">
      <w:pPr>
        <w:spacing w:after="0" w:line="240" w:lineRule="auto"/>
        <w:ind w:firstLine="709"/>
        <w:jc w:val="both"/>
        <w:rPr>
          <w:rFonts w:ascii="Times New Roman" w:hAnsi="Times New Roman" w:cs="Times New Roman"/>
          <w:sz w:val="28"/>
          <w:szCs w:val="28"/>
          <w:lang w:val="kk-KZ"/>
        </w:rPr>
      </w:pPr>
      <w:r w:rsidRPr="00407CAA">
        <w:rPr>
          <w:rFonts w:ascii="Times New Roman" w:hAnsi="Times New Roman" w:cs="Times New Roman"/>
          <w:spacing w:val="-2"/>
          <w:sz w:val="28"/>
          <w:szCs w:val="28"/>
          <w:lang w:val="kk-KZ"/>
        </w:rPr>
        <w:t>9</w:t>
      </w:r>
      <w:r>
        <w:rPr>
          <w:rFonts w:ascii="Times New Roman" w:hAnsi="Times New Roman" w:cs="Times New Roman"/>
          <w:sz w:val="28"/>
          <w:szCs w:val="28"/>
          <w:lang w:val="kk-KZ"/>
        </w:rPr>
        <w:t>7</w:t>
      </w:r>
      <w:r w:rsidRPr="00407CAA">
        <w:rPr>
          <w:rFonts w:ascii="Times New Roman" w:hAnsi="Times New Roman" w:cs="Times New Roman"/>
          <w:sz w:val="28"/>
          <w:szCs w:val="28"/>
          <w:lang w:val="kk-KZ"/>
        </w:rPr>
        <w:t xml:space="preserve"> Дулатов М. Дау құмар. Қазақ, 1915. </w:t>
      </w:r>
      <w:r>
        <w:rPr>
          <w:rFonts w:ascii="Times New Roman" w:hAnsi="Times New Roman" w:cs="Times New Roman"/>
          <w:sz w:val="28"/>
          <w:szCs w:val="28"/>
          <w:lang w:val="kk-KZ"/>
        </w:rPr>
        <w:t>–</w:t>
      </w:r>
      <w:r w:rsidRPr="00407CAA">
        <w:rPr>
          <w:rFonts w:ascii="Times New Roman" w:hAnsi="Times New Roman" w:cs="Times New Roman"/>
          <w:sz w:val="28"/>
          <w:szCs w:val="28"/>
          <w:lang w:val="kk-KZ"/>
        </w:rPr>
        <w:t xml:space="preserve"> № 112.</w:t>
      </w:r>
    </w:p>
    <w:p w14:paraId="0DFE4A81" w14:textId="77777777" w:rsidR="008A27CA" w:rsidRPr="00407CAA" w:rsidRDefault="008A27CA" w:rsidP="008A27CA">
      <w:pPr>
        <w:spacing w:after="0" w:line="240" w:lineRule="auto"/>
        <w:ind w:firstLine="709"/>
        <w:jc w:val="both"/>
        <w:rPr>
          <w:rFonts w:ascii="Times New Roman" w:hAnsi="Times New Roman" w:cs="Times New Roman"/>
          <w:sz w:val="28"/>
          <w:szCs w:val="28"/>
          <w:lang w:val="kk-KZ"/>
        </w:rPr>
      </w:pPr>
      <w:r w:rsidRPr="00407CAA">
        <w:rPr>
          <w:rFonts w:ascii="Times New Roman" w:hAnsi="Times New Roman" w:cs="Times New Roman"/>
          <w:sz w:val="28"/>
          <w:szCs w:val="28"/>
          <w:lang w:val="kk-KZ"/>
        </w:rPr>
        <w:t>98 1915 жылғы «Қазақ газеті». Бірінші кітап</w:t>
      </w:r>
      <w:r>
        <w:rPr>
          <w:rFonts w:ascii="Times New Roman" w:hAnsi="Times New Roman" w:cs="Times New Roman"/>
          <w:sz w:val="28"/>
          <w:szCs w:val="28"/>
          <w:lang w:val="kk-KZ"/>
        </w:rPr>
        <w:t>:</w:t>
      </w:r>
      <w:r w:rsidRPr="00407CAA">
        <w:rPr>
          <w:rFonts w:ascii="Times New Roman" w:hAnsi="Times New Roman" w:cs="Times New Roman"/>
          <w:sz w:val="28"/>
          <w:szCs w:val="28"/>
          <w:lang w:val="kk-KZ"/>
        </w:rPr>
        <w:t xml:space="preserve"> Құрастырған Ғ.Әнест, Т. Замзаева</w:t>
      </w:r>
      <w:r>
        <w:rPr>
          <w:rFonts w:ascii="Times New Roman" w:hAnsi="Times New Roman" w:cs="Times New Roman"/>
          <w:sz w:val="28"/>
          <w:szCs w:val="28"/>
          <w:lang w:val="kk-KZ"/>
        </w:rPr>
        <w:t>.</w:t>
      </w:r>
      <w:r w:rsidRPr="00407CAA">
        <w:rPr>
          <w:rFonts w:ascii="Times New Roman" w:hAnsi="Times New Roman" w:cs="Times New Roman"/>
          <w:sz w:val="28"/>
          <w:szCs w:val="28"/>
          <w:lang w:val="kk-KZ"/>
        </w:rPr>
        <w:t xml:space="preserve"> Өлім</w:t>
      </w:r>
      <w:r>
        <w:rPr>
          <w:rFonts w:ascii="Times New Roman" w:hAnsi="Times New Roman" w:cs="Times New Roman"/>
          <w:sz w:val="28"/>
          <w:szCs w:val="28"/>
          <w:lang w:val="kk-KZ"/>
        </w:rPr>
        <w:t xml:space="preserve"> жазасының қорқынышы.</w:t>
      </w:r>
      <w:r w:rsidRPr="00407CAA">
        <w:rPr>
          <w:rFonts w:ascii="Times New Roman" w:hAnsi="Times New Roman" w:cs="Times New Roman"/>
          <w:sz w:val="28"/>
          <w:szCs w:val="28"/>
          <w:lang w:val="kk-KZ"/>
        </w:rPr>
        <w:t xml:space="preserve"> – Алматы: «Алашорда» қоғамдық қоры, 2023</w:t>
      </w:r>
      <w:r>
        <w:rPr>
          <w:rFonts w:ascii="Times New Roman" w:hAnsi="Times New Roman" w:cs="Times New Roman"/>
          <w:sz w:val="28"/>
          <w:szCs w:val="28"/>
          <w:lang w:val="kk-KZ"/>
        </w:rPr>
        <w:t>. –</w:t>
      </w:r>
      <w:r w:rsidRPr="00407CAA">
        <w:rPr>
          <w:rFonts w:ascii="Times New Roman" w:hAnsi="Times New Roman" w:cs="Times New Roman"/>
          <w:sz w:val="28"/>
          <w:szCs w:val="28"/>
          <w:lang w:val="kk-KZ"/>
        </w:rPr>
        <w:t xml:space="preserve"> 496 б. </w:t>
      </w:r>
    </w:p>
    <w:p w14:paraId="6F7CDDD3" w14:textId="77777777" w:rsidR="008A27CA" w:rsidRPr="00407CAA" w:rsidRDefault="008A27CA" w:rsidP="008A27CA">
      <w:pPr>
        <w:spacing w:after="0" w:line="240" w:lineRule="auto"/>
        <w:ind w:firstLine="709"/>
        <w:jc w:val="both"/>
        <w:rPr>
          <w:rFonts w:ascii="Times New Roman" w:hAnsi="Times New Roman" w:cs="Times New Roman"/>
          <w:sz w:val="28"/>
          <w:szCs w:val="28"/>
          <w:lang w:val="kk-KZ"/>
        </w:rPr>
      </w:pPr>
      <w:r w:rsidRPr="00407CAA">
        <w:rPr>
          <w:rFonts w:ascii="Times New Roman" w:hAnsi="Times New Roman" w:cs="Times New Roman"/>
          <w:sz w:val="28"/>
          <w:szCs w:val="28"/>
          <w:lang w:val="kk-KZ"/>
        </w:rPr>
        <w:t>9</w:t>
      </w:r>
      <w:r>
        <w:rPr>
          <w:rFonts w:ascii="Times New Roman" w:hAnsi="Times New Roman" w:cs="Times New Roman"/>
          <w:sz w:val="28"/>
          <w:szCs w:val="28"/>
          <w:lang w:val="kk-KZ"/>
        </w:rPr>
        <w:t>9</w:t>
      </w:r>
      <w:r w:rsidRPr="00407CAA">
        <w:rPr>
          <w:rFonts w:ascii="Times New Roman" w:hAnsi="Times New Roman" w:cs="Times New Roman"/>
          <w:sz w:val="28"/>
          <w:szCs w:val="28"/>
          <w:lang w:val="kk-KZ"/>
        </w:rPr>
        <w:t xml:space="preserve"> Дулатов М. Сот ісі // Қазақ. 1913, </w:t>
      </w:r>
      <w:r>
        <w:rPr>
          <w:rFonts w:ascii="Times New Roman" w:hAnsi="Times New Roman" w:cs="Times New Roman"/>
          <w:sz w:val="28"/>
          <w:szCs w:val="28"/>
          <w:lang w:val="kk-KZ"/>
        </w:rPr>
        <w:t>–</w:t>
      </w:r>
      <w:r w:rsidRPr="00407CAA">
        <w:rPr>
          <w:rFonts w:ascii="Times New Roman" w:hAnsi="Times New Roman" w:cs="Times New Roman"/>
          <w:sz w:val="28"/>
          <w:szCs w:val="28"/>
          <w:lang w:val="kk-KZ"/>
        </w:rPr>
        <w:t xml:space="preserve"> №31. Қазақтың ата заңдары: Құжаттар, деректер және зерттеулер. 10 томдық. Древний мир казахов. – Алматы: Жеті жарғы, 2005. («Интеллектуал-Парасат» заң компаниясы). 5-том. – 2005. – 544 б.</w:t>
      </w:r>
    </w:p>
    <w:p w14:paraId="2456D2E0" w14:textId="77777777" w:rsidR="008A27CA" w:rsidRPr="00407CAA" w:rsidRDefault="008A27CA" w:rsidP="008A27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100</w:t>
      </w:r>
      <w:r w:rsidRPr="00407CAA">
        <w:rPr>
          <w:rFonts w:ascii="Times New Roman" w:hAnsi="Times New Roman" w:cs="Times New Roman"/>
          <w:sz w:val="28"/>
          <w:szCs w:val="28"/>
          <w:lang w:val="kk-KZ"/>
        </w:rPr>
        <w:t xml:space="preserve"> Қазақ газеті 1913 жыл. Құрастырған: Ғ. Әнес, Т. Замзаева. Алматы: «Алашорда» қоғамдық қоры, 2023. – 576 б. </w:t>
      </w:r>
    </w:p>
    <w:p w14:paraId="73A3F4DD" w14:textId="77777777" w:rsidR="003825BD" w:rsidRPr="00453D3D" w:rsidRDefault="003825BD" w:rsidP="003825BD">
      <w:pPr>
        <w:spacing w:after="0" w:line="240" w:lineRule="auto"/>
        <w:ind w:firstLine="709"/>
        <w:jc w:val="both"/>
        <w:rPr>
          <w:rFonts w:ascii="Times New Roman" w:hAnsi="Times New Roman" w:cs="Times New Roman"/>
          <w:sz w:val="28"/>
          <w:szCs w:val="28"/>
          <w:lang w:val="kk-KZ"/>
        </w:rPr>
      </w:pPr>
      <w:r w:rsidRPr="00407CAA">
        <w:rPr>
          <w:rFonts w:ascii="Times New Roman" w:hAnsi="Times New Roman" w:cs="Times New Roman"/>
          <w:sz w:val="28"/>
          <w:szCs w:val="28"/>
          <w:lang w:val="kk-KZ"/>
        </w:rPr>
        <w:t>10</w:t>
      </w:r>
      <w:r>
        <w:rPr>
          <w:rFonts w:ascii="Times New Roman" w:hAnsi="Times New Roman" w:cs="Times New Roman"/>
          <w:sz w:val="28"/>
          <w:szCs w:val="28"/>
          <w:lang w:val="kk-KZ"/>
        </w:rPr>
        <w:t>1</w:t>
      </w:r>
      <w:r w:rsidRPr="00407CAA">
        <w:rPr>
          <w:rFonts w:ascii="Times New Roman" w:hAnsi="Times New Roman" w:cs="Times New Roman"/>
          <w:sz w:val="28"/>
          <w:szCs w:val="28"/>
          <w:lang w:val="kk-KZ"/>
        </w:rPr>
        <w:t xml:space="preserve"> Алаш ісі 1920-1930 жж. ОГПУ жүргізген жасанды тергеу ісінің құжаттары мен материалдары 1 том. / Сост</w:t>
      </w:r>
      <w:r w:rsidRPr="009D351D">
        <w:rPr>
          <w:rFonts w:ascii="Times New Roman" w:hAnsi="Times New Roman" w:cs="Times New Roman"/>
          <w:sz w:val="28"/>
          <w:szCs w:val="28"/>
          <w:lang w:val="kk-KZ"/>
        </w:rPr>
        <w:t xml:space="preserve">.: </w:t>
      </w:r>
      <w:r w:rsidRPr="006F1DF5">
        <w:rPr>
          <w:rFonts w:ascii="Times New Roman" w:hAnsi="Times New Roman" w:cs="Times New Roman"/>
          <w:sz w:val="28"/>
          <w:szCs w:val="28"/>
          <w:lang w:val="kk-KZ"/>
        </w:rPr>
        <w:t xml:space="preserve">М.К. </w:t>
      </w:r>
      <w:r w:rsidRPr="00453D3D">
        <w:rPr>
          <w:rFonts w:ascii="Times New Roman" w:hAnsi="Times New Roman" w:cs="Times New Roman"/>
          <w:sz w:val="28"/>
          <w:szCs w:val="28"/>
          <w:lang w:val="kk-KZ"/>
        </w:rPr>
        <w:t xml:space="preserve">Койгельдиев, З.Б. Мырзатаева, Р.М. Мирзакулова. - Алматы ТОО Издательство LEM, 2022. </w:t>
      </w:r>
      <w:r>
        <w:rPr>
          <w:rFonts w:ascii="Times New Roman" w:hAnsi="Times New Roman" w:cs="Times New Roman"/>
          <w:sz w:val="28"/>
          <w:szCs w:val="28"/>
          <w:lang w:val="kk-KZ"/>
        </w:rPr>
        <w:t>–</w:t>
      </w:r>
      <w:r w:rsidRPr="00453D3D">
        <w:rPr>
          <w:rFonts w:ascii="Times New Roman" w:hAnsi="Times New Roman" w:cs="Times New Roman"/>
          <w:sz w:val="28"/>
          <w:szCs w:val="28"/>
          <w:lang w:val="kk-KZ"/>
        </w:rPr>
        <w:t xml:space="preserve"> 984 с.</w:t>
      </w:r>
    </w:p>
    <w:p w14:paraId="73F5B1B3" w14:textId="77777777" w:rsidR="003825BD" w:rsidRPr="006958FA" w:rsidRDefault="003825BD" w:rsidP="003825BD">
      <w:pPr>
        <w:spacing w:after="0" w:line="240" w:lineRule="auto"/>
        <w:ind w:firstLine="709"/>
        <w:jc w:val="both"/>
        <w:rPr>
          <w:rFonts w:ascii="Times New Roman" w:hAnsi="Times New Roman" w:cs="Times New Roman"/>
          <w:sz w:val="28"/>
          <w:szCs w:val="28"/>
          <w:lang w:val="kk-KZ"/>
        </w:rPr>
      </w:pPr>
      <w:r w:rsidRPr="006958FA">
        <w:rPr>
          <w:rFonts w:ascii="Times New Roman" w:hAnsi="Times New Roman" w:cs="Times New Roman"/>
          <w:sz w:val="28"/>
          <w:szCs w:val="28"/>
          <w:lang w:val="kk-KZ"/>
        </w:rPr>
        <w:t>10</w:t>
      </w:r>
      <w:r>
        <w:rPr>
          <w:rFonts w:ascii="Times New Roman" w:hAnsi="Times New Roman" w:cs="Times New Roman"/>
          <w:sz w:val="28"/>
          <w:szCs w:val="28"/>
          <w:lang w:val="kk-KZ"/>
        </w:rPr>
        <w:t>2</w:t>
      </w:r>
      <w:r w:rsidRPr="006958FA">
        <w:rPr>
          <w:rFonts w:ascii="Times New Roman" w:hAnsi="Times New Roman" w:cs="Times New Roman"/>
          <w:sz w:val="28"/>
          <w:szCs w:val="28"/>
          <w:lang w:val="kk-KZ"/>
        </w:rPr>
        <w:t xml:space="preserve"> Свод законов СССР Том 10. Москва: Издательство: Известия, 1985.</w:t>
      </w:r>
    </w:p>
    <w:p w14:paraId="33AF2421" w14:textId="77777777" w:rsidR="003825BD" w:rsidRPr="00F05C99" w:rsidRDefault="003825BD" w:rsidP="003825BD">
      <w:pPr>
        <w:spacing w:after="0" w:line="240" w:lineRule="auto"/>
        <w:ind w:firstLine="709"/>
        <w:jc w:val="both"/>
        <w:rPr>
          <w:rFonts w:ascii="Times New Roman" w:hAnsi="Times New Roman" w:cs="Times New Roman"/>
          <w:sz w:val="28"/>
          <w:szCs w:val="28"/>
          <w:lang w:val="kk-KZ"/>
        </w:rPr>
      </w:pPr>
      <w:r w:rsidRPr="006958FA">
        <w:rPr>
          <w:rFonts w:ascii="Times New Roman" w:hAnsi="Times New Roman" w:cs="Times New Roman"/>
          <w:sz w:val="28"/>
          <w:szCs w:val="28"/>
          <w:lang w:val="kk-KZ"/>
        </w:rPr>
        <w:t>10</w:t>
      </w:r>
      <w:r>
        <w:rPr>
          <w:rFonts w:ascii="Times New Roman" w:hAnsi="Times New Roman" w:cs="Times New Roman"/>
          <w:sz w:val="28"/>
          <w:szCs w:val="28"/>
          <w:lang w:val="kk-KZ"/>
        </w:rPr>
        <w:t>3</w:t>
      </w:r>
      <w:r w:rsidRPr="006958FA">
        <w:rPr>
          <w:rFonts w:ascii="Times New Roman" w:hAnsi="Times New Roman" w:cs="Times New Roman"/>
          <w:sz w:val="28"/>
          <w:szCs w:val="28"/>
          <w:lang w:val="kk-KZ"/>
        </w:rPr>
        <w:t xml:space="preserve"> Архивные материалы Алматинской области Верненский уездно-</w:t>
      </w:r>
      <w:r w:rsidRPr="00F05C99">
        <w:rPr>
          <w:rFonts w:ascii="Times New Roman" w:hAnsi="Times New Roman" w:cs="Times New Roman"/>
          <w:sz w:val="28"/>
          <w:szCs w:val="28"/>
          <w:lang w:val="kk-KZ"/>
        </w:rPr>
        <w:t>городской революционный трибунал, 1918-1965 гг.</w:t>
      </w:r>
    </w:p>
    <w:p w14:paraId="6109C274" w14:textId="77777777" w:rsidR="003825BD" w:rsidRPr="006958FA" w:rsidRDefault="003825BD" w:rsidP="003825BD">
      <w:pPr>
        <w:spacing w:after="0" w:line="240" w:lineRule="auto"/>
        <w:ind w:firstLine="709"/>
        <w:jc w:val="both"/>
        <w:rPr>
          <w:rFonts w:ascii="Times New Roman" w:hAnsi="Times New Roman" w:cs="Times New Roman"/>
          <w:sz w:val="28"/>
          <w:szCs w:val="28"/>
          <w:lang w:val="kk-KZ"/>
        </w:rPr>
      </w:pPr>
      <w:r w:rsidRPr="00F05C99">
        <w:rPr>
          <w:rFonts w:ascii="Times New Roman" w:hAnsi="Times New Roman" w:cs="Times New Roman"/>
          <w:sz w:val="28"/>
          <w:szCs w:val="28"/>
          <w:lang w:val="kk-KZ"/>
        </w:rPr>
        <w:t>104 Галия Кенесбаева Под грифом «Совершенно секретно» Саяси қуғын –сүргін құрбандарын</w:t>
      </w:r>
      <w:r w:rsidRPr="006958FA">
        <w:rPr>
          <w:rFonts w:ascii="Times New Roman" w:hAnsi="Times New Roman" w:cs="Times New Roman"/>
          <w:sz w:val="28"/>
          <w:szCs w:val="28"/>
          <w:lang w:val="kk-KZ"/>
        </w:rPr>
        <w:t xml:space="preserve"> толық ақтау жөніндегі мемлекеттік комиссияның материалдары XX ғасырдың 20-50 жылдары. Т. 24. – Астана, 2022. – 320 с.</w:t>
      </w:r>
    </w:p>
    <w:p w14:paraId="4E75CC62" w14:textId="77777777" w:rsidR="003825BD" w:rsidRPr="006958FA" w:rsidRDefault="003825BD" w:rsidP="003825BD">
      <w:pPr>
        <w:pStyle w:val="a5"/>
        <w:spacing w:before="0" w:beforeAutospacing="0" w:after="0" w:afterAutospacing="0"/>
        <w:ind w:firstLine="709"/>
        <w:jc w:val="both"/>
        <w:textAlignment w:val="baseline"/>
        <w:rPr>
          <w:color w:val="666666"/>
          <w:spacing w:val="2"/>
          <w:sz w:val="28"/>
          <w:szCs w:val="28"/>
          <w:lang w:val="kk-KZ"/>
        </w:rPr>
      </w:pPr>
      <w:r w:rsidRPr="006958FA">
        <w:rPr>
          <w:sz w:val="28"/>
          <w:szCs w:val="28"/>
          <w:lang w:val="kk-KZ"/>
        </w:rPr>
        <w:t>10</w:t>
      </w:r>
      <w:r>
        <w:rPr>
          <w:sz w:val="28"/>
          <w:szCs w:val="28"/>
          <w:lang w:val="kk-KZ"/>
        </w:rPr>
        <w:t xml:space="preserve">5 </w:t>
      </w:r>
      <w:r w:rsidRPr="006958FA">
        <w:rPr>
          <w:sz w:val="28"/>
          <w:szCs w:val="28"/>
        </w:rPr>
        <w:t xml:space="preserve">Уголовно-процессуальный кодекс </w:t>
      </w:r>
      <w:r w:rsidRPr="006958FA">
        <w:rPr>
          <w:sz w:val="28"/>
          <w:szCs w:val="28"/>
          <w:lang w:val="kk-KZ"/>
        </w:rPr>
        <w:t>К</w:t>
      </w:r>
      <w:r w:rsidRPr="006958FA">
        <w:rPr>
          <w:sz w:val="28"/>
          <w:szCs w:val="28"/>
        </w:rPr>
        <w:t>азахской ССР</w:t>
      </w:r>
      <w:r w:rsidRPr="006958FA">
        <w:rPr>
          <w:sz w:val="28"/>
          <w:szCs w:val="28"/>
          <w:lang w:val="kk-KZ"/>
        </w:rPr>
        <w:t xml:space="preserve"> </w:t>
      </w:r>
      <w:r w:rsidRPr="006958FA">
        <w:rPr>
          <w:rStyle w:val="status"/>
          <w:sz w:val="28"/>
          <w:szCs w:val="28"/>
          <w:bdr w:val="none" w:sz="0" w:space="0" w:color="auto" w:frame="1"/>
        </w:rPr>
        <w:t>Утративший силу</w:t>
      </w:r>
      <w:r w:rsidRPr="006958FA">
        <w:rPr>
          <w:rStyle w:val="status"/>
          <w:sz w:val="28"/>
          <w:szCs w:val="28"/>
          <w:bdr w:val="none" w:sz="0" w:space="0" w:color="auto" w:frame="1"/>
          <w:lang w:val="kk-KZ"/>
        </w:rPr>
        <w:t xml:space="preserve"> </w:t>
      </w:r>
      <w:r w:rsidRPr="006958FA">
        <w:rPr>
          <w:spacing w:val="2"/>
          <w:sz w:val="28"/>
          <w:szCs w:val="28"/>
        </w:rPr>
        <w:t xml:space="preserve">утвержден законом </w:t>
      </w:r>
      <w:r w:rsidRPr="006958FA">
        <w:rPr>
          <w:spacing w:val="2"/>
          <w:sz w:val="28"/>
          <w:szCs w:val="28"/>
          <w:lang w:val="kk-KZ"/>
        </w:rPr>
        <w:t>К</w:t>
      </w:r>
      <w:r w:rsidRPr="006958FA">
        <w:rPr>
          <w:spacing w:val="2"/>
          <w:sz w:val="28"/>
          <w:szCs w:val="28"/>
        </w:rPr>
        <w:t xml:space="preserve">азахской ССР </w:t>
      </w:r>
      <w:r w:rsidRPr="006958FA">
        <w:rPr>
          <w:spacing w:val="2"/>
          <w:sz w:val="28"/>
          <w:szCs w:val="28"/>
          <w:lang w:val="kk-KZ"/>
        </w:rPr>
        <w:t>от</w:t>
      </w:r>
      <w:r w:rsidRPr="006958FA">
        <w:rPr>
          <w:spacing w:val="2"/>
          <w:sz w:val="28"/>
          <w:szCs w:val="28"/>
        </w:rPr>
        <w:t xml:space="preserve"> 22 июля 1959 года. Утратил силу - Законом РК от 13 декабря 1997</w:t>
      </w:r>
      <w:r w:rsidRPr="006958FA">
        <w:rPr>
          <w:spacing w:val="2"/>
          <w:sz w:val="28"/>
          <w:szCs w:val="28"/>
          <w:lang w:val="kk-KZ"/>
        </w:rPr>
        <w:t xml:space="preserve"> // </w:t>
      </w:r>
      <w:hyperlink r:id="rId130" w:history="1">
        <w:r w:rsidRPr="006958FA">
          <w:rPr>
            <w:rStyle w:val="a4"/>
            <w:rFonts w:eastAsiaTheme="majorEastAsia"/>
            <w:spacing w:val="2"/>
            <w:sz w:val="28"/>
            <w:szCs w:val="28"/>
            <w:lang w:val="kk-KZ"/>
          </w:rPr>
          <w:t>https://adilet.zan.kz/rus/docs/K590001000_</w:t>
        </w:r>
      </w:hyperlink>
      <w:r w:rsidRPr="006958FA">
        <w:rPr>
          <w:color w:val="666666"/>
          <w:spacing w:val="2"/>
          <w:sz w:val="28"/>
          <w:szCs w:val="28"/>
          <w:lang w:val="kk-KZ"/>
        </w:rPr>
        <w:t xml:space="preserve"> </w:t>
      </w:r>
    </w:p>
    <w:p w14:paraId="182EA931" w14:textId="77777777" w:rsidR="003825BD" w:rsidRDefault="003825BD" w:rsidP="003825BD">
      <w:pPr>
        <w:spacing w:after="0" w:line="240" w:lineRule="auto"/>
        <w:ind w:firstLine="708"/>
        <w:jc w:val="both"/>
        <w:rPr>
          <w:rStyle w:val="s1"/>
          <w:rFonts w:ascii="Times New Roman" w:hAnsi="Times New Roman" w:cs="Times New Roman"/>
          <w:bCs/>
          <w:color w:val="000000"/>
          <w:sz w:val="28"/>
          <w:szCs w:val="28"/>
          <w:shd w:val="clear" w:color="auto" w:fill="FFFFFF"/>
          <w:lang w:val="kk-KZ"/>
        </w:rPr>
      </w:pPr>
      <w:r>
        <w:rPr>
          <w:rStyle w:val="s1"/>
          <w:rFonts w:ascii="Times New Roman" w:hAnsi="Times New Roman" w:cs="Times New Roman"/>
          <w:bCs/>
          <w:color w:val="000000"/>
          <w:sz w:val="28"/>
          <w:szCs w:val="28"/>
          <w:shd w:val="clear" w:color="auto" w:fill="FFFFFF"/>
          <w:lang w:val="kk-KZ"/>
        </w:rPr>
        <w:t>106</w:t>
      </w:r>
      <w:r w:rsidRPr="007210FD">
        <w:rPr>
          <w:rStyle w:val="s1"/>
          <w:rFonts w:ascii="Times New Roman" w:hAnsi="Times New Roman" w:cs="Times New Roman"/>
          <w:bCs/>
          <w:color w:val="000000"/>
          <w:sz w:val="28"/>
          <w:szCs w:val="28"/>
          <w:shd w:val="clear" w:color="auto" w:fill="FFFFFF"/>
          <w:lang w:val="kk-KZ"/>
        </w:rPr>
        <w:t xml:space="preserve"> Уголовно- процессуальный</w:t>
      </w:r>
      <w:r>
        <w:rPr>
          <w:rStyle w:val="s1"/>
          <w:rFonts w:ascii="Times New Roman" w:hAnsi="Times New Roman" w:cs="Times New Roman"/>
          <w:bCs/>
          <w:color w:val="000000"/>
          <w:sz w:val="28"/>
          <w:szCs w:val="28"/>
          <w:shd w:val="clear" w:color="auto" w:fill="FFFFFF"/>
          <w:lang w:val="kk-KZ"/>
        </w:rPr>
        <w:t xml:space="preserve"> кодекс РСФСР </w:t>
      </w:r>
      <w:r w:rsidRPr="00280359">
        <w:rPr>
          <w:rStyle w:val="s1"/>
          <w:rFonts w:ascii="Times New Roman" w:hAnsi="Times New Roman" w:cs="Times New Roman"/>
          <w:bCs/>
          <w:color w:val="000000"/>
          <w:sz w:val="28"/>
          <w:szCs w:val="28"/>
          <w:shd w:val="clear" w:color="auto" w:fill="FFFFFF"/>
          <w:lang w:val="kk-KZ"/>
        </w:rPr>
        <w:t xml:space="preserve">утвержден </w:t>
      </w:r>
      <w:r w:rsidRPr="00280359">
        <w:rPr>
          <w:rFonts w:ascii="Times New Roman" w:hAnsi="Times New Roman" w:cs="Times New Roman"/>
          <w:color w:val="000000"/>
          <w:sz w:val="28"/>
          <w:szCs w:val="28"/>
          <w:shd w:val="clear" w:color="auto" w:fill="FFFFFF"/>
        </w:rPr>
        <w:t>1 января 1961</w:t>
      </w:r>
      <w:r>
        <w:rPr>
          <w:rFonts w:ascii="Arial" w:hAnsi="Arial" w:cs="Arial"/>
          <w:color w:val="000000"/>
          <w:sz w:val="26"/>
          <w:szCs w:val="26"/>
          <w:shd w:val="clear" w:color="auto" w:fill="FFFFFF"/>
        </w:rPr>
        <w:t xml:space="preserve"> года</w:t>
      </w:r>
      <w:r>
        <w:rPr>
          <w:rStyle w:val="s1"/>
          <w:rFonts w:ascii="Times New Roman" w:hAnsi="Times New Roman" w:cs="Times New Roman"/>
          <w:bCs/>
          <w:color w:val="000000"/>
          <w:sz w:val="28"/>
          <w:szCs w:val="28"/>
          <w:shd w:val="clear" w:color="auto" w:fill="FFFFFF"/>
          <w:lang w:val="kk-KZ"/>
        </w:rPr>
        <w:t xml:space="preserve"> </w:t>
      </w:r>
      <w:hyperlink r:id="rId131" w:history="1">
        <w:r w:rsidRPr="0066120B">
          <w:rPr>
            <w:rStyle w:val="a4"/>
            <w:rFonts w:ascii="Times New Roman" w:hAnsi="Times New Roman" w:cs="Times New Roman"/>
            <w:bCs/>
            <w:sz w:val="28"/>
            <w:szCs w:val="28"/>
            <w:shd w:val="clear" w:color="auto" w:fill="FFFFFF"/>
            <w:lang w:val="kk-KZ"/>
          </w:rPr>
          <w:t>https://nnov.hse.ru/ba/law/igpr/sov_gos/15_ugproc_kodeks</w:t>
        </w:r>
      </w:hyperlink>
      <w:r>
        <w:rPr>
          <w:rStyle w:val="s1"/>
          <w:rFonts w:ascii="Times New Roman" w:hAnsi="Times New Roman" w:cs="Times New Roman"/>
          <w:bCs/>
          <w:color w:val="000000"/>
          <w:sz w:val="28"/>
          <w:szCs w:val="28"/>
          <w:shd w:val="clear" w:color="auto" w:fill="FFFFFF"/>
          <w:lang w:val="kk-KZ"/>
        </w:rPr>
        <w:t xml:space="preserve"> </w:t>
      </w:r>
    </w:p>
    <w:p w14:paraId="511D6B41" w14:textId="77777777" w:rsidR="003825BD" w:rsidRPr="006958FA" w:rsidRDefault="003825BD" w:rsidP="003825BD">
      <w:pPr>
        <w:spacing w:after="0" w:line="240" w:lineRule="auto"/>
        <w:ind w:firstLine="708"/>
        <w:jc w:val="both"/>
        <w:rPr>
          <w:rFonts w:ascii="Times New Roman" w:hAnsi="Times New Roman" w:cs="Times New Roman"/>
          <w:sz w:val="28"/>
          <w:szCs w:val="28"/>
        </w:rPr>
      </w:pPr>
      <w:r w:rsidRPr="006958FA">
        <w:rPr>
          <w:rStyle w:val="s1"/>
          <w:rFonts w:ascii="Times New Roman" w:hAnsi="Times New Roman" w:cs="Times New Roman"/>
          <w:bCs/>
          <w:color w:val="000000"/>
          <w:sz w:val="28"/>
          <w:szCs w:val="28"/>
          <w:shd w:val="clear" w:color="auto" w:fill="FFFFFF"/>
          <w:lang w:val="kk-KZ"/>
        </w:rPr>
        <w:t>10</w:t>
      </w:r>
      <w:r>
        <w:rPr>
          <w:rStyle w:val="s1"/>
          <w:rFonts w:ascii="Times New Roman" w:hAnsi="Times New Roman" w:cs="Times New Roman"/>
          <w:bCs/>
          <w:color w:val="000000"/>
          <w:sz w:val="28"/>
          <w:szCs w:val="28"/>
          <w:shd w:val="clear" w:color="auto" w:fill="FFFFFF"/>
          <w:lang w:val="kk-KZ"/>
        </w:rPr>
        <w:t>7</w:t>
      </w:r>
      <w:r w:rsidRPr="006958FA">
        <w:rPr>
          <w:rStyle w:val="s1"/>
          <w:rFonts w:ascii="Times New Roman" w:hAnsi="Times New Roman" w:cs="Times New Roman"/>
          <w:bCs/>
          <w:color w:val="000000"/>
          <w:sz w:val="28"/>
          <w:szCs w:val="28"/>
          <w:shd w:val="clear" w:color="auto" w:fill="FFFFFF"/>
          <w:lang w:val="kk-KZ"/>
        </w:rPr>
        <w:t xml:space="preserve"> </w:t>
      </w:r>
      <w:r w:rsidRPr="006958FA">
        <w:rPr>
          <w:rStyle w:val="s1"/>
          <w:rFonts w:ascii="Times New Roman" w:hAnsi="Times New Roman" w:cs="Times New Roman"/>
          <w:bCs/>
          <w:color w:val="000000"/>
          <w:sz w:val="28"/>
          <w:szCs w:val="28"/>
          <w:shd w:val="clear" w:color="auto" w:fill="FFFFFF"/>
        </w:rPr>
        <w:t>Закон Казахской Советской Социалистической Республики от 22 сентября 1989</w:t>
      </w:r>
      <w:r w:rsidRPr="006958FA">
        <w:rPr>
          <w:rStyle w:val="s1"/>
          <w:rFonts w:ascii="Times New Roman" w:hAnsi="Times New Roman" w:cs="Times New Roman"/>
          <w:sz w:val="28"/>
          <w:szCs w:val="28"/>
        </w:rPr>
        <w:t xml:space="preserve"> года О языках в Казахской ССР</w:t>
      </w:r>
      <w:r w:rsidRPr="006958FA">
        <w:rPr>
          <w:rStyle w:val="s1"/>
          <w:rFonts w:ascii="Times New Roman" w:hAnsi="Times New Roman" w:cs="Times New Roman"/>
          <w:sz w:val="28"/>
          <w:szCs w:val="28"/>
          <w:lang w:val="kk-KZ"/>
        </w:rPr>
        <w:t xml:space="preserve"> </w:t>
      </w:r>
      <w:hyperlink r:id="rId132" w:history="1">
        <w:r w:rsidRPr="006958FA">
          <w:rPr>
            <w:rStyle w:val="a4"/>
            <w:rFonts w:ascii="Times New Roman" w:hAnsi="Times New Roman" w:cs="Times New Roman"/>
            <w:sz w:val="28"/>
            <w:szCs w:val="28"/>
          </w:rPr>
          <w:t>https://online.zakon.kz/Document/?doc_id=1005765</w:t>
        </w:r>
      </w:hyperlink>
    </w:p>
    <w:p w14:paraId="70A88E21" w14:textId="77777777" w:rsidR="003825BD" w:rsidRPr="003276A6" w:rsidRDefault="003825BD" w:rsidP="003825BD">
      <w:pPr>
        <w:spacing w:after="0" w:line="240" w:lineRule="auto"/>
        <w:ind w:firstLine="709"/>
        <w:jc w:val="both"/>
        <w:rPr>
          <w:rFonts w:ascii="Times New Roman" w:hAnsi="Times New Roman" w:cs="Times New Roman"/>
          <w:sz w:val="28"/>
          <w:szCs w:val="28"/>
          <w:lang w:val="kk-KZ"/>
        </w:rPr>
      </w:pPr>
      <w:r w:rsidRPr="006958FA">
        <w:rPr>
          <w:rFonts w:ascii="Times New Roman" w:hAnsi="Times New Roman" w:cs="Times New Roman"/>
          <w:sz w:val="28"/>
          <w:szCs w:val="28"/>
          <w:lang w:val="kk-KZ"/>
        </w:rPr>
        <w:t>10</w:t>
      </w:r>
      <w:r>
        <w:rPr>
          <w:rFonts w:ascii="Times New Roman" w:hAnsi="Times New Roman" w:cs="Times New Roman"/>
          <w:sz w:val="28"/>
          <w:szCs w:val="28"/>
          <w:lang w:val="kk-KZ"/>
        </w:rPr>
        <w:t>8</w:t>
      </w:r>
      <w:r w:rsidRPr="006958FA">
        <w:rPr>
          <w:rFonts w:ascii="Times New Roman" w:hAnsi="Times New Roman" w:cs="Times New Roman"/>
          <w:sz w:val="28"/>
          <w:szCs w:val="28"/>
          <w:lang w:val="kk-KZ"/>
        </w:rPr>
        <w:t xml:space="preserve"> </w:t>
      </w:r>
      <w:r w:rsidRPr="006958FA">
        <w:rPr>
          <w:rFonts w:ascii="Times New Roman" w:hAnsi="Times New Roman" w:cs="Times New Roman"/>
          <w:bCs/>
          <w:color w:val="22272F"/>
          <w:sz w:val="28"/>
          <w:szCs w:val="28"/>
          <w:shd w:val="clear" w:color="auto" w:fill="FFFFFF"/>
        </w:rPr>
        <w:t>Конституция (Основной закон) Российской Федерации – России</w:t>
      </w:r>
      <w:r w:rsidRPr="006958FA">
        <w:rPr>
          <w:rFonts w:ascii="Times New Roman" w:hAnsi="Times New Roman" w:cs="Times New Roman"/>
          <w:bCs/>
          <w:color w:val="22272F"/>
          <w:sz w:val="28"/>
          <w:szCs w:val="28"/>
          <w:shd w:val="clear" w:color="auto" w:fill="FFFFFF"/>
          <w:lang w:val="kk-KZ"/>
        </w:rPr>
        <w:t xml:space="preserve"> </w:t>
      </w:r>
      <w:r w:rsidRPr="006958FA">
        <w:rPr>
          <w:rFonts w:ascii="Times New Roman" w:hAnsi="Times New Roman" w:cs="Times New Roman"/>
          <w:bCs/>
          <w:color w:val="22272F"/>
          <w:sz w:val="28"/>
          <w:szCs w:val="28"/>
          <w:shd w:val="clear" w:color="auto" w:fill="FFFFFF"/>
        </w:rPr>
        <w:t>от 12 апреля 1978 г.</w:t>
      </w:r>
      <w:r w:rsidRPr="006958FA">
        <w:rPr>
          <w:rFonts w:ascii="Times New Roman" w:hAnsi="Times New Roman" w:cs="Times New Roman"/>
          <w:bCs/>
          <w:color w:val="22272F"/>
          <w:sz w:val="28"/>
          <w:szCs w:val="28"/>
          <w:shd w:val="clear" w:color="auto" w:fill="FFFFFF"/>
          <w:lang w:val="kk-KZ"/>
        </w:rPr>
        <w:t xml:space="preserve"> </w:t>
      </w:r>
      <w:r w:rsidRPr="006958FA">
        <w:rPr>
          <w:rFonts w:ascii="Times New Roman" w:hAnsi="Times New Roman" w:cs="Times New Roman"/>
          <w:color w:val="22272F"/>
          <w:sz w:val="28"/>
          <w:szCs w:val="28"/>
        </w:rPr>
        <w:t>(прекратила действие)</w:t>
      </w:r>
      <w:r w:rsidRPr="006958FA">
        <w:rPr>
          <w:rFonts w:ascii="Times New Roman" w:hAnsi="Times New Roman" w:cs="Times New Roman"/>
          <w:color w:val="22272F"/>
          <w:sz w:val="28"/>
          <w:szCs w:val="28"/>
          <w:lang w:val="kk-KZ"/>
        </w:rPr>
        <w:t xml:space="preserve"> </w:t>
      </w:r>
      <w:r w:rsidRPr="006958FA">
        <w:rPr>
          <w:rFonts w:ascii="Times New Roman" w:hAnsi="Times New Roman" w:cs="Times New Roman"/>
          <w:bCs/>
          <w:color w:val="22272F"/>
          <w:sz w:val="28"/>
          <w:szCs w:val="28"/>
          <w:shd w:val="clear" w:color="auto" w:fill="FFFFFF"/>
          <w:lang w:val="kk-KZ"/>
        </w:rPr>
        <w:t xml:space="preserve">// </w:t>
      </w:r>
      <w:hyperlink r:id="rId133" w:history="1">
        <w:r w:rsidRPr="006958FA">
          <w:rPr>
            <w:rStyle w:val="a4"/>
            <w:rFonts w:ascii="Times New Roman" w:hAnsi="Times New Roman" w:cs="Times New Roman"/>
            <w:sz w:val="28"/>
            <w:szCs w:val="28"/>
            <w:lang w:val="kk-KZ"/>
          </w:rPr>
          <w:t>https://base.garant.ru/183126/</w:t>
        </w:r>
      </w:hyperlink>
    </w:p>
    <w:p w14:paraId="0D6168F3" w14:textId="77777777" w:rsidR="003825BD" w:rsidRPr="009D351D" w:rsidRDefault="003825BD" w:rsidP="003825BD">
      <w:pPr>
        <w:spacing w:after="0" w:line="240" w:lineRule="auto"/>
        <w:ind w:firstLine="709"/>
        <w:jc w:val="both"/>
        <w:rPr>
          <w:rFonts w:ascii="Times New Roman" w:hAnsi="Times New Roman" w:cs="Times New Roman"/>
          <w:sz w:val="28"/>
          <w:szCs w:val="28"/>
        </w:rPr>
      </w:pPr>
      <w:r w:rsidRPr="009D351D">
        <w:rPr>
          <w:rFonts w:ascii="Times New Roman" w:hAnsi="Times New Roman" w:cs="Times New Roman"/>
          <w:spacing w:val="2"/>
          <w:sz w:val="28"/>
          <w:szCs w:val="28"/>
          <w:shd w:val="clear" w:color="auto" w:fill="FFFFFF"/>
          <w:lang w:val="kk-KZ"/>
        </w:rPr>
        <w:t>10</w:t>
      </w:r>
      <w:r>
        <w:rPr>
          <w:rFonts w:ascii="Times New Roman" w:hAnsi="Times New Roman" w:cs="Times New Roman"/>
          <w:spacing w:val="2"/>
          <w:sz w:val="28"/>
          <w:szCs w:val="28"/>
          <w:shd w:val="clear" w:color="auto" w:fill="FFFFFF"/>
          <w:lang w:val="kk-KZ"/>
        </w:rPr>
        <w:t>9</w:t>
      </w:r>
      <w:r w:rsidRPr="009D351D">
        <w:rPr>
          <w:rFonts w:ascii="Times New Roman" w:hAnsi="Times New Roman" w:cs="Times New Roman"/>
          <w:spacing w:val="2"/>
          <w:sz w:val="28"/>
          <w:szCs w:val="28"/>
          <w:shd w:val="clear" w:color="auto" w:fill="FFFFFF"/>
          <w:lang w:val="kk-KZ"/>
        </w:rPr>
        <w:t xml:space="preserve"> </w:t>
      </w:r>
      <w:r w:rsidRPr="009D351D">
        <w:rPr>
          <w:rStyle w:val="s1"/>
          <w:rFonts w:ascii="Times New Roman" w:hAnsi="Times New Roman" w:cs="Times New Roman"/>
          <w:bCs/>
          <w:color w:val="000000"/>
          <w:sz w:val="28"/>
          <w:szCs w:val="28"/>
          <w:shd w:val="clear" w:color="auto" w:fill="FFFFFF"/>
        </w:rPr>
        <w:t>Гражданский процессуальный кодекс Казахской ССР от 28 декабря 1963</w:t>
      </w:r>
      <w:r w:rsidRPr="009D351D">
        <w:rPr>
          <w:rStyle w:val="s1"/>
          <w:rFonts w:ascii="Times New Roman" w:hAnsi="Times New Roman" w:cs="Times New Roman"/>
          <w:bCs/>
          <w:color w:val="000000"/>
          <w:sz w:val="28"/>
          <w:szCs w:val="28"/>
          <w:shd w:val="clear" w:color="auto" w:fill="FFFFFF"/>
          <w:lang w:val="kk-KZ"/>
        </w:rPr>
        <w:t xml:space="preserve"> </w:t>
      </w:r>
      <w:r w:rsidRPr="009D351D">
        <w:rPr>
          <w:rStyle w:val="s1"/>
          <w:rFonts w:ascii="Times New Roman" w:hAnsi="Times New Roman" w:cs="Times New Roman"/>
          <w:bCs/>
          <w:color w:val="000000"/>
          <w:sz w:val="28"/>
          <w:szCs w:val="28"/>
          <w:shd w:val="clear" w:color="auto" w:fill="FFFFFF"/>
        </w:rPr>
        <w:t>года</w:t>
      </w:r>
      <w:r w:rsidRPr="009D351D">
        <w:rPr>
          <w:rStyle w:val="s1"/>
          <w:rFonts w:ascii="Times New Roman" w:hAnsi="Times New Roman" w:cs="Times New Roman"/>
          <w:bCs/>
          <w:color w:val="000000"/>
          <w:sz w:val="28"/>
          <w:szCs w:val="28"/>
          <w:lang w:val="kk-KZ"/>
        </w:rPr>
        <w:t>.</w:t>
      </w:r>
      <w:r w:rsidRPr="009D351D">
        <w:rPr>
          <w:rFonts w:ascii="Times New Roman" w:eastAsia="Times New Roman" w:hAnsi="Times New Roman" w:cs="Times New Roman"/>
          <w:color w:val="444444"/>
          <w:sz w:val="28"/>
          <w:szCs w:val="28"/>
          <w:bdr w:val="none" w:sz="0" w:space="0" w:color="auto" w:frame="1"/>
        </w:rPr>
        <w:t xml:space="preserve"> Утративший силу</w:t>
      </w:r>
      <w:r w:rsidRPr="009D351D">
        <w:rPr>
          <w:rFonts w:ascii="Times New Roman" w:eastAsia="Times New Roman" w:hAnsi="Times New Roman" w:cs="Times New Roman"/>
          <w:color w:val="444444"/>
          <w:sz w:val="28"/>
          <w:szCs w:val="28"/>
          <w:bdr w:val="none" w:sz="0" w:space="0" w:color="auto" w:frame="1"/>
          <w:lang w:val="kk-KZ"/>
        </w:rPr>
        <w:t xml:space="preserve"> </w:t>
      </w:r>
      <w:r w:rsidRPr="009D351D">
        <w:rPr>
          <w:rFonts w:ascii="Times New Roman" w:eastAsia="Times New Roman" w:hAnsi="Times New Roman" w:cs="Times New Roman"/>
          <w:spacing w:val="2"/>
          <w:sz w:val="28"/>
          <w:szCs w:val="28"/>
        </w:rPr>
        <w:t xml:space="preserve">Утвержден законом </w:t>
      </w:r>
      <w:r w:rsidRPr="009D351D">
        <w:rPr>
          <w:rFonts w:ascii="Times New Roman" w:eastAsia="Times New Roman" w:hAnsi="Times New Roman" w:cs="Times New Roman"/>
          <w:spacing w:val="2"/>
          <w:sz w:val="28"/>
          <w:szCs w:val="28"/>
          <w:lang w:val="kk-KZ"/>
        </w:rPr>
        <w:t>К</w:t>
      </w:r>
      <w:r w:rsidRPr="009D351D">
        <w:rPr>
          <w:rFonts w:ascii="Times New Roman" w:eastAsia="Times New Roman" w:hAnsi="Times New Roman" w:cs="Times New Roman"/>
          <w:spacing w:val="2"/>
          <w:sz w:val="28"/>
          <w:szCs w:val="28"/>
        </w:rPr>
        <w:t xml:space="preserve">азахской ССР </w:t>
      </w:r>
      <w:r w:rsidRPr="009D351D">
        <w:rPr>
          <w:rFonts w:ascii="Times New Roman" w:eastAsia="Times New Roman" w:hAnsi="Times New Roman" w:cs="Times New Roman"/>
          <w:spacing w:val="2"/>
          <w:sz w:val="28"/>
          <w:szCs w:val="28"/>
          <w:lang w:val="kk-KZ"/>
        </w:rPr>
        <w:t>от</w:t>
      </w:r>
      <w:r w:rsidRPr="009D351D">
        <w:rPr>
          <w:rFonts w:ascii="Times New Roman" w:eastAsia="Times New Roman" w:hAnsi="Times New Roman" w:cs="Times New Roman"/>
          <w:spacing w:val="2"/>
          <w:sz w:val="28"/>
          <w:szCs w:val="28"/>
        </w:rPr>
        <w:t xml:space="preserve"> 28 декабря 1963 года. Утратил силу - Законом РК от 13 июля 1999 г. № 412 </w:t>
      </w:r>
      <w:hyperlink r:id="rId134" w:history="1">
        <w:r w:rsidRPr="009D351D">
          <w:rPr>
            <w:rStyle w:val="a4"/>
            <w:rFonts w:ascii="Times New Roman" w:hAnsi="Times New Roman" w:cs="Times New Roman"/>
            <w:sz w:val="28"/>
            <w:szCs w:val="28"/>
          </w:rPr>
          <w:t>https://adilet.zan.kz/rus/docs/K630002000_</w:t>
        </w:r>
      </w:hyperlink>
    </w:p>
    <w:p w14:paraId="6D03E78D" w14:textId="3E2275F4" w:rsidR="003825BD" w:rsidRPr="00567D60" w:rsidRDefault="003825BD" w:rsidP="00567D60">
      <w:pPr>
        <w:pStyle w:val="1"/>
        <w:spacing w:before="0" w:beforeAutospacing="0" w:after="0" w:afterAutospacing="0"/>
        <w:ind w:firstLine="709"/>
        <w:jc w:val="both"/>
        <w:textAlignment w:val="baseline"/>
        <w:rPr>
          <w:b w:val="0"/>
          <w:sz w:val="28"/>
          <w:szCs w:val="28"/>
          <w:lang w:val="kk-KZ"/>
        </w:rPr>
      </w:pPr>
      <w:r>
        <w:rPr>
          <w:b w:val="0"/>
          <w:sz w:val="28"/>
          <w:szCs w:val="28"/>
          <w:lang w:val="kk-KZ"/>
        </w:rPr>
        <w:t>110</w:t>
      </w:r>
      <w:r w:rsidRPr="003276A6">
        <w:rPr>
          <w:sz w:val="28"/>
          <w:szCs w:val="28"/>
          <w:lang w:val="kk-KZ"/>
        </w:rPr>
        <w:t xml:space="preserve"> </w:t>
      </w:r>
      <w:r w:rsidR="00567D60" w:rsidRPr="00567D60">
        <w:rPr>
          <w:b w:val="0"/>
          <w:sz w:val="28"/>
          <w:szCs w:val="28"/>
          <w:lang w:val="kk-KZ"/>
        </w:rPr>
        <w:t>Об утверждении Инструкции о порядке и размерах возмещения расходов и выплаты вознаграждения лицам в связи с их вызовом в органы дознания, предварительного следствия, прокуратуры или в суд.</w:t>
      </w:r>
      <w:r w:rsidR="00567D60">
        <w:rPr>
          <w:b w:val="0"/>
          <w:sz w:val="28"/>
          <w:szCs w:val="28"/>
          <w:lang w:val="kk-KZ"/>
        </w:rPr>
        <w:t xml:space="preserve"> </w:t>
      </w:r>
      <w:r w:rsidRPr="003276A6">
        <w:rPr>
          <w:b w:val="0"/>
          <w:sz w:val="28"/>
          <w:szCs w:val="28"/>
          <w:bdr w:val="none" w:sz="0" w:space="0" w:color="auto" w:frame="1"/>
        </w:rPr>
        <w:t>Утративший силу</w:t>
      </w:r>
      <w:r w:rsidRPr="003276A6">
        <w:rPr>
          <w:b w:val="0"/>
          <w:sz w:val="28"/>
          <w:szCs w:val="28"/>
          <w:bdr w:val="none" w:sz="0" w:space="0" w:color="auto" w:frame="1"/>
          <w:lang w:val="kk-KZ"/>
        </w:rPr>
        <w:t xml:space="preserve">. </w:t>
      </w:r>
      <w:r>
        <w:rPr>
          <w:b w:val="0"/>
          <w:spacing w:val="2"/>
          <w:sz w:val="28"/>
          <w:szCs w:val="28"/>
          <w:lang w:val="kk-KZ"/>
        </w:rPr>
        <w:t>Постановление</w:t>
      </w:r>
      <w:r w:rsidRPr="003276A6">
        <w:rPr>
          <w:b w:val="0"/>
          <w:spacing w:val="2"/>
          <w:sz w:val="28"/>
          <w:szCs w:val="28"/>
        </w:rPr>
        <w:t xml:space="preserve"> Кабинета Минист</w:t>
      </w:r>
      <w:r w:rsidR="00567D60">
        <w:rPr>
          <w:b w:val="0"/>
          <w:spacing w:val="2"/>
          <w:sz w:val="28"/>
          <w:szCs w:val="28"/>
          <w:lang w:val="kk-KZ"/>
        </w:rPr>
        <w:t>р</w:t>
      </w:r>
      <w:r w:rsidRPr="003276A6">
        <w:rPr>
          <w:b w:val="0"/>
          <w:spacing w:val="2"/>
          <w:sz w:val="28"/>
          <w:szCs w:val="28"/>
        </w:rPr>
        <w:t>ов Республики Казахстан от 25 фев</w:t>
      </w:r>
      <w:r w:rsidR="00567D60">
        <w:rPr>
          <w:b w:val="0"/>
          <w:spacing w:val="2"/>
          <w:sz w:val="28"/>
          <w:szCs w:val="28"/>
          <w:lang w:val="kk-KZ"/>
        </w:rPr>
        <w:t>р</w:t>
      </w:r>
      <w:r w:rsidRPr="003276A6">
        <w:rPr>
          <w:b w:val="0"/>
          <w:spacing w:val="2"/>
          <w:sz w:val="28"/>
          <w:szCs w:val="28"/>
        </w:rPr>
        <w:t xml:space="preserve">аля 1992 г. </w:t>
      </w:r>
      <w:r>
        <w:rPr>
          <w:b w:val="0"/>
          <w:spacing w:val="2"/>
          <w:sz w:val="28"/>
          <w:szCs w:val="28"/>
          <w:lang w:val="kk-KZ"/>
        </w:rPr>
        <w:t xml:space="preserve">– </w:t>
      </w:r>
      <w:r>
        <w:rPr>
          <w:b w:val="0"/>
          <w:spacing w:val="2"/>
          <w:sz w:val="28"/>
          <w:szCs w:val="28"/>
        </w:rPr>
        <w:t>№</w:t>
      </w:r>
      <w:r w:rsidRPr="003276A6">
        <w:rPr>
          <w:b w:val="0"/>
          <w:spacing w:val="2"/>
          <w:sz w:val="28"/>
          <w:szCs w:val="28"/>
        </w:rPr>
        <w:t xml:space="preserve"> 152. Утратило силу - постановлением Правительства Республики Казахстан от 25 июля 2024 года</w:t>
      </w:r>
      <w:r>
        <w:rPr>
          <w:b w:val="0"/>
          <w:spacing w:val="2"/>
          <w:sz w:val="28"/>
          <w:szCs w:val="28"/>
          <w:lang w:val="kk-KZ"/>
        </w:rPr>
        <w:t>,</w:t>
      </w:r>
      <w:r w:rsidRPr="003276A6">
        <w:rPr>
          <w:b w:val="0"/>
          <w:spacing w:val="2"/>
          <w:sz w:val="28"/>
          <w:szCs w:val="28"/>
        </w:rPr>
        <w:t xml:space="preserve"> </w:t>
      </w:r>
      <w:r>
        <w:rPr>
          <w:b w:val="0"/>
          <w:spacing w:val="2"/>
          <w:sz w:val="28"/>
          <w:szCs w:val="28"/>
          <w:lang w:val="kk-KZ"/>
        </w:rPr>
        <w:t xml:space="preserve">– </w:t>
      </w:r>
      <w:r w:rsidRPr="003276A6">
        <w:rPr>
          <w:b w:val="0"/>
          <w:spacing w:val="2"/>
          <w:sz w:val="28"/>
          <w:szCs w:val="28"/>
        </w:rPr>
        <w:t>№ 601.</w:t>
      </w:r>
      <w:r>
        <w:rPr>
          <w:b w:val="0"/>
          <w:spacing w:val="2"/>
          <w:sz w:val="28"/>
          <w:szCs w:val="28"/>
          <w:lang w:val="kk-KZ"/>
        </w:rPr>
        <w:t xml:space="preserve"> // </w:t>
      </w:r>
      <w:hyperlink r:id="rId135" w:history="1">
        <w:r w:rsidRPr="00577972">
          <w:rPr>
            <w:rStyle w:val="a4"/>
            <w:rFonts w:eastAsiaTheme="majorEastAsia"/>
            <w:b w:val="0"/>
            <w:spacing w:val="2"/>
            <w:sz w:val="28"/>
            <w:szCs w:val="28"/>
            <w:lang w:val="kk-KZ"/>
          </w:rPr>
          <w:t>https://adilet.zan.kz/rus/docs/P920000152_</w:t>
        </w:r>
      </w:hyperlink>
      <w:r>
        <w:rPr>
          <w:b w:val="0"/>
          <w:spacing w:val="2"/>
          <w:sz w:val="28"/>
          <w:szCs w:val="28"/>
          <w:lang w:val="kk-KZ"/>
        </w:rPr>
        <w:t xml:space="preserve"> </w:t>
      </w:r>
    </w:p>
    <w:p w14:paraId="49D6EBAE" w14:textId="77777777" w:rsidR="003825BD" w:rsidRPr="00291099" w:rsidRDefault="003825BD" w:rsidP="003825BD">
      <w:pPr>
        <w:spacing w:after="0" w:line="240" w:lineRule="auto"/>
        <w:ind w:firstLine="709"/>
        <w:jc w:val="both"/>
        <w:textAlignment w:val="baseline"/>
        <w:outlineLvl w:val="0"/>
        <w:rPr>
          <w:rFonts w:ascii="Times New Roman" w:eastAsia="Times New Roman" w:hAnsi="Times New Roman" w:cs="Times New Roman"/>
          <w:spacing w:val="2"/>
          <w:sz w:val="28"/>
          <w:szCs w:val="28"/>
        </w:rPr>
      </w:pPr>
      <w:r>
        <w:rPr>
          <w:rFonts w:ascii="Times New Roman" w:eastAsia="Times New Roman" w:hAnsi="Times New Roman" w:cs="Times New Roman"/>
          <w:kern w:val="36"/>
          <w:sz w:val="28"/>
          <w:szCs w:val="28"/>
          <w:lang w:val="kk-KZ"/>
        </w:rPr>
        <w:t xml:space="preserve">111 </w:t>
      </w:r>
      <w:r w:rsidRPr="00291099">
        <w:rPr>
          <w:rFonts w:ascii="Times New Roman" w:eastAsia="Times New Roman" w:hAnsi="Times New Roman" w:cs="Times New Roman"/>
          <w:kern w:val="36"/>
          <w:sz w:val="28"/>
          <w:szCs w:val="28"/>
        </w:rPr>
        <w:t>О некоторых вопросах возмещения расходов лицам, понесенных при производстве по уголовному делу</w:t>
      </w:r>
      <w:r w:rsidRPr="00291099">
        <w:rPr>
          <w:rFonts w:ascii="Times New Roman" w:eastAsia="Times New Roman" w:hAnsi="Times New Roman" w:cs="Times New Roman"/>
          <w:kern w:val="36"/>
          <w:sz w:val="28"/>
          <w:szCs w:val="28"/>
          <w:lang w:val="kk-KZ"/>
        </w:rPr>
        <w:t xml:space="preserve">. Утративший силу. </w:t>
      </w:r>
      <w:r w:rsidRPr="00291099">
        <w:rPr>
          <w:rFonts w:ascii="Times New Roman" w:eastAsia="Times New Roman" w:hAnsi="Times New Roman" w:cs="Times New Roman"/>
          <w:spacing w:val="2"/>
          <w:sz w:val="28"/>
          <w:szCs w:val="28"/>
        </w:rPr>
        <w:t>Постановление Правительства Республики Казахстан от 14 февраля 2013 года № 131. Утратило силу постановлением Правительства Республики Казахстан от 9 октября 2014 года № 1070</w:t>
      </w:r>
      <w:r w:rsidRPr="00291099">
        <w:rPr>
          <w:rFonts w:ascii="Times New Roman" w:eastAsia="Times New Roman" w:hAnsi="Times New Roman" w:cs="Times New Roman"/>
          <w:spacing w:val="2"/>
          <w:sz w:val="28"/>
          <w:szCs w:val="28"/>
          <w:lang w:val="kk-KZ"/>
        </w:rPr>
        <w:t xml:space="preserve"> // </w:t>
      </w:r>
      <w:hyperlink r:id="rId136" w:history="1">
        <w:r w:rsidRPr="00577972">
          <w:rPr>
            <w:rStyle w:val="a4"/>
            <w:rFonts w:ascii="Times New Roman" w:eastAsia="Times New Roman" w:hAnsi="Times New Roman" w:cs="Times New Roman"/>
            <w:spacing w:val="2"/>
            <w:sz w:val="28"/>
            <w:szCs w:val="28"/>
            <w:lang w:val="kk-KZ"/>
          </w:rPr>
          <w:t>https://adilet.zan.kz/rus/docs/P1300000131</w:t>
        </w:r>
      </w:hyperlink>
      <w:r w:rsidRPr="00291099">
        <w:rPr>
          <w:rFonts w:ascii="Times New Roman" w:eastAsia="Times New Roman" w:hAnsi="Times New Roman" w:cs="Times New Roman"/>
          <w:spacing w:val="2"/>
          <w:sz w:val="28"/>
          <w:szCs w:val="28"/>
        </w:rPr>
        <w:t xml:space="preserve"> </w:t>
      </w:r>
    </w:p>
    <w:p w14:paraId="551C5BEF" w14:textId="77777777" w:rsidR="003825BD" w:rsidRPr="00291099" w:rsidRDefault="003825BD" w:rsidP="003825BD">
      <w:pPr>
        <w:pStyle w:val="1"/>
        <w:spacing w:before="0" w:beforeAutospacing="0" w:after="0" w:afterAutospacing="0"/>
        <w:ind w:firstLine="709"/>
        <w:jc w:val="both"/>
        <w:textAlignment w:val="baseline"/>
        <w:rPr>
          <w:b w:val="0"/>
          <w:bCs w:val="0"/>
          <w:spacing w:val="2"/>
          <w:sz w:val="28"/>
          <w:szCs w:val="28"/>
        </w:rPr>
      </w:pPr>
      <w:r w:rsidRPr="00291099">
        <w:rPr>
          <w:b w:val="0"/>
          <w:sz w:val="28"/>
          <w:szCs w:val="28"/>
        </w:rPr>
        <w:t>11</w:t>
      </w:r>
      <w:r>
        <w:rPr>
          <w:b w:val="0"/>
          <w:sz w:val="28"/>
          <w:szCs w:val="28"/>
          <w:lang w:val="kk-KZ"/>
        </w:rPr>
        <w:t>2</w:t>
      </w:r>
      <w:r w:rsidRPr="00291099">
        <w:rPr>
          <w:sz w:val="28"/>
          <w:szCs w:val="28"/>
        </w:rPr>
        <w:t xml:space="preserve"> </w:t>
      </w:r>
      <w:r w:rsidRPr="00291099">
        <w:rPr>
          <w:b w:val="0"/>
          <w:bCs w:val="0"/>
          <w:color w:val="444444"/>
          <w:sz w:val="28"/>
          <w:szCs w:val="28"/>
        </w:rPr>
        <w:t xml:space="preserve">О </w:t>
      </w:r>
      <w:r w:rsidRPr="00291099">
        <w:rPr>
          <w:b w:val="0"/>
          <w:bCs w:val="0"/>
          <w:sz w:val="28"/>
          <w:szCs w:val="28"/>
        </w:rPr>
        <w:t xml:space="preserve">некоторых вопросах возмещения расходов лицам, понесенных при производстве по уголовному делу. </w:t>
      </w:r>
      <w:r w:rsidRPr="00291099">
        <w:rPr>
          <w:b w:val="0"/>
          <w:spacing w:val="2"/>
          <w:sz w:val="28"/>
          <w:szCs w:val="28"/>
        </w:rPr>
        <w:t>Постановление Правительства Республики Казахстан от 9 октября 2014 года № 1070</w:t>
      </w:r>
      <w:r>
        <w:rPr>
          <w:b w:val="0"/>
          <w:spacing w:val="2"/>
          <w:sz w:val="28"/>
          <w:szCs w:val="28"/>
        </w:rPr>
        <w:tab/>
      </w:r>
      <w:r w:rsidRPr="00291099">
        <w:rPr>
          <w:b w:val="0"/>
          <w:spacing w:val="2"/>
          <w:sz w:val="28"/>
          <w:szCs w:val="28"/>
        </w:rPr>
        <w:t xml:space="preserve">// </w:t>
      </w:r>
      <w:hyperlink r:id="rId137" w:history="1">
        <w:r w:rsidRPr="00577972">
          <w:rPr>
            <w:rStyle w:val="a4"/>
            <w:rFonts w:eastAsiaTheme="majorEastAsia"/>
            <w:b w:val="0"/>
            <w:spacing w:val="2"/>
            <w:sz w:val="28"/>
            <w:szCs w:val="28"/>
            <w:lang w:val="en-US"/>
          </w:rPr>
          <w:t>https</w:t>
        </w:r>
        <w:r w:rsidRPr="00577972">
          <w:rPr>
            <w:rStyle w:val="a4"/>
            <w:rFonts w:eastAsiaTheme="majorEastAsia"/>
            <w:b w:val="0"/>
            <w:spacing w:val="2"/>
            <w:sz w:val="28"/>
            <w:szCs w:val="28"/>
          </w:rPr>
          <w:t>://</w:t>
        </w:r>
        <w:r w:rsidRPr="00577972">
          <w:rPr>
            <w:rStyle w:val="a4"/>
            <w:rFonts w:eastAsiaTheme="majorEastAsia"/>
            <w:b w:val="0"/>
            <w:spacing w:val="2"/>
            <w:sz w:val="28"/>
            <w:szCs w:val="28"/>
            <w:lang w:val="en-US"/>
          </w:rPr>
          <w:t>adilet</w:t>
        </w:r>
        <w:r w:rsidRPr="00577972">
          <w:rPr>
            <w:rStyle w:val="a4"/>
            <w:rFonts w:eastAsiaTheme="majorEastAsia"/>
            <w:b w:val="0"/>
            <w:spacing w:val="2"/>
            <w:sz w:val="28"/>
            <w:szCs w:val="28"/>
          </w:rPr>
          <w:t>.</w:t>
        </w:r>
        <w:r w:rsidRPr="00577972">
          <w:rPr>
            <w:rStyle w:val="a4"/>
            <w:rFonts w:eastAsiaTheme="majorEastAsia"/>
            <w:b w:val="0"/>
            <w:spacing w:val="2"/>
            <w:sz w:val="28"/>
            <w:szCs w:val="28"/>
            <w:lang w:val="en-US"/>
          </w:rPr>
          <w:t>zan</w:t>
        </w:r>
        <w:r w:rsidRPr="00577972">
          <w:rPr>
            <w:rStyle w:val="a4"/>
            <w:rFonts w:eastAsiaTheme="majorEastAsia"/>
            <w:b w:val="0"/>
            <w:spacing w:val="2"/>
            <w:sz w:val="28"/>
            <w:szCs w:val="28"/>
          </w:rPr>
          <w:t>.</w:t>
        </w:r>
        <w:r w:rsidRPr="00577972">
          <w:rPr>
            <w:rStyle w:val="a4"/>
            <w:rFonts w:eastAsiaTheme="majorEastAsia"/>
            <w:b w:val="0"/>
            <w:spacing w:val="2"/>
            <w:sz w:val="28"/>
            <w:szCs w:val="28"/>
            <w:lang w:val="en-US"/>
          </w:rPr>
          <w:t>kz</w:t>
        </w:r>
        <w:r w:rsidRPr="00577972">
          <w:rPr>
            <w:rStyle w:val="a4"/>
            <w:rFonts w:eastAsiaTheme="majorEastAsia"/>
            <w:b w:val="0"/>
            <w:spacing w:val="2"/>
            <w:sz w:val="28"/>
            <w:szCs w:val="28"/>
          </w:rPr>
          <w:t>/</w:t>
        </w:r>
        <w:r w:rsidRPr="00577972">
          <w:rPr>
            <w:rStyle w:val="a4"/>
            <w:rFonts w:eastAsiaTheme="majorEastAsia"/>
            <w:b w:val="0"/>
            <w:spacing w:val="2"/>
            <w:sz w:val="28"/>
            <w:szCs w:val="28"/>
            <w:lang w:val="en-US"/>
          </w:rPr>
          <w:t>rus</w:t>
        </w:r>
        <w:r w:rsidRPr="00577972">
          <w:rPr>
            <w:rStyle w:val="a4"/>
            <w:rFonts w:eastAsiaTheme="majorEastAsia"/>
            <w:b w:val="0"/>
            <w:spacing w:val="2"/>
            <w:sz w:val="28"/>
            <w:szCs w:val="28"/>
          </w:rPr>
          <w:t>/</w:t>
        </w:r>
        <w:r w:rsidRPr="00577972">
          <w:rPr>
            <w:rStyle w:val="a4"/>
            <w:rFonts w:eastAsiaTheme="majorEastAsia"/>
            <w:b w:val="0"/>
            <w:spacing w:val="2"/>
            <w:sz w:val="28"/>
            <w:szCs w:val="28"/>
            <w:lang w:val="en-US"/>
          </w:rPr>
          <w:t>docs</w:t>
        </w:r>
        <w:r w:rsidRPr="00577972">
          <w:rPr>
            <w:rStyle w:val="a4"/>
            <w:rFonts w:eastAsiaTheme="majorEastAsia"/>
            <w:b w:val="0"/>
            <w:spacing w:val="2"/>
            <w:sz w:val="28"/>
            <w:szCs w:val="28"/>
          </w:rPr>
          <w:t>/</w:t>
        </w:r>
        <w:r w:rsidRPr="00577972">
          <w:rPr>
            <w:rStyle w:val="a4"/>
            <w:rFonts w:eastAsiaTheme="majorEastAsia"/>
            <w:b w:val="0"/>
            <w:spacing w:val="2"/>
            <w:sz w:val="28"/>
            <w:szCs w:val="28"/>
            <w:lang w:val="en-US"/>
          </w:rPr>
          <w:t>P</w:t>
        </w:r>
        <w:r w:rsidRPr="00577972">
          <w:rPr>
            <w:rStyle w:val="a4"/>
            <w:rFonts w:eastAsiaTheme="majorEastAsia"/>
            <w:b w:val="0"/>
            <w:spacing w:val="2"/>
            <w:sz w:val="28"/>
            <w:szCs w:val="28"/>
          </w:rPr>
          <w:t>1400001070</w:t>
        </w:r>
      </w:hyperlink>
      <w:r w:rsidRPr="00291099">
        <w:rPr>
          <w:b w:val="0"/>
          <w:spacing w:val="2"/>
          <w:sz w:val="28"/>
          <w:szCs w:val="28"/>
        </w:rPr>
        <w:t xml:space="preserve"> </w:t>
      </w:r>
    </w:p>
    <w:p w14:paraId="3BFFC4FA" w14:textId="77777777" w:rsidR="003825BD" w:rsidRPr="000B3B87" w:rsidRDefault="003825BD" w:rsidP="003825BD">
      <w:pPr>
        <w:pStyle w:val="1"/>
        <w:spacing w:before="0" w:beforeAutospacing="0" w:after="0" w:afterAutospacing="0"/>
        <w:ind w:firstLine="709"/>
        <w:jc w:val="both"/>
        <w:textAlignment w:val="baseline"/>
        <w:rPr>
          <w:b w:val="0"/>
          <w:bCs w:val="0"/>
          <w:spacing w:val="2"/>
          <w:sz w:val="28"/>
          <w:szCs w:val="28"/>
        </w:rPr>
      </w:pPr>
      <w:r w:rsidRPr="00291099">
        <w:rPr>
          <w:b w:val="0"/>
          <w:bCs w:val="0"/>
          <w:color w:val="444444"/>
          <w:sz w:val="28"/>
          <w:szCs w:val="28"/>
        </w:rPr>
        <w:t>11</w:t>
      </w:r>
      <w:r>
        <w:rPr>
          <w:b w:val="0"/>
          <w:bCs w:val="0"/>
          <w:color w:val="444444"/>
          <w:sz w:val="28"/>
          <w:szCs w:val="28"/>
          <w:lang w:val="kk-KZ"/>
        </w:rPr>
        <w:t>3</w:t>
      </w:r>
      <w:r w:rsidRPr="00291099">
        <w:rPr>
          <w:b w:val="0"/>
          <w:bCs w:val="0"/>
          <w:color w:val="444444"/>
          <w:sz w:val="28"/>
          <w:szCs w:val="28"/>
        </w:rPr>
        <w:t xml:space="preserve"> Об утверждении Правил выплаты сумм, причитающихся экспертам, специалистам и </w:t>
      </w:r>
      <w:r w:rsidRPr="00291099">
        <w:rPr>
          <w:b w:val="0"/>
          <w:bCs w:val="0"/>
          <w:sz w:val="28"/>
          <w:szCs w:val="28"/>
        </w:rPr>
        <w:t xml:space="preserve">переводчикам </w:t>
      </w:r>
      <w:r w:rsidRPr="00291099">
        <w:rPr>
          <w:b w:val="0"/>
          <w:spacing w:val="2"/>
          <w:sz w:val="28"/>
          <w:szCs w:val="28"/>
        </w:rPr>
        <w:t>Постановление Правительства Республики Казахстан от 25 июля 2024 года</w:t>
      </w:r>
      <w:r>
        <w:rPr>
          <w:b w:val="0"/>
          <w:spacing w:val="2"/>
          <w:sz w:val="28"/>
          <w:szCs w:val="28"/>
          <w:lang w:val="kk-KZ"/>
        </w:rPr>
        <w:t>,</w:t>
      </w:r>
      <w:r w:rsidRPr="00291099">
        <w:rPr>
          <w:b w:val="0"/>
          <w:spacing w:val="2"/>
          <w:sz w:val="28"/>
          <w:szCs w:val="28"/>
        </w:rPr>
        <w:t xml:space="preserve"> </w:t>
      </w:r>
      <w:r>
        <w:rPr>
          <w:b w:val="0"/>
          <w:spacing w:val="2"/>
          <w:sz w:val="28"/>
          <w:szCs w:val="28"/>
          <w:lang w:val="kk-KZ"/>
        </w:rPr>
        <w:t xml:space="preserve">– </w:t>
      </w:r>
      <w:r>
        <w:rPr>
          <w:b w:val="0"/>
          <w:spacing w:val="2"/>
          <w:sz w:val="28"/>
          <w:szCs w:val="28"/>
        </w:rPr>
        <w:t>№ 601</w:t>
      </w:r>
      <w:r>
        <w:rPr>
          <w:b w:val="0"/>
          <w:spacing w:val="2"/>
          <w:sz w:val="28"/>
          <w:szCs w:val="28"/>
        </w:rPr>
        <w:tab/>
      </w:r>
      <w:r w:rsidRPr="00291099">
        <w:rPr>
          <w:b w:val="0"/>
          <w:spacing w:val="2"/>
          <w:sz w:val="28"/>
          <w:szCs w:val="28"/>
        </w:rPr>
        <w:t xml:space="preserve"> // </w:t>
      </w:r>
      <w:hyperlink r:id="rId138" w:history="1">
        <w:r w:rsidRPr="00577972">
          <w:rPr>
            <w:rStyle w:val="a4"/>
            <w:rFonts w:eastAsiaTheme="majorEastAsia"/>
            <w:b w:val="0"/>
            <w:spacing w:val="2"/>
            <w:sz w:val="28"/>
            <w:szCs w:val="28"/>
          </w:rPr>
          <w:t>https://adilet.zan.kz/rus/docs/P2400000601</w:t>
        </w:r>
      </w:hyperlink>
      <w:r w:rsidRPr="000B3B87">
        <w:rPr>
          <w:b w:val="0"/>
          <w:spacing w:val="2"/>
          <w:sz w:val="28"/>
          <w:szCs w:val="28"/>
        </w:rPr>
        <w:t xml:space="preserve"> </w:t>
      </w:r>
    </w:p>
    <w:p w14:paraId="5E348CE6" w14:textId="77777777" w:rsidR="003825BD" w:rsidRPr="000B3B87" w:rsidRDefault="003825BD" w:rsidP="003825BD">
      <w:pPr>
        <w:pStyle w:val="1"/>
        <w:spacing w:before="0" w:beforeAutospacing="0" w:after="0" w:afterAutospacing="0"/>
        <w:ind w:firstLine="709"/>
        <w:jc w:val="both"/>
        <w:textAlignment w:val="baseline"/>
        <w:rPr>
          <w:b w:val="0"/>
          <w:spacing w:val="2"/>
          <w:sz w:val="28"/>
          <w:szCs w:val="28"/>
          <w:lang w:val="kk-KZ"/>
        </w:rPr>
      </w:pPr>
      <w:r w:rsidRPr="000B3B87">
        <w:rPr>
          <w:b w:val="0"/>
          <w:sz w:val="28"/>
          <w:szCs w:val="28"/>
        </w:rPr>
        <w:t>11</w:t>
      </w:r>
      <w:r>
        <w:rPr>
          <w:b w:val="0"/>
          <w:sz w:val="28"/>
          <w:szCs w:val="28"/>
          <w:lang w:val="kk-KZ"/>
        </w:rPr>
        <w:t>4</w:t>
      </w:r>
      <w:r w:rsidRPr="000B3B87">
        <w:rPr>
          <w:sz w:val="28"/>
          <w:szCs w:val="28"/>
        </w:rPr>
        <w:t xml:space="preserve"> </w:t>
      </w:r>
      <w:r w:rsidRPr="000B3B87">
        <w:rPr>
          <w:b w:val="0"/>
          <w:bCs w:val="0"/>
          <w:sz w:val="28"/>
          <w:szCs w:val="28"/>
        </w:rPr>
        <w:t>Об административных правонарушениях</w:t>
      </w:r>
      <w:r>
        <w:rPr>
          <w:b w:val="0"/>
          <w:bCs w:val="0"/>
          <w:sz w:val="28"/>
          <w:szCs w:val="28"/>
          <w:lang w:val="kk-KZ"/>
        </w:rPr>
        <w:t xml:space="preserve"> </w:t>
      </w:r>
      <w:r w:rsidRPr="000B3B87">
        <w:rPr>
          <w:b w:val="0"/>
          <w:spacing w:val="2"/>
          <w:sz w:val="28"/>
          <w:szCs w:val="28"/>
        </w:rPr>
        <w:t>Кодекс Республики Казахстан от 30 января 2001 года № 155. Утратил силу Кодексом Республики Казахстан от 5 июля 2014 года № 235 (вводится в действие с 01.01.2015).</w:t>
      </w:r>
      <w:r>
        <w:rPr>
          <w:b w:val="0"/>
          <w:spacing w:val="2"/>
          <w:sz w:val="28"/>
          <w:szCs w:val="28"/>
          <w:lang w:val="kk-KZ"/>
        </w:rPr>
        <w:t xml:space="preserve"> // </w:t>
      </w:r>
      <w:hyperlink r:id="rId139" w:history="1">
        <w:r w:rsidRPr="00577972">
          <w:rPr>
            <w:rStyle w:val="a4"/>
            <w:rFonts w:eastAsiaTheme="majorEastAsia"/>
            <w:b w:val="0"/>
            <w:spacing w:val="2"/>
            <w:sz w:val="28"/>
            <w:szCs w:val="28"/>
            <w:lang w:val="kk-KZ"/>
          </w:rPr>
          <w:t>https://adilet.zan.kz/rus/docs/K010000155_</w:t>
        </w:r>
      </w:hyperlink>
      <w:r>
        <w:rPr>
          <w:b w:val="0"/>
          <w:spacing w:val="2"/>
          <w:sz w:val="28"/>
          <w:szCs w:val="28"/>
          <w:lang w:val="kk-KZ"/>
        </w:rPr>
        <w:t xml:space="preserve"> </w:t>
      </w:r>
    </w:p>
    <w:p w14:paraId="210E4AD8" w14:textId="77777777" w:rsidR="003825BD" w:rsidRPr="009D351D" w:rsidRDefault="003825BD" w:rsidP="003825BD">
      <w:pPr>
        <w:spacing w:after="0" w:line="240" w:lineRule="auto"/>
        <w:ind w:firstLine="708"/>
        <w:jc w:val="both"/>
        <w:textAlignment w:val="baseline"/>
        <w:outlineLvl w:val="0"/>
        <w:rPr>
          <w:rFonts w:ascii="Times New Roman" w:hAnsi="Times New Roman" w:cs="Times New Roman"/>
          <w:sz w:val="28"/>
          <w:szCs w:val="28"/>
        </w:rPr>
      </w:pPr>
      <w:r w:rsidRPr="00D65C4C">
        <w:rPr>
          <w:rFonts w:ascii="Times New Roman" w:hAnsi="Times New Roman" w:cs="Times New Roman"/>
          <w:sz w:val="28"/>
          <w:szCs w:val="28"/>
        </w:rPr>
        <w:t>11</w:t>
      </w:r>
      <w:r>
        <w:rPr>
          <w:rFonts w:ascii="Times New Roman" w:hAnsi="Times New Roman" w:cs="Times New Roman"/>
          <w:sz w:val="28"/>
          <w:szCs w:val="28"/>
          <w:lang w:val="kk-KZ"/>
        </w:rPr>
        <w:t>5</w:t>
      </w:r>
      <w:r w:rsidRPr="00D65C4C">
        <w:rPr>
          <w:rFonts w:ascii="Times New Roman" w:hAnsi="Times New Roman" w:cs="Times New Roman"/>
          <w:sz w:val="28"/>
          <w:szCs w:val="28"/>
        </w:rPr>
        <w:t xml:space="preserve"> </w:t>
      </w:r>
      <w:r w:rsidRPr="00DD2694">
        <w:rPr>
          <w:rFonts w:ascii="Times New Roman" w:hAnsi="Times New Roman" w:cs="Times New Roman"/>
          <w:bCs/>
          <w:sz w:val="28"/>
          <w:szCs w:val="28"/>
        </w:rPr>
        <w:t>Уголовно-процессуальный кодекс Республики Казахстан</w:t>
      </w:r>
      <w:r w:rsidRPr="00DD2694">
        <w:rPr>
          <w:rFonts w:ascii="Times New Roman" w:hAnsi="Times New Roman" w:cs="Times New Roman"/>
          <w:bCs/>
          <w:sz w:val="28"/>
          <w:szCs w:val="28"/>
          <w:lang w:val="kk-KZ"/>
        </w:rPr>
        <w:t xml:space="preserve"> </w:t>
      </w:r>
      <w:r w:rsidRPr="00DD2694">
        <w:rPr>
          <w:rStyle w:val="status"/>
          <w:rFonts w:ascii="Times New Roman" w:hAnsi="Times New Roman" w:cs="Times New Roman"/>
          <w:sz w:val="28"/>
          <w:szCs w:val="28"/>
          <w:bdr w:val="none" w:sz="0" w:space="0" w:color="auto" w:frame="1"/>
        </w:rPr>
        <w:t>Утративший силу</w:t>
      </w:r>
      <w:r w:rsidRPr="00DD2694">
        <w:rPr>
          <w:rStyle w:val="status"/>
          <w:rFonts w:ascii="Times New Roman" w:hAnsi="Times New Roman" w:cs="Times New Roman"/>
          <w:sz w:val="28"/>
          <w:szCs w:val="28"/>
          <w:bdr w:val="none" w:sz="0" w:space="0" w:color="auto" w:frame="1"/>
          <w:lang w:val="kk-KZ"/>
        </w:rPr>
        <w:t xml:space="preserve">. </w:t>
      </w:r>
      <w:r w:rsidRPr="00DD2694">
        <w:rPr>
          <w:rFonts w:ascii="Times New Roman" w:hAnsi="Times New Roman" w:cs="Times New Roman"/>
          <w:spacing w:val="2"/>
          <w:sz w:val="28"/>
          <w:szCs w:val="28"/>
        </w:rPr>
        <w:t>Кодекс Республики Казахстан от 13 декабря 1997 года № 206. Утратил силу Кодексом Республики Казахстан от 4 июля 2014 года</w:t>
      </w:r>
      <w:r>
        <w:rPr>
          <w:rFonts w:ascii="Times New Roman" w:hAnsi="Times New Roman" w:cs="Times New Roman"/>
          <w:spacing w:val="2"/>
          <w:sz w:val="28"/>
          <w:szCs w:val="28"/>
          <w:lang w:val="kk-KZ"/>
        </w:rPr>
        <w:t>,</w:t>
      </w:r>
      <w:r w:rsidRPr="00DD2694">
        <w:rPr>
          <w:rFonts w:ascii="Times New Roman" w:hAnsi="Times New Roman" w:cs="Times New Roman"/>
          <w:spacing w:val="2"/>
          <w:sz w:val="28"/>
          <w:szCs w:val="28"/>
        </w:rPr>
        <w:t xml:space="preserve"> </w:t>
      </w:r>
      <w:r>
        <w:rPr>
          <w:rFonts w:ascii="Times New Roman" w:hAnsi="Times New Roman" w:cs="Times New Roman"/>
          <w:spacing w:val="2"/>
          <w:sz w:val="28"/>
          <w:szCs w:val="28"/>
          <w:lang w:val="kk-KZ"/>
        </w:rPr>
        <w:t xml:space="preserve">– </w:t>
      </w:r>
      <w:r w:rsidRPr="009D351D">
        <w:rPr>
          <w:rFonts w:ascii="Times New Roman" w:hAnsi="Times New Roman" w:cs="Times New Roman"/>
          <w:color w:val="666666"/>
          <w:spacing w:val="2"/>
          <w:sz w:val="28"/>
          <w:szCs w:val="28"/>
        </w:rPr>
        <w:t>№ 231.</w:t>
      </w:r>
      <w:r w:rsidRPr="009D351D">
        <w:rPr>
          <w:rFonts w:ascii="Times New Roman" w:hAnsi="Times New Roman" w:cs="Times New Roman"/>
          <w:color w:val="666666"/>
          <w:spacing w:val="2"/>
          <w:sz w:val="28"/>
          <w:szCs w:val="28"/>
          <w:lang w:val="kk-KZ"/>
        </w:rPr>
        <w:t xml:space="preserve"> </w:t>
      </w:r>
      <w:hyperlink r:id="rId140" w:history="1">
        <w:r w:rsidRPr="009D351D">
          <w:rPr>
            <w:rStyle w:val="a4"/>
            <w:rFonts w:ascii="Times New Roman" w:hAnsi="Times New Roman" w:cs="Times New Roman"/>
            <w:sz w:val="28"/>
            <w:szCs w:val="28"/>
          </w:rPr>
          <w:t>https://adilet.zan.kz/rus/docs/Z970000206_</w:t>
        </w:r>
      </w:hyperlink>
    </w:p>
    <w:p w14:paraId="3C59FA8A" w14:textId="77777777" w:rsidR="003825BD" w:rsidRPr="009D351D" w:rsidRDefault="003825BD" w:rsidP="003825BD">
      <w:pPr>
        <w:autoSpaceDE w:val="0"/>
        <w:autoSpaceDN w:val="0"/>
        <w:adjustRightInd w:val="0"/>
        <w:spacing w:after="0" w:line="240" w:lineRule="auto"/>
        <w:ind w:firstLine="709"/>
        <w:jc w:val="both"/>
        <w:rPr>
          <w:rFonts w:ascii="Times New Roman" w:eastAsia="TimesNewRomanPSMT" w:hAnsi="Times New Roman" w:cs="Times New Roman"/>
          <w:color w:val="5B9BD5" w:themeColor="accent1"/>
          <w:sz w:val="28"/>
          <w:szCs w:val="28"/>
          <w:lang w:val="kk-KZ"/>
        </w:rPr>
      </w:pPr>
      <w:r w:rsidRPr="00870F94">
        <w:rPr>
          <w:rFonts w:ascii="Times New Roman" w:hAnsi="Times New Roman" w:cs="Times New Roman"/>
          <w:sz w:val="28"/>
          <w:szCs w:val="28"/>
        </w:rPr>
        <w:t>11</w:t>
      </w:r>
      <w:r w:rsidRPr="00870F94">
        <w:rPr>
          <w:rFonts w:ascii="Times New Roman" w:hAnsi="Times New Roman" w:cs="Times New Roman"/>
          <w:sz w:val="28"/>
          <w:szCs w:val="28"/>
          <w:lang w:val="kk-KZ"/>
        </w:rPr>
        <w:t>6</w:t>
      </w:r>
      <w:r w:rsidRPr="00870F94">
        <w:rPr>
          <w:rFonts w:ascii="Times New Roman" w:hAnsi="Times New Roman" w:cs="Times New Roman"/>
          <w:sz w:val="28"/>
          <w:szCs w:val="28"/>
        </w:rPr>
        <w:t xml:space="preserve"> Уголовно</w:t>
      </w:r>
      <w:r w:rsidRPr="009D351D">
        <w:rPr>
          <w:rFonts w:ascii="Times New Roman" w:hAnsi="Times New Roman" w:cs="Times New Roman"/>
          <w:sz w:val="28"/>
          <w:szCs w:val="28"/>
        </w:rPr>
        <w:t>-процессуальный кодекс Республики Казахстан</w:t>
      </w:r>
      <w:r w:rsidRPr="009D351D">
        <w:rPr>
          <w:rFonts w:ascii="Times New Roman" w:hAnsi="Times New Roman" w:cs="Times New Roman"/>
          <w:sz w:val="28"/>
          <w:szCs w:val="28"/>
          <w:lang w:val="kk-KZ"/>
        </w:rPr>
        <w:t xml:space="preserve"> </w:t>
      </w:r>
      <w:r w:rsidRPr="009D351D">
        <w:rPr>
          <w:rFonts w:ascii="Times New Roman" w:eastAsia="TimesNewRomanPSMT" w:hAnsi="Times New Roman" w:cs="Times New Roman"/>
          <w:sz w:val="28"/>
          <w:szCs w:val="28"/>
          <w:lang w:val="kk-KZ"/>
        </w:rPr>
        <w:t xml:space="preserve">УПК РК с изменениями от 27.06.2022 // </w:t>
      </w:r>
      <w:r w:rsidRPr="009D351D">
        <w:rPr>
          <w:rFonts w:ascii="Times New Roman" w:eastAsia="TimesNewRomanPSMT" w:hAnsi="Times New Roman" w:cs="Times New Roman"/>
          <w:color w:val="5B9BD5" w:themeColor="accent1"/>
          <w:sz w:val="28"/>
          <w:szCs w:val="28"/>
          <w:lang w:val="kk-KZ"/>
        </w:rPr>
        <w:t>https://adilet.zan.kz/rus/archive/docs/K1400000231/</w:t>
      </w:r>
    </w:p>
    <w:p w14:paraId="62ED5134"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sidRPr="00A938FF">
        <w:rPr>
          <w:rFonts w:ascii="Times New Roman" w:hAnsi="Times New Roman" w:cs="Times New Roman"/>
          <w:sz w:val="28"/>
          <w:szCs w:val="28"/>
        </w:rPr>
        <w:t>11</w:t>
      </w:r>
      <w:r>
        <w:rPr>
          <w:rFonts w:ascii="Times New Roman" w:hAnsi="Times New Roman" w:cs="Times New Roman"/>
          <w:sz w:val="28"/>
          <w:szCs w:val="28"/>
          <w:lang w:val="kk-KZ"/>
        </w:rPr>
        <w:t>7</w:t>
      </w:r>
      <w:r w:rsidRPr="00A938FF">
        <w:rPr>
          <w:rFonts w:ascii="Times New Roman" w:hAnsi="Times New Roman" w:cs="Times New Roman"/>
          <w:sz w:val="28"/>
          <w:szCs w:val="28"/>
        </w:rPr>
        <w:t xml:space="preserve"> </w:t>
      </w:r>
      <w:r w:rsidRPr="009D351D">
        <w:rPr>
          <w:rFonts w:ascii="Times New Roman" w:hAnsi="Times New Roman" w:cs="Times New Roman"/>
          <w:sz w:val="28"/>
          <w:szCs w:val="28"/>
        </w:rPr>
        <w:t>Ойон И., Жумашев Р.М., Досова Б.А., Жуманова А.З., Ныгыметулы Д.Казахстан Языковая ситуация в Казахстане на современном этапе</w:t>
      </w:r>
      <w:r w:rsidRPr="009D351D">
        <w:rPr>
          <w:rFonts w:ascii="Times New Roman" w:hAnsi="Times New Roman" w:cs="Times New Roman"/>
          <w:sz w:val="28"/>
          <w:szCs w:val="28"/>
          <w:lang w:val="kk-KZ"/>
        </w:rPr>
        <w:t>.</w:t>
      </w:r>
      <w:r w:rsidRPr="009D351D">
        <w:rPr>
          <w:rFonts w:ascii="Times New Roman" w:hAnsi="Times New Roman" w:cs="Times New Roman"/>
          <w:sz w:val="28"/>
          <w:szCs w:val="28"/>
        </w:rPr>
        <w:t xml:space="preserve"> </w:t>
      </w:r>
      <w:r>
        <w:rPr>
          <w:rFonts w:ascii="Times New Roman" w:hAnsi="Times New Roman" w:cs="Times New Roman"/>
          <w:sz w:val="28"/>
          <w:szCs w:val="28"/>
          <w:lang w:val="kk-KZ"/>
        </w:rPr>
        <w:t>Серия «История. Философия»,</w:t>
      </w:r>
      <w:r w:rsidRPr="009D351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9D351D">
        <w:rPr>
          <w:rFonts w:ascii="Times New Roman" w:hAnsi="Times New Roman" w:cs="Times New Roman"/>
          <w:sz w:val="28"/>
          <w:szCs w:val="28"/>
          <w:lang w:val="kk-KZ"/>
        </w:rPr>
        <w:t>2017</w:t>
      </w:r>
      <w:r>
        <w:rPr>
          <w:rFonts w:ascii="Times New Roman" w:hAnsi="Times New Roman" w:cs="Times New Roman"/>
          <w:sz w:val="28"/>
          <w:szCs w:val="28"/>
          <w:lang w:val="kk-KZ"/>
        </w:rPr>
        <w:t xml:space="preserve">. – </w:t>
      </w:r>
      <w:r w:rsidRPr="009D351D">
        <w:rPr>
          <w:rFonts w:ascii="Times New Roman" w:hAnsi="Times New Roman" w:cs="Times New Roman"/>
          <w:sz w:val="28"/>
          <w:szCs w:val="28"/>
          <w:lang w:val="kk-KZ"/>
        </w:rPr>
        <w:t>№ 1</w:t>
      </w:r>
      <w:r>
        <w:rPr>
          <w:rFonts w:ascii="Times New Roman" w:hAnsi="Times New Roman" w:cs="Times New Roman"/>
          <w:sz w:val="28"/>
          <w:szCs w:val="28"/>
          <w:lang w:val="kk-KZ"/>
        </w:rPr>
        <w:t xml:space="preserve"> </w:t>
      </w:r>
      <w:r w:rsidRPr="009D351D">
        <w:rPr>
          <w:rFonts w:ascii="Times New Roman" w:hAnsi="Times New Roman" w:cs="Times New Roman"/>
          <w:sz w:val="28"/>
          <w:szCs w:val="28"/>
          <w:lang w:val="kk-KZ"/>
        </w:rPr>
        <w:t>(85)</w:t>
      </w:r>
      <w:r>
        <w:rPr>
          <w:rFonts w:ascii="Times New Roman" w:hAnsi="Times New Roman" w:cs="Times New Roman"/>
          <w:sz w:val="28"/>
          <w:szCs w:val="28"/>
          <w:lang w:val="kk-KZ"/>
        </w:rPr>
        <w:t>.</w:t>
      </w:r>
      <w:r w:rsidRPr="009D351D">
        <w:rPr>
          <w:rFonts w:ascii="Times New Roman" w:hAnsi="Times New Roman" w:cs="Times New Roman"/>
          <w:sz w:val="28"/>
          <w:szCs w:val="28"/>
          <w:lang w:val="kk-KZ"/>
        </w:rPr>
        <w:t xml:space="preserve"> – С.</w:t>
      </w:r>
      <w:r>
        <w:rPr>
          <w:rFonts w:ascii="Times New Roman" w:hAnsi="Times New Roman" w:cs="Times New Roman"/>
          <w:sz w:val="28"/>
          <w:szCs w:val="28"/>
          <w:lang w:val="kk-KZ"/>
        </w:rPr>
        <w:t xml:space="preserve"> </w:t>
      </w:r>
      <w:r w:rsidRPr="009D351D">
        <w:rPr>
          <w:rFonts w:ascii="Times New Roman" w:hAnsi="Times New Roman" w:cs="Times New Roman"/>
          <w:sz w:val="28"/>
          <w:szCs w:val="28"/>
          <w:lang w:val="kk-KZ"/>
        </w:rPr>
        <w:t>29-31</w:t>
      </w:r>
      <w:r>
        <w:rPr>
          <w:rFonts w:ascii="Times New Roman" w:hAnsi="Times New Roman" w:cs="Times New Roman"/>
          <w:sz w:val="28"/>
          <w:szCs w:val="28"/>
          <w:lang w:val="kk-KZ"/>
        </w:rPr>
        <w:t xml:space="preserve">. </w:t>
      </w:r>
      <w:r>
        <w:rPr>
          <w:rFonts w:ascii="Times New Roman" w:hAnsi="Times New Roman" w:cs="Times New Roman"/>
          <w:sz w:val="28"/>
          <w:szCs w:val="28"/>
          <w:lang w:val="kk-KZ"/>
        </w:rPr>
        <w:tab/>
      </w:r>
      <w:hyperlink r:id="rId141" w:history="1">
        <w:r w:rsidRPr="009D351D">
          <w:rPr>
            <w:rStyle w:val="a4"/>
            <w:rFonts w:ascii="Times New Roman" w:hAnsi="Times New Roman" w:cs="Times New Roman"/>
            <w:sz w:val="28"/>
            <w:szCs w:val="28"/>
            <w:lang w:val="kk-KZ"/>
          </w:rPr>
          <w:t>https://rep.ksu.kz/bitstream/handle/data/1802/%D0%98%D1%81%D1%82%D0%BE%D1%80%D0%B8%D1%8F%2029-32.pdf?sequence=1&amp;isAllowed=y</w:t>
        </w:r>
      </w:hyperlink>
    </w:p>
    <w:p w14:paraId="45512643"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118 </w:t>
      </w:r>
      <w:r w:rsidRPr="009D351D">
        <w:rPr>
          <w:rFonts w:ascii="Times New Roman" w:hAnsi="Times New Roman" w:cs="Times New Roman"/>
          <w:sz w:val="28"/>
          <w:szCs w:val="28"/>
          <w:shd w:val="clear" w:color="auto" w:fill="FFFFFF"/>
          <w:lang w:val="kk-KZ"/>
        </w:rPr>
        <w:t xml:space="preserve">Казахский язык в судопроизводстве: вектор развития обсудили на научной конференции </w:t>
      </w:r>
      <w:r>
        <w:rPr>
          <w:rFonts w:ascii="Times New Roman" w:hAnsi="Times New Roman" w:cs="Times New Roman"/>
          <w:sz w:val="28"/>
          <w:szCs w:val="28"/>
          <w:shd w:val="clear" w:color="auto" w:fill="FFFFFF"/>
          <w:lang w:val="kk-KZ"/>
        </w:rPr>
        <w:t xml:space="preserve">// </w:t>
      </w:r>
      <w:hyperlink r:id="rId142" w:history="1">
        <w:r w:rsidRPr="009D351D">
          <w:rPr>
            <w:rStyle w:val="a4"/>
            <w:rFonts w:ascii="Times New Roman" w:hAnsi="Times New Roman" w:cs="Times New Roman"/>
            <w:sz w:val="28"/>
            <w:szCs w:val="28"/>
            <w:shd w:val="clear" w:color="auto" w:fill="FFFFFF"/>
            <w:lang w:val="kk-KZ"/>
          </w:rPr>
          <w:t>https://el.kz/ru/kazahskiy-yazyk-v-sudoproizvodstve-vektor-razvitiya-obsudili-na-nauchnoy-konferentsii_400012455/</w:t>
        </w:r>
      </w:hyperlink>
    </w:p>
    <w:p w14:paraId="5535A12B" w14:textId="77777777" w:rsidR="003825BD" w:rsidRPr="009D351D" w:rsidRDefault="003825BD" w:rsidP="003825BD">
      <w:pPr>
        <w:spacing w:after="0" w:line="240" w:lineRule="auto"/>
        <w:ind w:firstLine="709"/>
        <w:jc w:val="both"/>
        <w:rPr>
          <w:rStyle w:val="a4"/>
          <w:rFonts w:ascii="Times New Roman" w:hAnsi="Times New Roman" w:cs="Times New Roman"/>
          <w:sz w:val="28"/>
          <w:szCs w:val="28"/>
          <w:lang w:val="kk-KZ"/>
        </w:rPr>
      </w:pPr>
      <w:r>
        <w:rPr>
          <w:rFonts w:ascii="Times New Roman" w:hAnsi="Times New Roman" w:cs="Times New Roman"/>
          <w:sz w:val="28"/>
          <w:szCs w:val="28"/>
          <w:lang w:val="kk-KZ"/>
        </w:rPr>
        <w:t xml:space="preserve">119 </w:t>
      </w:r>
      <w:r w:rsidRPr="009D351D">
        <w:rPr>
          <w:rFonts w:ascii="Times New Roman" w:hAnsi="Times New Roman" w:cs="Times New Roman"/>
          <w:sz w:val="28"/>
          <w:szCs w:val="28"/>
          <w:shd w:val="clear" w:color="auto" w:fill="FFFFFF"/>
        </w:rPr>
        <w:t>Бейсембаев</w:t>
      </w:r>
      <w:r w:rsidRPr="009D351D">
        <w:rPr>
          <w:rFonts w:ascii="Times New Roman" w:hAnsi="Times New Roman" w:cs="Times New Roman"/>
          <w:sz w:val="28"/>
          <w:szCs w:val="28"/>
          <w:shd w:val="clear" w:color="auto" w:fill="FFFFFF"/>
          <w:lang w:val="kk-KZ"/>
        </w:rPr>
        <w:t xml:space="preserve"> Д. </w:t>
      </w:r>
      <w:r w:rsidRPr="009D351D">
        <w:rPr>
          <w:rFonts w:ascii="Times New Roman" w:hAnsi="Times New Roman" w:cs="Times New Roman"/>
          <w:sz w:val="28"/>
          <w:szCs w:val="28"/>
          <w:shd w:val="clear" w:color="auto" w:fill="FFFFFF"/>
        </w:rPr>
        <w:t>Казахский язык в судопроизводстве: вектор развития обсудили на научной конференции</w:t>
      </w:r>
      <w:r w:rsidRPr="009D351D">
        <w:rPr>
          <w:rFonts w:ascii="Times New Roman" w:hAnsi="Times New Roman" w:cs="Times New Roman"/>
          <w:sz w:val="28"/>
          <w:szCs w:val="28"/>
          <w:shd w:val="clear" w:color="auto" w:fill="FFFFFF"/>
          <w:lang w:val="kk-KZ"/>
        </w:rPr>
        <w:t xml:space="preserve">. </w:t>
      </w:r>
      <w:hyperlink r:id="rId143" w:history="1">
        <w:r w:rsidRPr="009D351D">
          <w:rPr>
            <w:rStyle w:val="a4"/>
            <w:rFonts w:ascii="Times New Roman" w:hAnsi="Times New Roman" w:cs="Times New Roman"/>
            <w:sz w:val="28"/>
            <w:szCs w:val="28"/>
            <w:lang w:val="kk-KZ"/>
          </w:rPr>
          <w:t>https://el.kz/ru/kazahskiy-yazyk-v-sudoproizvodstve-vektor-razvitiya-obsudili-na-nauchnoy-konferentsii_400012455/</w:t>
        </w:r>
      </w:hyperlink>
    </w:p>
    <w:p w14:paraId="0574DDBE" w14:textId="77777777" w:rsidR="003825BD" w:rsidRPr="007F1034" w:rsidRDefault="003825BD" w:rsidP="003825BD">
      <w:pPr>
        <w:spacing w:after="0" w:line="240" w:lineRule="auto"/>
        <w:ind w:firstLine="709"/>
        <w:jc w:val="both"/>
        <w:rPr>
          <w:rStyle w:val="a4"/>
          <w:rFonts w:ascii="Times New Roman" w:hAnsi="Times New Roman" w:cs="Times New Roman"/>
          <w:sz w:val="28"/>
          <w:szCs w:val="28"/>
          <w:lang w:val="kk-KZ"/>
        </w:rPr>
      </w:pPr>
      <w:r>
        <w:rPr>
          <w:rFonts w:ascii="Times New Roman" w:hAnsi="Times New Roman" w:cs="Times New Roman"/>
          <w:sz w:val="28"/>
          <w:szCs w:val="28"/>
          <w:lang w:val="kk-KZ"/>
        </w:rPr>
        <w:t xml:space="preserve">120 </w:t>
      </w:r>
      <w:r w:rsidRPr="007F1034">
        <w:rPr>
          <w:rStyle w:val="a4"/>
          <w:rFonts w:ascii="Times New Roman" w:hAnsi="Times New Roman" w:cs="Times New Roman"/>
          <w:sz w:val="28"/>
          <w:szCs w:val="28"/>
          <w:lang w:val="kk-KZ"/>
        </w:rPr>
        <w:t xml:space="preserve">Применение государственного языка в судебной системе </w:t>
      </w:r>
      <w:r w:rsidRPr="007F1034">
        <w:rPr>
          <w:rFonts w:ascii="Times New Roman" w:hAnsi="Times New Roman" w:cs="Times New Roman"/>
          <w:sz w:val="28"/>
          <w:szCs w:val="28"/>
          <w:lang w:val="kk-KZ"/>
        </w:rPr>
        <w:t xml:space="preserve">17.02.2025. </w:t>
      </w:r>
      <w:hyperlink r:id="rId144" w:history="1">
        <w:r w:rsidRPr="007F1034">
          <w:rPr>
            <w:rStyle w:val="a4"/>
            <w:rFonts w:ascii="Times New Roman" w:hAnsi="Times New Roman" w:cs="Times New Roman"/>
            <w:sz w:val="28"/>
            <w:szCs w:val="28"/>
            <w:lang w:val="kk-KZ"/>
          </w:rPr>
          <w:t>https://altaitv.kz/ru/news/20378</w:t>
        </w:r>
      </w:hyperlink>
    </w:p>
    <w:p w14:paraId="6F6B83CF" w14:textId="77777777" w:rsidR="003825BD" w:rsidRPr="009D351D" w:rsidRDefault="003825BD" w:rsidP="003825BD">
      <w:pPr>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sz w:val="28"/>
          <w:szCs w:val="28"/>
          <w:lang w:val="kk-KZ"/>
        </w:rPr>
        <w:t>121 Досжан Әмір.</w:t>
      </w:r>
      <w:r w:rsidRPr="009D351D">
        <w:rPr>
          <w:rFonts w:ascii="Times New Roman" w:hAnsi="Times New Roman" w:cs="Times New Roman"/>
          <w:sz w:val="28"/>
          <w:szCs w:val="28"/>
          <w:lang w:val="kk-KZ"/>
        </w:rPr>
        <w:t xml:space="preserve"> Сот төрелігінің өзекті мәселелері</w:t>
      </w:r>
      <w:r>
        <w:rPr>
          <w:rFonts w:ascii="Times New Roman" w:hAnsi="Times New Roman" w:cs="Times New Roman"/>
          <w:sz w:val="28"/>
          <w:szCs w:val="28"/>
          <w:lang w:val="kk-KZ"/>
        </w:rPr>
        <w:t xml:space="preserve">. </w:t>
      </w:r>
      <w:r w:rsidRPr="009D351D">
        <w:rPr>
          <w:rFonts w:ascii="Times New Roman" w:hAnsi="Times New Roman" w:cs="Times New Roman"/>
          <w:sz w:val="28"/>
          <w:szCs w:val="28"/>
          <w:lang w:val="kk-KZ"/>
        </w:rPr>
        <w:t>Бюллетень В</w:t>
      </w:r>
      <w:r>
        <w:rPr>
          <w:rFonts w:ascii="Times New Roman" w:hAnsi="Times New Roman" w:cs="Times New Roman"/>
          <w:sz w:val="28"/>
          <w:szCs w:val="28"/>
          <w:lang w:val="kk-KZ"/>
        </w:rPr>
        <w:t xml:space="preserve">ерховного </w:t>
      </w:r>
      <w:r w:rsidRPr="009D351D">
        <w:rPr>
          <w:rFonts w:ascii="Times New Roman" w:hAnsi="Times New Roman" w:cs="Times New Roman"/>
          <w:sz w:val="28"/>
          <w:szCs w:val="28"/>
          <w:lang w:val="kk-KZ"/>
        </w:rPr>
        <w:t>С</w:t>
      </w:r>
      <w:r>
        <w:rPr>
          <w:rFonts w:ascii="Times New Roman" w:hAnsi="Times New Roman" w:cs="Times New Roman"/>
          <w:sz w:val="28"/>
          <w:szCs w:val="28"/>
          <w:lang w:val="kk-KZ"/>
        </w:rPr>
        <w:t xml:space="preserve">уда </w:t>
      </w:r>
      <w:r w:rsidRPr="009D351D">
        <w:rPr>
          <w:rFonts w:ascii="Times New Roman" w:hAnsi="Times New Roman" w:cs="Times New Roman"/>
          <w:sz w:val="28"/>
          <w:szCs w:val="28"/>
          <w:lang w:val="kk-KZ"/>
        </w:rPr>
        <w:t>Р</w:t>
      </w:r>
      <w:r>
        <w:rPr>
          <w:rFonts w:ascii="Times New Roman" w:hAnsi="Times New Roman" w:cs="Times New Roman"/>
          <w:sz w:val="28"/>
          <w:szCs w:val="28"/>
          <w:lang w:val="kk-KZ"/>
        </w:rPr>
        <w:t xml:space="preserve">еспублики </w:t>
      </w:r>
      <w:r w:rsidRPr="009D351D">
        <w:rPr>
          <w:rFonts w:ascii="Times New Roman" w:hAnsi="Times New Roman" w:cs="Times New Roman"/>
          <w:sz w:val="28"/>
          <w:szCs w:val="28"/>
          <w:lang w:val="kk-KZ"/>
        </w:rPr>
        <w:t>К</w:t>
      </w:r>
      <w:r>
        <w:rPr>
          <w:rFonts w:ascii="Times New Roman" w:hAnsi="Times New Roman" w:cs="Times New Roman"/>
          <w:sz w:val="28"/>
          <w:szCs w:val="28"/>
          <w:lang w:val="kk-KZ"/>
        </w:rPr>
        <w:t xml:space="preserve">азахстан, </w:t>
      </w:r>
      <w:r w:rsidRPr="009D351D">
        <w:rPr>
          <w:rFonts w:ascii="Times New Roman" w:hAnsi="Times New Roman" w:cs="Times New Roman"/>
          <w:sz w:val="28"/>
          <w:szCs w:val="28"/>
          <w:lang w:val="kk-KZ"/>
        </w:rPr>
        <w:t>2024</w:t>
      </w:r>
      <w:r>
        <w:rPr>
          <w:rFonts w:ascii="Times New Roman" w:hAnsi="Times New Roman" w:cs="Times New Roman"/>
          <w:sz w:val="28"/>
          <w:szCs w:val="28"/>
          <w:lang w:val="kk-KZ"/>
        </w:rPr>
        <w:t>. – №4-6.</w:t>
      </w:r>
    </w:p>
    <w:p w14:paraId="0AAC8879" w14:textId="77777777" w:rsidR="003825BD" w:rsidRPr="009D351D" w:rsidRDefault="003825BD" w:rsidP="003825BD">
      <w:pPr>
        <w:spacing w:after="0" w:line="240" w:lineRule="auto"/>
        <w:ind w:firstLine="709"/>
        <w:jc w:val="both"/>
        <w:rPr>
          <w:rStyle w:val="a4"/>
          <w:rFonts w:ascii="Times New Roman" w:hAnsi="Times New Roman" w:cs="Times New Roman"/>
          <w:sz w:val="28"/>
          <w:szCs w:val="28"/>
          <w:shd w:val="clear" w:color="auto" w:fill="FFFFFF"/>
          <w:lang w:val="kk-KZ"/>
        </w:rPr>
      </w:pPr>
      <w:r w:rsidRPr="009D351D">
        <w:rPr>
          <w:rFonts w:ascii="Times New Roman" w:hAnsi="Times New Roman" w:cs="Times New Roman"/>
          <w:sz w:val="28"/>
          <w:szCs w:val="28"/>
          <w:lang w:val="kk-KZ"/>
        </w:rPr>
        <w:t>12</w:t>
      </w:r>
      <w:r>
        <w:rPr>
          <w:rFonts w:ascii="Times New Roman" w:hAnsi="Times New Roman" w:cs="Times New Roman"/>
          <w:sz w:val="28"/>
          <w:szCs w:val="28"/>
          <w:lang w:val="kk-KZ"/>
        </w:rPr>
        <w:t>2</w:t>
      </w:r>
      <w:r w:rsidRPr="009D351D">
        <w:rPr>
          <w:rFonts w:ascii="Times New Roman" w:hAnsi="Times New Roman" w:cs="Times New Roman"/>
          <w:sz w:val="28"/>
          <w:szCs w:val="28"/>
          <w:lang w:val="kk-KZ"/>
        </w:rPr>
        <w:t xml:space="preserve"> </w:t>
      </w:r>
      <w:r w:rsidRPr="009D351D">
        <w:rPr>
          <w:rFonts w:ascii="Times New Roman" w:hAnsi="Times New Roman" w:cs="Times New Roman"/>
          <w:color w:val="151515"/>
          <w:sz w:val="28"/>
          <w:szCs w:val="28"/>
          <w:shd w:val="clear" w:color="auto" w:fill="FFFFFF"/>
          <w:lang w:val="kk-KZ"/>
        </w:rPr>
        <w:t xml:space="preserve">В РК утвердили Концепцию развития языковой политики до 2029 года // </w:t>
      </w:r>
      <w:hyperlink r:id="rId145" w:history="1">
        <w:r w:rsidRPr="009D351D">
          <w:rPr>
            <w:rStyle w:val="a4"/>
            <w:rFonts w:ascii="Times New Roman" w:hAnsi="Times New Roman" w:cs="Times New Roman"/>
            <w:sz w:val="28"/>
            <w:szCs w:val="28"/>
            <w:shd w:val="clear" w:color="auto" w:fill="FFFFFF"/>
            <w:lang w:val="kk-KZ"/>
          </w:rPr>
          <w:t>https://qmonitor.kz/news/6479</w:t>
        </w:r>
      </w:hyperlink>
    </w:p>
    <w:p w14:paraId="17FC4F91" w14:textId="77777777" w:rsidR="003825BD" w:rsidRPr="00350D39" w:rsidRDefault="003825BD" w:rsidP="003825BD">
      <w:pPr>
        <w:spacing w:after="0" w:line="240" w:lineRule="auto"/>
        <w:ind w:firstLine="709"/>
        <w:jc w:val="both"/>
        <w:rPr>
          <w:rFonts w:ascii="Times New Roman" w:hAnsi="Times New Roman" w:cs="Times New Roman"/>
          <w:sz w:val="28"/>
          <w:szCs w:val="28"/>
          <w:lang w:val="kk-KZ"/>
        </w:rPr>
      </w:pPr>
      <w:r w:rsidRPr="001B7A57">
        <w:rPr>
          <w:rStyle w:val="a4"/>
          <w:rFonts w:ascii="Times New Roman" w:hAnsi="Times New Roman" w:cs="Times New Roman"/>
          <w:sz w:val="28"/>
          <w:szCs w:val="28"/>
          <w:u w:val="none"/>
          <w:shd w:val="clear" w:color="auto" w:fill="FFFFFF"/>
          <w:lang w:val="kk-KZ"/>
        </w:rPr>
        <w:t xml:space="preserve">123 </w:t>
      </w:r>
      <w:r w:rsidRPr="00350D39">
        <w:rPr>
          <w:rFonts w:ascii="Times New Roman" w:hAnsi="Times New Roman" w:cs="Times New Roman"/>
          <w:sz w:val="28"/>
          <w:szCs w:val="28"/>
        </w:rPr>
        <w:t xml:space="preserve">Динамика количества рассмотренных дел в судах </w:t>
      </w:r>
      <w:r w:rsidRPr="00350D39">
        <w:rPr>
          <w:rFonts w:ascii="Times New Roman" w:hAnsi="Times New Roman" w:cs="Times New Roman"/>
          <w:sz w:val="28"/>
          <w:szCs w:val="28"/>
          <w:lang w:val="kk-KZ"/>
        </w:rPr>
        <w:t xml:space="preserve">Восточно -Казахстанской области </w:t>
      </w:r>
      <w:r w:rsidRPr="00350D39">
        <w:rPr>
          <w:rFonts w:ascii="Times New Roman" w:hAnsi="Times New Roman" w:cs="Times New Roman"/>
          <w:sz w:val="28"/>
          <w:szCs w:val="28"/>
        </w:rPr>
        <w:t>Республики</w:t>
      </w:r>
      <w:r w:rsidRPr="00350D39">
        <w:rPr>
          <w:rFonts w:ascii="Times New Roman" w:hAnsi="Times New Roman" w:cs="Times New Roman"/>
          <w:sz w:val="28"/>
          <w:szCs w:val="28"/>
          <w:lang w:val="kk-KZ"/>
        </w:rPr>
        <w:t xml:space="preserve"> Казахстан</w:t>
      </w:r>
      <w:r w:rsidRPr="00350D39">
        <w:rPr>
          <w:rFonts w:ascii="Times New Roman" w:hAnsi="Times New Roman" w:cs="Times New Roman"/>
          <w:sz w:val="28"/>
          <w:szCs w:val="28"/>
        </w:rPr>
        <w:t xml:space="preserve"> за </w:t>
      </w:r>
      <w:r>
        <w:rPr>
          <w:rFonts w:ascii="Times New Roman" w:hAnsi="Times New Roman" w:cs="Times New Roman"/>
          <w:sz w:val="28"/>
          <w:szCs w:val="28"/>
          <w:lang w:val="kk-KZ"/>
        </w:rPr>
        <w:t>2019-2022</w:t>
      </w:r>
      <w:r w:rsidRPr="00350D39">
        <w:rPr>
          <w:rFonts w:ascii="Times New Roman" w:hAnsi="Times New Roman" w:cs="Times New Roman"/>
          <w:sz w:val="28"/>
          <w:szCs w:val="28"/>
        </w:rPr>
        <w:t xml:space="preserve"> годы</w:t>
      </w:r>
      <w:r w:rsidRPr="00350D39">
        <w:rPr>
          <w:rFonts w:ascii="Times New Roman" w:hAnsi="Times New Roman" w:cs="Times New Roman"/>
          <w:sz w:val="28"/>
          <w:szCs w:val="28"/>
          <w:lang w:val="kk-KZ"/>
        </w:rPr>
        <w:t>.</w:t>
      </w:r>
      <w:r>
        <w:rPr>
          <w:rFonts w:ascii="Times New Roman" w:hAnsi="Times New Roman" w:cs="Times New Roman"/>
          <w:sz w:val="28"/>
          <w:szCs w:val="28"/>
          <w:lang w:val="kk-KZ"/>
        </w:rPr>
        <w:t xml:space="preserve"> Письмо РГП Администратора судов по ВКО Департамента по обеспечению деятельности судов при Верховном суде РК (Аппарата Верховного суда РК) от 05.01.2023 г. № 6399-23-5-20/35</w:t>
      </w:r>
    </w:p>
    <w:p w14:paraId="45853DB3"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sidRPr="00350D39">
        <w:rPr>
          <w:rFonts w:ascii="Times New Roman" w:hAnsi="Times New Roman" w:cs="Times New Roman"/>
          <w:sz w:val="28"/>
          <w:szCs w:val="28"/>
          <w:lang w:val="kk-KZ"/>
        </w:rPr>
        <w:t>12</w:t>
      </w:r>
      <w:r>
        <w:rPr>
          <w:rFonts w:ascii="Times New Roman" w:hAnsi="Times New Roman" w:cs="Times New Roman"/>
          <w:sz w:val="28"/>
          <w:szCs w:val="28"/>
          <w:lang w:val="kk-KZ"/>
        </w:rPr>
        <w:t>4</w:t>
      </w:r>
      <w:r w:rsidRPr="00350D39">
        <w:rPr>
          <w:rFonts w:ascii="Times New Roman" w:hAnsi="Times New Roman" w:cs="Times New Roman"/>
          <w:sz w:val="28"/>
          <w:szCs w:val="28"/>
          <w:lang w:val="kk-KZ"/>
        </w:rPr>
        <w:t xml:space="preserve"> Мира Круль </w:t>
      </w:r>
      <w:r w:rsidRPr="00350D39">
        <w:rPr>
          <w:rFonts w:ascii="Times New Roman" w:hAnsi="Times New Roman" w:cs="Times New Roman"/>
          <w:sz w:val="28"/>
          <w:szCs w:val="28"/>
        </w:rPr>
        <w:t>Окончательное размежевание</w:t>
      </w:r>
      <w:r w:rsidRPr="009D351D">
        <w:rPr>
          <w:rFonts w:ascii="Times New Roman" w:hAnsi="Times New Roman" w:cs="Times New Roman"/>
          <w:sz w:val="28"/>
          <w:szCs w:val="28"/>
        </w:rPr>
        <w:t xml:space="preserve"> ВКО и Абайской области состоялось</w:t>
      </w:r>
      <w:r w:rsidRPr="009D351D">
        <w:rPr>
          <w:rFonts w:ascii="Times New Roman" w:hAnsi="Times New Roman" w:cs="Times New Roman"/>
          <w:sz w:val="28"/>
          <w:szCs w:val="28"/>
          <w:lang w:val="kk-KZ"/>
        </w:rPr>
        <w:t>.</w:t>
      </w:r>
      <w:hyperlink r:id="rId146" w:history="1">
        <w:r w:rsidRPr="009D351D">
          <w:rPr>
            <w:rStyle w:val="a4"/>
            <w:rFonts w:ascii="Times New Roman" w:hAnsi="Times New Roman" w:cs="Times New Roman"/>
            <w:sz w:val="28"/>
            <w:szCs w:val="28"/>
          </w:rPr>
          <w:t>https://m.noks.kz/news/okonchatelnoe_razmezhevanie_vko_i_abaysko_166544666244633?utm_source=chatgpt.com</w:t>
        </w:r>
      </w:hyperlink>
      <w:r w:rsidRPr="009D351D">
        <w:rPr>
          <w:rFonts w:ascii="Times New Roman" w:hAnsi="Times New Roman" w:cs="Times New Roman"/>
          <w:sz w:val="28"/>
          <w:szCs w:val="28"/>
          <w:lang w:val="kk-KZ"/>
        </w:rPr>
        <w:t xml:space="preserve"> </w:t>
      </w:r>
    </w:p>
    <w:p w14:paraId="239CD592" w14:textId="77777777" w:rsidR="003825BD" w:rsidRPr="009D351D" w:rsidRDefault="003825BD" w:rsidP="003825BD">
      <w:pPr>
        <w:spacing w:after="0" w:line="240" w:lineRule="auto"/>
        <w:ind w:firstLine="709"/>
        <w:jc w:val="both"/>
        <w:rPr>
          <w:rStyle w:val="a4"/>
          <w:rFonts w:ascii="Times New Roman" w:hAnsi="Times New Roman" w:cs="Times New Roman"/>
          <w:sz w:val="28"/>
          <w:szCs w:val="28"/>
          <w:lang w:val="kk-KZ"/>
        </w:rPr>
      </w:pPr>
      <w:r>
        <w:rPr>
          <w:rFonts w:ascii="Times New Roman" w:hAnsi="Times New Roman" w:cs="Times New Roman"/>
          <w:color w:val="151515"/>
          <w:sz w:val="28"/>
          <w:szCs w:val="28"/>
          <w:shd w:val="clear" w:color="auto" w:fill="FFFFFF"/>
          <w:lang w:val="kk-KZ"/>
        </w:rPr>
        <w:t>125</w:t>
      </w:r>
      <w:r w:rsidRPr="009D351D">
        <w:rPr>
          <w:rFonts w:ascii="Times New Roman" w:hAnsi="Times New Roman" w:cs="Times New Roman"/>
          <w:color w:val="151515"/>
          <w:sz w:val="28"/>
          <w:szCs w:val="28"/>
          <w:shd w:val="clear" w:color="auto" w:fill="FFFFFF"/>
          <w:lang w:val="kk-KZ"/>
        </w:rPr>
        <w:t xml:space="preserve"> </w:t>
      </w:r>
      <w:r w:rsidRPr="009D351D">
        <w:rPr>
          <w:rFonts w:ascii="Times New Roman" w:hAnsi="Times New Roman" w:cs="Times New Roman"/>
          <w:sz w:val="28"/>
          <w:szCs w:val="28"/>
          <w:lang w:val="kk-KZ"/>
        </w:rPr>
        <w:t xml:space="preserve">Как поделят ВКО и новую Абайскую </w:t>
      </w:r>
      <w:r w:rsidRPr="005A51AE">
        <w:rPr>
          <w:rFonts w:ascii="Times New Roman" w:hAnsi="Times New Roman" w:cs="Times New Roman"/>
          <w:sz w:val="28"/>
          <w:szCs w:val="28"/>
          <w:lang w:val="kk-KZ"/>
        </w:rPr>
        <w:t xml:space="preserve">область </w:t>
      </w:r>
      <w:r w:rsidRPr="005A51AE">
        <w:rPr>
          <w:rFonts w:ascii="Times New Roman" w:hAnsi="Times New Roman" w:cs="Times New Roman"/>
          <w:sz w:val="28"/>
          <w:szCs w:val="28"/>
          <w:shd w:val="clear" w:color="auto" w:fill="FFFFFF"/>
        </w:rPr>
        <w:t>06 апреля 2022,</w:t>
      </w:r>
      <w:r w:rsidRPr="005A51AE">
        <w:rPr>
          <w:rFonts w:ascii="Times New Roman" w:hAnsi="Times New Roman" w:cs="Times New Roman"/>
          <w:sz w:val="28"/>
          <w:szCs w:val="28"/>
          <w:shd w:val="clear" w:color="auto" w:fill="FFFFFF"/>
          <w:lang w:val="kk-KZ"/>
        </w:rPr>
        <w:t xml:space="preserve"> </w:t>
      </w:r>
      <w:hyperlink r:id="rId147" w:history="1">
        <w:r w:rsidRPr="009D351D">
          <w:rPr>
            <w:rStyle w:val="a4"/>
            <w:rFonts w:ascii="Times New Roman" w:hAnsi="Times New Roman" w:cs="Times New Roman"/>
            <w:sz w:val="28"/>
            <w:szCs w:val="28"/>
            <w:lang w:val="kk-KZ"/>
          </w:rPr>
          <w:t>https://tengrinews.kz/kazakhstan_news/kak-podelyat-vko-i-novuyu-abayskuyu-oblast-465819/</w:t>
        </w:r>
      </w:hyperlink>
    </w:p>
    <w:p w14:paraId="52B9F7D6" w14:textId="77777777" w:rsidR="003825BD" w:rsidRPr="009D351D" w:rsidRDefault="003825BD" w:rsidP="003825BD">
      <w:pPr>
        <w:spacing w:after="0" w:line="240" w:lineRule="auto"/>
        <w:ind w:firstLine="709"/>
        <w:jc w:val="both"/>
        <w:rPr>
          <w:rFonts w:ascii="Times New Roman" w:hAnsi="Times New Roman" w:cs="Times New Roman"/>
          <w:color w:val="2B2E35"/>
          <w:sz w:val="28"/>
          <w:szCs w:val="28"/>
          <w:shd w:val="clear" w:color="auto" w:fill="FFFFFF"/>
        </w:rPr>
      </w:pPr>
      <w:r w:rsidRPr="00F65C0C">
        <w:rPr>
          <w:rStyle w:val="a4"/>
          <w:rFonts w:ascii="Times New Roman" w:hAnsi="Times New Roman" w:cs="Times New Roman"/>
          <w:sz w:val="28"/>
          <w:szCs w:val="28"/>
          <w:u w:val="none"/>
          <w:lang w:val="kk-KZ"/>
        </w:rPr>
        <w:t xml:space="preserve">126 </w:t>
      </w:r>
      <w:r w:rsidRPr="009D351D">
        <w:rPr>
          <w:rFonts w:ascii="Times New Roman" w:hAnsi="Times New Roman" w:cs="Times New Roman"/>
          <w:color w:val="2B2E35"/>
          <w:sz w:val="28"/>
          <w:szCs w:val="28"/>
          <w:shd w:val="clear" w:color="auto" w:fill="FFFFFF"/>
        </w:rPr>
        <w:t>Краткие итоги социально-экономического развития региона</w:t>
      </w:r>
      <w:r w:rsidRPr="009D351D">
        <w:rPr>
          <w:rFonts w:ascii="Times New Roman" w:hAnsi="Times New Roman" w:cs="Times New Roman"/>
          <w:color w:val="2B2E35"/>
          <w:sz w:val="28"/>
          <w:szCs w:val="28"/>
          <w:shd w:val="clear" w:color="auto" w:fill="FFFFFF"/>
          <w:lang w:val="kk-KZ"/>
        </w:rPr>
        <w:t xml:space="preserve"> ВКО</w:t>
      </w:r>
      <w:r w:rsidRPr="009D351D">
        <w:rPr>
          <w:rFonts w:ascii="Times New Roman" w:hAnsi="Times New Roman" w:cs="Times New Roman"/>
          <w:sz w:val="28"/>
          <w:szCs w:val="28"/>
        </w:rPr>
        <w:t xml:space="preserve"> </w:t>
      </w:r>
      <w:hyperlink r:id="rId148" w:history="1">
        <w:r w:rsidRPr="009D351D">
          <w:rPr>
            <w:rStyle w:val="a4"/>
            <w:rFonts w:ascii="Times New Roman" w:hAnsi="Times New Roman" w:cs="Times New Roman"/>
            <w:sz w:val="28"/>
            <w:szCs w:val="28"/>
            <w:shd w:val="clear" w:color="auto" w:fill="FFFFFF"/>
          </w:rPr>
          <w:t>https://stat.gov.kz/ru/region/vko/</w:t>
        </w:r>
      </w:hyperlink>
    </w:p>
    <w:p w14:paraId="4365B69E" w14:textId="77777777" w:rsidR="003825BD" w:rsidRPr="009D351D" w:rsidRDefault="001E0BFE" w:rsidP="003825BD">
      <w:pPr>
        <w:spacing w:after="0" w:line="240" w:lineRule="auto"/>
        <w:ind w:firstLine="709"/>
        <w:jc w:val="both"/>
        <w:rPr>
          <w:rFonts w:ascii="Times New Roman" w:hAnsi="Times New Roman" w:cs="Times New Roman"/>
          <w:sz w:val="28"/>
          <w:szCs w:val="28"/>
          <w:lang w:val="kk-KZ"/>
        </w:rPr>
      </w:pPr>
      <w:hyperlink r:id="rId149" w:history="1">
        <w:r w:rsidR="003825BD" w:rsidRPr="009D351D">
          <w:rPr>
            <w:rStyle w:val="a4"/>
            <w:rFonts w:ascii="Times New Roman" w:hAnsi="Times New Roman" w:cs="Times New Roman"/>
            <w:sz w:val="28"/>
            <w:szCs w:val="28"/>
            <w:shd w:val="clear" w:color="auto" w:fill="FFFFFF"/>
            <w:lang w:val="kk-KZ"/>
          </w:rPr>
          <w:t>https://ru.wikipedia.org/wiki/%D0%92%D0%BE%D1%81%D1%82%D0%BE%D1%87%D0%BD%D0%BE-%D0%9A%D0%B0%D0%B7%D0%B0%D1%85%D1%81%D1%82%D0%B0%D0%BD%D1%81%D0%BA%D0%B0%D1%8F_%D0%BE%D0%B1%D0%BB%D0%B0%D1%81%D1%82%D1%8C</w:t>
        </w:r>
      </w:hyperlink>
    </w:p>
    <w:p w14:paraId="301B9820" w14:textId="77777777" w:rsidR="003825BD" w:rsidRPr="009D351D" w:rsidRDefault="003825BD" w:rsidP="003825BD">
      <w:pPr>
        <w:spacing w:after="0" w:line="240" w:lineRule="auto"/>
        <w:ind w:firstLine="709"/>
        <w:jc w:val="both"/>
        <w:rPr>
          <w:rStyle w:val="a4"/>
          <w:rFonts w:ascii="Times New Roman" w:hAnsi="Times New Roman" w:cs="Times New Roman"/>
          <w:sz w:val="28"/>
          <w:szCs w:val="28"/>
          <w:lang w:val="kk-KZ"/>
        </w:rPr>
      </w:pPr>
      <w:r w:rsidRPr="009D351D">
        <w:rPr>
          <w:rFonts w:ascii="Times New Roman" w:hAnsi="Times New Roman" w:cs="Times New Roman"/>
          <w:color w:val="151515"/>
          <w:sz w:val="28"/>
          <w:szCs w:val="28"/>
          <w:shd w:val="clear" w:color="auto" w:fill="FFFFFF"/>
          <w:lang w:val="kk-KZ"/>
        </w:rPr>
        <w:t>12</w:t>
      </w:r>
      <w:r>
        <w:rPr>
          <w:rFonts w:ascii="Times New Roman" w:hAnsi="Times New Roman" w:cs="Times New Roman"/>
          <w:color w:val="151515"/>
          <w:sz w:val="28"/>
          <w:szCs w:val="28"/>
          <w:shd w:val="clear" w:color="auto" w:fill="FFFFFF"/>
          <w:lang w:val="kk-KZ"/>
        </w:rPr>
        <w:t>7</w:t>
      </w:r>
      <w:r w:rsidRPr="009D351D">
        <w:rPr>
          <w:rFonts w:ascii="Times New Roman" w:hAnsi="Times New Roman" w:cs="Times New Roman"/>
          <w:color w:val="151515"/>
          <w:sz w:val="28"/>
          <w:szCs w:val="28"/>
          <w:shd w:val="clear" w:color="auto" w:fill="FFFFFF"/>
          <w:lang w:val="kk-KZ"/>
        </w:rPr>
        <w:t xml:space="preserve"> </w:t>
      </w:r>
      <w:r w:rsidRPr="00453D3D">
        <w:rPr>
          <w:rFonts w:ascii="Times New Roman" w:hAnsi="Times New Roman" w:cs="Times New Roman"/>
          <w:bCs/>
          <w:sz w:val="28"/>
          <w:szCs w:val="28"/>
          <w:shd w:val="clear" w:color="auto" w:fill="FFFFFF"/>
        </w:rPr>
        <w:t xml:space="preserve">Этнический </w:t>
      </w:r>
      <w:r w:rsidRPr="009D351D">
        <w:rPr>
          <w:rFonts w:ascii="Times New Roman" w:hAnsi="Times New Roman" w:cs="Times New Roman"/>
          <w:bCs/>
          <w:color w:val="202122"/>
          <w:sz w:val="28"/>
          <w:szCs w:val="28"/>
          <w:shd w:val="clear" w:color="auto" w:fill="FFFFFF"/>
        </w:rPr>
        <w:t xml:space="preserve">состав населения районов и городов областного значения </w:t>
      </w:r>
      <w:r w:rsidRPr="009D351D">
        <w:rPr>
          <w:rFonts w:ascii="Times New Roman" w:hAnsi="Times New Roman" w:cs="Times New Roman"/>
          <w:bCs/>
          <w:color w:val="202122"/>
          <w:sz w:val="28"/>
          <w:szCs w:val="28"/>
          <w:shd w:val="clear" w:color="auto" w:fill="FFFFFF"/>
          <w:lang w:val="kk-KZ"/>
        </w:rPr>
        <w:t>по Восточно-Казахстанской области</w:t>
      </w:r>
      <w:r>
        <w:rPr>
          <w:rFonts w:ascii="Times New Roman" w:hAnsi="Times New Roman" w:cs="Times New Roman"/>
          <w:bCs/>
          <w:color w:val="202122"/>
          <w:sz w:val="28"/>
          <w:szCs w:val="28"/>
          <w:shd w:val="clear" w:color="auto" w:fill="FFFFFF"/>
          <w:lang w:val="kk-KZ"/>
        </w:rPr>
        <w:tab/>
        <w:t xml:space="preserve"> </w:t>
      </w:r>
      <w:hyperlink r:id="rId150" w:history="1">
        <w:r w:rsidRPr="009D351D">
          <w:rPr>
            <w:rStyle w:val="a4"/>
            <w:rFonts w:ascii="Times New Roman" w:hAnsi="Times New Roman" w:cs="Times New Roman"/>
            <w:sz w:val="28"/>
            <w:szCs w:val="28"/>
            <w:lang w:val="kk-KZ"/>
          </w:rPr>
          <w:t>https://ru.wikipedia.org/wiki/%D0%92%D0%BE%D1%81%D1%82%D0%BE%D1%87%D0%BD%D0%BE-%D0%9A%D0%B0%D0%B7%D0%B0%D1%85%D1%81%D1%82%D0%B0%D0%BD%D1%81%D0%BA%D0%B0%D1%8F_%D0%BE%D0%B1%D0%BB%D0%B0%D1%81%D1%82%D1%8C</w:t>
        </w:r>
      </w:hyperlink>
    </w:p>
    <w:p w14:paraId="2DA7DD77" w14:textId="77777777" w:rsidR="003825BD" w:rsidRPr="009D351D" w:rsidRDefault="003825BD" w:rsidP="003825BD">
      <w:pPr>
        <w:spacing w:after="0" w:line="240" w:lineRule="auto"/>
        <w:ind w:firstLine="709"/>
        <w:jc w:val="both"/>
        <w:rPr>
          <w:rFonts w:ascii="Times New Roman" w:hAnsi="Times New Roman" w:cs="Times New Roman"/>
          <w:color w:val="000000"/>
          <w:sz w:val="28"/>
          <w:szCs w:val="28"/>
          <w:shd w:val="clear" w:color="auto" w:fill="FFFFFF"/>
        </w:rPr>
      </w:pPr>
      <w:r w:rsidRPr="00241C70">
        <w:rPr>
          <w:rStyle w:val="a4"/>
          <w:rFonts w:ascii="Times New Roman" w:hAnsi="Times New Roman" w:cs="Times New Roman"/>
          <w:sz w:val="28"/>
          <w:szCs w:val="28"/>
          <w:u w:val="none"/>
          <w:lang w:val="kk-KZ"/>
        </w:rPr>
        <w:t xml:space="preserve">128 </w:t>
      </w:r>
      <w:r w:rsidRPr="009D351D">
        <w:rPr>
          <w:rFonts w:ascii="Times New Roman" w:hAnsi="Times New Roman" w:cs="Times New Roman"/>
          <w:bCs/>
          <w:sz w:val="28"/>
          <w:szCs w:val="28"/>
          <w:shd w:val="clear" w:color="auto" w:fill="FFFFFF"/>
          <w:lang w:val="kk-KZ"/>
        </w:rPr>
        <w:t>П</w:t>
      </w:r>
      <w:r w:rsidRPr="009D351D">
        <w:rPr>
          <w:rFonts w:ascii="Times New Roman" w:hAnsi="Times New Roman" w:cs="Times New Roman"/>
          <w:bCs/>
          <w:sz w:val="28"/>
          <w:szCs w:val="28"/>
          <w:shd w:val="clear" w:color="auto" w:fill="FFFFFF"/>
        </w:rPr>
        <w:t>еревод юридических документов</w:t>
      </w:r>
      <w:r>
        <w:rPr>
          <w:rFonts w:ascii="Times New Roman" w:hAnsi="Times New Roman" w:cs="Times New Roman"/>
          <w:bCs/>
          <w:sz w:val="28"/>
          <w:szCs w:val="28"/>
          <w:shd w:val="clear" w:color="auto" w:fill="FFFFFF"/>
        </w:rPr>
        <w:tab/>
      </w:r>
      <w:r w:rsidRPr="009D351D">
        <w:rPr>
          <w:rFonts w:ascii="Times New Roman" w:hAnsi="Times New Roman" w:cs="Times New Roman"/>
          <w:bCs/>
          <w:caps/>
          <w:color w:val="1991DD"/>
          <w:sz w:val="28"/>
          <w:szCs w:val="28"/>
          <w:shd w:val="clear" w:color="auto" w:fill="FFFFFF"/>
          <w:lang w:val="kk-KZ"/>
        </w:rPr>
        <w:t xml:space="preserve"> </w:t>
      </w:r>
      <w:hyperlink r:id="rId151" w:history="1">
        <w:r w:rsidRPr="009D351D">
          <w:rPr>
            <w:rStyle w:val="a4"/>
            <w:rFonts w:ascii="Times New Roman" w:hAnsi="Times New Roman" w:cs="Times New Roman"/>
            <w:sz w:val="28"/>
            <w:szCs w:val="28"/>
            <w:shd w:val="clear" w:color="auto" w:fill="FFFFFF"/>
          </w:rPr>
          <w:t>https://www.insel.kz/ru/perevodcheskie-uslugi/pismennye-perevody/yuridicheskiy-perevod/</w:t>
        </w:r>
      </w:hyperlink>
    </w:p>
    <w:p w14:paraId="1BE7EFE8" w14:textId="77777777" w:rsidR="003825BD" w:rsidRDefault="003825BD" w:rsidP="003825BD">
      <w:pPr>
        <w:spacing w:after="0" w:line="240" w:lineRule="auto"/>
        <w:ind w:firstLine="709"/>
        <w:jc w:val="both"/>
        <w:rPr>
          <w:rStyle w:val="a4"/>
          <w:rFonts w:ascii="Times New Roman" w:hAnsi="Times New Roman" w:cs="Times New Roman"/>
          <w:sz w:val="28"/>
          <w:szCs w:val="28"/>
          <w:lang w:val="kk-KZ"/>
        </w:rPr>
      </w:pPr>
      <w:r w:rsidRPr="00453D3D">
        <w:rPr>
          <w:rFonts w:ascii="Times New Roman" w:hAnsi="Times New Roman" w:cs="Times New Roman"/>
          <w:sz w:val="28"/>
          <w:szCs w:val="28"/>
          <w:lang w:val="kk-KZ"/>
        </w:rPr>
        <w:t xml:space="preserve">129 </w:t>
      </w:r>
      <w:r w:rsidRPr="00453D3D">
        <w:rPr>
          <w:rFonts w:ascii="Times New Roman" w:hAnsi="Times New Roman" w:cs="Times New Roman"/>
          <w:sz w:val="28"/>
          <w:szCs w:val="28"/>
        </w:rPr>
        <w:t>Апасова Ю.Н</w:t>
      </w:r>
      <w:r w:rsidRPr="00453D3D">
        <w:rPr>
          <w:rFonts w:ascii="Times New Roman" w:hAnsi="Times New Roman" w:cs="Times New Roman"/>
          <w:sz w:val="28"/>
          <w:szCs w:val="28"/>
          <w:lang w:val="kk-KZ"/>
        </w:rPr>
        <w:t xml:space="preserve">. </w:t>
      </w:r>
      <w:r w:rsidRPr="00453D3D">
        <w:rPr>
          <w:rFonts w:ascii="Times New Roman" w:hAnsi="Times New Roman" w:cs="Times New Roman"/>
          <w:sz w:val="28"/>
          <w:szCs w:val="28"/>
        </w:rPr>
        <w:t>К вопросу понятия юридического перевода с точки зрения права</w:t>
      </w:r>
      <w:r w:rsidRPr="009D351D">
        <w:rPr>
          <w:rFonts w:ascii="Times New Roman" w:hAnsi="Times New Roman" w:cs="Times New Roman"/>
          <w:color w:val="ED7D31" w:themeColor="accent2"/>
          <w:sz w:val="28"/>
          <w:szCs w:val="28"/>
          <w:lang w:val="kk-KZ"/>
        </w:rPr>
        <w:t>.</w:t>
      </w:r>
      <w:r w:rsidRPr="009D351D">
        <w:rPr>
          <w:rFonts w:ascii="Times New Roman" w:hAnsi="Times New Roman" w:cs="Times New Roman"/>
          <w:sz w:val="28"/>
          <w:szCs w:val="28"/>
          <w:lang w:val="kk-KZ"/>
        </w:rPr>
        <w:t xml:space="preserve"> </w:t>
      </w:r>
      <w:hyperlink r:id="rId152" w:history="1">
        <w:r w:rsidRPr="00DC18D1">
          <w:rPr>
            <w:rStyle w:val="a4"/>
            <w:rFonts w:ascii="Times New Roman" w:hAnsi="Times New Roman" w:cs="Times New Roman"/>
            <w:sz w:val="28"/>
            <w:szCs w:val="28"/>
            <w:lang w:val="en-US"/>
          </w:rPr>
          <w:t>https</w:t>
        </w:r>
        <w:r w:rsidRPr="000A144C">
          <w:rPr>
            <w:rStyle w:val="a4"/>
            <w:rFonts w:ascii="Times New Roman" w:hAnsi="Times New Roman" w:cs="Times New Roman"/>
            <w:sz w:val="28"/>
            <w:szCs w:val="28"/>
            <w:lang w:val="en-US"/>
          </w:rPr>
          <w:t>://</w:t>
        </w:r>
        <w:r w:rsidRPr="00DC18D1">
          <w:rPr>
            <w:rStyle w:val="a4"/>
            <w:rFonts w:ascii="Times New Roman" w:hAnsi="Times New Roman" w:cs="Times New Roman"/>
            <w:sz w:val="28"/>
            <w:szCs w:val="28"/>
            <w:lang w:val="en-US"/>
          </w:rPr>
          <w:t>cyberleninka</w:t>
        </w:r>
        <w:r w:rsidRPr="000A144C">
          <w:rPr>
            <w:rStyle w:val="a4"/>
            <w:rFonts w:ascii="Times New Roman" w:hAnsi="Times New Roman" w:cs="Times New Roman"/>
            <w:sz w:val="28"/>
            <w:szCs w:val="28"/>
            <w:lang w:val="en-US"/>
          </w:rPr>
          <w:t>.</w:t>
        </w:r>
        <w:r w:rsidRPr="00DC18D1">
          <w:rPr>
            <w:rStyle w:val="a4"/>
            <w:rFonts w:ascii="Times New Roman" w:hAnsi="Times New Roman" w:cs="Times New Roman"/>
            <w:sz w:val="28"/>
            <w:szCs w:val="28"/>
            <w:lang w:val="en-US"/>
          </w:rPr>
          <w:t>ru</w:t>
        </w:r>
        <w:r w:rsidRPr="000A144C">
          <w:rPr>
            <w:rStyle w:val="a4"/>
            <w:rFonts w:ascii="Times New Roman" w:hAnsi="Times New Roman" w:cs="Times New Roman"/>
            <w:sz w:val="28"/>
            <w:szCs w:val="28"/>
            <w:lang w:val="en-US"/>
          </w:rPr>
          <w:t>/</w:t>
        </w:r>
        <w:r w:rsidRPr="00DC18D1">
          <w:rPr>
            <w:rStyle w:val="a4"/>
            <w:rFonts w:ascii="Times New Roman" w:hAnsi="Times New Roman" w:cs="Times New Roman"/>
            <w:sz w:val="28"/>
            <w:szCs w:val="28"/>
            <w:lang w:val="en-US"/>
          </w:rPr>
          <w:t>article</w:t>
        </w:r>
        <w:r w:rsidRPr="000A144C">
          <w:rPr>
            <w:rStyle w:val="a4"/>
            <w:rFonts w:ascii="Times New Roman" w:hAnsi="Times New Roman" w:cs="Times New Roman"/>
            <w:sz w:val="28"/>
            <w:szCs w:val="28"/>
            <w:lang w:val="en-US"/>
          </w:rPr>
          <w:t>/</w:t>
        </w:r>
        <w:r w:rsidRPr="00DC18D1">
          <w:rPr>
            <w:rStyle w:val="a4"/>
            <w:rFonts w:ascii="Times New Roman" w:hAnsi="Times New Roman" w:cs="Times New Roman"/>
            <w:sz w:val="28"/>
            <w:szCs w:val="28"/>
            <w:lang w:val="en-US"/>
          </w:rPr>
          <w:t>n</w:t>
        </w:r>
        <w:r w:rsidRPr="000A144C">
          <w:rPr>
            <w:rStyle w:val="a4"/>
            <w:rFonts w:ascii="Times New Roman" w:hAnsi="Times New Roman" w:cs="Times New Roman"/>
            <w:sz w:val="28"/>
            <w:szCs w:val="28"/>
            <w:lang w:val="en-US"/>
          </w:rPr>
          <w:t>/</w:t>
        </w:r>
        <w:r w:rsidRPr="00DC18D1">
          <w:rPr>
            <w:rStyle w:val="a4"/>
            <w:rFonts w:ascii="Times New Roman" w:hAnsi="Times New Roman" w:cs="Times New Roman"/>
            <w:sz w:val="28"/>
            <w:szCs w:val="28"/>
            <w:lang w:val="en-US"/>
          </w:rPr>
          <w:t>k</w:t>
        </w:r>
        <w:r w:rsidRPr="000A144C">
          <w:rPr>
            <w:rStyle w:val="a4"/>
            <w:rFonts w:ascii="Times New Roman" w:hAnsi="Times New Roman" w:cs="Times New Roman"/>
            <w:sz w:val="28"/>
            <w:szCs w:val="28"/>
            <w:lang w:val="en-US"/>
          </w:rPr>
          <w:t>-</w:t>
        </w:r>
        <w:r w:rsidRPr="00DC18D1">
          <w:rPr>
            <w:rStyle w:val="a4"/>
            <w:rFonts w:ascii="Times New Roman" w:hAnsi="Times New Roman" w:cs="Times New Roman"/>
            <w:sz w:val="28"/>
            <w:szCs w:val="28"/>
            <w:lang w:val="en-US"/>
          </w:rPr>
          <w:t>voprosu</w:t>
        </w:r>
        <w:r w:rsidRPr="000A144C">
          <w:rPr>
            <w:rStyle w:val="a4"/>
            <w:rFonts w:ascii="Times New Roman" w:hAnsi="Times New Roman" w:cs="Times New Roman"/>
            <w:sz w:val="28"/>
            <w:szCs w:val="28"/>
            <w:lang w:val="en-US"/>
          </w:rPr>
          <w:t>-</w:t>
        </w:r>
        <w:r w:rsidRPr="00DC18D1">
          <w:rPr>
            <w:rStyle w:val="a4"/>
            <w:rFonts w:ascii="Times New Roman" w:hAnsi="Times New Roman" w:cs="Times New Roman"/>
            <w:sz w:val="28"/>
            <w:szCs w:val="28"/>
            <w:lang w:val="en-US"/>
          </w:rPr>
          <w:t>ponyatiya</w:t>
        </w:r>
        <w:r w:rsidRPr="000A144C">
          <w:rPr>
            <w:rStyle w:val="a4"/>
            <w:rFonts w:ascii="Times New Roman" w:hAnsi="Times New Roman" w:cs="Times New Roman"/>
            <w:sz w:val="28"/>
            <w:szCs w:val="28"/>
            <w:lang w:val="en-US"/>
          </w:rPr>
          <w:t>-</w:t>
        </w:r>
        <w:r w:rsidRPr="00DC18D1">
          <w:rPr>
            <w:rStyle w:val="a4"/>
            <w:rFonts w:ascii="Times New Roman" w:hAnsi="Times New Roman" w:cs="Times New Roman"/>
            <w:sz w:val="28"/>
            <w:szCs w:val="28"/>
            <w:lang w:val="en-US"/>
          </w:rPr>
          <w:t>yuridicheskogo</w:t>
        </w:r>
        <w:r w:rsidRPr="000A144C">
          <w:rPr>
            <w:rStyle w:val="a4"/>
            <w:rFonts w:ascii="Times New Roman" w:hAnsi="Times New Roman" w:cs="Times New Roman"/>
            <w:sz w:val="28"/>
            <w:szCs w:val="28"/>
            <w:lang w:val="en-US"/>
          </w:rPr>
          <w:t>-</w:t>
        </w:r>
        <w:r w:rsidRPr="00DC18D1">
          <w:rPr>
            <w:rStyle w:val="a4"/>
            <w:rFonts w:ascii="Times New Roman" w:hAnsi="Times New Roman" w:cs="Times New Roman"/>
            <w:sz w:val="28"/>
            <w:szCs w:val="28"/>
            <w:lang w:val="en-US"/>
          </w:rPr>
          <w:t>perevoda</w:t>
        </w:r>
        <w:r w:rsidRPr="000A144C">
          <w:rPr>
            <w:rStyle w:val="a4"/>
            <w:rFonts w:ascii="Times New Roman" w:hAnsi="Times New Roman" w:cs="Times New Roman"/>
            <w:sz w:val="28"/>
            <w:szCs w:val="28"/>
            <w:lang w:val="en-US"/>
          </w:rPr>
          <w:t>-</w:t>
        </w:r>
        <w:r w:rsidRPr="00DC18D1">
          <w:rPr>
            <w:rStyle w:val="a4"/>
            <w:rFonts w:ascii="Times New Roman" w:hAnsi="Times New Roman" w:cs="Times New Roman"/>
            <w:sz w:val="28"/>
            <w:szCs w:val="28"/>
            <w:lang w:val="en-US"/>
          </w:rPr>
          <w:t>s</w:t>
        </w:r>
        <w:r w:rsidRPr="000A144C">
          <w:rPr>
            <w:rStyle w:val="a4"/>
            <w:rFonts w:ascii="Times New Roman" w:hAnsi="Times New Roman" w:cs="Times New Roman"/>
            <w:sz w:val="28"/>
            <w:szCs w:val="28"/>
            <w:lang w:val="en-US"/>
          </w:rPr>
          <w:t>-</w:t>
        </w:r>
        <w:r w:rsidRPr="00DC18D1">
          <w:rPr>
            <w:rStyle w:val="a4"/>
            <w:rFonts w:ascii="Times New Roman" w:hAnsi="Times New Roman" w:cs="Times New Roman"/>
            <w:sz w:val="28"/>
            <w:szCs w:val="28"/>
            <w:lang w:val="en-US"/>
          </w:rPr>
          <w:t>tochki</w:t>
        </w:r>
        <w:r w:rsidRPr="000A144C">
          <w:rPr>
            <w:rStyle w:val="a4"/>
            <w:rFonts w:ascii="Times New Roman" w:hAnsi="Times New Roman" w:cs="Times New Roman"/>
            <w:sz w:val="28"/>
            <w:szCs w:val="28"/>
            <w:lang w:val="en-US"/>
          </w:rPr>
          <w:t>-</w:t>
        </w:r>
        <w:r w:rsidRPr="00DC18D1">
          <w:rPr>
            <w:rStyle w:val="a4"/>
            <w:rFonts w:ascii="Times New Roman" w:hAnsi="Times New Roman" w:cs="Times New Roman"/>
            <w:sz w:val="28"/>
            <w:szCs w:val="28"/>
            <w:lang w:val="en-US"/>
          </w:rPr>
          <w:t>zreniya</w:t>
        </w:r>
        <w:r w:rsidRPr="000A144C">
          <w:rPr>
            <w:rStyle w:val="a4"/>
            <w:rFonts w:ascii="Times New Roman" w:hAnsi="Times New Roman" w:cs="Times New Roman"/>
            <w:sz w:val="28"/>
            <w:szCs w:val="28"/>
            <w:lang w:val="en-US"/>
          </w:rPr>
          <w:t>-</w:t>
        </w:r>
        <w:r w:rsidRPr="00DC18D1">
          <w:rPr>
            <w:rStyle w:val="a4"/>
            <w:rFonts w:ascii="Times New Roman" w:hAnsi="Times New Roman" w:cs="Times New Roman"/>
            <w:sz w:val="28"/>
            <w:szCs w:val="28"/>
            <w:lang w:val="en-US"/>
          </w:rPr>
          <w:t>prava</w:t>
        </w:r>
        <w:r w:rsidRPr="000A144C">
          <w:rPr>
            <w:rStyle w:val="a4"/>
            <w:rFonts w:ascii="Times New Roman" w:hAnsi="Times New Roman" w:cs="Times New Roman"/>
            <w:sz w:val="28"/>
            <w:szCs w:val="28"/>
            <w:lang w:val="en-US"/>
          </w:rPr>
          <w:t>/</w:t>
        </w:r>
        <w:r w:rsidRPr="00DC18D1">
          <w:rPr>
            <w:rStyle w:val="a4"/>
            <w:rFonts w:ascii="Times New Roman" w:hAnsi="Times New Roman" w:cs="Times New Roman"/>
            <w:sz w:val="28"/>
            <w:szCs w:val="28"/>
            <w:lang w:val="en-US"/>
          </w:rPr>
          <w:t>viewer</w:t>
        </w:r>
      </w:hyperlink>
      <w:r>
        <w:rPr>
          <w:rStyle w:val="a4"/>
          <w:rFonts w:ascii="Times New Roman" w:hAnsi="Times New Roman" w:cs="Times New Roman"/>
          <w:sz w:val="28"/>
          <w:szCs w:val="28"/>
          <w:lang w:val="kk-KZ"/>
        </w:rPr>
        <w:t xml:space="preserve">. </w:t>
      </w:r>
    </w:p>
    <w:p w14:paraId="2BEB4A4F" w14:textId="77777777" w:rsidR="003825BD" w:rsidRDefault="003825BD" w:rsidP="003825BD">
      <w:pPr>
        <w:spacing w:after="0" w:line="240" w:lineRule="auto"/>
        <w:ind w:firstLine="709"/>
        <w:jc w:val="both"/>
        <w:rPr>
          <w:rFonts w:ascii="Times New Roman" w:hAnsi="Times New Roman" w:cs="Times New Roman"/>
          <w:sz w:val="28"/>
          <w:szCs w:val="28"/>
          <w:lang w:val="kk-KZ"/>
        </w:rPr>
      </w:pPr>
      <w:r w:rsidRPr="00241C70">
        <w:rPr>
          <w:rStyle w:val="a4"/>
          <w:rFonts w:ascii="Times New Roman" w:hAnsi="Times New Roman" w:cs="Times New Roman"/>
          <w:sz w:val="28"/>
          <w:szCs w:val="28"/>
          <w:u w:val="none"/>
          <w:lang w:val="kk-KZ"/>
        </w:rPr>
        <w:t xml:space="preserve">130 </w:t>
      </w:r>
      <w:r w:rsidRPr="00BD2A1C">
        <w:rPr>
          <w:rFonts w:ascii="Times New Roman" w:hAnsi="Times New Roman" w:cs="Times New Roman"/>
          <w:sz w:val="28"/>
          <w:szCs w:val="28"/>
          <w:lang w:val="en-US"/>
        </w:rPr>
        <w:t>M</w:t>
      </w:r>
      <w:r w:rsidRPr="009D351D">
        <w:rPr>
          <w:rFonts w:ascii="Times New Roman" w:hAnsi="Times New Roman" w:cs="Times New Roman"/>
          <w:sz w:val="28"/>
          <w:szCs w:val="28"/>
          <w:lang w:val="en-US"/>
        </w:rPr>
        <w:t>uri</w:t>
      </w:r>
      <w:r w:rsidRPr="00453F1A">
        <w:rPr>
          <w:rFonts w:ascii="Times New Roman" w:hAnsi="Times New Roman" w:cs="Times New Roman"/>
          <w:sz w:val="28"/>
          <w:szCs w:val="28"/>
          <w:lang w:val="en-US"/>
        </w:rPr>
        <w:t>ç</w:t>
      </w:r>
      <w:r w:rsidRPr="009D351D">
        <w:rPr>
          <w:rFonts w:ascii="Times New Roman" w:hAnsi="Times New Roman" w:cs="Times New Roman"/>
          <w:sz w:val="28"/>
          <w:szCs w:val="28"/>
          <w:lang w:val="en-US"/>
        </w:rPr>
        <w:t>i</w:t>
      </w:r>
      <w:r w:rsidRPr="00453F1A">
        <w:rPr>
          <w:rFonts w:ascii="Times New Roman" w:hAnsi="Times New Roman" w:cs="Times New Roman"/>
          <w:sz w:val="28"/>
          <w:szCs w:val="28"/>
          <w:lang w:val="en-US"/>
        </w:rPr>
        <w:t xml:space="preserve"> 2016, </w:t>
      </w:r>
      <w:r w:rsidRPr="009D351D">
        <w:rPr>
          <w:rFonts w:ascii="Times New Roman" w:hAnsi="Times New Roman" w:cs="Times New Roman"/>
          <w:sz w:val="28"/>
          <w:szCs w:val="28"/>
          <w:lang w:val="en-US"/>
        </w:rPr>
        <w:t>Legal Language and Legal Translation. International Conference on Linguistics, Literature and Culture 2016 – Book of Proceedings: 279–291.</w:t>
      </w:r>
      <w:r w:rsidRPr="009D351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hyperlink r:id="rId153" w:history="1">
        <w:r w:rsidRPr="00495AF0">
          <w:rPr>
            <w:rStyle w:val="a4"/>
            <w:rFonts w:ascii="Times New Roman" w:hAnsi="Times New Roman" w:cs="Times New Roman"/>
            <w:sz w:val="28"/>
            <w:szCs w:val="28"/>
            <w:lang w:val="kk-KZ"/>
          </w:rPr>
          <w:t>https://aab-edu.net/wp-content/uploads/2023/06/Book-of-proceedings_ICLLC-2016.pdf</w:t>
        </w:r>
      </w:hyperlink>
    </w:p>
    <w:p w14:paraId="7C8E86EC"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sidRPr="009D351D">
        <w:rPr>
          <w:rFonts w:ascii="Times New Roman" w:hAnsi="Times New Roman" w:cs="Times New Roman"/>
          <w:sz w:val="28"/>
          <w:szCs w:val="28"/>
          <w:lang w:val="kk-KZ"/>
        </w:rPr>
        <w:t>13</w:t>
      </w:r>
      <w:r>
        <w:rPr>
          <w:rFonts w:ascii="Times New Roman" w:hAnsi="Times New Roman" w:cs="Times New Roman"/>
          <w:sz w:val="28"/>
          <w:szCs w:val="28"/>
          <w:lang w:val="kk-KZ"/>
        </w:rPr>
        <w:t>1</w:t>
      </w:r>
      <w:r w:rsidRPr="009D351D">
        <w:rPr>
          <w:rFonts w:ascii="Times New Roman" w:hAnsi="Times New Roman" w:cs="Times New Roman"/>
          <w:i/>
          <w:sz w:val="28"/>
          <w:szCs w:val="28"/>
          <w:lang w:val="kk-KZ"/>
        </w:rPr>
        <w:t xml:space="preserve"> </w:t>
      </w:r>
      <w:r w:rsidRPr="009D351D">
        <w:rPr>
          <w:rFonts w:ascii="Times New Roman" w:hAnsi="Times New Roman" w:cs="Times New Roman"/>
          <w:sz w:val="28"/>
          <w:szCs w:val="28"/>
          <w:lang w:val="kk-KZ"/>
        </w:rPr>
        <w:t>Раренко М.Б. Синхронный перевод на современном этапе. - С. 45-51.</w:t>
      </w:r>
      <w:r w:rsidRPr="00BD2A1C">
        <w:t xml:space="preserve"> </w:t>
      </w:r>
      <w:hyperlink r:id="rId154" w:history="1">
        <w:r w:rsidRPr="00495AF0">
          <w:rPr>
            <w:rStyle w:val="a4"/>
            <w:rFonts w:ascii="Times New Roman" w:hAnsi="Times New Roman" w:cs="Times New Roman"/>
            <w:sz w:val="28"/>
            <w:szCs w:val="28"/>
            <w:lang w:val="kk-KZ"/>
          </w:rPr>
          <w:t>https://cyberleninka.ru/article/n/sinhronnyy-perevod-na-sovremennom-etape/viewer</w:t>
        </w:r>
      </w:hyperlink>
      <w:r>
        <w:rPr>
          <w:rFonts w:ascii="Times New Roman" w:hAnsi="Times New Roman" w:cs="Times New Roman"/>
          <w:sz w:val="28"/>
          <w:szCs w:val="28"/>
          <w:lang w:val="kk-KZ"/>
        </w:rPr>
        <w:t xml:space="preserve"> </w:t>
      </w:r>
    </w:p>
    <w:p w14:paraId="02DAFDDB"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132</w:t>
      </w:r>
      <w:r w:rsidRPr="009D351D">
        <w:rPr>
          <w:rFonts w:ascii="Times New Roman" w:hAnsi="Times New Roman" w:cs="Times New Roman"/>
          <w:sz w:val="28"/>
          <w:szCs w:val="28"/>
        </w:rPr>
        <w:t xml:space="preserve"> Голев Н.Д.</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Юридизация естественного языка как лингвистическая проблема. //</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Юрислингвистика-2: Русский язык в его естественном и юридическом бытии:</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 xml:space="preserve">межвуз. сб. науч. тр. Барнаул: Изд-во Алт. ун-та, 2000. </w:t>
      </w:r>
      <w:r>
        <w:rPr>
          <w:rFonts w:ascii="Times New Roman" w:hAnsi="Times New Roman" w:cs="Times New Roman"/>
          <w:sz w:val="28"/>
          <w:szCs w:val="28"/>
          <w:lang w:val="kk-KZ"/>
        </w:rPr>
        <w:t xml:space="preserve">– </w:t>
      </w:r>
      <w:r w:rsidRPr="009D351D">
        <w:rPr>
          <w:rFonts w:ascii="Times New Roman" w:hAnsi="Times New Roman" w:cs="Times New Roman"/>
          <w:sz w:val="28"/>
          <w:szCs w:val="28"/>
        </w:rPr>
        <w:t>С. 8-40</w:t>
      </w:r>
      <w:r>
        <w:rPr>
          <w:rFonts w:ascii="Times New Roman" w:hAnsi="Times New Roman" w:cs="Times New Roman"/>
          <w:sz w:val="28"/>
          <w:szCs w:val="28"/>
        </w:rPr>
        <w:tab/>
      </w:r>
      <w:r w:rsidRPr="009D351D">
        <w:rPr>
          <w:rFonts w:ascii="Times New Roman" w:hAnsi="Times New Roman" w:cs="Times New Roman"/>
          <w:sz w:val="28"/>
          <w:szCs w:val="28"/>
          <w:lang w:val="kk-KZ"/>
        </w:rPr>
        <w:t xml:space="preserve"> //</w:t>
      </w:r>
      <w:r w:rsidRPr="009D351D">
        <w:rPr>
          <w:rFonts w:ascii="Times New Roman" w:hAnsi="Times New Roman" w:cs="Times New Roman"/>
          <w:i/>
          <w:sz w:val="28"/>
          <w:szCs w:val="28"/>
          <w:lang w:val="kk-KZ"/>
        </w:rPr>
        <w:t xml:space="preserve"> </w:t>
      </w:r>
      <w:hyperlink r:id="rId155" w:history="1">
        <w:r w:rsidRPr="009D351D">
          <w:rPr>
            <w:rStyle w:val="a4"/>
            <w:rFonts w:ascii="Times New Roman" w:hAnsi="Times New Roman" w:cs="Times New Roman"/>
            <w:sz w:val="28"/>
            <w:szCs w:val="28"/>
          </w:rPr>
          <w:t>https://www.studocu.com/en-za/document/north-west-university/introduction-to-law-and-legal-skills/04-professional-ethics-and-the-role-of-the-court-interpreter/32721338</w:t>
        </w:r>
      </w:hyperlink>
    </w:p>
    <w:p w14:paraId="26496040" w14:textId="77777777" w:rsidR="003825BD" w:rsidRDefault="003825BD" w:rsidP="003825BD">
      <w:pPr>
        <w:autoSpaceDE w:val="0"/>
        <w:autoSpaceDN w:val="0"/>
        <w:adjustRightInd w:val="0"/>
        <w:spacing w:after="0" w:line="240" w:lineRule="auto"/>
        <w:ind w:firstLine="709"/>
        <w:jc w:val="both"/>
        <w:rPr>
          <w:rFonts w:ascii="Times New Roman" w:eastAsia="TimesNewRomanPS-BoldItalicMT" w:hAnsi="Times New Roman" w:cs="Times New Roman"/>
          <w:bCs/>
          <w:iCs/>
          <w:sz w:val="28"/>
          <w:szCs w:val="28"/>
          <w:lang w:val="kk-KZ"/>
        </w:rPr>
      </w:pPr>
      <w:r>
        <w:rPr>
          <w:rFonts w:ascii="Times New Roman" w:hAnsi="Times New Roman" w:cs="Times New Roman"/>
          <w:color w:val="151515"/>
          <w:sz w:val="28"/>
          <w:szCs w:val="28"/>
          <w:shd w:val="clear" w:color="auto" w:fill="FFFFFF"/>
          <w:lang w:val="kk-KZ"/>
        </w:rPr>
        <w:t>133</w:t>
      </w:r>
      <w:r w:rsidRPr="009D351D">
        <w:rPr>
          <w:rFonts w:ascii="Times New Roman" w:hAnsi="Times New Roman" w:cs="Times New Roman"/>
          <w:color w:val="151515"/>
          <w:sz w:val="28"/>
          <w:szCs w:val="28"/>
          <w:shd w:val="clear" w:color="auto" w:fill="FFFFFF"/>
          <w:lang w:val="kk-KZ"/>
        </w:rPr>
        <w:t xml:space="preserve"> </w:t>
      </w:r>
      <w:r w:rsidRPr="009D351D">
        <w:rPr>
          <w:rFonts w:ascii="Times New Roman" w:eastAsia="Times New Roman" w:hAnsi="Times New Roman" w:cs="Times New Roman"/>
          <w:sz w:val="28"/>
          <w:szCs w:val="28"/>
          <w:lang w:val="kk-KZ"/>
        </w:rPr>
        <w:t>Ермоленко</w:t>
      </w:r>
      <w:r w:rsidRPr="00436FD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О.</w:t>
      </w:r>
      <w:r w:rsidRPr="009D351D">
        <w:rPr>
          <w:rFonts w:ascii="Times New Roman" w:eastAsia="Times New Roman" w:hAnsi="Times New Roman" w:cs="Times New Roman"/>
          <w:sz w:val="28"/>
          <w:szCs w:val="28"/>
          <w:lang w:val="kk-KZ"/>
        </w:rPr>
        <w:t>В.,</w:t>
      </w:r>
      <w:r w:rsidRPr="009D351D">
        <w:rPr>
          <w:rFonts w:ascii="Times New Roman" w:eastAsia="TimesNewRomanPS-BoldItalicMT" w:hAnsi="Times New Roman" w:cs="Times New Roman"/>
          <w:bCs/>
          <w:iCs/>
          <w:sz w:val="28"/>
          <w:szCs w:val="28"/>
        </w:rPr>
        <w:t xml:space="preserve"> Лукашева</w:t>
      </w:r>
      <w:r w:rsidRPr="009D351D">
        <w:rPr>
          <w:rFonts w:ascii="Times New Roman" w:eastAsia="Times New Roman" w:hAnsi="Times New Roman" w:cs="Times New Roman"/>
          <w:sz w:val="28"/>
          <w:szCs w:val="28"/>
          <w:lang w:val="kk-KZ"/>
        </w:rPr>
        <w:t xml:space="preserve"> </w:t>
      </w:r>
      <w:r w:rsidRPr="009D351D">
        <w:rPr>
          <w:rFonts w:ascii="Times New Roman" w:eastAsia="TimesNewRomanPS-BoldItalicMT" w:hAnsi="Times New Roman" w:cs="Times New Roman"/>
          <w:bCs/>
          <w:iCs/>
          <w:sz w:val="28"/>
          <w:szCs w:val="28"/>
        </w:rPr>
        <w:t xml:space="preserve">Н.Н. </w:t>
      </w:r>
      <w:r w:rsidRPr="009D351D">
        <w:rPr>
          <w:rFonts w:ascii="Times New Roman" w:eastAsia="Times New Roman" w:hAnsi="Times New Roman" w:cs="Times New Roman"/>
          <w:sz w:val="28"/>
          <w:szCs w:val="28"/>
          <w:lang w:val="kk-KZ"/>
        </w:rPr>
        <w:t>Специфика машинного перевода текстов юридической направленности</w:t>
      </w:r>
      <w:r w:rsidRPr="009D351D">
        <w:rPr>
          <w:rFonts w:ascii="Times New Roman" w:eastAsia="TimesNewRomanPS-BoldItalicMT" w:hAnsi="Times New Roman" w:cs="Times New Roman"/>
          <w:bCs/>
          <w:iCs/>
          <w:sz w:val="28"/>
          <w:szCs w:val="28"/>
          <w:lang w:val="kk-KZ"/>
        </w:rPr>
        <w:t>.</w:t>
      </w:r>
      <w:r>
        <w:rPr>
          <w:rFonts w:ascii="Times New Roman" w:eastAsia="TimesNewRomanPS-BoldItalicMT" w:hAnsi="Times New Roman" w:cs="Times New Roman"/>
          <w:bCs/>
          <w:iCs/>
          <w:sz w:val="28"/>
          <w:szCs w:val="28"/>
          <w:lang w:val="kk-KZ"/>
        </w:rPr>
        <w:tab/>
        <w:t xml:space="preserve"> </w:t>
      </w:r>
      <w:hyperlink r:id="rId156" w:history="1">
        <w:r w:rsidRPr="00577972">
          <w:rPr>
            <w:rStyle w:val="a4"/>
            <w:rFonts w:ascii="Times New Roman" w:eastAsia="TimesNewRomanPS-BoldItalicMT" w:hAnsi="Times New Roman" w:cs="Times New Roman"/>
            <w:bCs/>
            <w:sz w:val="28"/>
            <w:szCs w:val="28"/>
            <w:lang w:val="kk-KZ"/>
          </w:rPr>
          <w:t>http://elibrary.udsu.ru/xmlui/bitstream/handle/123456789/22639/372%D0%BB%D0%B1_02.10.2024_%D0%98%D0%BD%D1%82%D0%B5%D1%80%D0%BD%D0%B5%D1%82.pdf?sequence=1</w:t>
        </w:r>
      </w:hyperlink>
    </w:p>
    <w:p w14:paraId="67FE38BD" w14:textId="77777777" w:rsidR="003825BD" w:rsidRPr="00DD2694" w:rsidRDefault="003825BD" w:rsidP="003825BD">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color w:val="151515"/>
          <w:sz w:val="28"/>
          <w:szCs w:val="28"/>
          <w:shd w:val="clear" w:color="auto" w:fill="FFFFFF"/>
          <w:lang w:val="kk-KZ"/>
        </w:rPr>
        <w:t xml:space="preserve">134 </w:t>
      </w:r>
      <w:r w:rsidRPr="00DD2694">
        <w:rPr>
          <w:rFonts w:ascii="Times New Roman" w:hAnsi="Times New Roman" w:cs="Times New Roman"/>
          <w:sz w:val="28"/>
          <w:szCs w:val="28"/>
        </w:rPr>
        <w:t>Гамзатов М.Г. Английская и русская юридическая терминология в сравнительно</w:t>
      </w:r>
      <w:r>
        <w:rPr>
          <w:rFonts w:ascii="Times New Roman" w:hAnsi="Times New Roman" w:cs="Times New Roman"/>
          <w:sz w:val="28"/>
          <w:szCs w:val="28"/>
          <w:lang w:val="kk-KZ"/>
        </w:rPr>
        <w:t>-</w:t>
      </w:r>
      <w:r w:rsidRPr="00DD2694">
        <w:rPr>
          <w:rFonts w:ascii="Times New Roman" w:hAnsi="Times New Roman" w:cs="Times New Roman"/>
          <w:sz w:val="28"/>
          <w:szCs w:val="28"/>
        </w:rPr>
        <w:t>сопоставительном аспекте. Вестник</w:t>
      </w:r>
      <w:r w:rsidRPr="00DD2694">
        <w:rPr>
          <w:rFonts w:ascii="Times New Roman" w:hAnsi="Times New Roman" w:cs="Times New Roman"/>
          <w:sz w:val="28"/>
          <w:szCs w:val="28"/>
          <w:lang w:val="en-US"/>
        </w:rPr>
        <w:t xml:space="preserve"> </w:t>
      </w:r>
      <w:r w:rsidRPr="00DD2694">
        <w:rPr>
          <w:rFonts w:ascii="Times New Roman" w:hAnsi="Times New Roman" w:cs="Times New Roman"/>
          <w:sz w:val="28"/>
          <w:szCs w:val="28"/>
        </w:rPr>
        <w:t>Санкт</w:t>
      </w:r>
      <w:r w:rsidRPr="00DD2694">
        <w:rPr>
          <w:rFonts w:ascii="Times New Roman" w:hAnsi="Times New Roman" w:cs="Times New Roman"/>
          <w:sz w:val="28"/>
          <w:szCs w:val="28"/>
          <w:lang w:val="en-US"/>
        </w:rPr>
        <w:t>-</w:t>
      </w:r>
      <w:r w:rsidRPr="00DD2694">
        <w:rPr>
          <w:rFonts w:ascii="Times New Roman" w:hAnsi="Times New Roman" w:cs="Times New Roman"/>
          <w:sz w:val="28"/>
          <w:szCs w:val="28"/>
        </w:rPr>
        <w:t>Петербургского</w:t>
      </w:r>
      <w:r w:rsidRPr="00DD2694">
        <w:rPr>
          <w:rFonts w:ascii="Times New Roman" w:hAnsi="Times New Roman" w:cs="Times New Roman"/>
          <w:sz w:val="28"/>
          <w:szCs w:val="28"/>
          <w:lang w:val="en-US"/>
        </w:rPr>
        <w:t xml:space="preserve"> </w:t>
      </w:r>
      <w:r w:rsidRPr="00DD2694">
        <w:rPr>
          <w:rFonts w:ascii="Times New Roman" w:hAnsi="Times New Roman" w:cs="Times New Roman"/>
          <w:sz w:val="28"/>
          <w:szCs w:val="28"/>
        </w:rPr>
        <w:t>университета</w:t>
      </w:r>
      <w:r w:rsidRPr="00DD2694">
        <w:rPr>
          <w:rFonts w:ascii="Times New Roman" w:hAnsi="Times New Roman" w:cs="Times New Roman"/>
          <w:sz w:val="28"/>
          <w:szCs w:val="28"/>
          <w:lang w:val="en-US"/>
        </w:rPr>
        <w:t xml:space="preserve">. </w:t>
      </w:r>
      <w:r w:rsidRPr="00DD2694">
        <w:rPr>
          <w:rFonts w:ascii="Times New Roman" w:hAnsi="Times New Roman" w:cs="Times New Roman"/>
          <w:sz w:val="28"/>
          <w:szCs w:val="28"/>
        </w:rPr>
        <w:t>Сер</w:t>
      </w:r>
      <w:r w:rsidRPr="00DD2694">
        <w:rPr>
          <w:rFonts w:ascii="Times New Roman" w:hAnsi="Times New Roman" w:cs="Times New Roman"/>
          <w:sz w:val="28"/>
          <w:szCs w:val="28"/>
          <w:lang w:val="en-US"/>
        </w:rPr>
        <w:t>. 9,</w:t>
      </w:r>
      <w:r w:rsidRPr="00DD2694">
        <w:rPr>
          <w:rFonts w:ascii="Times New Roman" w:hAnsi="Times New Roman" w:cs="Times New Roman"/>
          <w:sz w:val="28"/>
          <w:szCs w:val="28"/>
          <w:lang w:val="kk-KZ"/>
        </w:rPr>
        <w:t xml:space="preserve"> </w:t>
      </w:r>
      <w:r w:rsidRPr="00DD2694">
        <w:rPr>
          <w:rFonts w:ascii="Times New Roman" w:hAnsi="Times New Roman" w:cs="Times New Roman"/>
          <w:sz w:val="28"/>
          <w:szCs w:val="28"/>
          <w:lang w:val="en-US"/>
        </w:rPr>
        <w:t xml:space="preserve">2007. </w:t>
      </w:r>
      <w:r w:rsidRPr="00DD2694">
        <w:rPr>
          <w:rFonts w:ascii="Times New Roman" w:hAnsi="Times New Roman" w:cs="Times New Roman"/>
          <w:sz w:val="28"/>
          <w:szCs w:val="28"/>
        </w:rPr>
        <w:t>Вып</w:t>
      </w:r>
      <w:r w:rsidRPr="00DD2694">
        <w:rPr>
          <w:rFonts w:ascii="Times New Roman" w:hAnsi="Times New Roman" w:cs="Times New Roman"/>
          <w:sz w:val="28"/>
          <w:szCs w:val="28"/>
          <w:lang w:val="en-US"/>
        </w:rPr>
        <w:t xml:space="preserve">. 2. </w:t>
      </w:r>
      <w:r>
        <w:rPr>
          <w:rFonts w:ascii="Times New Roman" w:hAnsi="Times New Roman" w:cs="Times New Roman"/>
          <w:sz w:val="28"/>
          <w:szCs w:val="28"/>
          <w:lang w:val="kk-KZ"/>
        </w:rPr>
        <w:t xml:space="preserve">– </w:t>
      </w:r>
      <w:r w:rsidRPr="00DD2694">
        <w:rPr>
          <w:rFonts w:ascii="Times New Roman" w:hAnsi="Times New Roman" w:cs="Times New Roman"/>
          <w:sz w:val="28"/>
          <w:szCs w:val="28"/>
        </w:rPr>
        <w:t>Ч</w:t>
      </w:r>
      <w:r w:rsidRPr="00DD2694">
        <w:rPr>
          <w:rFonts w:ascii="Times New Roman" w:hAnsi="Times New Roman" w:cs="Times New Roman"/>
          <w:sz w:val="28"/>
          <w:szCs w:val="28"/>
          <w:lang w:val="en-US"/>
        </w:rPr>
        <w:t xml:space="preserve">. II. – </w:t>
      </w:r>
      <w:r w:rsidRPr="00DD2694">
        <w:rPr>
          <w:rFonts w:ascii="Times New Roman" w:hAnsi="Times New Roman" w:cs="Times New Roman"/>
          <w:sz w:val="28"/>
          <w:szCs w:val="28"/>
        </w:rPr>
        <w:t>С</w:t>
      </w:r>
      <w:r>
        <w:rPr>
          <w:rFonts w:ascii="Times New Roman" w:hAnsi="Times New Roman" w:cs="Times New Roman"/>
          <w:sz w:val="28"/>
          <w:szCs w:val="28"/>
          <w:lang w:val="en-US"/>
        </w:rPr>
        <w:t>.</w:t>
      </w:r>
      <w:r w:rsidRPr="00DD2694">
        <w:rPr>
          <w:rFonts w:ascii="Times New Roman" w:hAnsi="Times New Roman" w:cs="Times New Roman"/>
          <w:sz w:val="28"/>
          <w:szCs w:val="28"/>
          <w:lang w:val="en-US"/>
        </w:rPr>
        <w:t>124–131.</w:t>
      </w:r>
    </w:p>
    <w:p w14:paraId="1ED39210" w14:textId="77777777" w:rsidR="003825BD" w:rsidRPr="009D351D" w:rsidRDefault="003825BD" w:rsidP="003825BD">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color w:val="151515"/>
          <w:sz w:val="28"/>
          <w:szCs w:val="28"/>
          <w:shd w:val="clear" w:color="auto" w:fill="FFFFFF"/>
          <w:lang w:val="kk-KZ"/>
        </w:rPr>
        <w:t>135</w:t>
      </w:r>
      <w:r w:rsidRPr="009D351D">
        <w:rPr>
          <w:rFonts w:ascii="Times New Roman" w:hAnsi="Times New Roman" w:cs="Times New Roman"/>
          <w:color w:val="151515"/>
          <w:sz w:val="28"/>
          <w:szCs w:val="28"/>
          <w:shd w:val="clear" w:color="auto" w:fill="FFFFFF"/>
          <w:lang w:val="kk-KZ"/>
        </w:rPr>
        <w:t xml:space="preserve"> </w:t>
      </w:r>
      <w:r w:rsidRPr="009D351D">
        <w:rPr>
          <w:rFonts w:ascii="Times New Roman" w:hAnsi="Times New Roman" w:cs="Times New Roman"/>
          <w:sz w:val="28"/>
          <w:szCs w:val="28"/>
          <w:lang w:val="en-US"/>
        </w:rPr>
        <w:t xml:space="preserve">Williams, C. Legal English and plain language: An update. ESP </w:t>
      </w:r>
      <w:proofErr w:type="gramStart"/>
      <w:r w:rsidRPr="009D351D">
        <w:rPr>
          <w:rFonts w:ascii="Times New Roman" w:hAnsi="Times New Roman" w:cs="Times New Roman"/>
          <w:sz w:val="28"/>
          <w:szCs w:val="28"/>
          <w:lang w:val="en-US"/>
        </w:rPr>
        <w:t>Across</w:t>
      </w:r>
      <w:proofErr w:type="gramEnd"/>
      <w:r w:rsidRPr="009D351D">
        <w:rPr>
          <w:rFonts w:ascii="Times New Roman" w:hAnsi="Times New Roman" w:cs="Times New Roman"/>
          <w:sz w:val="28"/>
          <w:szCs w:val="28"/>
          <w:lang w:val="en-US"/>
        </w:rPr>
        <w:t xml:space="preserve"> Cultur</w:t>
      </w:r>
      <w:r>
        <w:rPr>
          <w:rFonts w:ascii="Times New Roman" w:hAnsi="Times New Roman" w:cs="Times New Roman"/>
          <w:sz w:val="28"/>
          <w:szCs w:val="28"/>
          <w:lang w:val="en-US"/>
        </w:rPr>
        <w:t>es, 2011 –No. 8. – pp. 139-151.</w:t>
      </w:r>
    </w:p>
    <w:p w14:paraId="35973CC4" w14:textId="77777777" w:rsidR="003825BD" w:rsidRPr="006F1DF5" w:rsidRDefault="003825BD" w:rsidP="003825BD">
      <w:pPr>
        <w:spacing w:after="0" w:line="240" w:lineRule="auto"/>
        <w:ind w:firstLine="709"/>
        <w:jc w:val="both"/>
        <w:rPr>
          <w:rFonts w:ascii="Times New Roman" w:hAnsi="Times New Roman" w:cs="Times New Roman"/>
          <w:sz w:val="28"/>
          <w:szCs w:val="28"/>
          <w:lang w:val="kk-KZ"/>
        </w:rPr>
      </w:pPr>
      <w:r w:rsidRPr="009D351D">
        <w:rPr>
          <w:rFonts w:ascii="Times New Roman" w:hAnsi="Times New Roman" w:cs="Times New Roman"/>
          <w:sz w:val="28"/>
          <w:szCs w:val="28"/>
        </w:rPr>
        <w:t>135 Нам Д. Буквализм при переводе документов в международном судопроизводстве,</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 xml:space="preserve">2015. // Режим доступа: </w:t>
      </w:r>
      <w:hyperlink r:id="rId157" w:history="1">
        <w:r w:rsidRPr="00380714">
          <w:rPr>
            <w:rStyle w:val="a4"/>
            <w:rFonts w:ascii="Times New Roman" w:hAnsi="Times New Roman" w:cs="Times New Roman"/>
            <w:sz w:val="28"/>
            <w:szCs w:val="28"/>
          </w:rPr>
          <w:t>http://sionlf.com/ru/word-for-wordtranslation/</w:t>
        </w:r>
      </w:hyperlink>
      <w:r>
        <w:rPr>
          <w:rFonts w:ascii="Times New Roman" w:hAnsi="Times New Roman" w:cs="Times New Roman"/>
          <w:sz w:val="28"/>
          <w:szCs w:val="28"/>
          <w:lang w:val="kk-KZ"/>
        </w:rPr>
        <w:t xml:space="preserve"> </w:t>
      </w:r>
    </w:p>
    <w:p w14:paraId="0602F396" w14:textId="77777777" w:rsidR="003825BD" w:rsidRPr="00736AD9"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en-US"/>
        </w:rPr>
      </w:pPr>
      <w:r w:rsidRPr="009D351D">
        <w:rPr>
          <w:rFonts w:ascii="Times New Roman" w:hAnsi="Times New Roman" w:cs="Times New Roman"/>
          <w:color w:val="151515"/>
          <w:sz w:val="28"/>
          <w:szCs w:val="28"/>
          <w:shd w:val="clear" w:color="auto" w:fill="FFFFFF"/>
          <w:lang w:val="kk-KZ"/>
        </w:rPr>
        <w:t xml:space="preserve">136 </w:t>
      </w:r>
      <w:r w:rsidRPr="009D351D">
        <w:rPr>
          <w:rFonts w:ascii="Times New Roman" w:hAnsi="Times New Roman" w:cs="Times New Roman"/>
          <w:sz w:val="28"/>
          <w:szCs w:val="28"/>
          <w:lang w:val="kk-KZ"/>
        </w:rPr>
        <w:t>Хаютин А. Термин, терминология, номенклатура (Учебное пособие). – Самарканд: СГУ, 1972. – 129 с.</w:t>
      </w:r>
      <w:r w:rsidRPr="009D351D">
        <w:rPr>
          <w:rFonts w:ascii="Times New Roman" w:hAnsi="Times New Roman" w:cs="Times New Roman"/>
          <w:bCs/>
          <w:color w:val="1F497D"/>
          <w:sz w:val="28"/>
          <w:szCs w:val="28"/>
          <w:lang w:val="kk-KZ"/>
        </w:rPr>
        <w:t xml:space="preserve"> </w:t>
      </w:r>
      <w:r w:rsidRPr="00736AD9">
        <w:rPr>
          <w:rFonts w:ascii="Times New Roman" w:hAnsi="Times New Roman" w:cs="Times New Roman"/>
          <w:bCs/>
          <w:color w:val="1F497D"/>
          <w:sz w:val="28"/>
          <w:szCs w:val="28"/>
          <w:lang w:val="kk-KZ"/>
        </w:rPr>
        <w:t xml:space="preserve">International Journal of Education, Social Science &amp; Humanities. </w:t>
      </w:r>
      <w:r w:rsidRPr="00736AD9">
        <w:rPr>
          <w:rFonts w:ascii="Times New Roman" w:hAnsi="Times New Roman" w:cs="Times New Roman"/>
          <w:bCs/>
          <w:color w:val="1F497D"/>
          <w:sz w:val="28"/>
          <w:szCs w:val="28"/>
          <w:lang w:val="en-US"/>
        </w:rPr>
        <w:t>Finland Academic Research Science Publishers</w:t>
      </w:r>
      <w:r w:rsidRPr="00736AD9">
        <w:rPr>
          <w:rFonts w:ascii="Times New Roman" w:hAnsi="Times New Roman" w:cs="Times New Roman"/>
          <w:bCs/>
          <w:color w:val="1F497D"/>
          <w:sz w:val="28"/>
          <w:szCs w:val="28"/>
          <w:lang w:val="kk-KZ"/>
        </w:rPr>
        <w:t xml:space="preserve"> </w:t>
      </w:r>
      <w:r w:rsidRPr="00736AD9">
        <w:rPr>
          <w:rFonts w:ascii="Times New Roman" w:hAnsi="Times New Roman" w:cs="Times New Roman"/>
          <w:color w:val="1F497D"/>
          <w:sz w:val="28"/>
          <w:szCs w:val="28"/>
          <w:lang w:val="en-US"/>
        </w:rPr>
        <w:t>ISSN: 2945-4492 (online) | (SJIF) = 8.09 Impact factor</w:t>
      </w:r>
      <w:r w:rsidRPr="00736AD9">
        <w:rPr>
          <w:rFonts w:ascii="Times New Roman" w:hAnsi="Times New Roman" w:cs="Times New Roman"/>
          <w:sz w:val="28"/>
          <w:szCs w:val="28"/>
          <w:lang w:val="en-US"/>
        </w:rPr>
        <w:t xml:space="preserve"> </w:t>
      </w:r>
      <w:r w:rsidRPr="00736AD9">
        <w:rPr>
          <w:rFonts w:ascii="Times New Roman" w:hAnsi="Times New Roman" w:cs="Times New Roman"/>
          <w:color w:val="1F497D"/>
          <w:sz w:val="28"/>
          <w:szCs w:val="28"/>
          <w:lang w:val="en-US"/>
        </w:rPr>
        <w:t>Volume-12| Issue-4| 2024 Published: |22-04-2024|</w:t>
      </w:r>
    </w:p>
    <w:p w14:paraId="3A4786CD" w14:textId="77777777" w:rsidR="003825BD" w:rsidRPr="009D351D" w:rsidRDefault="003825BD" w:rsidP="003825BD">
      <w:pPr>
        <w:spacing w:after="0" w:line="240" w:lineRule="auto"/>
        <w:ind w:firstLine="709"/>
        <w:jc w:val="both"/>
        <w:rPr>
          <w:rFonts w:ascii="Times New Roman" w:hAnsi="Times New Roman" w:cs="Times New Roman"/>
          <w:color w:val="151515"/>
          <w:sz w:val="28"/>
          <w:szCs w:val="28"/>
          <w:shd w:val="clear" w:color="auto" w:fill="FFFFFF"/>
          <w:lang w:val="kk-KZ"/>
        </w:rPr>
      </w:pPr>
      <w:r w:rsidRPr="009D351D">
        <w:rPr>
          <w:rFonts w:ascii="Times New Roman" w:hAnsi="Times New Roman" w:cs="Times New Roman"/>
          <w:color w:val="151515"/>
          <w:sz w:val="28"/>
          <w:szCs w:val="28"/>
          <w:shd w:val="clear" w:color="auto" w:fill="FFFFFF"/>
          <w:lang w:val="kk-KZ"/>
        </w:rPr>
        <w:t>137</w:t>
      </w:r>
      <w:r w:rsidRPr="009D351D">
        <w:rPr>
          <w:rFonts w:ascii="Times New Roman" w:hAnsi="Times New Roman" w:cs="Times New Roman"/>
          <w:sz w:val="28"/>
          <w:szCs w:val="28"/>
          <w:lang w:val="en-US"/>
        </w:rPr>
        <w:t xml:space="preserve"> </w:t>
      </w:r>
      <w:r w:rsidRPr="006F7522">
        <w:rPr>
          <w:rFonts w:ascii="Times New Roman" w:hAnsi="Times New Roman" w:cs="Times New Roman"/>
          <w:sz w:val="28"/>
          <w:szCs w:val="28"/>
          <w:lang w:val="kk-KZ"/>
        </w:rPr>
        <w:t xml:space="preserve">Урматова А.Д., Рыспаева Г.С. </w:t>
      </w:r>
      <w:r w:rsidRPr="009D351D">
        <w:rPr>
          <w:rFonts w:ascii="Times New Roman" w:hAnsi="Times New Roman" w:cs="Times New Roman"/>
          <w:sz w:val="28"/>
          <w:szCs w:val="28"/>
        </w:rPr>
        <w:t>Бюллетень</w:t>
      </w:r>
      <w:r w:rsidRPr="009D351D">
        <w:rPr>
          <w:rFonts w:ascii="Times New Roman" w:hAnsi="Times New Roman" w:cs="Times New Roman"/>
          <w:sz w:val="28"/>
          <w:szCs w:val="28"/>
          <w:lang w:val="en-US"/>
        </w:rPr>
        <w:t xml:space="preserve"> </w:t>
      </w:r>
      <w:r w:rsidRPr="009D351D">
        <w:rPr>
          <w:rFonts w:ascii="Times New Roman" w:hAnsi="Times New Roman" w:cs="Times New Roman"/>
          <w:sz w:val="28"/>
          <w:szCs w:val="28"/>
        </w:rPr>
        <w:t>науки</w:t>
      </w:r>
      <w:r w:rsidRPr="009D351D">
        <w:rPr>
          <w:rFonts w:ascii="Times New Roman" w:hAnsi="Times New Roman" w:cs="Times New Roman"/>
          <w:sz w:val="28"/>
          <w:szCs w:val="28"/>
          <w:lang w:val="en-US"/>
        </w:rPr>
        <w:t xml:space="preserve"> </w:t>
      </w:r>
      <w:r w:rsidRPr="009D351D">
        <w:rPr>
          <w:rFonts w:ascii="Times New Roman" w:hAnsi="Times New Roman" w:cs="Times New Roman"/>
          <w:sz w:val="28"/>
          <w:szCs w:val="28"/>
        </w:rPr>
        <w:t>и</w:t>
      </w:r>
      <w:r w:rsidRPr="009D351D">
        <w:rPr>
          <w:rFonts w:ascii="Times New Roman" w:hAnsi="Times New Roman" w:cs="Times New Roman"/>
          <w:sz w:val="28"/>
          <w:szCs w:val="28"/>
          <w:lang w:val="en-US"/>
        </w:rPr>
        <w:t xml:space="preserve"> </w:t>
      </w:r>
      <w:r w:rsidRPr="009D351D">
        <w:rPr>
          <w:rFonts w:ascii="Times New Roman" w:hAnsi="Times New Roman" w:cs="Times New Roman"/>
          <w:sz w:val="28"/>
          <w:szCs w:val="28"/>
        </w:rPr>
        <w:t>практики</w:t>
      </w:r>
      <w:r w:rsidRPr="009D351D">
        <w:rPr>
          <w:rFonts w:ascii="Times New Roman" w:hAnsi="Times New Roman" w:cs="Times New Roman"/>
          <w:sz w:val="28"/>
          <w:szCs w:val="28"/>
          <w:lang w:val="en-US"/>
        </w:rPr>
        <w:t xml:space="preserve"> / Bulletin of Science and Practice https://www.bulletennauki.com </w:t>
      </w:r>
      <w:r w:rsidRPr="009D351D">
        <w:rPr>
          <w:rFonts w:ascii="Times New Roman" w:hAnsi="Times New Roman" w:cs="Times New Roman"/>
          <w:sz w:val="28"/>
          <w:szCs w:val="28"/>
        </w:rPr>
        <w:t>Т</w:t>
      </w:r>
      <w:r w:rsidRPr="009D351D">
        <w:rPr>
          <w:rFonts w:ascii="Times New Roman" w:hAnsi="Times New Roman" w:cs="Times New Roman"/>
          <w:sz w:val="28"/>
          <w:szCs w:val="28"/>
          <w:lang w:val="en-US"/>
        </w:rPr>
        <w:t xml:space="preserve">. 5. </w:t>
      </w:r>
      <w:r>
        <w:rPr>
          <w:rFonts w:ascii="Times New Roman" w:hAnsi="Times New Roman" w:cs="Times New Roman"/>
          <w:sz w:val="28"/>
          <w:szCs w:val="28"/>
          <w:lang w:val="kk-KZ"/>
        </w:rPr>
        <w:t xml:space="preserve">– </w:t>
      </w:r>
      <w:r w:rsidRPr="00974011">
        <w:rPr>
          <w:rFonts w:ascii="Times New Roman" w:hAnsi="Times New Roman" w:cs="Times New Roman"/>
          <w:sz w:val="28"/>
          <w:szCs w:val="28"/>
          <w:lang w:val="en-US"/>
        </w:rPr>
        <w:t>№9</w:t>
      </w:r>
      <w:r>
        <w:rPr>
          <w:rFonts w:ascii="Times New Roman" w:hAnsi="Times New Roman" w:cs="Times New Roman"/>
          <w:sz w:val="28"/>
          <w:szCs w:val="28"/>
          <w:lang w:val="kk-KZ"/>
        </w:rPr>
        <w:t>,</w:t>
      </w:r>
      <w:r w:rsidRPr="00974011">
        <w:rPr>
          <w:rFonts w:ascii="Times New Roman" w:hAnsi="Times New Roman" w:cs="Times New Roman"/>
          <w:sz w:val="28"/>
          <w:szCs w:val="28"/>
          <w:lang w:val="en-US"/>
        </w:rPr>
        <w:t xml:space="preserve"> 2019</w:t>
      </w:r>
      <w:r w:rsidRPr="009D351D">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9D351D">
        <w:rPr>
          <w:rFonts w:ascii="Times New Roman" w:hAnsi="Times New Roman" w:cs="Times New Roman"/>
          <w:sz w:val="28"/>
          <w:szCs w:val="28"/>
          <w:lang w:val="kk-KZ"/>
        </w:rPr>
        <w:t xml:space="preserve"> 321 с.</w:t>
      </w:r>
      <w:r w:rsidRPr="00974011">
        <w:rPr>
          <w:rFonts w:ascii="Times New Roman" w:hAnsi="Times New Roman" w:cs="Times New Roman"/>
          <w:sz w:val="28"/>
          <w:szCs w:val="28"/>
          <w:lang w:val="en-US"/>
        </w:rPr>
        <w:t xml:space="preserve"> </w:t>
      </w:r>
      <w:r w:rsidRPr="009D351D">
        <w:rPr>
          <w:rFonts w:ascii="Times New Roman" w:hAnsi="Times New Roman" w:cs="Times New Roman"/>
          <w:sz w:val="28"/>
          <w:szCs w:val="28"/>
          <w:lang w:val="en-US"/>
        </w:rPr>
        <w:t>DOI</w:t>
      </w:r>
      <w:r w:rsidRPr="00974011">
        <w:rPr>
          <w:rFonts w:ascii="Times New Roman" w:hAnsi="Times New Roman" w:cs="Times New Roman"/>
          <w:sz w:val="28"/>
          <w:szCs w:val="28"/>
          <w:lang w:val="en-US"/>
        </w:rPr>
        <w:t>: 10.33619/2414-2948/46</w:t>
      </w:r>
      <w:r w:rsidRPr="009D351D">
        <w:rPr>
          <w:rFonts w:ascii="Times New Roman" w:hAnsi="Times New Roman" w:cs="Times New Roman"/>
          <w:sz w:val="28"/>
          <w:szCs w:val="28"/>
          <w:lang w:val="kk-KZ"/>
        </w:rPr>
        <w:t xml:space="preserve"> </w:t>
      </w:r>
      <w:hyperlink r:id="rId158" w:history="1">
        <w:r w:rsidRPr="009D351D">
          <w:rPr>
            <w:rStyle w:val="a4"/>
            <w:rFonts w:ascii="Times New Roman" w:hAnsi="Times New Roman" w:cs="Times New Roman"/>
            <w:sz w:val="28"/>
            <w:szCs w:val="28"/>
            <w:lang w:val="en-US"/>
          </w:rPr>
          <w:t>https</w:t>
        </w:r>
        <w:r w:rsidRPr="00974011">
          <w:rPr>
            <w:rStyle w:val="a4"/>
            <w:rFonts w:ascii="Times New Roman" w:hAnsi="Times New Roman" w:cs="Times New Roman"/>
            <w:sz w:val="28"/>
            <w:szCs w:val="28"/>
            <w:lang w:val="en-US"/>
          </w:rPr>
          <w:t>://</w:t>
        </w:r>
        <w:r w:rsidRPr="009D351D">
          <w:rPr>
            <w:rStyle w:val="a4"/>
            <w:rFonts w:ascii="Times New Roman" w:hAnsi="Times New Roman" w:cs="Times New Roman"/>
            <w:sz w:val="28"/>
            <w:szCs w:val="28"/>
            <w:lang w:val="en-US"/>
          </w:rPr>
          <w:t>elibrary</w:t>
        </w:r>
        <w:r w:rsidRPr="00974011">
          <w:rPr>
            <w:rStyle w:val="a4"/>
            <w:rFonts w:ascii="Times New Roman" w:hAnsi="Times New Roman" w:cs="Times New Roman"/>
            <w:sz w:val="28"/>
            <w:szCs w:val="28"/>
            <w:lang w:val="en-US"/>
          </w:rPr>
          <w:t>.</w:t>
        </w:r>
        <w:r w:rsidRPr="009D351D">
          <w:rPr>
            <w:rStyle w:val="a4"/>
            <w:rFonts w:ascii="Times New Roman" w:hAnsi="Times New Roman" w:cs="Times New Roman"/>
            <w:sz w:val="28"/>
            <w:szCs w:val="28"/>
            <w:lang w:val="en-US"/>
          </w:rPr>
          <w:t>ru</w:t>
        </w:r>
        <w:r w:rsidRPr="00974011">
          <w:rPr>
            <w:rStyle w:val="a4"/>
            <w:rFonts w:ascii="Times New Roman" w:hAnsi="Times New Roman" w:cs="Times New Roman"/>
            <w:sz w:val="28"/>
            <w:szCs w:val="28"/>
            <w:lang w:val="en-US"/>
          </w:rPr>
          <w:t>/</w:t>
        </w:r>
        <w:r w:rsidRPr="009D351D">
          <w:rPr>
            <w:rStyle w:val="a4"/>
            <w:rFonts w:ascii="Times New Roman" w:hAnsi="Times New Roman" w:cs="Times New Roman"/>
            <w:sz w:val="28"/>
            <w:szCs w:val="28"/>
            <w:lang w:val="en-US"/>
          </w:rPr>
          <w:t>download</w:t>
        </w:r>
        <w:r w:rsidRPr="00974011">
          <w:rPr>
            <w:rStyle w:val="a4"/>
            <w:rFonts w:ascii="Times New Roman" w:hAnsi="Times New Roman" w:cs="Times New Roman"/>
            <w:sz w:val="28"/>
            <w:szCs w:val="28"/>
            <w:lang w:val="en-US"/>
          </w:rPr>
          <w:t>/</w:t>
        </w:r>
        <w:r w:rsidRPr="009D351D">
          <w:rPr>
            <w:rStyle w:val="a4"/>
            <w:rFonts w:ascii="Times New Roman" w:hAnsi="Times New Roman" w:cs="Times New Roman"/>
            <w:sz w:val="28"/>
            <w:szCs w:val="28"/>
            <w:lang w:val="en-US"/>
          </w:rPr>
          <w:t>elibrary</w:t>
        </w:r>
        <w:r w:rsidRPr="00974011">
          <w:rPr>
            <w:rStyle w:val="a4"/>
            <w:rFonts w:ascii="Times New Roman" w:hAnsi="Times New Roman" w:cs="Times New Roman"/>
            <w:sz w:val="28"/>
            <w:szCs w:val="28"/>
            <w:lang w:val="en-US"/>
          </w:rPr>
          <w:t>_41034108_46129586.</w:t>
        </w:r>
        <w:r w:rsidRPr="009D351D">
          <w:rPr>
            <w:rStyle w:val="a4"/>
            <w:rFonts w:ascii="Times New Roman" w:hAnsi="Times New Roman" w:cs="Times New Roman"/>
            <w:sz w:val="28"/>
            <w:szCs w:val="28"/>
            <w:lang w:val="en-US"/>
          </w:rPr>
          <w:t>pdf</w:t>
        </w:r>
      </w:hyperlink>
    </w:p>
    <w:p w14:paraId="650B40FC" w14:textId="77777777" w:rsidR="003825BD" w:rsidRPr="009D351D" w:rsidRDefault="003825BD" w:rsidP="003825BD">
      <w:pPr>
        <w:spacing w:after="0" w:line="240" w:lineRule="auto"/>
        <w:ind w:firstLine="709"/>
        <w:jc w:val="both"/>
        <w:rPr>
          <w:rStyle w:val="a4"/>
          <w:rFonts w:ascii="Times New Roman" w:hAnsi="Times New Roman" w:cs="Times New Roman"/>
          <w:sz w:val="28"/>
          <w:szCs w:val="28"/>
          <w:lang w:val="kk-KZ"/>
        </w:rPr>
      </w:pPr>
      <w:r w:rsidRPr="009D351D">
        <w:rPr>
          <w:rFonts w:ascii="Times New Roman" w:hAnsi="Times New Roman" w:cs="Times New Roman"/>
          <w:sz w:val="28"/>
          <w:szCs w:val="28"/>
          <w:lang w:val="kk-KZ"/>
        </w:rPr>
        <w:t xml:space="preserve">138 </w:t>
      </w:r>
      <w:r w:rsidRPr="009D351D">
        <w:rPr>
          <w:rFonts w:ascii="Times New Roman" w:hAnsi="Times New Roman" w:cs="Times New Roman"/>
          <w:color w:val="212529"/>
          <w:sz w:val="28"/>
          <w:szCs w:val="28"/>
          <w:shd w:val="clear" w:color="auto" w:fill="FFFFFF"/>
          <w:lang w:val="kk-KZ"/>
        </w:rPr>
        <w:t xml:space="preserve">Левитан К.М. </w:t>
      </w:r>
      <w:r w:rsidRPr="009D351D">
        <w:rPr>
          <w:rFonts w:ascii="Times New Roman" w:hAnsi="Times New Roman" w:cs="Times New Roman"/>
          <w:sz w:val="28"/>
          <w:szCs w:val="28"/>
          <w:lang w:val="kk-KZ"/>
        </w:rPr>
        <w:t xml:space="preserve">Юридический перевод – как вид специального перевода. </w:t>
      </w:r>
      <w:r w:rsidRPr="009D351D">
        <w:rPr>
          <w:rFonts w:ascii="Times New Roman" w:hAnsi="Times New Roman" w:cs="Times New Roman"/>
          <w:color w:val="212529"/>
          <w:sz w:val="28"/>
          <w:szCs w:val="28"/>
          <w:shd w:val="clear" w:color="auto" w:fill="FFFFFF"/>
          <w:lang w:val="kk-KZ"/>
        </w:rPr>
        <w:t xml:space="preserve">Учебное пособие. Издательский дом. </w:t>
      </w:r>
      <w:r w:rsidRPr="009D351D">
        <w:rPr>
          <w:rFonts w:ascii="Times New Roman" w:hAnsi="Times New Roman" w:cs="Times New Roman"/>
          <w:color w:val="212529"/>
          <w:sz w:val="28"/>
          <w:szCs w:val="28"/>
          <w:shd w:val="clear" w:color="auto" w:fill="FFFFFF"/>
        </w:rPr>
        <w:t>Юридический перевод: основы теории и практики</w:t>
      </w:r>
      <w:r w:rsidRPr="009D351D">
        <w:rPr>
          <w:rFonts w:ascii="Times New Roman" w:hAnsi="Times New Roman" w:cs="Times New Roman"/>
          <w:color w:val="212529"/>
          <w:sz w:val="28"/>
          <w:szCs w:val="28"/>
          <w:shd w:val="clear" w:color="auto" w:fill="FFFFFF"/>
          <w:lang w:val="kk-KZ"/>
        </w:rPr>
        <w:t xml:space="preserve">. </w:t>
      </w:r>
      <w:hyperlink r:id="rId159" w:history="1">
        <w:r w:rsidRPr="009D351D">
          <w:rPr>
            <w:rStyle w:val="a4"/>
            <w:rFonts w:ascii="Times New Roman" w:hAnsi="Times New Roman" w:cs="Times New Roman"/>
            <w:sz w:val="28"/>
            <w:szCs w:val="28"/>
            <w:lang w:val="kk-KZ"/>
          </w:rPr>
          <w:t>https://dokumen.pub/f0be1f530ca147dac09289c481a294e1.html</w:t>
        </w:r>
      </w:hyperlink>
    </w:p>
    <w:p w14:paraId="7BC8ED91" w14:textId="77777777" w:rsidR="003825BD" w:rsidRPr="00066701" w:rsidRDefault="003825BD" w:rsidP="003825BD">
      <w:pPr>
        <w:shd w:val="clear" w:color="auto" w:fill="FFFFFF"/>
        <w:spacing w:after="0" w:line="240" w:lineRule="auto"/>
        <w:ind w:firstLine="709"/>
        <w:jc w:val="both"/>
        <w:rPr>
          <w:rFonts w:ascii="Times New Roman" w:hAnsi="Times New Roman" w:cs="Times New Roman"/>
          <w:color w:val="111111"/>
          <w:sz w:val="28"/>
          <w:szCs w:val="28"/>
          <w:lang w:val="en-US"/>
        </w:rPr>
      </w:pPr>
      <w:r w:rsidRPr="00066701">
        <w:rPr>
          <w:rFonts w:ascii="Times New Roman" w:hAnsi="Times New Roman" w:cs="Times New Roman"/>
          <w:sz w:val="28"/>
          <w:szCs w:val="28"/>
          <w:lang w:val="kk-KZ"/>
        </w:rPr>
        <w:t>139</w:t>
      </w:r>
      <w:r w:rsidRPr="009D351D">
        <w:rPr>
          <w:sz w:val="28"/>
          <w:szCs w:val="28"/>
          <w:lang w:val="kk-KZ"/>
        </w:rPr>
        <w:t xml:space="preserve"> </w:t>
      </w:r>
      <w:hyperlink r:id="rId160" w:history="1">
        <w:r w:rsidRPr="006F1DF5">
          <w:rPr>
            <w:rStyle w:val="a4"/>
            <w:rFonts w:ascii="Times New Roman" w:hAnsi="Times New Roman" w:cs="Times New Roman"/>
            <w:sz w:val="28"/>
            <w:szCs w:val="28"/>
            <w:bdr w:val="none" w:sz="0" w:space="0" w:color="auto" w:frame="1"/>
            <w:lang w:val="en-US"/>
          </w:rPr>
          <w:t>Mohammed Moundir Tria</w:t>
        </w:r>
      </w:hyperlink>
      <w:r w:rsidRPr="006F1DF5">
        <w:rPr>
          <w:rFonts w:ascii="Times New Roman" w:hAnsi="Times New Roman" w:cs="Times New Roman"/>
          <w:bCs/>
          <w:sz w:val="28"/>
          <w:szCs w:val="28"/>
          <w:lang w:val="kk-KZ"/>
        </w:rPr>
        <w:t>.</w:t>
      </w:r>
      <w:hyperlink r:id="rId161" w:history="1">
        <w:r w:rsidRPr="006F1DF5">
          <w:rPr>
            <w:rStyle w:val="a4"/>
            <w:rFonts w:ascii="Times New Roman" w:hAnsi="Times New Roman" w:cs="Times New Roman"/>
            <w:sz w:val="28"/>
            <w:szCs w:val="28"/>
            <w:bdr w:val="none" w:sz="0" w:space="0" w:color="auto" w:frame="1"/>
            <w:lang w:val="en-US"/>
          </w:rPr>
          <w:t>University of Ouargla</w:t>
        </w:r>
      </w:hyperlink>
      <w:r>
        <w:rPr>
          <w:rStyle w:val="a4"/>
          <w:rFonts w:ascii="Times New Roman" w:hAnsi="Times New Roman" w:cs="Times New Roman"/>
          <w:sz w:val="28"/>
          <w:szCs w:val="28"/>
          <w:bdr w:val="none" w:sz="0" w:space="0" w:color="auto" w:frame="1"/>
          <w:lang w:val="kk-KZ"/>
        </w:rPr>
        <w:t xml:space="preserve"> </w:t>
      </w:r>
      <w:hyperlink r:id="rId162" w:history="1">
        <w:r w:rsidRPr="00066701">
          <w:rPr>
            <w:rStyle w:val="a4"/>
            <w:lang w:val="kk-KZ"/>
          </w:rPr>
          <w:t>https://www.researchgate.net/publication/372289907_A_Field_Study_of_Court_Interpreting_Difficulties_Challenges</w:t>
        </w:r>
      </w:hyperlink>
      <w:r>
        <w:rPr>
          <w:rFonts w:ascii="Times New Roman" w:hAnsi="Times New Roman" w:cs="Times New Roman"/>
          <w:color w:val="000000"/>
          <w:sz w:val="28"/>
          <w:szCs w:val="28"/>
          <w:lang w:val="kk-KZ"/>
        </w:rPr>
        <w:tab/>
      </w:r>
      <w:r w:rsidRPr="00066701">
        <w:rPr>
          <w:rFonts w:ascii="Times New Roman" w:hAnsi="Times New Roman" w:cs="Times New Roman"/>
          <w:sz w:val="28"/>
          <w:szCs w:val="28"/>
          <w:lang w:val="en-US"/>
        </w:rPr>
        <w:t xml:space="preserve"> </w:t>
      </w:r>
      <w:hyperlink r:id="rId163" w:history="1">
        <w:r w:rsidRPr="00066701">
          <w:rPr>
            <w:rStyle w:val="a4"/>
            <w:rFonts w:ascii="Times New Roman" w:hAnsi="Times New Roman" w:cs="Times New Roman"/>
            <w:sz w:val="28"/>
            <w:szCs w:val="28"/>
            <w:lang w:val="kk-KZ"/>
          </w:rPr>
          <w:t>https://www.researchgate.net/publication/372289907_A_Field_Study_of_Court_Interpreting_Difficulties_Challenges/link/64ae8c55c41fb852dd6c3ee1/download?_tp=eyJjb250ZXh0Ijp7ImZpcnN0UGFnZSI6InB1YmxpY2F0aW9uIiwicGFnZSI6InB1YmxpY2F0aW9uIn19</w:t>
        </w:r>
      </w:hyperlink>
      <w:r w:rsidRPr="009D351D">
        <w:rPr>
          <w:bCs/>
          <w:color w:val="111111"/>
          <w:sz w:val="28"/>
          <w:szCs w:val="28"/>
          <w:lang w:val="en-US"/>
        </w:rPr>
        <w:t xml:space="preserve"> </w:t>
      </w:r>
      <w:r w:rsidRPr="00066701">
        <w:rPr>
          <w:rFonts w:ascii="Times New Roman" w:hAnsi="Times New Roman" w:cs="Times New Roman"/>
          <w:bCs/>
          <w:color w:val="111111"/>
          <w:sz w:val="28"/>
          <w:szCs w:val="28"/>
          <w:lang w:val="en-US"/>
        </w:rPr>
        <w:t>A Field Study of Court Interpreting: Difficulties &amp; Challenges</w:t>
      </w:r>
      <w:r w:rsidRPr="00066701">
        <w:rPr>
          <w:rFonts w:ascii="Times New Roman" w:hAnsi="Times New Roman" w:cs="Times New Roman"/>
          <w:bCs/>
          <w:color w:val="111111"/>
          <w:sz w:val="28"/>
          <w:szCs w:val="28"/>
          <w:lang w:val="kk-KZ"/>
        </w:rPr>
        <w:t>.</w:t>
      </w:r>
      <w:r w:rsidRPr="00066701">
        <w:rPr>
          <w:rFonts w:ascii="Times New Roman" w:hAnsi="Times New Roman" w:cs="Times New Roman"/>
          <w:color w:val="111111"/>
          <w:sz w:val="28"/>
          <w:szCs w:val="28"/>
          <w:lang w:val="en-US"/>
        </w:rPr>
        <w:t>July 2023</w:t>
      </w:r>
      <w:r w:rsidRPr="00066701">
        <w:rPr>
          <w:rFonts w:ascii="Times New Roman" w:hAnsi="Times New Roman" w:cs="Times New Roman"/>
          <w:color w:val="111111"/>
          <w:sz w:val="28"/>
          <w:szCs w:val="28"/>
          <w:lang w:val="kk-KZ"/>
        </w:rPr>
        <w:t>..</w:t>
      </w:r>
      <w:r w:rsidRPr="00066701">
        <w:rPr>
          <w:rFonts w:ascii="Times New Roman" w:hAnsi="Times New Roman" w:cs="Times New Roman"/>
          <w:color w:val="111111"/>
          <w:sz w:val="28"/>
          <w:szCs w:val="28"/>
          <w:lang w:val="en-US"/>
        </w:rPr>
        <w:t>DOI</w:t>
      </w:r>
      <w:proofErr w:type="gramStart"/>
      <w:r w:rsidRPr="00066701">
        <w:rPr>
          <w:rFonts w:ascii="Times New Roman" w:hAnsi="Times New Roman" w:cs="Times New Roman"/>
          <w:color w:val="111111"/>
          <w:sz w:val="28"/>
          <w:szCs w:val="28"/>
          <w:lang w:val="en-US"/>
        </w:rPr>
        <w:t>:</w:t>
      </w:r>
      <w:proofErr w:type="gramEnd"/>
      <w:r>
        <w:rPr>
          <w:rStyle w:val="a4"/>
          <w:rFonts w:ascii="Times New Roman" w:hAnsi="Times New Roman" w:cs="Times New Roman"/>
          <w:sz w:val="28"/>
          <w:szCs w:val="28"/>
          <w:bdr w:val="none" w:sz="0" w:space="0" w:color="auto" w:frame="1"/>
          <w:lang w:val="en-US"/>
        </w:rPr>
        <w:fldChar w:fldCharType="begin"/>
      </w:r>
      <w:r>
        <w:rPr>
          <w:rStyle w:val="a4"/>
          <w:rFonts w:ascii="Times New Roman" w:hAnsi="Times New Roman" w:cs="Times New Roman"/>
          <w:sz w:val="28"/>
          <w:szCs w:val="28"/>
          <w:bdr w:val="none" w:sz="0" w:space="0" w:color="auto" w:frame="1"/>
          <w:lang w:val="en-US"/>
        </w:rPr>
        <w:instrText xml:space="preserve"> HYPERLINK "http://dx.doi.org/10.13140/RG.2.2.24199.37281" \t "_blank" </w:instrText>
      </w:r>
      <w:r>
        <w:rPr>
          <w:rStyle w:val="a4"/>
          <w:rFonts w:ascii="Times New Roman" w:hAnsi="Times New Roman" w:cs="Times New Roman"/>
          <w:sz w:val="28"/>
          <w:szCs w:val="28"/>
          <w:bdr w:val="none" w:sz="0" w:space="0" w:color="auto" w:frame="1"/>
          <w:lang w:val="en-US"/>
        </w:rPr>
        <w:fldChar w:fldCharType="separate"/>
      </w:r>
      <w:r w:rsidRPr="00066701">
        <w:rPr>
          <w:rStyle w:val="a4"/>
          <w:rFonts w:ascii="Times New Roman" w:hAnsi="Times New Roman" w:cs="Times New Roman"/>
          <w:sz w:val="28"/>
          <w:szCs w:val="28"/>
          <w:bdr w:val="none" w:sz="0" w:space="0" w:color="auto" w:frame="1"/>
          <w:lang w:val="en-US"/>
        </w:rPr>
        <w:t>10.13140/RG.2.2.24199.37281</w:t>
      </w:r>
      <w:r>
        <w:rPr>
          <w:rStyle w:val="a4"/>
          <w:rFonts w:ascii="Times New Roman" w:hAnsi="Times New Roman" w:cs="Times New Roman"/>
          <w:sz w:val="28"/>
          <w:szCs w:val="28"/>
          <w:bdr w:val="none" w:sz="0" w:space="0" w:color="auto" w:frame="1"/>
          <w:lang w:val="en-US"/>
        </w:rPr>
        <w:fldChar w:fldCharType="end"/>
      </w:r>
      <w:r w:rsidRPr="00066701">
        <w:rPr>
          <w:rFonts w:ascii="Times New Roman" w:hAnsi="Times New Roman" w:cs="Times New Roman"/>
          <w:color w:val="111111"/>
          <w:sz w:val="28"/>
          <w:szCs w:val="28"/>
          <w:lang w:val="kk-KZ"/>
        </w:rPr>
        <w:t>.</w:t>
      </w:r>
    </w:p>
    <w:p w14:paraId="664ED4B3" w14:textId="77777777" w:rsidR="003825BD" w:rsidRPr="009D351D" w:rsidRDefault="003825BD" w:rsidP="003825BD">
      <w:pPr>
        <w:pStyle w:val="a5"/>
        <w:tabs>
          <w:tab w:val="left" w:pos="851"/>
        </w:tabs>
        <w:spacing w:before="0" w:beforeAutospacing="0" w:after="0" w:afterAutospacing="0"/>
        <w:ind w:firstLine="709"/>
        <w:jc w:val="both"/>
        <w:rPr>
          <w:color w:val="ED7D31" w:themeColor="accent2"/>
          <w:sz w:val="28"/>
          <w:szCs w:val="28"/>
          <w:lang w:val="en-US"/>
        </w:rPr>
      </w:pPr>
      <w:r w:rsidRPr="009D351D">
        <w:rPr>
          <w:sz w:val="28"/>
          <w:szCs w:val="28"/>
          <w:lang w:val="kk-KZ"/>
        </w:rPr>
        <w:t xml:space="preserve">140 </w:t>
      </w:r>
      <w:r w:rsidRPr="009D351D">
        <w:rPr>
          <w:sz w:val="28"/>
          <w:szCs w:val="28"/>
          <w:lang w:val="en-US"/>
        </w:rPr>
        <w:t>Lost in Translation: Language Barriers to Accessing Justice in the American Court System Myasar Ihmud</w:t>
      </w:r>
      <w:r w:rsidRPr="009D351D">
        <w:rPr>
          <w:sz w:val="28"/>
          <w:szCs w:val="28"/>
          <w:lang w:val="kk-KZ"/>
        </w:rPr>
        <w:t>, 2023</w:t>
      </w:r>
      <w:r>
        <w:rPr>
          <w:sz w:val="28"/>
          <w:szCs w:val="28"/>
          <w:lang w:val="kk-KZ"/>
        </w:rPr>
        <w:tab/>
      </w:r>
      <w:r w:rsidRPr="009D351D">
        <w:rPr>
          <w:sz w:val="28"/>
          <w:szCs w:val="28"/>
          <w:lang w:val="kk-KZ"/>
        </w:rPr>
        <w:t xml:space="preserve"> </w:t>
      </w:r>
      <w:hyperlink r:id="rId164" w:history="1">
        <w:r w:rsidRPr="009D351D">
          <w:rPr>
            <w:rStyle w:val="a4"/>
            <w:rFonts w:eastAsiaTheme="majorEastAsia"/>
            <w:sz w:val="28"/>
            <w:szCs w:val="28"/>
            <w:lang w:val="en-US"/>
          </w:rPr>
          <w:t>https://repository.law.uic.edu/cgi/viewcontent.cgi?article=2908&amp;context=lawreview</w:t>
        </w:r>
      </w:hyperlink>
      <w:r w:rsidRPr="009D351D">
        <w:rPr>
          <w:sz w:val="28"/>
          <w:szCs w:val="28"/>
          <w:lang w:val="en-US"/>
        </w:rPr>
        <w:t>;</w:t>
      </w:r>
    </w:p>
    <w:p w14:paraId="7942CF22" w14:textId="77777777" w:rsidR="003825BD" w:rsidRPr="009D351D" w:rsidRDefault="003825BD" w:rsidP="003825BD">
      <w:pPr>
        <w:pStyle w:val="Default"/>
        <w:ind w:firstLine="709"/>
        <w:jc w:val="both"/>
        <w:rPr>
          <w:rStyle w:val="a4"/>
          <w:rFonts w:ascii="Times New Roman" w:hAnsi="Times New Roman" w:cs="Times New Roman"/>
          <w:color w:val="auto"/>
          <w:sz w:val="28"/>
          <w:szCs w:val="28"/>
          <w:shd w:val="clear" w:color="auto" w:fill="FFFFFF"/>
          <w:lang w:val="kk-KZ"/>
        </w:rPr>
      </w:pPr>
      <w:r w:rsidRPr="009D351D">
        <w:rPr>
          <w:rFonts w:ascii="Times New Roman" w:hAnsi="Times New Roman" w:cs="Times New Roman"/>
          <w:sz w:val="28"/>
          <w:szCs w:val="28"/>
          <w:lang w:val="kk-KZ"/>
        </w:rPr>
        <w:t xml:space="preserve">141 </w:t>
      </w:r>
      <w:r w:rsidRPr="00241C70">
        <w:rPr>
          <w:rStyle w:val="a4"/>
          <w:rFonts w:ascii="Times New Roman" w:hAnsi="Times New Roman" w:cs="Times New Roman"/>
          <w:color w:val="auto"/>
          <w:sz w:val="28"/>
          <w:szCs w:val="28"/>
          <w:u w:val="none"/>
          <w:shd w:val="clear" w:color="auto" w:fill="FFFFFF"/>
          <w:lang w:val="kk-KZ"/>
        </w:rPr>
        <w:t>Развитие и функционирование государственного (казахского) языка</w:t>
      </w:r>
      <w:r w:rsidRPr="009D351D">
        <w:rPr>
          <w:rStyle w:val="a4"/>
          <w:rFonts w:ascii="Times New Roman" w:hAnsi="Times New Roman" w:cs="Times New Roman"/>
          <w:color w:val="auto"/>
          <w:sz w:val="28"/>
          <w:szCs w:val="28"/>
          <w:shd w:val="clear" w:color="auto" w:fill="FFFFFF"/>
          <w:lang w:val="kk-KZ"/>
        </w:rPr>
        <w:t xml:space="preserve"> </w:t>
      </w:r>
      <w:hyperlink r:id="rId165" w:history="1">
        <w:r w:rsidRPr="009D351D">
          <w:rPr>
            <w:rStyle w:val="a4"/>
            <w:rFonts w:ascii="Times New Roman" w:hAnsi="Times New Roman" w:cs="Times New Roman"/>
            <w:sz w:val="28"/>
            <w:szCs w:val="28"/>
            <w:shd w:val="clear" w:color="auto" w:fill="FFFFFF"/>
            <w:lang w:val="kk-KZ"/>
          </w:rPr>
          <w:t>https://egov.kz/cms/ru/articles/culture/kurs_kazakhskogo_yazika</w:t>
        </w:r>
      </w:hyperlink>
    </w:p>
    <w:p w14:paraId="13115213" w14:textId="77777777" w:rsidR="003825BD" w:rsidRPr="00D964FE" w:rsidRDefault="003825BD" w:rsidP="003825BD">
      <w:pPr>
        <w:pStyle w:val="Default"/>
        <w:ind w:firstLine="708"/>
        <w:jc w:val="both"/>
        <w:rPr>
          <w:rFonts w:ascii="Times New Roman" w:eastAsia="Times New Roman" w:hAnsi="Times New Roman" w:cs="Times New Roman"/>
          <w:sz w:val="28"/>
          <w:szCs w:val="28"/>
          <w:u w:val="single"/>
        </w:rPr>
      </w:pPr>
      <w:r w:rsidRPr="00241C70">
        <w:rPr>
          <w:rStyle w:val="a4"/>
          <w:rFonts w:ascii="Times New Roman" w:hAnsi="Times New Roman" w:cs="Times New Roman"/>
          <w:color w:val="auto"/>
          <w:sz w:val="28"/>
          <w:szCs w:val="28"/>
          <w:u w:val="none"/>
          <w:lang w:val="kk-KZ"/>
        </w:rPr>
        <w:t>142</w:t>
      </w:r>
      <w:r w:rsidRPr="002B4E05">
        <w:rPr>
          <w:rStyle w:val="a4"/>
          <w:rFonts w:ascii="Times New Roman" w:hAnsi="Times New Roman" w:cs="Times New Roman"/>
          <w:sz w:val="28"/>
          <w:szCs w:val="28"/>
          <w:lang w:val="kk-KZ"/>
        </w:rPr>
        <w:t xml:space="preserve"> </w:t>
      </w:r>
      <w:hyperlink r:id="rId166" w:tgtFrame="_blank" w:history="1">
        <w:r w:rsidRPr="002B4E05">
          <w:rPr>
            <w:rFonts w:ascii="Times New Roman" w:eastAsia="Times New Roman" w:hAnsi="Times New Roman" w:cs="Times New Roman"/>
            <w:color w:val="0000FF"/>
            <w:sz w:val="28"/>
            <w:szCs w:val="28"/>
            <w:lang w:val="en-US"/>
          </w:rPr>
          <w:t>termincom</w:t>
        </w:r>
        <w:r w:rsidRPr="00D964FE">
          <w:rPr>
            <w:rFonts w:ascii="Times New Roman" w:eastAsia="Times New Roman" w:hAnsi="Times New Roman" w:cs="Times New Roman"/>
            <w:color w:val="0000FF"/>
            <w:sz w:val="28"/>
            <w:szCs w:val="28"/>
          </w:rPr>
          <w:t>.</w:t>
        </w:r>
        <w:r w:rsidRPr="002B4E05">
          <w:rPr>
            <w:rFonts w:ascii="Times New Roman" w:eastAsia="Times New Roman" w:hAnsi="Times New Roman" w:cs="Times New Roman"/>
            <w:color w:val="0000FF"/>
            <w:sz w:val="28"/>
            <w:szCs w:val="28"/>
            <w:lang w:val="en-US"/>
          </w:rPr>
          <w:t>kz</w:t>
        </w:r>
      </w:hyperlink>
      <w:r w:rsidRPr="00D964FE">
        <w:rPr>
          <w:rFonts w:ascii="Times New Roman" w:eastAsia="Times New Roman" w:hAnsi="Times New Roman" w:cs="Times New Roman"/>
          <w:sz w:val="28"/>
          <w:szCs w:val="28"/>
        </w:rPr>
        <w:t>;</w:t>
      </w:r>
    </w:p>
    <w:p w14:paraId="1A866D29" w14:textId="77777777" w:rsidR="003825BD" w:rsidRPr="00A73516" w:rsidRDefault="003825BD" w:rsidP="003825BD">
      <w:pPr>
        <w:pStyle w:val="Default"/>
        <w:ind w:firstLine="708"/>
        <w:jc w:val="both"/>
        <w:rPr>
          <w:rFonts w:ascii="Times New Roman" w:hAnsi="Times New Roman" w:cs="Times New Roman"/>
          <w:color w:val="333333"/>
          <w:sz w:val="20"/>
          <w:szCs w:val="20"/>
          <w:shd w:val="clear" w:color="auto" w:fill="FFFFFF"/>
        </w:rPr>
      </w:pPr>
      <w:r w:rsidRPr="00241C70">
        <w:rPr>
          <w:rStyle w:val="a4"/>
          <w:rFonts w:ascii="Times New Roman" w:hAnsi="Times New Roman" w:cs="Times New Roman"/>
          <w:color w:val="auto"/>
          <w:sz w:val="28"/>
          <w:szCs w:val="28"/>
          <w:u w:val="none"/>
          <w:lang w:val="kk-KZ"/>
        </w:rPr>
        <w:t>143</w:t>
      </w:r>
      <w:r w:rsidRPr="00241C70">
        <w:rPr>
          <w:rStyle w:val="a4"/>
          <w:rFonts w:ascii="Times New Roman" w:hAnsi="Times New Roman" w:cs="Times New Roman"/>
          <w:sz w:val="28"/>
          <w:szCs w:val="28"/>
          <w:u w:val="none"/>
          <w:lang w:val="kk-KZ"/>
        </w:rPr>
        <w:t xml:space="preserve"> </w:t>
      </w:r>
      <w:r w:rsidRPr="00A73516">
        <w:rPr>
          <w:rFonts w:ascii="Times New Roman" w:hAnsi="Times New Roman" w:cs="Times New Roman"/>
          <w:color w:val="333333"/>
          <w:sz w:val="28"/>
          <w:szCs w:val="28"/>
          <w:shd w:val="clear" w:color="auto" w:fill="FFFFFF"/>
        </w:rPr>
        <w:t>Справочник: Жинақ, І том / Общая редакция Н. Аитова. Составители: С. Жайлау, А. Қожахмет. Нур-Султан, 2020, -</w:t>
      </w:r>
      <w:r w:rsidRPr="00A73516">
        <w:rPr>
          <w:rFonts w:ascii="Times New Roman" w:hAnsi="Times New Roman" w:cs="Times New Roman"/>
          <w:color w:val="333333"/>
          <w:sz w:val="28"/>
          <w:szCs w:val="28"/>
          <w:shd w:val="clear" w:color="auto" w:fill="FFFFFF"/>
          <w:lang w:val="kk-KZ"/>
        </w:rPr>
        <w:t xml:space="preserve"> </w:t>
      </w:r>
      <w:r w:rsidRPr="00A73516">
        <w:rPr>
          <w:rFonts w:ascii="Times New Roman" w:hAnsi="Times New Roman" w:cs="Times New Roman"/>
          <w:color w:val="333333"/>
          <w:sz w:val="28"/>
          <w:szCs w:val="28"/>
          <w:shd w:val="clear" w:color="auto" w:fill="FFFFFF"/>
        </w:rPr>
        <w:t>391 с.</w:t>
      </w:r>
      <w:r w:rsidRPr="00A73516">
        <w:rPr>
          <w:rFonts w:ascii="Times New Roman" w:hAnsi="Times New Roman" w:cs="Times New Roman"/>
          <w:color w:val="333333"/>
          <w:sz w:val="28"/>
          <w:szCs w:val="28"/>
          <w:shd w:val="clear" w:color="auto" w:fill="FFFFFF"/>
          <w:lang w:val="kk-KZ"/>
        </w:rPr>
        <w:t xml:space="preserve"> </w:t>
      </w:r>
      <w:hyperlink r:id="rId167" w:history="1">
        <w:r w:rsidRPr="00A73516">
          <w:rPr>
            <w:rStyle w:val="a4"/>
            <w:rFonts w:ascii="Times New Roman" w:hAnsi="Times New Roman" w:cs="Times New Roman"/>
            <w:sz w:val="28"/>
            <w:szCs w:val="28"/>
            <w:lang w:val="kk-KZ"/>
          </w:rPr>
          <w:t>https://termincom.kz/about/?lang=rus</w:t>
        </w:r>
      </w:hyperlink>
      <w:r w:rsidRPr="00A73516">
        <w:rPr>
          <w:rFonts w:ascii="Times New Roman" w:hAnsi="Times New Roman" w:cs="Times New Roman"/>
          <w:color w:val="333333"/>
          <w:sz w:val="28"/>
          <w:szCs w:val="28"/>
          <w:shd w:val="clear" w:color="auto" w:fill="FFFFFF"/>
          <w:lang w:val="kk-KZ"/>
        </w:rPr>
        <w:t xml:space="preserve"> </w:t>
      </w:r>
    </w:p>
    <w:p w14:paraId="32167199" w14:textId="77777777" w:rsidR="003825BD" w:rsidRPr="00A73516" w:rsidRDefault="003825BD" w:rsidP="003825BD">
      <w:pPr>
        <w:spacing w:after="0" w:line="240" w:lineRule="auto"/>
        <w:ind w:firstLine="709"/>
        <w:jc w:val="both"/>
        <w:rPr>
          <w:rFonts w:ascii="Times New Roman" w:hAnsi="Times New Roman" w:cs="Times New Roman"/>
          <w:sz w:val="28"/>
          <w:szCs w:val="28"/>
          <w:lang w:val="kk-KZ"/>
        </w:rPr>
      </w:pPr>
      <w:r w:rsidRPr="00A73516">
        <w:rPr>
          <w:rFonts w:ascii="Times New Roman" w:hAnsi="Times New Roman" w:cs="Times New Roman"/>
          <w:sz w:val="28"/>
          <w:szCs w:val="28"/>
          <w:lang w:val="kk-KZ"/>
        </w:rPr>
        <w:t xml:space="preserve">145 </w:t>
      </w:r>
      <w:hyperlink r:id="rId168" w:history="1">
        <w:r w:rsidRPr="00A73516">
          <w:rPr>
            <w:rStyle w:val="a4"/>
            <w:rFonts w:ascii="Times New Roman" w:hAnsi="Times New Roman" w:cs="Times New Roman"/>
            <w:sz w:val="28"/>
            <w:szCs w:val="28"/>
          </w:rPr>
          <w:t>Хуснутдинова</w:t>
        </w:r>
      </w:hyperlink>
      <w:r w:rsidRPr="00A73516">
        <w:rPr>
          <w:rFonts w:ascii="Times New Roman" w:hAnsi="Times New Roman" w:cs="Times New Roman"/>
          <w:sz w:val="28"/>
          <w:szCs w:val="28"/>
          <w:lang w:val="kk-KZ"/>
        </w:rPr>
        <w:t xml:space="preserve"> А. 7 советов для юридических переводчиков, 2021</w:t>
      </w:r>
      <w:r w:rsidRPr="00A73516">
        <w:rPr>
          <w:rFonts w:ascii="Times New Roman" w:hAnsi="Times New Roman" w:cs="Times New Roman"/>
          <w:sz w:val="28"/>
          <w:szCs w:val="28"/>
        </w:rPr>
        <w:t xml:space="preserve"> </w:t>
      </w:r>
      <w:hyperlink r:id="rId169" w:history="1">
        <w:r w:rsidRPr="00A73516">
          <w:rPr>
            <w:rStyle w:val="a4"/>
            <w:rFonts w:ascii="Times New Roman" w:hAnsi="Times New Roman" w:cs="Times New Roman"/>
            <w:sz w:val="28"/>
            <w:szCs w:val="28"/>
            <w:lang w:val="kk-KZ"/>
          </w:rPr>
          <w:t>https://translator-school.com/blog/chto-dolzhen-znat-yuridicheskij-perevodchik</w:t>
        </w:r>
      </w:hyperlink>
    </w:p>
    <w:p w14:paraId="2210BACC" w14:textId="77777777" w:rsidR="003825BD" w:rsidRPr="009D351D" w:rsidRDefault="003825BD" w:rsidP="003825BD">
      <w:pPr>
        <w:shd w:val="clear" w:color="auto" w:fill="FFFFFF"/>
        <w:spacing w:after="0" w:line="240" w:lineRule="auto"/>
        <w:ind w:firstLine="709"/>
        <w:jc w:val="both"/>
        <w:rPr>
          <w:rFonts w:ascii="Times New Roman" w:hAnsi="Times New Roman" w:cs="Times New Roman"/>
          <w:sz w:val="28"/>
          <w:szCs w:val="28"/>
          <w:lang w:val="kk-KZ"/>
        </w:rPr>
      </w:pPr>
      <w:r w:rsidRPr="00A73516">
        <w:rPr>
          <w:rFonts w:ascii="Times New Roman" w:hAnsi="Times New Roman" w:cs="Times New Roman"/>
          <w:sz w:val="28"/>
          <w:szCs w:val="28"/>
          <w:lang w:val="kk-KZ"/>
        </w:rPr>
        <w:t>146 Сафуани Е.С. Заңнама терминдерін</w:t>
      </w:r>
      <w:r w:rsidRPr="009D351D">
        <w:rPr>
          <w:rFonts w:ascii="Times New Roman" w:hAnsi="Times New Roman" w:cs="Times New Roman"/>
          <w:sz w:val="28"/>
          <w:szCs w:val="28"/>
          <w:lang w:val="kk-KZ"/>
        </w:rPr>
        <w:t xml:space="preserve"> жүйелеу мәселелері Вопросы систематиз</w:t>
      </w:r>
      <w:r>
        <w:rPr>
          <w:rFonts w:ascii="Times New Roman" w:hAnsi="Times New Roman" w:cs="Times New Roman"/>
          <w:sz w:val="28"/>
          <w:szCs w:val="28"/>
          <w:lang w:val="kk-KZ"/>
        </w:rPr>
        <w:t>а</w:t>
      </w:r>
      <w:r w:rsidRPr="009D351D">
        <w:rPr>
          <w:rFonts w:ascii="Times New Roman" w:hAnsi="Times New Roman" w:cs="Times New Roman"/>
          <w:sz w:val="28"/>
          <w:szCs w:val="28"/>
          <w:lang w:val="kk-KZ"/>
        </w:rPr>
        <w:t>ции терминов в законодательстве Вестник Института законодательства РК</w:t>
      </w:r>
      <w:r>
        <w:rPr>
          <w:rFonts w:ascii="Times New Roman" w:hAnsi="Times New Roman" w:cs="Times New Roman"/>
          <w:sz w:val="28"/>
          <w:szCs w:val="28"/>
          <w:lang w:val="kk-KZ"/>
        </w:rPr>
        <w:t>.</w:t>
      </w:r>
      <w:r w:rsidRPr="009D351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9D351D">
        <w:rPr>
          <w:rFonts w:ascii="Times New Roman" w:hAnsi="Times New Roman" w:cs="Times New Roman"/>
          <w:sz w:val="28"/>
          <w:szCs w:val="28"/>
          <w:lang w:val="kk-KZ"/>
        </w:rPr>
        <w:t xml:space="preserve">№4 (53) 2018, </w:t>
      </w:r>
      <w:r>
        <w:rPr>
          <w:rFonts w:ascii="Times New Roman" w:hAnsi="Times New Roman" w:cs="Times New Roman"/>
          <w:sz w:val="28"/>
          <w:szCs w:val="28"/>
          <w:lang w:val="kk-KZ"/>
        </w:rPr>
        <w:t>–</w:t>
      </w:r>
      <w:r w:rsidRPr="009D351D">
        <w:rPr>
          <w:rFonts w:ascii="Times New Roman" w:hAnsi="Times New Roman" w:cs="Times New Roman"/>
          <w:sz w:val="28"/>
          <w:szCs w:val="28"/>
          <w:lang w:val="kk-KZ"/>
        </w:rPr>
        <w:t xml:space="preserve"> С. 155-158</w:t>
      </w:r>
      <w:r>
        <w:rPr>
          <w:rFonts w:ascii="Times New Roman" w:hAnsi="Times New Roman" w:cs="Times New Roman"/>
          <w:sz w:val="28"/>
          <w:szCs w:val="28"/>
          <w:lang w:val="kk-KZ"/>
        </w:rPr>
        <w:t>.</w:t>
      </w:r>
    </w:p>
    <w:p w14:paraId="76DAF122" w14:textId="77777777" w:rsidR="003825BD" w:rsidRPr="009D351D" w:rsidRDefault="003825BD" w:rsidP="003825BD">
      <w:pPr>
        <w:pStyle w:val="a5"/>
        <w:tabs>
          <w:tab w:val="left" w:pos="709"/>
        </w:tabs>
        <w:spacing w:before="0" w:beforeAutospacing="0" w:after="0" w:afterAutospacing="0"/>
        <w:ind w:firstLine="709"/>
        <w:jc w:val="both"/>
        <w:rPr>
          <w:color w:val="000000"/>
          <w:sz w:val="28"/>
          <w:szCs w:val="28"/>
          <w:lang w:val="kk-KZ"/>
        </w:rPr>
      </w:pPr>
      <w:r w:rsidRPr="009D351D">
        <w:rPr>
          <w:sz w:val="28"/>
          <w:szCs w:val="28"/>
          <w:lang w:val="kk-KZ"/>
        </w:rPr>
        <w:t xml:space="preserve">147 </w:t>
      </w:r>
      <w:r w:rsidRPr="009D351D">
        <w:rPr>
          <w:color w:val="000000"/>
          <w:sz w:val="28"/>
          <w:szCs w:val="28"/>
          <w:lang w:val="kk-KZ"/>
        </w:rPr>
        <w:t>Сейітов К.</w:t>
      </w:r>
      <w:r>
        <w:rPr>
          <w:color w:val="000000"/>
          <w:sz w:val="28"/>
          <w:szCs w:val="28"/>
          <w:lang w:val="kk-KZ"/>
        </w:rPr>
        <w:t>К.</w:t>
      </w:r>
      <w:r w:rsidRPr="009D351D">
        <w:rPr>
          <w:color w:val="000000"/>
          <w:sz w:val="28"/>
          <w:szCs w:val="28"/>
          <w:lang w:val="kk-KZ"/>
        </w:rPr>
        <w:t xml:space="preserve"> Қазақ заңы қазақша сөйлеуі қажет. Заң республикалық, құқықтық, ғылыми-практикалық журнал. // Заң. </w:t>
      </w:r>
      <w:r>
        <w:rPr>
          <w:color w:val="000000"/>
          <w:sz w:val="28"/>
          <w:szCs w:val="28"/>
          <w:lang w:val="kk-KZ"/>
        </w:rPr>
        <w:t>–</w:t>
      </w:r>
      <w:r w:rsidRPr="009D351D">
        <w:rPr>
          <w:color w:val="000000"/>
          <w:sz w:val="28"/>
          <w:szCs w:val="28"/>
          <w:lang w:val="kk-KZ"/>
        </w:rPr>
        <w:t xml:space="preserve"> № 11, 2013. – Б. 13 </w:t>
      </w:r>
      <w:r>
        <w:rPr>
          <w:color w:val="000000"/>
          <w:sz w:val="28"/>
          <w:szCs w:val="28"/>
          <w:lang w:val="kk-KZ"/>
        </w:rPr>
        <w:t>–</w:t>
      </w:r>
      <w:r w:rsidRPr="009D351D">
        <w:rPr>
          <w:color w:val="000000"/>
          <w:sz w:val="28"/>
          <w:szCs w:val="28"/>
          <w:lang w:val="kk-KZ"/>
        </w:rPr>
        <w:t xml:space="preserve"> 14.</w:t>
      </w:r>
    </w:p>
    <w:p w14:paraId="48619B10" w14:textId="77777777" w:rsidR="003825BD" w:rsidRPr="009D351D" w:rsidRDefault="003825BD" w:rsidP="003825BD">
      <w:pPr>
        <w:shd w:val="clear" w:color="auto" w:fill="FFFFFF"/>
        <w:spacing w:after="0" w:line="240" w:lineRule="auto"/>
        <w:ind w:firstLine="709"/>
        <w:jc w:val="both"/>
        <w:rPr>
          <w:rFonts w:ascii="Times New Roman" w:hAnsi="Times New Roman" w:cs="Times New Roman"/>
          <w:sz w:val="28"/>
          <w:szCs w:val="28"/>
          <w:lang w:val="kk-KZ"/>
        </w:rPr>
      </w:pPr>
      <w:r w:rsidRPr="009D351D">
        <w:rPr>
          <w:rFonts w:ascii="Times New Roman" w:hAnsi="Times New Roman" w:cs="Times New Roman"/>
          <w:sz w:val="28"/>
          <w:szCs w:val="28"/>
          <w:lang w:val="kk-KZ"/>
        </w:rPr>
        <w:t xml:space="preserve">148 </w:t>
      </w:r>
      <w:r w:rsidRPr="00D52244">
        <w:rPr>
          <w:rStyle w:val="a6"/>
          <w:rFonts w:ascii="Times New Roman" w:hAnsi="Times New Roman" w:cs="Times New Roman"/>
          <w:b w:val="0"/>
          <w:sz w:val="28"/>
          <w:szCs w:val="28"/>
          <w:shd w:val="clear" w:color="auto" w:fill="FFFFFF"/>
          <w:lang w:val="kk-KZ"/>
        </w:rPr>
        <w:t>Сафуани</w:t>
      </w:r>
      <w:r w:rsidRPr="00D52244">
        <w:rPr>
          <w:rFonts w:ascii="Times New Roman" w:hAnsi="Times New Roman" w:cs="Times New Roman"/>
          <w:b/>
          <w:sz w:val="28"/>
          <w:szCs w:val="28"/>
          <w:lang w:val="kk-KZ"/>
        </w:rPr>
        <w:t xml:space="preserve"> </w:t>
      </w:r>
      <w:r w:rsidRPr="00D52244">
        <w:rPr>
          <w:rStyle w:val="a6"/>
          <w:rFonts w:ascii="Times New Roman" w:hAnsi="Times New Roman" w:cs="Times New Roman"/>
          <w:b w:val="0"/>
          <w:sz w:val="28"/>
          <w:szCs w:val="28"/>
          <w:shd w:val="clear" w:color="auto" w:fill="FFFFFF"/>
          <w:lang w:val="kk-KZ"/>
        </w:rPr>
        <w:t>Е.</w:t>
      </w:r>
      <w:r w:rsidRPr="009D351D">
        <w:rPr>
          <w:rFonts w:ascii="Times New Roman" w:eastAsia="Times New Roman" w:hAnsi="Times New Roman" w:cs="Times New Roman"/>
          <w:sz w:val="28"/>
          <w:szCs w:val="28"/>
          <w:lang w:val="kk-KZ"/>
        </w:rPr>
        <w:t xml:space="preserve"> 9 Шілде, 2015 // </w:t>
      </w:r>
      <w:r w:rsidRPr="009D351D">
        <w:rPr>
          <w:rFonts w:ascii="Times New Roman" w:eastAsia="Times New Roman" w:hAnsi="Times New Roman" w:cs="Times New Roman"/>
          <w:kern w:val="36"/>
          <w:sz w:val="28"/>
          <w:szCs w:val="28"/>
          <w:lang w:val="kk-KZ"/>
        </w:rPr>
        <w:t>Аударма дәлдікті қажет етеді</w:t>
      </w:r>
      <w:r w:rsidRPr="009D351D">
        <w:rPr>
          <w:rFonts w:ascii="Times New Roman" w:hAnsi="Times New Roman" w:cs="Times New Roman"/>
          <w:i/>
          <w:sz w:val="28"/>
          <w:szCs w:val="28"/>
          <w:lang w:val="kk-KZ"/>
        </w:rPr>
        <w:t xml:space="preserve"> </w:t>
      </w:r>
      <w:hyperlink r:id="rId170" w:history="1">
        <w:r w:rsidRPr="009D351D">
          <w:rPr>
            <w:rStyle w:val="a4"/>
            <w:rFonts w:ascii="Times New Roman" w:hAnsi="Times New Roman" w:cs="Times New Roman"/>
            <w:sz w:val="28"/>
            <w:szCs w:val="28"/>
            <w:lang w:val="kk-KZ"/>
          </w:rPr>
          <w:t>https://anatili.kazgazeta.kz/news/31839</w:t>
        </w:r>
      </w:hyperlink>
      <w:r w:rsidRPr="009D351D">
        <w:rPr>
          <w:rFonts w:ascii="Times New Roman" w:eastAsia="Times New Roman" w:hAnsi="Times New Roman" w:cs="Times New Roman"/>
          <w:kern w:val="36"/>
          <w:sz w:val="28"/>
          <w:szCs w:val="28"/>
          <w:lang w:val="kk-KZ"/>
        </w:rPr>
        <w:t xml:space="preserve"> </w:t>
      </w:r>
      <w:r w:rsidRPr="009D351D">
        <w:rPr>
          <w:rFonts w:ascii="Times New Roman" w:hAnsi="Times New Roman" w:cs="Times New Roman"/>
          <w:sz w:val="28"/>
          <w:szCs w:val="28"/>
          <w:lang w:val="kk-KZ"/>
        </w:rPr>
        <w:t xml:space="preserve">Сафуани Е. Аударма дәлдікті қажет етеді. Ана тілі. 2015. –Б. 27-28, </w:t>
      </w:r>
      <w:hyperlink r:id="rId171" w:history="1">
        <w:r w:rsidRPr="009D351D">
          <w:rPr>
            <w:rStyle w:val="a4"/>
            <w:rFonts w:ascii="Times New Roman" w:hAnsi="Times New Roman" w:cs="Times New Roman"/>
            <w:sz w:val="28"/>
            <w:szCs w:val="28"/>
            <w:lang w:val="kk-KZ"/>
          </w:rPr>
          <w:t>https://cyberleninka.ru/article/n/voprosy-sistematizatsii-terminov-v-zakonodatelstve/viewer</w:t>
        </w:r>
      </w:hyperlink>
    </w:p>
    <w:p w14:paraId="63869C70" w14:textId="77777777" w:rsidR="003825BD" w:rsidRPr="00EC021F" w:rsidRDefault="003825BD" w:rsidP="003825BD">
      <w:pPr>
        <w:spacing w:after="0" w:line="240" w:lineRule="auto"/>
        <w:ind w:firstLine="709"/>
        <w:jc w:val="both"/>
        <w:rPr>
          <w:rFonts w:ascii="Times New Roman" w:hAnsi="Times New Roman" w:cs="Times New Roman"/>
          <w:sz w:val="28"/>
          <w:szCs w:val="28"/>
          <w:lang w:val="kk-KZ"/>
        </w:rPr>
      </w:pPr>
      <w:r w:rsidRPr="009D351D">
        <w:rPr>
          <w:rFonts w:ascii="Times New Roman" w:hAnsi="Times New Roman" w:cs="Times New Roman"/>
          <w:sz w:val="28"/>
          <w:szCs w:val="28"/>
          <w:lang w:val="kk-KZ"/>
        </w:rPr>
        <w:t xml:space="preserve">149 Хижняк С. </w:t>
      </w:r>
      <w:hyperlink r:id="rId172" w:history="1">
        <w:r w:rsidRPr="009D351D">
          <w:rPr>
            <w:rStyle w:val="a4"/>
            <w:rFonts w:ascii="Times New Roman" w:hAnsi="Times New Roman" w:cs="Times New Roman"/>
            <w:sz w:val="28"/>
            <w:szCs w:val="28"/>
          </w:rPr>
          <w:t>Юридический перевод как вид специального перевода</w:t>
        </w:r>
      </w:hyperlink>
      <w:r w:rsidRPr="009D351D">
        <w:rPr>
          <w:rStyle w:val="a4"/>
          <w:rFonts w:ascii="Times New Roman" w:hAnsi="Times New Roman" w:cs="Times New Roman"/>
          <w:sz w:val="28"/>
          <w:szCs w:val="28"/>
          <w:lang w:val="kk-KZ"/>
        </w:rPr>
        <w:t xml:space="preserve"> </w:t>
      </w:r>
      <w:r w:rsidRPr="009D351D">
        <w:rPr>
          <w:rFonts w:ascii="Times New Roman" w:hAnsi="Times New Roman" w:cs="Times New Roman"/>
          <w:sz w:val="28"/>
          <w:szCs w:val="28"/>
        </w:rPr>
        <w:t xml:space="preserve">Вестник </w:t>
      </w:r>
      <w:r w:rsidRPr="00EC021F">
        <w:rPr>
          <w:rFonts w:ascii="Times New Roman" w:hAnsi="Times New Roman" w:cs="Times New Roman"/>
          <w:sz w:val="28"/>
          <w:szCs w:val="28"/>
        </w:rPr>
        <w:t>ПНИПУ. Проблемы языкознания и педагогики</w:t>
      </w:r>
      <w:r>
        <w:rPr>
          <w:rFonts w:ascii="Times New Roman" w:hAnsi="Times New Roman" w:cs="Times New Roman"/>
          <w:sz w:val="28"/>
          <w:szCs w:val="28"/>
          <w:lang w:val="kk-KZ"/>
        </w:rPr>
        <w:t>.</w:t>
      </w:r>
      <w:r w:rsidRPr="00EC021F">
        <w:rPr>
          <w:rFonts w:ascii="Times New Roman" w:hAnsi="Times New Roman" w:cs="Times New Roman"/>
          <w:sz w:val="28"/>
          <w:szCs w:val="28"/>
        </w:rPr>
        <w:t xml:space="preserve"> </w:t>
      </w:r>
      <w:r>
        <w:rPr>
          <w:color w:val="000000"/>
          <w:sz w:val="28"/>
          <w:szCs w:val="28"/>
          <w:lang w:val="kk-KZ"/>
        </w:rPr>
        <w:t>–</w:t>
      </w:r>
      <w:r w:rsidRPr="00EC021F">
        <w:rPr>
          <w:rFonts w:ascii="Times New Roman" w:hAnsi="Times New Roman" w:cs="Times New Roman"/>
          <w:sz w:val="28"/>
          <w:szCs w:val="28"/>
          <w:lang w:val="kk-KZ"/>
        </w:rPr>
        <w:t xml:space="preserve"> </w:t>
      </w:r>
      <w:r w:rsidRPr="00EC021F">
        <w:rPr>
          <w:rFonts w:ascii="Times New Roman" w:hAnsi="Times New Roman" w:cs="Times New Roman"/>
          <w:sz w:val="28"/>
          <w:szCs w:val="28"/>
        </w:rPr>
        <w:t>№ 3</w:t>
      </w:r>
      <w:r w:rsidRPr="00EC021F">
        <w:rPr>
          <w:rFonts w:ascii="Times New Roman" w:hAnsi="Times New Roman" w:cs="Times New Roman"/>
          <w:sz w:val="28"/>
          <w:szCs w:val="28"/>
          <w:lang w:val="kk-KZ"/>
        </w:rPr>
        <w:t>,</w:t>
      </w:r>
      <w:r w:rsidRPr="00EC021F">
        <w:rPr>
          <w:rFonts w:ascii="Times New Roman" w:hAnsi="Times New Roman" w:cs="Times New Roman"/>
          <w:sz w:val="28"/>
          <w:szCs w:val="28"/>
        </w:rPr>
        <w:t xml:space="preserve"> 2022</w:t>
      </w:r>
      <w:r w:rsidRPr="00EC021F">
        <w:rPr>
          <w:rFonts w:ascii="Times New Roman" w:hAnsi="Times New Roman" w:cs="Times New Roman"/>
          <w:sz w:val="28"/>
          <w:szCs w:val="28"/>
          <w:lang w:val="kk-KZ"/>
        </w:rPr>
        <w:t>.</w:t>
      </w:r>
    </w:p>
    <w:p w14:paraId="3E2C568B" w14:textId="77777777" w:rsidR="003825BD" w:rsidRPr="00EC021F" w:rsidRDefault="003825BD" w:rsidP="003825BD">
      <w:pPr>
        <w:pStyle w:val="a5"/>
        <w:tabs>
          <w:tab w:val="left" w:pos="851"/>
        </w:tabs>
        <w:spacing w:before="0" w:beforeAutospacing="0" w:after="0" w:afterAutospacing="0"/>
        <w:ind w:firstLine="709"/>
        <w:jc w:val="both"/>
        <w:rPr>
          <w:sz w:val="28"/>
          <w:szCs w:val="28"/>
          <w:lang w:val="kk-KZ"/>
        </w:rPr>
      </w:pPr>
      <w:r w:rsidRPr="00EC021F">
        <w:rPr>
          <w:sz w:val="28"/>
          <w:szCs w:val="28"/>
          <w:lang w:val="kk-KZ"/>
        </w:rPr>
        <w:t>150 Смағұлов А., Садықов М. Заңнама тілінің тәлімгері. Заң газеті</w:t>
      </w:r>
      <w:r>
        <w:rPr>
          <w:sz w:val="28"/>
          <w:szCs w:val="28"/>
          <w:lang w:val="kk-KZ"/>
        </w:rPr>
        <w:t>,</w:t>
      </w:r>
      <w:r w:rsidRPr="00EC021F">
        <w:rPr>
          <w:sz w:val="28"/>
          <w:szCs w:val="28"/>
          <w:lang w:val="kk-KZ"/>
        </w:rPr>
        <w:t xml:space="preserve"> 23.12. 2016.</w:t>
      </w:r>
      <w:r>
        <w:rPr>
          <w:sz w:val="28"/>
          <w:szCs w:val="28"/>
          <w:lang w:val="kk-KZ"/>
        </w:rPr>
        <w:t xml:space="preserve"> </w:t>
      </w:r>
      <w:r>
        <w:rPr>
          <w:color w:val="000000"/>
          <w:sz w:val="28"/>
          <w:szCs w:val="28"/>
          <w:lang w:val="kk-KZ"/>
        </w:rPr>
        <w:t>–</w:t>
      </w:r>
      <w:r>
        <w:rPr>
          <w:sz w:val="28"/>
          <w:szCs w:val="28"/>
          <w:lang w:val="kk-KZ"/>
        </w:rPr>
        <w:t xml:space="preserve"> </w:t>
      </w:r>
      <w:r w:rsidRPr="00EC021F">
        <w:rPr>
          <w:sz w:val="28"/>
          <w:szCs w:val="28"/>
          <w:lang w:val="kk-KZ"/>
        </w:rPr>
        <w:t>№ 144</w:t>
      </w:r>
      <w:r>
        <w:rPr>
          <w:sz w:val="28"/>
          <w:szCs w:val="28"/>
          <w:lang w:val="kk-KZ"/>
        </w:rPr>
        <w:t>.</w:t>
      </w:r>
      <w:r w:rsidRPr="00EC021F">
        <w:rPr>
          <w:sz w:val="28"/>
          <w:szCs w:val="28"/>
          <w:lang w:val="kk-KZ"/>
        </w:rPr>
        <w:t xml:space="preserve"> </w:t>
      </w:r>
    </w:p>
    <w:p w14:paraId="4600F4E0" w14:textId="77777777" w:rsidR="003825BD" w:rsidRPr="009D351D" w:rsidRDefault="003825BD" w:rsidP="003825BD">
      <w:pPr>
        <w:pStyle w:val="a5"/>
        <w:tabs>
          <w:tab w:val="left" w:pos="851"/>
        </w:tabs>
        <w:spacing w:before="0" w:beforeAutospacing="0" w:after="0" w:afterAutospacing="0"/>
        <w:ind w:firstLine="709"/>
        <w:jc w:val="both"/>
        <w:rPr>
          <w:i/>
          <w:color w:val="000000"/>
          <w:sz w:val="28"/>
          <w:szCs w:val="28"/>
          <w:lang w:val="kk-KZ"/>
        </w:rPr>
      </w:pPr>
      <w:r w:rsidRPr="00EC021F">
        <w:rPr>
          <w:sz w:val="28"/>
          <w:szCs w:val="28"/>
          <w:lang w:val="kk-KZ"/>
        </w:rPr>
        <w:t>151</w:t>
      </w:r>
      <w:r w:rsidRPr="00EC021F">
        <w:rPr>
          <w:sz w:val="28"/>
          <w:szCs w:val="28"/>
          <w:lang w:val="kk-KZ"/>
        </w:rPr>
        <w:tab/>
      </w:r>
      <w:r w:rsidRPr="00EC021F">
        <w:rPr>
          <w:bCs/>
          <w:iCs/>
          <w:sz w:val="28"/>
          <w:szCs w:val="28"/>
        </w:rPr>
        <w:t>Алмас Жұмағали</w:t>
      </w:r>
      <w:r w:rsidRPr="00EC021F">
        <w:rPr>
          <w:sz w:val="28"/>
          <w:szCs w:val="28"/>
        </w:rPr>
        <w:t>,</w:t>
      </w:r>
      <w:r w:rsidRPr="00EC021F">
        <w:rPr>
          <w:sz w:val="28"/>
          <w:szCs w:val="28"/>
          <w:lang w:val="kk-KZ"/>
        </w:rPr>
        <w:t xml:space="preserve"> </w:t>
      </w:r>
      <w:r w:rsidRPr="00EC021F">
        <w:rPr>
          <w:sz w:val="28"/>
          <w:szCs w:val="28"/>
        </w:rPr>
        <w:t>эксперт Общественного фонда</w:t>
      </w:r>
      <w:r w:rsidRPr="00EC021F">
        <w:rPr>
          <w:sz w:val="28"/>
          <w:szCs w:val="28"/>
          <w:lang w:val="kk-KZ"/>
        </w:rPr>
        <w:t xml:space="preserve"> </w:t>
      </w:r>
      <w:r w:rsidRPr="00EC021F">
        <w:rPr>
          <w:sz w:val="28"/>
          <w:szCs w:val="28"/>
        </w:rPr>
        <w:t>«Международная Правовая Инициатива»,</w:t>
      </w:r>
      <w:r w:rsidRPr="00EC021F">
        <w:rPr>
          <w:sz w:val="28"/>
          <w:szCs w:val="28"/>
          <w:lang w:val="kk-KZ"/>
        </w:rPr>
        <w:t xml:space="preserve"> </w:t>
      </w:r>
      <w:r w:rsidRPr="00EC021F">
        <w:rPr>
          <w:sz w:val="28"/>
          <w:szCs w:val="28"/>
        </w:rPr>
        <w:t xml:space="preserve">старший преподаватель </w:t>
      </w:r>
      <w:r w:rsidRPr="009D351D">
        <w:rPr>
          <w:color w:val="000000"/>
          <w:sz w:val="28"/>
          <w:szCs w:val="28"/>
        </w:rPr>
        <w:t>Университета им. С. Демиреля,</w:t>
      </w:r>
      <w:r w:rsidRPr="009D351D">
        <w:rPr>
          <w:color w:val="000000"/>
          <w:sz w:val="28"/>
          <w:szCs w:val="28"/>
          <w:lang w:val="kk-KZ"/>
        </w:rPr>
        <w:t xml:space="preserve"> </w:t>
      </w:r>
      <w:r w:rsidRPr="009D351D">
        <w:rPr>
          <w:color w:val="000000"/>
          <w:sz w:val="28"/>
          <w:szCs w:val="28"/>
        </w:rPr>
        <w:t>кандидат юридических наук</w:t>
      </w:r>
      <w:r w:rsidRPr="009D351D">
        <w:rPr>
          <w:bCs/>
          <w:color w:val="000000"/>
          <w:sz w:val="28"/>
          <w:szCs w:val="28"/>
          <w:shd w:val="clear" w:color="auto" w:fill="FFFFFF"/>
        </w:rPr>
        <w:t xml:space="preserve"> Проблемы аутентичности уголовного законодательства Республики Казахстан на казахском и русском языках</w:t>
      </w:r>
      <w:r w:rsidRPr="009D351D">
        <w:rPr>
          <w:bCs/>
          <w:color w:val="000000"/>
          <w:sz w:val="28"/>
          <w:szCs w:val="28"/>
          <w:shd w:val="clear" w:color="auto" w:fill="FFFFFF"/>
          <w:lang w:val="kk-KZ"/>
        </w:rPr>
        <w:t xml:space="preserve"> </w:t>
      </w:r>
      <w:hyperlink r:id="rId173" w:history="1">
        <w:r w:rsidRPr="009D351D">
          <w:rPr>
            <w:rStyle w:val="a4"/>
            <w:rFonts w:eastAsiaTheme="majorEastAsia"/>
            <w:sz w:val="28"/>
            <w:szCs w:val="28"/>
            <w:lang w:val="kk-KZ"/>
          </w:rPr>
          <w:t>https://online.zakon.kz/Document/?doc_id=31267964</w:t>
        </w:r>
      </w:hyperlink>
    </w:p>
    <w:p w14:paraId="2DBF222C" w14:textId="77777777" w:rsidR="003825BD" w:rsidRPr="006B7EAD" w:rsidRDefault="003825BD" w:rsidP="003825BD">
      <w:pPr>
        <w:spacing w:after="0" w:line="240" w:lineRule="auto"/>
        <w:ind w:firstLine="709"/>
        <w:jc w:val="both"/>
        <w:rPr>
          <w:rFonts w:ascii="Times New Roman" w:hAnsi="Times New Roman" w:cs="Times New Roman"/>
          <w:sz w:val="28"/>
          <w:szCs w:val="28"/>
        </w:rPr>
      </w:pPr>
      <w:r w:rsidRPr="006B7EAD">
        <w:rPr>
          <w:rFonts w:ascii="Times New Roman" w:hAnsi="Times New Roman" w:cs="Times New Roman"/>
          <w:color w:val="000000"/>
          <w:sz w:val="28"/>
          <w:szCs w:val="28"/>
          <w:lang w:val="kk-KZ"/>
        </w:rPr>
        <w:t>152 Жумагали А. Проблемы аутентичности уголовного законодательства Републики Казахстан на казахском и русском языках.</w:t>
      </w:r>
      <w:r w:rsidRPr="006B7EAD">
        <w:rPr>
          <w:rFonts w:ascii="Times New Roman" w:hAnsi="Times New Roman" w:cs="Times New Roman"/>
          <w:sz w:val="28"/>
          <w:szCs w:val="28"/>
        </w:rPr>
        <w:t xml:space="preserve"> </w:t>
      </w:r>
      <w:hyperlink r:id="rId174" w:history="1">
        <w:r w:rsidRPr="006B7EAD">
          <w:rPr>
            <w:rStyle w:val="a4"/>
            <w:rFonts w:ascii="Times New Roman" w:hAnsi="Times New Roman" w:cs="Times New Roman"/>
            <w:sz w:val="28"/>
            <w:szCs w:val="28"/>
          </w:rPr>
          <w:t>https://online.zakon.kz/Document/?doc_id=31267964</w:t>
        </w:r>
      </w:hyperlink>
    </w:p>
    <w:p w14:paraId="188EC1F0" w14:textId="77777777" w:rsidR="003825BD" w:rsidRPr="00DA50B2" w:rsidRDefault="003825BD" w:rsidP="003825BD">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sz w:val="28"/>
          <w:szCs w:val="28"/>
          <w:lang w:val="kk-KZ"/>
        </w:rPr>
        <w:t>153</w:t>
      </w:r>
      <w:r w:rsidRPr="006B7EAD">
        <w:rPr>
          <w:rFonts w:ascii="Times New Roman" w:hAnsi="Times New Roman" w:cs="Times New Roman"/>
          <w:sz w:val="28"/>
          <w:szCs w:val="28"/>
          <w:lang w:val="kk-KZ"/>
        </w:rPr>
        <w:t xml:space="preserve"> </w:t>
      </w:r>
      <w:r w:rsidRPr="006B7EAD">
        <w:rPr>
          <w:rFonts w:ascii="Times New Roman" w:hAnsi="Times New Roman" w:cs="Times New Roman"/>
          <w:color w:val="000000"/>
          <w:sz w:val="28"/>
          <w:szCs w:val="28"/>
        </w:rPr>
        <w:t>Гарбовский Н.К.</w:t>
      </w:r>
      <w:r w:rsidRPr="006B7EAD">
        <w:rPr>
          <w:rFonts w:ascii="Times New Roman" w:hAnsi="Times New Roman" w:cs="Times New Roman"/>
        </w:rPr>
        <w:t xml:space="preserve"> </w:t>
      </w:r>
      <w:r w:rsidRPr="006B7EAD">
        <w:rPr>
          <w:rFonts w:ascii="Times New Roman" w:hAnsi="Times New Roman" w:cs="Times New Roman"/>
          <w:color w:val="000000"/>
          <w:sz w:val="28"/>
          <w:szCs w:val="28"/>
        </w:rPr>
        <w:t>Теория перевода: Учебник.</w:t>
      </w:r>
      <w:r w:rsidRPr="006B7EAD">
        <w:rPr>
          <w:rFonts w:ascii="Times New Roman" w:hAnsi="Times New Roman" w:cs="Times New Roman"/>
          <w:color w:val="000000"/>
          <w:sz w:val="28"/>
          <w:szCs w:val="28"/>
          <w:lang w:val="kk-KZ"/>
        </w:rPr>
        <w:t xml:space="preserve"> </w:t>
      </w:r>
      <w:r w:rsidRPr="006B7EAD">
        <w:rPr>
          <w:rFonts w:ascii="Times New Roman" w:hAnsi="Times New Roman" w:cs="Times New Roman"/>
          <w:sz w:val="28"/>
          <w:szCs w:val="28"/>
        </w:rPr>
        <w:t>Издательство</w:t>
      </w:r>
      <w:r w:rsidRPr="00DA50B2">
        <w:rPr>
          <w:rFonts w:ascii="Times New Roman" w:hAnsi="Times New Roman" w:cs="Times New Roman"/>
          <w:sz w:val="28"/>
          <w:szCs w:val="28"/>
        </w:rPr>
        <w:t xml:space="preserve"> Московского университета</w:t>
      </w:r>
      <w:r>
        <w:rPr>
          <w:rFonts w:ascii="Times New Roman" w:hAnsi="Times New Roman" w:cs="Times New Roman"/>
          <w:sz w:val="28"/>
          <w:szCs w:val="28"/>
          <w:lang w:val="kk-KZ"/>
        </w:rPr>
        <w:t>,</w:t>
      </w:r>
      <w:r w:rsidRPr="00DA50B2">
        <w:rPr>
          <w:rFonts w:ascii="Times New Roman" w:hAnsi="Times New Roman" w:cs="Times New Roman"/>
          <w:color w:val="000000"/>
          <w:sz w:val="28"/>
          <w:szCs w:val="28"/>
          <w:lang w:val="kk-KZ"/>
        </w:rPr>
        <w:t xml:space="preserve"> </w:t>
      </w:r>
      <w:r w:rsidRPr="00DA50B2">
        <w:rPr>
          <w:rFonts w:ascii="Times New Roman" w:hAnsi="Times New Roman" w:cs="Times New Roman"/>
          <w:color w:val="000000"/>
          <w:sz w:val="28"/>
          <w:szCs w:val="28"/>
        </w:rPr>
        <w:t xml:space="preserve">2007. </w:t>
      </w:r>
      <w:r w:rsidRPr="00A827B1">
        <w:rPr>
          <w:rFonts w:ascii="Times New Roman" w:hAnsi="Times New Roman" w:cs="Times New Roman"/>
          <w:color w:val="000000"/>
          <w:sz w:val="28"/>
          <w:szCs w:val="28"/>
          <w:lang w:val="kk-KZ"/>
        </w:rPr>
        <w:t>–</w:t>
      </w:r>
      <w:r w:rsidRPr="00DA50B2">
        <w:rPr>
          <w:rFonts w:ascii="Times New Roman" w:hAnsi="Times New Roman" w:cs="Times New Roman"/>
          <w:color w:val="000000"/>
          <w:sz w:val="28"/>
          <w:szCs w:val="28"/>
        </w:rPr>
        <w:t xml:space="preserve"> 544 с</w:t>
      </w:r>
      <w:r w:rsidRPr="00DA50B2">
        <w:rPr>
          <w:rFonts w:ascii="Times New Roman" w:hAnsi="Times New Roman" w:cs="Times New Roman"/>
          <w:color w:val="000000"/>
          <w:sz w:val="28"/>
          <w:szCs w:val="28"/>
          <w:lang w:val="kk-KZ"/>
        </w:rPr>
        <w:t>.</w:t>
      </w:r>
    </w:p>
    <w:p w14:paraId="37B2C065"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154</w:t>
      </w:r>
      <w:r w:rsidRPr="009D351D">
        <w:rPr>
          <w:rFonts w:ascii="Times New Roman" w:hAnsi="Times New Roman" w:cs="Times New Roman"/>
          <w:sz w:val="28"/>
          <w:szCs w:val="28"/>
          <w:lang w:val="kk-KZ"/>
        </w:rPr>
        <w:t xml:space="preserve"> Обидина Л.Б. </w:t>
      </w:r>
      <w:r w:rsidRPr="009D351D">
        <w:rPr>
          <w:rFonts w:ascii="Times New Roman" w:hAnsi="Times New Roman" w:cs="Times New Roman"/>
          <w:sz w:val="28"/>
          <w:szCs w:val="28"/>
        </w:rPr>
        <w:t>Уголовно-правовые средства ограничения ненадлежащей деятельности переводчика: постановка проблемы</w:t>
      </w:r>
      <w:r>
        <w:rPr>
          <w:rFonts w:ascii="Times New Roman" w:hAnsi="Times New Roman" w:cs="Times New Roman"/>
          <w:sz w:val="28"/>
          <w:szCs w:val="28"/>
          <w:lang w:val="kk-KZ"/>
        </w:rPr>
        <w:t>.</w:t>
      </w:r>
      <w:r w:rsidRPr="009D351D">
        <w:rPr>
          <w:rFonts w:ascii="Times New Roman" w:hAnsi="Times New Roman" w:cs="Times New Roman"/>
          <w:bCs/>
          <w:iCs/>
          <w:sz w:val="28"/>
          <w:szCs w:val="28"/>
        </w:rPr>
        <w:t xml:space="preserve"> Юридическая техника</w:t>
      </w:r>
      <w:r>
        <w:rPr>
          <w:rFonts w:ascii="Times New Roman" w:hAnsi="Times New Roman" w:cs="Times New Roman"/>
          <w:bCs/>
          <w:iCs/>
          <w:sz w:val="28"/>
          <w:szCs w:val="28"/>
          <w:lang w:val="kk-KZ"/>
        </w:rPr>
        <w:t>,</w:t>
      </w:r>
      <w:r w:rsidRPr="009D351D">
        <w:rPr>
          <w:rFonts w:ascii="Times New Roman" w:hAnsi="Times New Roman" w:cs="Times New Roman"/>
          <w:bCs/>
          <w:iCs/>
          <w:sz w:val="28"/>
          <w:szCs w:val="28"/>
        </w:rPr>
        <w:t xml:space="preserve"> 2018. </w:t>
      </w:r>
      <w:r>
        <w:rPr>
          <w:rFonts w:ascii="Times New Roman" w:hAnsi="Times New Roman" w:cs="Times New Roman"/>
          <w:bCs/>
          <w:iCs/>
          <w:sz w:val="28"/>
          <w:szCs w:val="28"/>
          <w:lang w:val="kk-KZ"/>
        </w:rPr>
        <w:t xml:space="preserve">– </w:t>
      </w:r>
      <w:r w:rsidRPr="009D351D">
        <w:rPr>
          <w:rFonts w:ascii="Times New Roman" w:hAnsi="Times New Roman" w:cs="Times New Roman"/>
          <w:bCs/>
          <w:iCs/>
          <w:sz w:val="28"/>
          <w:szCs w:val="28"/>
        </w:rPr>
        <w:t>№ 12</w:t>
      </w:r>
      <w:r w:rsidRPr="009D351D">
        <w:rPr>
          <w:rFonts w:ascii="Times New Roman" w:hAnsi="Times New Roman" w:cs="Times New Roman"/>
          <w:bCs/>
          <w:iCs/>
          <w:sz w:val="28"/>
          <w:szCs w:val="28"/>
          <w:lang w:val="kk-KZ"/>
        </w:rPr>
        <w:t>.</w:t>
      </w:r>
      <w:r w:rsidRPr="009D351D">
        <w:rPr>
          <w:rFonts w:ascii="Times New Roman" w:hAnsi="Times New Roman" w:cs="Times New Roman"/>
          <w:sz w:val="28"/>
          <w:szCs w:val="28"/>
          <w:lang w:val="kk-KZ"/>
        </w:rPr>
        <w:t xml:space="preserve"> </w:t>
      </w:r>
      <w:r w:rsidRPr="00A827B1">
        <w:rPr>
          <w:rFonts w:ascii="Times New Roman" w:hAnsi="Times New Roman" w:cs="Times New Roman"/>
          <w:color w:val="000000"/>
          <w:sz w:val="28"/>
          <w:szCs w:val="28"/>
          <w:lang w:val="kk-KZ"/>
        </w:rPr>
        <w:t>–</w:t>
      </w:r>
      <w:r w:rsidRPr="009D351D">
        <w:rPr>
          <w:rFonts w:ascii="Times New Roman" w:hAnsi="Times New Roman" w:cs="Times New Roman"/>
          <w:sz w:val="28"/>
          <w:szCs w:val="28"/>
          <w:lang w:val="kk-KZ"/>
        </w:rPr>
        <w:t xml:space="preserve"> С.577</w:t>
      </w:r>
      <w:r>
        <w:rPr>
          <w:rFonts w:ascii="Times New Roman" w:hAnsi="Times New Roman" w:cs="Times New Roman"/>
          <w:sz w:val="28"/>
          <w:szCs w:val="28"/>
          <w:lang w:val="kk-KZ"/>
        </w:rPr>
        <w:t>.</w:t>
      </w:r>
    </w:p>
    <w:p w14:paraId="5F8BC2F9" w14:textId="77777777" w:rsidR="003825BD" w:rsidRPr="0026313A" w:rsidRDefault="003825BD" w:rsidP="003825BD">
      <w:pPr>
        <w:spacing w:after="0" w:line="240" w:lineRule="auto"/>
        <w:ind w:firstLine="709"/>
        <w:jc w:val="both"/>
        <w:rPr>
          <w:rFonts w:ascii="Times New Roman" w:hAnsi="Times New Roman" w:cs="Times New Roman"/>
          <w:i/>
          <w:sz w:val="28"/>
          <w:szCs w:val="28"/>
          <w:shd w:val="clear" w:color="auto" w:fill="FFFFFF"/>
        </w:rPr>
      </w:pPr>
      <w:r>
        <w:rPr>
          <w:rFonts w:ascii="Times New Roman" w:hAnsi="Times New Roman" w:cs="Times New Roman"/>
          <w:sz w:val="28"/>
          <w:szCs w:val="28"/>
          <w:lang w:val="kk-KZ"/>
        </w:rPr>
        <w:t>155</w:t>
      </w:r>
      <w:r w:rsidRPr="009D351D">
        <w:rPr>
          <w:rFonts w:ascii="Times New Roman" w:hAnsi="Times New Roman" w:cs="Times New Roman"/>
          <w:i/>
          <w:sz w:val="28"/>
          <w:szCs w:val="28"/>
        </w:rPr>
        <w:t xml:space="preserve"> </w:t>
      </w:r>
      <w:r w:rsidRPr="009D351D">
        <w:rPr>
          <w:rFonts w:ascii="Times New Roman" w:hAnsi="Times New Roman" w:cs="Times New Roman"/>
          <w:sz w:val="28"/>
          <w:szCs w:val="28"/>
          <w:shd w:val="clear" w:color="auto" w:fill="FFFFFF"/>
        </w:rPr>
        <w:t>Влияние искусственного интеллекта на переводческую отрасль</w:t>
      </w:r>
      <w:r w:rsidRPr="009D351D">
        <w:rPr>
          <w:rFonts w:ascii="Times New Roman" w:hAnsi="Times New Roman" w:cs="Times New Roman"/>
          <w:sz w:val="28"/>
          <w:szCs w:val="28"/>
        </w:rPr>
        <w:t xml:space="preserve"> </w:t>
      </w:r>
      <w:r w:rsidRPr="009D351D">
        <w:rPr>
          <w:rFonts w:ascii="Times New Roman" w:hAnsi="Times New Roman" w:cs="Times New Roman"/>
          <w:sz w:val="28"/>
          <w:szCs w:val="28"/>
          <w:shd w:val="clear" w:color="auto" w:fill="FFFFFF"/>
        </w:rPr>
        <w:t>9 июля 2024 г</w:t>
      </w:r>
      <w:r w:rsidRPr="0026313A">
        <w:rPr>
          <w:rFonts w:ascii="Times New Roman" w:hAnsi="Times New Roman" w:cs="Times New Roman"/>
          <w:sz w:val="28"/>
          <w:szCs w:val="28"/>
          <w:shd w:val="clear" w:color="auto" w:fill="FFFFFF"/>
          <w:lang w:val="kk-KZ"/>
        </w:rPr>
        <w:t xml:space="preserve">. </w:t>
      </w:r>
      <w:r w:rsidRPr="0026313A">
        <w:rPr>
          <w:rStyle w:val="a4"/>
          <w:rFonts w:ascii="Times New Roman" w:hAnsi="Times New Roman" w:cs="Times New Roman"/>
          <w:sz w:val="28"/>
          <w:szCs w:val="28"/>
          <w:shd w:val="clear" w:color="auto" w:fill="FFFFFF"/>
        </w:rPr>
        <w:t xml:space="preserve"> </w:t>
      </w:r>
      <w:hyperlink r:id="rId175" w:history="1">
        <w:r w:rsidRPr="0026313A">
          <w:rPr>
            <w:rStyle w:val="a4"/>
            <w:rFonts w:ascii="Times New Roman" w:hAnsi="Times New Roman" w:cs="Times New Roman"/>
            <w:sz w:val="28"/>
            <w:szCs w:val="28"/>
            <w:shd w:val="clear" w:color="auto" w:fill="FFFFFF"/>
          </w:rPr>
          <w:t>https://admiral.com.ua/ru/blog/the-impact-of-artificial-intelligence-on-the-translation-industry</w:t>
        </w:r>
      </w:hyperlink>
    </w:p>
    <w:p w14:paraId="0FC3B3F6" w14:textId="77777777" w:rsidR="003825BD" w:rsidRPr="006B7EAD" w:rsidRDefault="003825BD" w:rsidP="003825BD">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156 </w:t>
      </w:r>
      <w:r w:rsidRPr="006B7EAD">
        <w:rPr>
          <w:rFonts w:ascii="Times New Roman" w:hAnsi="Times New Roman" w:cs="Times New Roman"/>
          <w:sz w:val="28"/>
          <w:szCs w:val="28"/>
        </w:rPr>
        <w:t>Карцева</w:t>
      </w:r>
      <w:r>
        <w:rPr>
          <w:rFonts w:ascii="Times New Roman" w:hAnsi="Times New Roman" w:cs="Times New Roman"/>
          <w:bCs/>
          <w:sz w:val="28"/>
          <w:szCs w:val="28"/>
        </w:rPr>
        <w:t xml:space="preserve"> </w:t>
      </w:r>
      <w:r w:rsidRPr="006B7EAD">
        <w:rPr>
          <w:rFonts w:ascii="Times New Roman" w:hAnsi="Times New Roman" w:cs="Times New Roman"/>
          <w:sz w:val="28"/>
          <w:szCs w:val="28"/>
        </w:rPr>
        <w:t>Е.Ю.</w:t>
      </w:r>
      <w:r w:rsidRPr="006B7EAD">
        <w:rPr>
          <w:rFonts w:ascii="Times New Roman" w:hAnsi="Times New Roman" w:cs="Times New Roman"/>
          <w:sz w:val="28"/>
          <w:szCs w:val="28"/>
          <w:lang w:val="kk-KZ"/>
        </w:rPr>
        <w:t xml:space="preserve">, </w:t>
      </w:r>
      <w:r w:rsidRPr="006B7EAD">
        <w:rPr>
          <w:rFonts w:ascii="Times New Roman" w:hAnsi="Times New Roman" w:cs="Times New Roman"/>
          <w:sz w:val="28"/>
          <w:szCs w:val="28"/>
        </w:rPr>
        <w:t>Маргарян Т.Д., Гурова Г.Г. Развитие машинного перевода и его место в профессиональной межкультурной коммуникации</w:t>
      </w:r>
      <w:r>
        <w:rPr>
          <w:rFonts w:ascii="Times New Roman" w:hAnsi="Times New Roman" w:cs="Times New Roman"/>
          <w:sz w:val="28"/>
          <w:szCs w:val="28"/>
          <w:lang w:val="kk-KZ"/>
        </w:rPr>
        <w:t xml:space="preserve">, 2016.  </w:t>
      </w:r>
      <w:r w:rsidRPr="00A827B1">
        <w:rPr>
          <w:rFonts w:ascii="Times New Roman" w:hAnsi="Times New Roman" w:cs="Times New Roman"/>
          <w:color w:val="000000"/>
          <w:sz w:val="28"/>
          <w:szCs w:val="28"/>
          <w:lang w:val="kk-KZ"/>
        </w:rPr>
        <w:t>–</w:t>
      </w:r>
      <w:r>
        <w:rPr>
          <w:rFonts w:ascii="Times New Roman" w:hAnsi="Times New Roman" w:cs="Times New Roman"/>
          <w:sz w:val="28"/>
          <w:szCs w:val="28"/>
          <w:lang w:val="kk-KZ"/>
        </w:rPr>
        <w:t xml:space="preserve"> С.159.</w:t>
      </w:r>
      <w:r w:rsidRPr="005E5C15">
        <w:rPr>
          <w:rFonts w:ascii="Times New Roman" w:hAnsi="Times New Roman" w:cs="Times New Roman"/>
          <w:sz w:val="28"/>
          <w:szCs w:val="28"/>
          <w:lang w:val="kk-KZ"/>
        </w:rPr>
        <w:t xml:space="preserve"> </w:t>
      </w:r>
      <w:hyperlink r:id="rId176" w:history="1">
        <w:r w:rsidRPr="005E5C15">
          <w:rPr>
            <w:rStyle w:val="a4"/>
            <w:rFonts w:ascii="Times New Roman" w:hAnsi="Times New Roman" w:cs="Times New Roman"/>
            <w:bCs/>
            <w:sz w:val="28"/>
            <w:szCs w:val="28"/>
            <w:lang w:val="kk-KZ"/>
          </w:rPr>
          <w:t>https://cyberleninka.ru/article/n/razvitie-mashinnogo-perevoda-i-ego-mesto-v-professionalnoy-mezhkulturnoy-kommunikatsii/viewer</w:t>
        </w:r>
      </w:hyperlink>
      <w:r>
        <w:rPr>
          <w:rFonts w:ascii="Times New Roman" w:hAnsi="Times New Roman" w:cs="Times New Roman"/>
          <w:bCs/>
          <w:sz w:val="28"/>
          <w:szCs w:val="28"/>
          <w:lang w:val="kk-KZ"/>
        </w:rPr>
        <w:t xml:space="preserve"> </w:t>
      </w:r>
    </w:p>
    <w:p w14:paraId="61DB8E40" w14:textId="77777777" w:rsidR="003825BD" w:rsidRPr="009D351D" w:rsidRDefault="003825BD" w:rsidP="003825BD">
      <w:pPr>
        <w:spacing w:after="0" w:line="240" w:lineRule="auto"/>
        <w:ind w:firstLine="709"/>
        <w:jc w:val="both"/>
        <w:rPr>
          <w:rFonts w:ascii="Times New Roman" w:hAnsi="Times New Roman" w:cs="Times New Roman"/>
          <w:i/>
          <w:color w:val="FF0000"/>
          <w:sz w:val="28"/>
          <w:szCs w:val="28"/>
        </w:rPr>
      </w:pPr>
      <w:r>
        <w:rPr>
          <w:rFonts w:ascii="Times New Roman" w:hAnsi="Times New Roman" w:cs="Times New Roman"/>
          <w:sz w:val="28"/>
          <w:szCs w:val="28"/>
          <w:lang w:val="kk-KZ"/>
        </w:rPr>
        <w:t>157</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Синцова А.С.</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 xml:space="preserve">Искусственный интеллект и его регулирование в юридической науке </w:t>
      </w:r>
      <w:hyperlink r:id="rId177" w:history="1">
        <w:r w:rsidRPr="009D351D">
          <w:rPr>
            <w:rStyle w:val="a4"/>
            <w:rFonts w:ascii="Times New Roman" w:hAnsi="Times New Roman" w:cs="Times New Roman"/>
            <w:sz w:val="28"/>
            <w:szCs w:val="28"/>
          </w:rPr>
          <w:t>https://cyberleninka.ru/article/n/iskusstvennyy-intellekt-i-ego-regulirovanie-v-yuridicheskoy-nauke/viewer</w:t>
        </w:r>
      </w:hyperlink>
    </w:p>
    <w:p w14:paraId="3EED1BB2"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158</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Использование искусственного интеллекта в переводе документов</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31 августа 2024</w:t>
      </w:r>
      <w:r w:rsidRPr="009D351D">
        <w:rPr>
          <w:rFonts w:ascii="Times New Roman" w:hAnsi="Times New Roman" w:cs="Times New Roman"/>
          <w:sz w:val="28"/>
          <w:szCs w:val="28"/>
          <w:lang w:val="kk-KZ"/>
        </w:rPr>
        <w:t xml:space="preserve"> </w:t>
      </w:r>
      <w:hyperlink r:id="rId178" w:history="1">
        <w:r w:rsidRPr="009D351D">
          <w:rPr>
            <w:rStyle w:val="a4"/>
            <w:rFonts w:ascii="Times New Roman" w:eastAsia="Calibri-Italic" w:hAnsi="Times New Roman" w:cs="Times New Roman"/>
            <w:sz w:val="28"/>
            <w:szCs w:val="28"/>
          </w:rPr>
          <w:t>https://dzen.ru/a/ZtLRl8FGvAP5mo4Z</w:t>
        </w:r>
      </w:hyperlink>
    </w:p>
    <w:p w14:paraId="294C4B77" w14:textId="77777777" w:rsidR="003825BD" w:rsidRPr="009D351D"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159</w:t>
      </w:r>
      <w:r w:rsidRPr="009D351D">
        <w:rPr>
          <w:rFonts w:ascii="Times New Roman" w:hAnsi="Times New Roman" w:cs="Times New Roman"/>
          <w:sz w:val="28"/>
          <w:szCs w:val="28"/>
          <w:lang w:val="kk-KZ"/>
        </w:rPr>
        <w:t xml:space="preserve"> </w:t>
      </w:r>
      <w:r w:rsidRPr="009D351D">
        <w:rPr>
          <w:rFonts w:ascii="Times New Roman" w:hAnsi="Times New Roman" w:cs="Times New Roman"/>
          <w:bCs/>
          <w:color w:val="000000"/>
          <w:sz w:val="28"/>
          <w:szCs w:val="28"/>
        </w:rPr>
        <w:t xml:space="preserve">Лупарев </w:t>
      </w:r>
      <w:r w:rsidRPr="009D351D">
        <w:rPr>
          <w:rFonts w:ascii="Times New Roman" w:hAnsi="Times New Roman" w:cs="Times New Roman"/>
          <w:color w:val="000000"/>
          <w:sz w:val="28"/>
          <w:szCs w:val="28"/>
        </w:rPr>
        <w:t xml:space="preserve"> </w:t>
      </w:r>
      <w:r>
        <w:rPr>
          <w:rFonts w:ascii="Times New Roman" w:hAnsi="Times New Roman" w:cs="Times New Roman"/>
          <w:bCs/>
          <w:color w:val="000000"/>
          <w:sz w:val="28"/>
          <w:szCs w:val="28"/>
        </w:rPr>
        <w:t>Е.</w:t>
      </w:r>
      <w:r w:rsidRPr="009D351D">
        <w:rPr>
          <w:rFonts w:ascii="Times New Roman" w:hAnsi="Times New Roman" w:cs="Times New Roman"/>
          <w:bCs/>
          <w:color w:val="000000"/>
          <w:sz w:val="28"/>
          <w:szCs w:val="28"/>
        </w:rPr>
        <w:t xml:space="preserve">Б. </w:t>
      </w:r>
      <w:r w:rsidRPr="009D351D">
        <w:rPr>
          <w:rFonts w:ascii="Times New Roman" w:hAnsi="Times New Roman" w:cs="Times New Roman"/>
          <w:bCs/>
          <w:color w:val="000000"/>
          <w:sz w:val="28"/>
          <w:szCs w:val="28"/>
          <w:lang w:val="kk-KZ"/>
        </w:rPr>
        <w:t>Н</w:t>
      </w:r>
      <w:r w:rsidRPr="009D351D">
        <w:rPr>
          <w:rFonts w:ascii="Times New Roman" w:hAnsi="Times New Roman" w:cs="Times New Roman"/>
          <w:bCs/>
          <w:color w:val="000000"/>
          <w:sz w:val="28"/>
          <w:szCs w:val="28"/>
        </w:rPr>
        <w:t xml:space="preserve">екоторых проблемах участия переводчика </w:t>
      </w:r>
      <w:r w:rsidRPr="009D351D">
        <w:rPr>
          <w:rFonts w:ascii="Times New Roman" w:hAnsi="Times New Roman" w:cs="Times New Roman"/>
          <w:bCs/>
          <w:color w:val="000000"/>
          <w:sz w:val="28"/>
          <w:szCs w:val="28"/>
          <w:lang w:val="kk-KZ"/>
        </w:rPr>
        <w:t>в</w:t>
      </w:r>
      <w:r w:rsidRPr="009D351D">
        <w:rPr>
          <w:rFonts w:ascii="Times New Roman" w:hAnsi="Times New Roman" w:cs="Times New Roman"/>
          <w:bCs/>
          <w:color w:val="000000"/>
          <w:sz w:val="28"/>
          <w:szCs w:val="28"/>
        </w:rPr>
        <w:t xml:space="preserve"> гражданском и административном судопроизводстве: от классики к информационным технологиям</w:t>
      </w:r>
      <w:r w:rsidRPr="009D351D">
        <w:rPr>
          <w:rFonts w:ascii="Times New Roman" w:hAnsi="Times New Roman" w:cs="Times New Roman"/>
          <w:sz w:val="28"/>
          <w:szCs w:val="28"/>
        </w:rPr>
        <w:t xml:space="preserve"> </w:t>
      </w:r>
      <w:r w:rsidRPr="009D351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hyperlink r:id="rId179" w:history="1">
        <w:r w:rsidRPr="009D351D">
          <w:rPr>
            <w:rStyle w:val="a4"/>
            <w:rFonts w:ascii="Times New Roman" w:hAnsi="Times New Roman" w:cs="Times New Roman"/>
            <w:sz w:val="28"/>
            <w:szCs w:val="28"/>
            <w:lang w:val="kk-KZ"/>
          </w:rPr>
          <w:t>https://rm.coe.int/ru-ethical-charter-en-version-17-12-2018-mdl-06092019-2-/16809860f4 дата обращения 23.01.2025</w:t>
        </w:r>
      </w:hyperlink>
    </w:p>
    <w:p w14:paraId="6EF7D8DD" w14:textId="1061E04E" w:rsidR="003825BD" w:rsidRPr="00C62610" w:rsidRDefault="003825BD" w:rsidP="003825BD">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160</w:t>
      </w:r>
      <w:r w:rsidRPr="00C62610">
        <w:rPr>
          <w:rStyle w:val="given-name"/>
          <w:rFonts w:ascii="Times New Roman" w:hAnsi="Times New Roman" w:cs="Times New Roman"/>
          <w:sz w:val="28"/>
          <w:szCs w:val="28"/>
          <w:lang w:val="en-US"/>
        </w:rPr>
        <w:t xml:space="preserve"> </w:t>
      </w:r>
      <w:r w:rsidR="00567D60">
        <w:rPr>
          <w:rStyle w:val="given-name"/>
          <w:rFonts w:ascii="Times New Roman" w:hAnsi="Times New Roman" w:cs="Times New Roman"/>
          <w:sz w:val="28"/>
          <w:szCs w:val="28"/>
          <w:lang w:val="en-US"/>
        </w:rPr>
        <w:t xml:space="preserve">Ahmed Mohammed </w:t>
      </w:r>
      <w:r w:rsidRPr="009D351D">
        <w:rPr>
          <w:rStyle w:val="text"/>
          <w:rFonts w:ascii="Times New Roman" w:hAnsi="Times New Roman" w:cs="Times New Roman"/>
          <w:sz w:val="28"/>
          <w:szCs w:val="28"/>
          <w:lang w:val="en-US"/>
        </w:rPr>
        <w:t>Moneus</w:t>
      </w:r>
      <w:r w:rsidR="00567D60">
        <w:rPr>
          <w:rFonts w:ascii="Times New Roman" w:hAnsi="Times New Roman" w:cs="Times New Roman"/>
          <w:color w:val="1F1F1F"/>
          <w:sz w:val="28"/>
          <w:szCs w:val="28"/>
          <w:lang w:val="en-US"/>
        </w:rPr>
        <w:t xml:space="preserve">, </w:t>
      </w:r>
      <w:r w:rsidRPr="009D351D">
        <w:rPr>
          <w:rStyle w:val="given-name"/>
          <w:rFonts w:ascii="Times New Roman" w:hAnsi="Times New Roman" w:cs="Times New Roman"/>
          <w:sz w:val="28"/>
          <w:szCs w:val="28"/>
          <w:lang w:val="en-US"/>
        </w:rPr>
        <w:t>Yousef</w:t>
      </w:r>
      <w:r w:rsidR="00567D60">
        <w:rPr>
          <w:rStyle w:val="react-xocs-alternative-link"/>
          <w:rFonts w:ascii="Times New Roman" w:hAnsi="Times New Roman" w:cs="Times New Roman"/>
          <w:sz w:val="28"/>
          <w:szCs w:val="28"/>
          <w:lang w:val="en-US"/>
        </w:rPr>
        <w:t xml:space="preserve"> </w:t>
      </w:r>
      <w:r w:rsidRPr="009D351D">
        <w:rPr>
          <w:rStyle w:val="text"/>
          <w:rFonts w:ascii="Times New Roman" w:hAnsi="Times New Roman" w:cs="Times New Roman"/>
          <w:sz w:val="28"/>
          <w:szCs w:val="28"/>
          <w:lang w:val="en-US"/>
        </w:rPr>
        <w:t>Sahari</w:t>
      </w:r>
      <w:r w:rsidR="00567D60">
        <w:rPr>
          <w:rStyle w:val="react-xocs-alternative-link"/>
          <w:rFonts w:ascii="Times New Roman" w:hAnsi="Times New Roman" w:cs="Times New Roman"/>
          <w:sz w:val="28"/>
          <w:szCs w:val="28"/>
          <w:lang w:val="en-US"/>
        </w:rPr>
        <w:t xml:space="preserve"> </w:t>
      </w:r>
      <w:r w:rsidRPr="009D351D">
        <w:rPr>
          <w:rFonts w:ascii="Times New Roman" w:hAnsi="Times New Roman" w:cs="Times New Roman"/>
          <w:sz w:val="28"/>
          <w:szCs w:val="28"/>
          <w:lang w:val="kk-KZ"/>
        </w:rPr>
        <w:t xml:space="preserve">Artificial intelligence and human translation: A contrastive study based on legal texts  </w:t>
      </w:r>
      <w:hyperlink r:id="rId180" w:history="1">
        <w:r w:rsidRPr="009D351D">
          <w:rPr>
            <w:rStyle w:val="a4"/>
            <w:rFonts w:ascii="Times New Roman" w:hAnsi="Times New Roman" w:cs="Times New Roman"/>
            <w:sz w:val="28"/>
            <w:szCs w:val="28"/>
            <w:lang w:val="kk-KZ"/>
          </w:rPr>
          <w:t>https://www.sciencedirect.com/science/article/pii/S2405844024041379?ssrnid=4441379&amp;dgcid=SSRN_redirect_SD</w:t>
        </w:r>
      </w:hyperlink>
    </w:p>
    <w:p w14:paraId="35477ED0" w14:textId="77777777" w:rsidR="003825BD" w:rsidRDefault="003825BD" w:rsidP="003825BD">
      <w:pPr>
        <w:spacing w:after="0" w:line="240" w:lineRule="auto"/>
        <w:ind w:firstLine="709"/>
        <w:jc w:val="both"/>
        <w:rPr>
          <w:rStyle w:val="a4"/>
          <w:rFonts w:ascii="Times New Roman" w:hAnsi="Times New Roman" w:cs="Times New Roman"/>
          <w:sz w:val="28"/>
          <w:szCs w:val="28"/>
          <w:lang w:val="kk-KZ"/>
        </w:rPr>
      </w:pPr>
      <w:r>
        <w:rPr>
          <w:rFonts w:ascii="Times New Roman" w:hAnsi="Times New Roman" w:cs="Times New Roman"/>
          <w:bCs/>
          <w:sz w:val="28"/>
          <w:szCs w:val="28"/>
          <w:lang w:val="kk-KZ"/>
        </w:rPr>
        <w:t xml:space="preserve">161 </w:t>
      </w:r>
      <w:r w:rsidRPr="009D351D">
        <w:rPr>
          <w:rFonts w:ascii="Times New Roman" w:hAnsi="Times New Roman" w:cs="Times New Roman"/>
          <w:sz w:val="28"/>
          <w:szCs w:val="28"/>
        </w:rPr>
        <w:t>Цифровой суд: какое место в рейтинге занимает Казахстан</w:t>
      </w:r>
      <w:r>
        <w:rPr>
          <w:rFonts w:ascii="Times New Roman" w:hAnsi="Times New Roman" w:cs="Times New Roman"/>
          <w:sz w:val="28"/>
          <w:szCs w:val="28"/>
          <w:lang w:val="kk-KZ"/>
        </w:rPr>
        <w:t>.</w:t>
      </w:r>
      <w:r w:rsidRPr="009D351D">
        <w:rPr>
          <w:rFonts w:ascii="Times New Roman" w:hAnsi="Times New Roman" w:cs="Times New Roman"/>
          <w:sz w:val="28"/>
          <w:szCs w:val="28"/>
        </w:rPr>
        <w:t xml:space="preserve"> 19.05.2023</w:t>
      </w:r>
      <w:r w:rsidRPr="009D351D">
        <w:rPr>
          <w:rFonts w:ascii="Times New Roman" w:hAnsi="Times New Roman" w:cs="Times New Roman"/>
          <w:sz w:val="28"/>
          <w:szCs w:val="28"/>
          <w:lang w:val="kk-KZ"/>
        </w:rPr>
        <w:t xml:space="preserve"> </w:t>
      </w:r>
      <w:hyperlink r:id="rId181" w:history="1">
        <w:r w:rsidRPr="009D351D">
          <w:rPr>
            <w:rStyle w:val="a4"/>
            <w:rFonts w:ascii="Times New Roman" w:hAnsi="Times New Roman" w:cs="Times New Roman"/>
            <w:sz w:val="28"/>
            <w:szCs w:val="28"/>
            <w:lang w:val="kk-KZ"/>
          </w:rPr>
          <w:t>https://24.kz/ru/news/social/item/601014-tsifrovoj-sud-kakoe-mesto-v-rejtinge-zanimaet-kazakhstan</w:t>
        </w:r>
      </w:hyperlink>
    </w:p>
    <w:p w14:paraId="12D8B407" w14:textId="77777777" w:rsidR="003825BD" w:rsidRDefault="003825BD" w:rsidP="003825BD">
      <w:pPr>
        <w:spacing w:after="0" w:line="240" w:lineRule="auto"/>
        <w:ind w:firstLine="709"/>
        <w:jc w:val="both"/>
        <w:rPr>
          <w:rStyle w:val="a4"/>
          <w:rFonts w:ascii="Times New Roman" w:hAnsi="Times New Roman" w:cs="Times New Roman"/>
          <w:sz w:val="28"/>
          <w:szCs w:val="28"/>
          <w:lang w:val="kk-KZ"/>
        </w:rPr>
      </w:pPr>
      <w:r>
        <w:rPr>
          <w:rFonts w:ascii="Times New Roman" w:hAnsi="Times New Roman" w:cs="Times New Roman"/>
          <w:sz w:val="28"/>
          <w:szCs w:val="28"/>
          <w:lang w:val="kk-KZ"/>
        </w:rPr>
        <w:t xml:space="preserve">162 </w:t>
      </w:r>
      <w:r w:rsidRPr="009D351D">
        <w:rPr>
          <w:rFonts w:ascii="Times New Roman" w:hAnsi="Times New Roman" w:cs="Times New Roman"/>
          <w:sz w:val="28"/>
          <w:szCs w:val="28"/>
          <w:lang w:val="en-US"/>
        </w:rPr>
        <w:t>Large Legal Fictions:</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lang w:val="en-US"/>
        </w:rPr>
        <w:t>Profiling Legal Hallucinations in Large Language</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lang w:val="en-US"/>
        </w:rPr>
        <w:t>Models</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lang w:val="en-US"/>
        </w:rPr>
        <w:t>Matthew Dahl, Varun Magesh, Mirac Suzgun, Daniel E. Ho</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lang w:val="en-US"/>
        </w:rPr>
        <w:t>April 25, 2024</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lang w:val="en-US"/>
        </w:rPr>
        <w:t>Journal of Legal Analysis (forthcoming)</w:t>
      </w:r>
      <w:r w:rsidRPr="009D351D">
        <w:rPr>
          <w:rFonts w:ascii="Times New Roman" w:hAnsi="Times New Roman" w:cs="Times New Roman"/>
          <w:sz w:val="28"/>
          <w:szCs w:val="28"/>
          <w:lang w:val="kk-KZ"/>
        </w:rPr>
        <w:t xml:space="preserve"> </w:t>
      </w:r>
      <w:hyperlink r:id="rId182" w:history="1">
        <w:r w:rsidRPr="009D351D">
          <w:rPr>
            <w:rStyle w:val="a4"/>
            <w:rFonts w:ascii="Times New Roman" w:hAnsi="Times New Roman" w:cs="Times New Roman"/>
            <w:sz w:val="28"/>
            <w:szCs w:val="28"/>
            <w:lang w:val="en-US"/>
          </w:rPr>
          <w:t>https://arxiv.org/pdf/2401.01301</w:t>
        </w:r>
      </w:hyperlink>
    </w:p>
    <w:p w14:paraId="1E7F2871" w14:textId="77777777" w:rsidR="003825BD" w:rsidRPr="00C62610" w:rsidRDefault="003825BD" w:rsidP="003825BD">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163 </w:t>
      </w:r>
      <w:r w:rsidRPr="009D351D">
        <w:rPr>
          <w:rFonts w:ascii="Times New Roman" w:hAnsi="Times New Roman" w:cs="Times New Roman"/>
          <w:sz w:val="28"/>
          <w:szCs w:val="28"/>
          <w:lang w:val="kk-KZ"/>
        </w:rPr>
        <w:t xml:space="preserve">Жук А. </w:t>
      </w:r>
      <w:r w:rsidRPr="009D351D">
        <w:rPr>
          <w:rStyle w:val="bbc-1y5sx98"/>
          <w:rFonts w:ascii="Times New Roman" w:hAnsi="Times New Roman" w:cs="Times New Roman"/>
          <w:sz w:val="28"/>
          <w:szCs w:val="28"/>
          <w:lang w:val="kk-KZ"/>
        </w:rPr>
        <w:t xml:space="preserve">Машинный перевод для юристов. 2024 </w:t>
      </w:r>
      <w:hyperlink r:id="rId183" w:history="1">
        <w:r w:rsidRPr="009D351D">
          <w:rPr>
            <w:rStyle w:val="a4"/>
            <w:rFonts w:ascii="Times New Roman" w:hAnsi="Times New Roman" w:cs="Times New Roman"/>
            <w:sz w:val="28"/>
            <w:szCs w:val="28"/>
            <w:lang w:val="kk-KZ"/>
          </w:rPr>
          <w:t>https://lingvanex.com/ru/blog/machine-translation-for-lawyers/?utm_source=chatgpt.com</w:t>
        </w:r>
      </w:hyperlink>
    </w:p>
    <w:p w14:paraId="0F3F3DDC" w14:textId="77777777" w:rsidR="003825BD" w:rsidRPr="009D351D" w:rsidRDefault="003825BD" w:rsidP="003825BD">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bCs/>
          <w:sz w:val="28"/>
          <w:szCs w:val="28"/>
          <w:lang w:val="kk-KZ"/>
        </w:rPr>
        <w:t xml:space="preserve">164 </w:t>
      </w:r>
      <w:hyperlink r:id="rId184" w:history="1">
        <w:r w:rsidRPr="009D351D">
          <w:rPr>
            <w:rStyle w:val="bbc-1y5sx98"/>
            <w:rFonts w:ascii="Times New Roman" w:hAnsi="Times New Roman" w:cs="Times New Roman"/>
            <w:sz w:val="28"/>
            <w:szCs w:val="28"/>
          </w:rPr>
          <w:t xml:space="preserve">Глава </w:t>
        </w:r>
        <w:r w:rsidRPr="009D351D">
          <w:rPr>
            <w:rStyle w:val="bbc-1y5sx98"/>
            <w:rFonts w:ascii="Times New Roman" w:hAnsi="Times New Roman" w:cs="Times New Roman"/>
            <w:sz w:val="28"/>
            <w:szCs w:val="28"/>
            <w:lang w:val="kk-KZ"/>
          </w:rPr>
          <w:t>«</w:t>
        </w:r>
        <w:r w:rsidRPr="009D351D">
          <w:rPr>
            <w:rStyle w:val="bbc-1y5sx98"/>
            <w:rFonts w:ascii="Times New Roman" w:hAnsi="Times New Roman" w:cs="Times New Roman"/>
            <w:sz w:val="28"/>
            <w:szCs w:val="28"/>
          </w:rPr>
          <w:t>Яндекс.Переводчика</w:t>
        </w:r>
        <w:r w:rsidRPr="009D351D">
          <w:rPr>
            <w:rStyle w:val="bbc-1y5sx98"/>
            <w:rFonts w:ascii="Times New Roman" w:hAnsi="Times New Roman" w:cs="Times New Roman"/>
            <w:sz w:val="28"/>
            <w:szCs w:val="28"/>
            <w:lang w:val="kk-KZ"/>
          </w:rPr>
          <w:t>»</w:t>
        </w:r>
        <w:r w:rsidRPr="009D351D">
          <w:rPr>
            <w:rStyle w:val="bbc-1y5sx98"/>
            <w:rFonts w:ascii="Times New Roman" w:hAnsi="Times New Roman" w:cs="Times New Roman"/>
            <w:sz w:val="28"/>
            <w:szCs w:val="28"/>
          </w:rPr>
          <w:t xml:space="preserve"> - о том, как искусственный интеллект меняет мир - BBC News Русская служба</w:t>
        </w:r>
      </w:hyperlink>
      <w:r w:rsidRPr="009D351D">
        <w:rPr>
          <w:rStyle w:val="bbc-1ypcc2"/>
          <w:rFonts w:ascii="Times New Roman" w:hAnsi="Times New Roman" w:cs="Times New Roman"/>
          <w:bCs/>
          <w:sz w:val="28"/>
          <w:szCs w:val="28"/>
        </w:rPr>
        <w:t xml:space="preserve"> </w:t>
      </w:r>
      <w:r w:rsidRPr="009D351D">
        <w:rPr>
          <w:rFonts w:ascii="Times New Roman" w:eastAsia="Times New Roman" w:hAnsi="Times New Roman" w:cs="Times New Roman"/>
          <w:bCs/>
          <w:sz w:val="28"/>
          <w:szCs w:val="28"/>
        </w:rPr>
        <w:t>Анастасия Зырянова</w:t>
      </w:r>
      <w:r w:rsidRPr="009D351D">
        <w:rPr>
          <w:rFonts w:ascii="Times New Roman" w:eastAsia="Times New Roman" w:hAnsi="Times New Roman" w:cs="Times New Roman"/>
          <w:bCs/>
          <w:sz w:val="28"/>
          <w:szCs w:val="28"/>
          <w:lang w:val="kk-KZ"/>
        </w:rPr>
        <w:t xml:space="preserve"> 14.11.2017 г.</w:t>
      </w:r>
      <w:r w:rsidRPr="009D351D">
        <w:rPr>
          <w:rFonts w:ascii="Times New Roman" w:hAnsi="Times New Roman" w:cs="Times New Roman"/>
          <w:sz w:val="28"/>
          <w:szCs w:val="28"/>
        </w:rPr>
        <w:t xml:space="preserve"> </w:t>
      </w:r>
      <w:hyperlink r:id="rId185" w:history="1">
        <w:r w:rsidRPr="009D351D">
          <w:rPr>
            <w:rStyle w:val="a4"/>
            <w:rFonts w:ascii="Times New Roman" w:hAnsi="Times New Roman" w:cs="Times New Roman"/>
            <w:sz w:val="28"/>
            <w:szCs w:val="28"/>
            <w:lang w:val="kk-KZ"/>
          </w:rPr>
          <w:t>https://www.bbc.com/russian/features-41086998</w:t>
        </w:r>
      </w:hyperlink>
      <w:r w:rsidRPr="009D351D">
        <w:rPr>
          <w:rFonts w:ascii="Times New Roman" w:eastAsia="Times New Roman" w:hAnsi="Times New Roman" w:cs="Times New Roman"/>
          <w:bCs/>
          <w:sz w:val="28"/>
          <w:szCs w:val="28"/>
          <w:lang w:val="kk-KZ"/>
        </w:rPr>
        <w:t xml:space="preserve"> </w:t>
      </w:r>
    </w:p>
    <w:p w14:paraId="0834ED5A" w14:textId="77777777" w:rsidR="003825BD" w:rsidRPr="009D351D" w:rsidRDefault="003825BD" w:rsidP="003825BD">
      <w:pPr>
        <w:shd w:val="clear" w:color="auto" w:fill="FFFFFF"/>
        <w:spacing w:after="0" w:line="240" w:lineRule="auto"/>
        <w:ind w:firstLine="709"/>
        <w:jc w:val="both"/>
        <w:textAlignment w:val="top"/>
        <w:rPr>
          <w:rFonts w:ascii="Times New Roman" w:eastAsia="Times New Roman" w:hAnsi="Times New Roman" w:cs="Times New Roman"/>
          <w:color w:val="ED7D31" w:themeColor="accent2"/>
          <w:sz w:val="28"/>
          <w:szCs w:val="28"/>
          <w:lang w:val="kk-KZ"/>
        </w:rPr>
      </w:pPr>
      <w:r>
        <w:rPr>
          <w:rFonts w:ascii="Times New Roman" w:eastAsia="Times New Roman" w:hAnsi="Times New Roman" w:cs="Times New Roman"/>
          <w:color w:val="5B9BD5" w:themeColor="accent1"/>
          <w:sz w:val="28"/>
          <w:szCs w:val="28"/>
          <w:lang w:val="kk-KZ"/>
        </w:rPr>
        <w:t xml:space="preserve">165 </w:t>
      </w:r>
      <w:r w:rsidRPr="009D351D">
        <w:rPr>
          <w:rFonts w:ascii="Times New Roman" w:eastAsia="Times New Roman" w:hAnsi="Times New Roman" w:cs="Times New Roman"/>
          <w:color w:val="5B9BD5" w:themeColor="accent1"/>
          <w:sz w:val="28"/>
          <w:szCs w:val="28"/>
          <w:lang w:val="kk-KZ"/>
        </w:rPr>
        <w:t xml:space="preserve">Ошибки переводчиков. </w:t>
      </w:r>
      <w:hyperlink r:id="rId186" w:history="1">
        <w:r w:rsidRPr="009D351D">
          <w:rPr>
            <w:rStyle w:val="a4"/>
            <w:rFonts w:ascii="Times New Roman" w:hAnsi="Times New Roman" w:cs="Times New Roman"/>
            <w:sz w:val="28"/>
            <w:szCs w:val="28"/>
            <w:lang w:val="kk-KZ"/>
          </w:rPr>
          <w:t>https://janemuse.livejournal.com/53860.html</w:t>
        </w:r>
      </w:hyperlink>
    </w:p>
    <w:p w14:paraId="718253A9" w14:textId="77777777" w:rsidR="003825BD" w:rsidRPr="00941581" w:rsidRDefault="003825BD" w:rsidP="003825BD">
      <w:pPr>
        <w:spacing w:after="0" w:line="240" w:lineRule="auto"/>
        <w:ind w:firstLine="709"/>
        <w:jc w:val="both"/>
        <w:rPr>
          <w:rFonts w:ascii="Times New Roman" w:hAnsi="Times New Roman" w:cs="Times New Roman"/>
          <w:bCs/>
          <w:sz w:val="28"/>
          <w:szCs w:val="28"/>
          <w:lang w:val="kk-KZ"/>
        </w:rPr>
      </w:pPr>
      <w:r w:rsidRPr="00941581">
        <w:rPr>
          <w:rFonts w:ascii="Times New Roman" w:hAnsi="Times New Roman" w:cs="Times New Roman"/>
          <w:bCs/>
          <w:sz w:val="28"/>
          <w:szCs w:val="28"/>
          <w:lang w:val="kk-KZ"/>
        </w:rPr>
        <w:t>16</w:t>
      </w:r>
      <w:r>
        <w:rPr>
          <w:rFonts w:ascii="Times New Roman" w:hAnsi="Times New Roman" w:cs="Times New Roman"/>
          <w:bCs/>
          <w:sz w:val="28"/>
          <w:szCs w:val="28"/>
          <w:lang w:val="kk-KZ"/>
        </w:rPr>
        <w:t>6</w:t>
      </w:r>
      <w:r w:rsidRPr="00941581">
        <w:rPr>
          <w:rFonts w:ascii="Times New Roman" w:hAnsi="Times New Roman" w:cs="Times New Roman"/>
          <w:bCs/>
          <w:sz w:val="28"/>
          <w:szCs w:val="28"/>
          <w:lang w:val="kk-KZ"/>
        </w:rPr>
        <w:t xml:space="preserve"> </w:t>
      </w:r>
      <w:r w:rsidRPr="00941581">
        <w:rPr>
          <w:rFonts w:ascii="Times New Roman" w:hAnsi="Times New Roman" w:cs="Times New Roman"/>
          <w:sz w:val="28"/>
          <w:szCs w:val="28"/>
          <w:lang w:val="kk-KZ"/>
        </w:rPr>
        <w:t>Яндекс переводчик</w:t>
      </w:r>
      <w:r>
        <w:rPr>
          <w:rFonts w:ascii="Times New Roman" w:hAnsi="Times New Roman" w:cs="Times New Roman"/>
          <w:sz w:val="28"/>
          <w:szCs w:val="28"/>
          <w:lang w:val="kk-KZ"/>
        </w:rPr>
        <w:t>.</w:t>
      </w:r>
      <w:r>
        <w:rPr>
          <w:rFonts w:ascii="Times New Roman" w:hAnsi="Times New Roman" w:cs="Times New Roman"/>
          <w:sz w:val="28"/>
          <w:szCs w:val="28"/>
          <w:lang w:val="kk-KZ"/>
        </w:rPr>
        <w:tab/>
        <w:t xml:space="preserve"> </w:t>
      </w:r>
      <w:hyperlink r:id="rId187" w:history="1">
        <w:r w:rsidRPr="00577972">
          <w:rPr>
            <w:rStyle w:val="a4"/>
            <w:rFonts w:ascii="Times New Roman" w:hAnsi="Times New Roman" w:cs="Times New Roman"/>
            <w:sz w:val="28"/>
            <w:szCs w:val="28"/>
            <w:lang w:val="kk-KZ"/>
          </w:rPr>
          <w:t>https://translate.yandex.ru/translator/%D0%90%D0%BD%D0%B3%D0%BB%D0%B8%D0%B9%D1%81%D0%BA%D0%B8%D0%B9-%D0%A0%D1%83%D1%81%D1%81%D0%BA%D0%B8%D0%B9</w:t>
        </w:r>
      </w:hyperlink>
      <w:r>
        <w:rPr>
          <w:rFonts w:ascii="Times New Roman" w:hAnsi="Times New Roman" w:cs="Times New Roman"/>
          <w:sz w:val="28"/>
          <w:szCs w:val="28"/>
          <w:lang w:val="kk-KZ"/>
        </w:rPr>
        <w:t xml:space="preserve"> </w:t>
      </w:r>
    </w:p>
    <w:p w14:paraId="2FD05C8D" w14:textId="77777777" w:rsidR="003825BD" w:rsidRPr="00941581" w:rsidRDefault="003825BD" w:rsidP="003825BD">
      <w:pPr>
        <w:spacing w:after="0" w:line="240" w:lineRule="auto"/>
        <w:ind w:firstLine="709"/>
        <w:jc w:val="both"/>
        <w:rPr>
          <w:rFonts w:ascii="Times New Roman" w:hAnsi="Times New Roman" w:cs="Times New Roman"/>
          <w:bCs/>
          <w:sz w:val="28"/>
          <w:szCs w:val="28"/>
          <w:lang w:val="kk-KZ"/>
        </w:rPr>
      </w:pPr>
      <w:r w:rsidRPr="00941581">
        <w:rPr>
          <w:rFonts w:ascii="Times New Roman" w:hAnsi="Times New Roman" w:cs="Times New Roman"/>
          <w:bCs/>
          <w:sz w:val="28"/>
          <w:szCs w:val="28"/>
          <w:lang w:val="kk-KZ"/>
        </w:rPr>
        <w:t>16</w:t>
      </w:r>
      <w:r>
        <w:rPr>
          <w:rFonts w:ascii="Times New Roman" w:hAnsi="Times New Roman" w:cs="Times New Roman"/>
          <w:bCs/>
          <w:sz w:val="28"/>
          <w:szCs w:val="28"/>
          <w:lang w:val="kk-KZ"/>
        </w:rPr>
        <w:t>7</w:t>
      </w:r>
      <w:r w:rsidRPr="00941581">
        <w:rPr>
          <w:rFonts w:ascii="Times New Roman" w:hAnsi="Times New Roman" w:cs="Times New Roman"/>
          <w:bCs/>
          <w:sz w:val="28"/>
          <w:szCs w:val="28"/>
          <w:lang w:val="kk-KZ"/>
        </w:rPr>
        <w:t xml:space="preserve"> </w:t>
      </w:r>
      <w:r w:rsidRPr="00941581">
        <w:rPr>
          <w:rFonts w:ascii="Times New Roman" w:hAnsi="Times New Roman" w:cs="Times New Roman"/>
          <w:sz w:val="28"/>
          <w:szCs w:val="28"/>
          <w:lang w:val="en-US"/>
        </w:rPr>
        <w:t>Google Translate</w:t>
      </w:r>
      <w:r>
        <w:rPr>
          <w:rFonts w:ascii="Times New Roman" w:hAnsi="Times New Roman" w:cs="Times New Roman"/>
          <w:sz w:val="28"/>
          <w:szCs w:val="28"/>
          <w:lang w:val="kk-KZ"/>
        </w:rPr>
        <w:t>.</w:t>
      </w:r>
      <w:r>
        <w:rPr>
          <w:rFonts w:ascii="Times New Roman" w:hAnsi="Times New Roman" w:cs="Times New Roman"/>
          <w:sz w:val="28"/>
          <w:szCs w:val="28"/>
          <w:lang w:val="kk-KZ"/>
        </w:rPr>
        <w:tab/>
        <w:t xml:space="preserve"> </w:t>
      </w:r>
      <w:hyperlink r:id="rId188" w:history="1">
        <w:r w:rsidRPr="00577972">
          <w:rPr>
            <w:rStyle w:val="a4"/>
            <w:rFonts w:ascii="Times New Roman" w:hAnsi="Times New Roman" w:cs="Times New Roman"/>
            <w:sz w:val="28"/>
            <w:szCs w:val="28"/>
            <w:lang w:val="en-US"/>
          </w:rPr>
          <w:t>https://www.google.com/search?q=Google+Translate&amp;oq</w:t>
        </w:r>
      </w:hyperlink>
      <w:r>
        <w:rPr>
          <w:rFonts w:ascii="Times New Roman" w:hAnsi="Times New Roman" w:cs="Times New Roman"/>
          <w:sz w:val="28"/>
          <w:szCs w:val="28"/>
          <w:lang w:val="kk-KZ"/>
        </w:rPr>
        <w:t xml:space="preserve"> </w:t>
      </w:r>
    </w:p>
    <w:p w14:paraId="677B6543" w14:textId="77777777" w:rsidR="003825BD" w:rsidRPr="00454656" w:rsidRDefault="003825BD" w:rsidP="003825BD">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168 </w:t>
      </w:r>
      <w:r w:rsidRPr="004E5242">
        <w:rPr>
          <w:rFonts w:ascii="Times New Roman" w:hAnsi="Times New Roman" w:cs="Times New Roman"/>
          <w:iCs/>
          <w:color w:val="000000"/>
          <w:sz w:val="28"/>
          <w:szCs w:val="28"/>
          <w:bdr w:val="none" w:sz="0" w:space="0" w:color="auto" w:frame="1"/>
          <w:lang w:val="kk-KZ"/>
        </w:rPr>
        <w:t xml:space="preserve">Антинуччи М. Вестник унверситет им. О.Е. Кутафина  (МГЮА) </w:t>
      </w:r>
      <w:r w:rsidRPr="004E5242">
        <w:rPr>
          <w:rFonts w:ascii="Times New Roman" w:hAnsi="Times New Roman" w:cs="Times New Roman"/>
          <w:iCs/>
          <w:color w:val="000000"/>
          <w:sz w:val="28"/>
          <w:szCs w:val="28"/>
          <w:bdr w:val="none" w:sz="0" w:space="0" w:color="auto" w:frame="1"/>
        </w:rPr>
        <w:t>Этическая хартия ЕС по использованию технологий искусственного интеллекта в судебной системе и законодательство, регулирующее блокчейн, как «Троянский конь» борьбы с контрафакцией в глобальной перспективе</w:t>
      </w:r>
      <w:r>
        <w:rPr>
          <w:rFonts w:ascii="Times New Roman" w:hAnsi="Times New Roman" w:cs="Times New Roman"/>
          <w:iCs/>
          <w:color w:val="000000"/>
          <w:sz w:val="28"/>
          <w:szCs w:val="28"/>
          <w:bdr w:val="none" w:sz="0" w:space="0" w:color="auto" w:frame="1"/>
          <w:lang w:val="kk-KZ"/>
        </w:rPr>
        <w:t xml:space="preserve">. </w:t>
      </w:r>
      <w:hyperlink r:id="rId189" w:history="1">
        <w:r w:rsidRPr="00577972">
          <w:rPr>
            <w:rStyle w:val="a4"/>
            <w:rFonts w:ascii="Times New Roman" w:hAnsi="Times New Roman" w:cs="Times New Roman"/>
            <w:sz w:val="28"/>
            <w:szCs w:val="28"/>
            <w:bdr w:val="none" w:sz="0" w:space="0" w:color="auto" w:frame="1"/>
            <w:lang w:val="kk-KZ"/>
          </w:rPr>
          <w:t>https://cyberleninka.ru/article/n/eticheskaya-hartiya-es-po-ispolzovaniyu-tehnologiy-iskusstvennogo-intellekta-v-sudebnoy-sisteme-i-zakonodatelstvo-reguliruyuschee</w:t>
        </w:r>
      </w:hyperlink>
    </w:p>
    <w:p w14:paraId="03E8A598" w14:textId="77777777" w:rsidR="003825BD" w:rsidRPr="004E5242" w:rsidRDefault="003825BD" w:rsidP="003825BD">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169 </w:t>
      </w:r>
      <w:r w:rsidRPr="009D351D">
        <w:rPr>
          <w:rFonts w:ascii="Times New Roman" w:eastAsia="Calibri-Italic" w:hAnsi="Times New Roman" w:cs="Times New Roman"/>
          <w:iCs/>
          <w:sz w:val="28"/>
          <w:szCs w:val="28"/>
        </w:rPr>
        <w:t>Антонович Е.К.</w:t>
      </w:r>
      <w:r>
        <w:rPr>
          <w:rFonts w:ascii="Times New Roman" w:eastAsia="Calibri-Italic" w:hAnsi="Times New Roman" w:cs="Times New Roman"/>
          <w:iCs/>
          <w:sz w:val="28"/>
          <w:szCs w:val="28"/>
          <w:lang w:val="kk-KZ"/>
        </w:rPr>
        <w:t xml:space="preserve"> </w:t>
      </w:r>
      <w:r w:rsidRPr="009D351D">
        <w:rPr>
          <w:rFonts w:ascii="Times New Roman" w:eastAsia="Calibri-Italic" w:hAnsi="Times New Roman" w:cs="Times New Roman"/>
          <w:sz w:val="28"/>
          <w:szCs w:val="28"/>
        </w:rPr>
        <w:t>Правосубъектность переводчика в уголовном судопроизводстве</w:t>
      </w:r>
      <w:r w:rsidRPr="009D351D">
        <w:rPr>
          <w:rFonts w:ascii="Times New Roman" w:eastAsia="Calibri-Italic" w:hAnsi="Times New Roman" w:cs="Times New Roman"/>
          <w:sz w:val="28"/>
          <w:szCs w:val="28"/>
          <w:lang w:val="kk-KZ"/>
        </w:rPr>
        <w:t xml:space="preserve"> </w:t>
      </w:r>
      <w:r w:rsidRPr="009D351D">
        <w:rPr>
          <w:rFonts w:ascii="Times New Roman" w:eastAsia="Calibri-Italic" w:hAnsi="Times New Roman" w:cs="Times New Roman"/>
          <w:sz w:val="28"/>
          <w:szCs w:val="28"/>
        </w:rPr>
        <w:t>в условиях</w:t>
      </w:r>
      <w:r>
        <w:rPr>
          <w:rFonts w:ascii="Times New Roman" w:eastAsia="Calibri-Italic" w:hAnsi="Times New Roman" w:cs="Times New Roman"/>
          <w:sz w:val="28"/>
          <w:szCs w:val="28"/>
        </w:rPr>
        <w:t xml:space="preserve"> цифровизации // Lex russica</w:t>
      </w:r>
      <w:r>
        <w:rPr>
          <w:rFonts w:ascii="Times New Roman" w:eastAsia="Calibri-Italic" w:hAnsi="Times New Roman" w:cs="Times New Roman"/>
          <w:sz w:val="28"/>
          <w:szCs w:val="28"/>
          <w:lang w:val="kk-KZ"/>
        </w:rPr>
        <w:t>,</w:t>
      </w:r>
      <w:r>
        <w:rPr>
          <w:rFonts w:ascii="Times New Roman" w:eastAsia="Calibri-Italic" w:hAnsi="Times New Roman" w:cs="Times New Roman"/>
          <w:sz w:val="28"/>
          <w:szCs w:val="28"/>
        </w:rPr>
        <w:t xml:space="preserve"> </w:t>
      </w:r>
      <w:r w:rsidRPr="00A827B1">
        <w:rPr>
          <w:rFonts w:ascii="Times New Roman" w:eastAsia="Calibri-Italic" w:hAnsi="Times New Roman" w:cs="Times New Roman"/>
          <w:sz w:val="28"/>
          <w:szCs w:val="28"/>
        </w:rPr>
        <w:t xml:space="preserve">2021. </w:t>
      </w:r>
      <w:r>
        <w:rPr>
          <w:rFonts w:ascii="Times New Roman" w:eastAsia="Calibri-Italic" w:hAnsi="Times New Roman" w:cs="Times New Roman"/>
          <w:sz w:val="28"/>
          <w:szCs w:val="28"/>
          <w:lang w:val="kk-KZ"/>
        </w:rPr>
        <w:t>–</w:t>
      </w:r>
      <w:r w:rsidRPr="00A827B1">
        <w:rPr>
          <w:rFonts w:ascii="Times New Roman" w:eastAsia="Calibri-Italic" w:hAnsi="Times New Roman" w:cs="Times New Roman"/>
          <w:sz w:val="28"/>
          <w:szCs w:val="28"/>
        </w:rPr>
        <w:t xml:space="preserve"> </w:t>
      </w:r>
      <w:r w:rsidRPr="009D351D">
        <w:rPr>
          <w:rFonts w:ascii="Times New Roman" w:eastAsia="Calibri-Italic" w:hAnsi="Times New Roman" w:cs="Times New Roman"/>
          <w:sz w:val="28"/>
          <w:szCs w:val="28"/>
        </w:rPr>
        <w:t>Т</w:t>
      </w:r>
      <w:r w:rsidRPr="00A827B1">
        <w:rPr>
          <w:rFonts w:ascii="Times New Roman" w:eastAsia="Calibri-Italic" w:hAnsi="Times New Roman" w:cs="Times New Roman"/>
          <w:sz w:val="28"/>
          <w:szCs w:val="28"/>
        </w:rPr>
        <w:t xml:space="preserve">. 74. </w:t>
      </w:r>
      <w:r>
        <w:rPr>
          <w:rFonts w:ascii="Times New Roman" w:eastAsia="Calibri-Italic" w:hAnsi="Times New Roman" w:cs="Times New Roman"/>
          <w:sz w:val="28"/>
          <w:szCs w:val="28"/>
          <w:lang w:val="kk-KZ"/>
        </w:rPr>
        <w:t>–</w:t>
      </w:r>
      <w:r w:rsidRPr="00A827B1">
        <w:rPr>
          <w:rFonts w:ascii="Times New Roman" w:eastAsia="Calibri-Italic" w:hAnsi="Times New Roman" w:cs="Times New Roman"/>
          <w:sz w:val="28"/>
          <w:szCs w:val="28"/>
        </w:rPr>
        <w:t xml:space="preserve"> № 9. </w:t>
      </w:r>
      <w:r>
        <w:rPr>
          <w:rFonts w:ascii="Times New Roman" w:eastAsia="Calibri-Italic" w:hAnsi="Times New Roman" w:cs="Times New Roman"/>
          <w:sz w:val="28"/>
          <w:szCs w:val="28"/>
          <w:lang w:val="kk-KZ"/>
        </w:rPr>
        <w:t>–</w:t>
      </w:r>
      <w:r w:rsidRPr="00A827B1">
        <w:rPr>
          <w:rFonts w:ascii="Times New Roman" w:eastAsia="Calibri-Italic" w:hAnsi="Times New Roman" w:cs="Times New Roman"/>
          <w:sz w:val="28"/>
          <w:szCs w:val="28"/>
        </w:rPr>
        <w:t xml:space="preserve"> </w:t>
      </w:r>
      <w:r w:rsidRPr="009D351D">
        <w:rPr>
          <w:rFonts w:ascii="Times New Roman" w:eastAsia="Calibri-Italic" w:hAnsi="Times New Roman" w:cs="Times New Roman"/>
          <w:sz w:val="28"/>
          <w:szCs w:val="28"/>
        </w:rPr>
        <w:t>С</w:t>
      </w:r>
      <w:r w:rsidRPr="00A827B1">
        <w:rPr>
          <w:rFonts w:ascii="Times New Roman" w:eastAsia="Calibri-Italic" w:hAnsi="Times New Roman" w:cs="Times New Roman"/>
          <w:sz w:val="28"/>
          <w:szCs w:val="28"/>
        </w:rPr>
        <w:t xml:space="preserve">. 77–87. </w:t>
      </w:r>
      <w:r w:rsidRPr="005E5C15">
        <w:rPr>
          <w:rFonts w:ascii="Times New Roman" w:eastAsia="Calibri-Italic" w:hAnsi="Times New Roman" w:cs="Times New Roman"/>
          <w:sz w:val="28"/>
          <w:szCs w:val="28"/>
          <w:lang w:val="en-US"/>
        </w:rPr>
        <w:t>DOI: 10.17803/1729-5920.2021.178.9.077-087</w:t>
      </w:r>
      <w:r w:rsidRPr="009D351D">
        <w:rPr>
          <w:rFonts w:ascii="Times New Roman" w:eastAsia="Calibri-Italic" w:hAnsi="Times New Roman" w:cs="Times New Roman"/>
          <w:sz w:val="28"/>
          <w:szCs w:val="28"/>
          <w:lang w:val="kk-KZ"/>
        </w:rPr>
        <w:t>.</w:t>
      </w:r>
    </w:p>
    <w:p w14:paraId="0F255B10"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170</w:t>
      </w:r>
      <w:r w:rsidRPr="00454656">
        <w:rPr>
          <w:rFonts w:ascii="Times New Roman" w:hAnsi="Times New Roman" w:cs="Times New Roman"/>
          <w:sz w:val="28"/>
          <w:szCs w:val="28"/>
          <w:lang w:val="kk-KZ"/>
        </w:rPr>
        <w:t xml:space="preserve"> </w:t>
      </w:r>
      <w:r w:rsidRPr="009D351D">
        <w:rPr>
          <w:rFonts w:ascii="Times New Roman" w:hAnsi="Times New Roman" w:cs="Times New Roman"/>
          <w:sz w:val="28"/>
          <w:szCs w:val="28"/>
          <w:lang w:val="kk-KZ"/>
        </w:rPr>
        <w:t>О</w:t>
      </w:r>
      <w:r w:rsidRPr="009D351D">
        <w:rPr>
          <w:rFonts w:ascii="Times New Roman" w:hAnsi="Times New Roman" w:cs="Times New Roman"/>
          <w:sz w:val="28"/>
          <w:szCs w:val="28"/>
        </w:rPr>
        <w:t>бзор</w:t>
      </w:r>
      <w:r w:rsidRPr="00454656">
        <w:rPr>
          <w:rFonts w:ascii="Times New Roman" w:hAnsi="Times New Roman" w:cs="Times New Roman"/>
          <w:sz w:val="28"/>
          <w:szCs w:val="28"/>
          <w:lang w:val="en-US"/>
        </w:rPr>
        <w:t xml:space="preserve"> </w:t>
      </w:r>
      <w:r w:rsidRPr="009D351D">
        <w:rPr>
          <w:rFonts w:ascii="Times New Roman" w:hAnsi="Times New Roman" w:cs="Times New Roman"/>
          <w:sz w:val="28"/>
          <w:szCs w:val="28"/>
        </w:rPr>
        <w:t>систем</w:t>
      </w:r>
      <w:r w:rsidRPr="00454656">
        <w:rPr>
          <w:rFonts w:ascii="Times New Roman" w:hAnsi="Times New Roman" w:cs="Times New Roman"/>
          <w:sz w:val="28"/>
          <w:szCs w:val="28"/>
          <w:lang w:val="en-US"/>
        </w:rPr>
        <w:t xml:space="preserve"> </w:t>
      </w:r>
      <w:r w:rsidRPr="009D351D">
        <w:rPr>
          <w:rFonts w:ascii="Times New Roman" w:hAnsi="Times New Roman" w:cs="Times New Roman"/>
          <w:sz w:val="28"/>
          <w:szCs w:val="28"/>
        </w:rPr>
        <w:t>компьютерного</w:t>
      </w:r>
      <w:r w:rsidRPr="00454656">
        <w:rPr>
          <w:rFonts w:ascii="Times New Roman" w:hAnsi="Times New Roman" w:cs="Times New Roman"/>
          <w:sz w:val="28"/>
          <w:szCs w:val="28"/>
          <w:lang w:val="en-US"/>
        </w:rPr>
        <w:t xml:space="preserve"> </w:t>
      </w:r>
      <w:r w:rsidRPr="009D351D">
        <w:rPr>
          <w:rFonts w:ascii="Times New Roman" w:hAnsi="Times New Roman" w:cs="Times New Roman"/>
          <w:sz w:val="28"/>
          <w:szCs w:val="28"/>
        </w:rPr>
        <w:t>сурдоперевода</w:t>
      </w:r>
      <w:r>
        <w:rPr>
          <w:rFonts w:ascii="Times New Roman" w:hAnsi="Times New Roman" w:cs="Times New Roman"/>
          <w:sz w:val="28"/>
          <w:szCs w:val="28"/>
          <w:lang w:val="kk-KZ"/>
        </w:rPr>
        <w:t>.</w:t>
      </w:r>
      <w:r w:rsidRPr="003B364C">
        <w:rPr>
          <w:rFonts w:ascii="Times New Roman" w:hAnsi="Times New Roman" w:cs="Times New Roman"/>
          <w:color w:val="000000"/>
          <w:sz w:val="28"/>
          <w:szCs w:val="28"/>
          <w:lang w:val="kk-KZ"/>
        </w:rPr>
        <w:t xml:space="preserve"> </w:t>
      </w:r>
      <w:r w:rsidRPr="003B364C">
        <w:rPr>
          <w:rFonts w:ascii="Times New Roman" w:hAnsi="Times New Roman" w:cs="Times New Roman"/>
          <w:color w:val="000000"/>
          <w:sz w:val="28"/>
          <w:szCs w:val="28"/>
          <w:lang w:val="en-US"/>
        </w:rPr>
        <w:t>A</w:t>
      </w:r>
      <w:r w:rsidRPr="009D351D">
        <w:rPr>
          <w:rFonts w:ascii="Times New Roman" w:hAnsi="Times New Roman" w:cs="Times New Roman"/>
          <w:color w:val="000000"/>
          <w:sz w:val="28"/>
          <w:szCs w:val="28"/>
          <w:lang w:val="en-US"/>
        </w:rPr>
        <w:t xml:space="preserve"> Machine Translation System from Engl</w:t>
      </w:r>
      <w:r>
        <w:rPr>
          <w:rFonts w:ascii="Times New Roman" w:hAnsi="Times New Roman" w:cs="Times New Roman"/>
          <w:color w:val="000000"/>
          <w:sz w:val="28"/>
          <w:szCs w:val="28"/>
          <w:lang w:val="en-US"/>
        </w:rPr>
        <w:t>ish to American Sign Language</w:t>
      </w:r>
      <w:r>
        <w:rPr>
          <w:rFonts w:ascii="Times New Roman" w:hAnsi="Times New Roman" w:cs="Times New Roman"/>
          <w:color w:val="000000"/>
          <w:sz w:val="28"/>
          <w:szCs w:val="28"/>
          <w:lang w:val="kk-KZ"/>
        </w:rPr>
        <w:t xml:space="preserve">. – </w:t>
      </w:r>
      <w:r w:rsidRPr="009D351D">
        <w:rPr>
          <w:rFonts w:ascii="Times New Roman" w:hAnsi="Times New Roman" w:cs="Times New Roman"/>
          <w:color w:val="000000"/>
          <w:sz w:val="28"/>
          <w:szCs w:val="28"/>
          <w:lang w:val="en-US"/>
        </w:rPr>
        <w:t>URL</w:t>
      </w:r>
      <w:r w:rsidRPr="003B364C">
        <w:rPr>
          <w:rFonts w:ascii="Times New Roman" w:hAnsi="Times New Roman" w:cs="Times New Roman"/>
          <w:color w:val="000000"/>
          <w:sz w:val="28"/>
          <w:szCs w:val="28"/>
          <w:lang w:val="en-US"/>
        </w:rPr>
        <w:t xml:space="preserve">: </w:t>
      </w:r>
      <w:hyperlink r:id="rId190" w:history="1">
        <w:r w:rsidRPr="00454656">
          <w:rPr>
            <w:rStyle w:val="a4"/>
            <w:rFonts w:ascii="Times New Roman" w:hAnsi="Times New Roman" w:cs="Times New Roman"/>
            <w:sz w:val="28"/>
            <w:szCs w:val="28"/>
            <w:lang w:val="en-US"/>
          </w:rPr>
          <w:t>https://sci-article.ru/stat.php?i=obzor_sistem_kompyuternogo_surdoperevoda</w:t>
        </w:r>
        <w:r w:rsidRPr="009D351D">
          <w:rPr>
            <w:rStyle w:val="a4"/>
            <w:rFonts w:ascii="Times New Roman" w:hAnsi="Times New Roman" w:cs="Times New Roman"/>
            <w:sz w:val="28"/>
            <w:szCs w:val="28"/>
            <w:lang w:val="kk-KZ"/>
          </w:rPr>
          <w:t>//</w:t>
        </w:r>
      </w:hyperlink>
      <w:r w:rsidRPr="003B364C">
        <w:rPr>
          <w:rFonts w:ascii="Times New Roman" w:hAnsi="Times New Roman" w:cs="Times New Roman"/>
          <w:color w:val="000000"/>
          <w:sz w:val="28"/>
          <w:szCs w:val="28"/>
          <w:lang w:val="kk-KZ"/>
        </w:rPr>
        <w:t xml:space="preserve"> </w:t>
      </w:r>
      <w:r w:rsidRPr="009D351D">
        <w:rPr>
          <w:rFonts w:ascii="Times New Roman" w:hAnsi="Times New Roman" w:cs="Times New Roman"/>
          <w:color w:val="000000"/>
          <w:sz w:val="28"/>
          <w:szCs w:val="28"/>
          <w:lang w:val="en-US"/>
        </w:rPr>
        <w:t>http://dl.acm.org/citation.cfm?id=749243</w:t>
      </w:r>
    </w:p>
    <w:p w14:paraId="27233A0C" w14:textId="77777777" w:rsidR="003825BD" w:rsidRPr="00454656" w:rsidRDefault="003825BD" w:rsidP="003825BD">
      <w:pPr>
        <w:pStyle w:val="1"/>
        <w:shd w:val="clear" w:color="auto" w:fill="FFFFFF"/>
        <w:spacing w:before="0" w:beforeAutospacing="0" w:after="0" w:afterAutospacing="0"/>
        <w:ind w:firstLine="709"/>
        <w:rPr>
          <w:bCs w:val="0"/>
          <w:sz w:val="28"/>
          <w:szCs w:val="28"/>
          <w:lang w:val="kk-KZ"/>
        </w:rPr>
      </w:pPr>
      <w:r w:rsidRPr="00454656">
        <w:rPr>
          <w:b w:val="0"/>
          <w:bCs w:val="0"/>
          <w:sz w:val="28"/>
          <w:szCs w:val="28"/>
          <w:lang w:val="kk-KZ"/>
        </w:rPr>
        <w:t>171</w:t>
      </w:r>
      <w:r w:rsidRPr="00454656">
        <w:rPr>
          <w:bCs w:val="0"/>
          <w:sz w:val="28"/>
          <w:szCs w:val="28"/>
          <w:lang w:val="kk-KZ"/>
        </w:rPr>
        <w:t xml:space="preserve"> </w:t>
      </w:r>
      <w:r w:rsidRPr="00454656">
        <w:rPr>
          <w:b w:val="0"/>
          <w:sz w:val="28"/>
          <w:szCs w:val="28"/>
        </w:rPr>
        <w:t>Ученый ЕНУ разработала интеллектуальную систему распознавания казахского жестового языка</w:t>
      </w:r>
      <w:r>
        <w:rPr>
          <w:b w:val="0"/>
          <w:sz w:val="28"/>
          <w:szCs w:val="28"/>
          <w:lang w:val="kk-KZ"/>
        </w:rPr>
        <w:t xml:space="preserve">, 2023 // </w:t>
      </w:r>
      <w:r w:rsidRPr="00454656">
        <w:rPr>
          <w:bCs w:val="0"/>
          <w:sz w:val="28"/>
          <w:szCs w:val="28"/>
          <w:lang w:val="kk-KZ"/>
        </w:rPr>
        <w:t xml:space="preserve"> </w:t>
      </w:r>
      <w:hyperlink r:id="rId191" w:history="1">
        <w:r w:rsidRPr="00577972">
          <w:rPr>
            <w:rStyle w:val="a4"/>
            <w:rFonts w:eastAsiaTheme="majorEastAsia"/>
            <w:b w:val="0"/>
            <w:sz w:val="28"/>
            <w:szCs w:val="28"/>
            <w:lang w:val="kk-KZ"/>
          </w:rPr>
          <w:t>https://enu.kz/ru/news/483</w:t>
        </w:r>
      </w:hyperlink>
      <w:r>
        <w:rPr>
          <w:b w:val="0"/>
          <w:sz w:val="28"/>
          <w:szCs w:val="28"/>
          <w:lang w:val="kk-KZ"/>
        </w:rPr>
        <w:t xml:space="preserve"> </w:t>
      </w:r>
    </w:p>
    <w:p w14:paraId="0D76B1E8" w14:textId="77777777" w:rsidR="003825BD" w:rsidRPr="00454656" w:rsidRDefault="003825BD" w:rsidP="003825BD">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172</w:t>
      </w:r>
      <w:r w:rsidRPr="00454656">
        <w:rPr>
          <w:rFonts w:ascii="Times New Roman" w:hAnsi="Times New Roman" w:cs="Times New Roman"/>
          <w:bCs/>
          <w:sz w:val="28"/>
          <w:szCs w:val="28"/>
        </w:rPr>
        <w:t xml:space="preserve"> </w:t>
      </w:r>
      <w:r w:rsidRPr="009D351D">
        <w:rPr>
          <w:rFonts w:ascii="Times New Roman" w:hAnsi="Times New Roman" w:cs="Times New Roman"/>
          <w:bCs/>
          <w:iCs/>
          <w:sz w:val="28"/>
          <w:szCs w:val="28"/>
          <w:lang w:val="kk-KZ"/>
        </w:rPr>
        <w:t>Нұрғазина Д.М.</w:t>
      </w:r>
      <w:r w:rsidRPr="009D351D">
        <w:rPr>
          <w:rFonts w:ascii="Times New Roman" w:hAnsi="Times New Roman" w:cs="Times New Roman"/>
          <w:bCs/>
          <w:iCs/>
          <w:sz w:val="28"/>
          <w:szCs w:val="28"/>
        </w:rPr>
        <w:t xml:space="preserve">, Кудубаева </w:t>
      </w:r>
      <w:r w:rsidRPr="009D351D">
        <w:rPr>
          <w:rFonts w:ascii="Times New Roman" w:hAnsi="Times New Roman" w:cs="Times New Roman"/>
          <w:bCs/>
          <w:iCs/>
          <w:sz w:val="28"/>
          <w:szCs w:val="28"/>
          <w:lang w:val="kk-KZ"/>
        </w:rPr>
        <w:t>С.А.</w:t>
      </w:r>
      <w:r w:rsidRPr="009D351D">
        <w:rPr>
          <w:rFonts w:ascii="Times New Roman" w:hAnsi="Times New Roman" w:cs="Times New Roman"/>
          <w:bCs/>
          <w:iCs/>
          <w:sz w:val="28"/>
          <w:szCs w:val="28"/>
        </w:rPr>
        <w:t>, К</w:t>
      </w:r>
      <w:r w:rsidRPr="009D351D">
        <w:rPr>
          <w:rFonts w:ascii="Times New Roman" w:hAnsi="Times New Roman" w:cs="Times New Roman"/>
          <w:bCs/>
          <w:iCs/>
          <w:sz w:val="28"/>
          <w:szCs w:val="28"/>
          <w:lang w:val="kk-KZ"/>
        </w:rPr>
        <w:t>рак</w:t>
      </w:r>
      <w:r w:rsidRPr="009D351D">
        <w:rPr>
          <w:rFonts w:ascii="Times New Roman" w:hAnsi="Times New Roman" w:cs="Times New Roman"/>
          <w:bCs/>
          <w:iCs/>
          <w:sz w:val="28"/>
          <w:szCs w:val="28"/>
        </w:rPr>
        <w:t xml:space="preserve"> </w:t>
      </w:r>
      <w:r w:rsidRPr="009D351D">
        <w:rPr>
          <w:rFonts w:ascii="Times New Roman" w:hAnsi="Times New Roman" w:cs="Times New Roman"/>
          <w:bCs/>
          <w:iCs/>
          <w:sz w:val="28"/>
          <w:szCs w:val="28"/>
          <w:lang w:val="kk-KZ"/>
        </w:rPr>
        <w:t>Ю.В.</w:t>
      </w:r>
      <w:r>
        <w:rPr>
          <w:rFonts w:ascii="Times New Roman" w:hAnsi="Times New Roman" w:cs="Times New Roman"/>
          <w:bCs/>
          <w:iCs/>
          <w:sz w:val="28"/>
          <w:szCs w:val="28"/>
          <w:lang w:val="kk-KZ"/>
        </w:rPr>
        <w:t xml:space="preserve"> </w:t>
      </w:r>
      <w:r w:rsidRPr="009D351D">
        <w:rPr>
          <w:rFonts w:ascii="Times New Roman" w:hAnsi="Times New Roman" w:cs="Times New Roman"/>
          <w:bCs/>
          <w:sz w:val="28"/>
          <w:szCs w:val="28"/>
        </w:rPr>
        <w:t xml:space="preserve">Анализ семантики казахского жестового языка и классификация частей речи для компьютерного сурдоперевода </w:t>
      </w:r>
      <w:r>
        <w:rPr>
          <w:rFonts w:ascii="Times New Roman" w:hAnsi="Times New Roman" w:cs="Times New Roman"/>
          <w:bCs/>
          <w:sz w:val="28"/>
          <w:szCs w:val="28"/>
          <w:lang w:val="kk-KZ"/>
        </w:rPr>
        <w:t xml:space="preserve">// </w:t>
      </w:r>
      <w:r w:rsidRPr="009D351D">
        <w:rPr>
          <w:rFonts w:ascii="Times New Roman" w:hAnsi="Times New Roman" w:cs="Times New Roman"/>
          <w:sz w:val="28"/>
          <w:szCs w:val="28"/>
        </w:rPr>
        <w:t>Труды университета</w:t>
      </w:r>
      <w:r>
        <w:rPr>
          <w:rFonts w:ascii="Times New Roman" w:hAnsi="Times New Roman" w:cs="Times New Roman"/>
          <w:sz w:val="28"/>
          <w:szCs w:val="28"/>
          <w:lang w:val="kk-KZ"/>
        </w:rPr>
        <w:t>.</w:t>
      </w:r>
      <w:r w:rsidRPr="009D351D">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№2 (95)</w:t>
      </w:r>
      <w:r>
        <w:rPr>
          <w:rFonts w:ascii="Times New Roman" w:hAnsi="Times New Roman" w:cs="Times New Roman"/>
          <w:sz w:val="28"/>
          <w:szCs w:val="28"/>
          <w:lang w:val="kk-KZ"/>
        </w:rPr>
        <w:t>,</w:t>
      </w:r>
      <w:r w:rsidRPr="009D351D">
        <w:rPr>
          <w:rFonts w:ascii="Times New Roman" w:hAnsi="Times New Roman" w:cs="Times New Roman"/>
          <w:sz w:val="28"/>
          <w:szCs w:val="28"/>
        </w:rPr>
        <w:t xml:space="preserve"> 2024</w:t>
      </w:r>
      <w:r>
        <w:rPr>
          <w:rFonts w:ascii="Times New Roman" w:hAnsi="Times New Roman" w:cs="Times New Roman"/>
          <w:sz w:val="28"/>
          <w:szCs w:val="28"/>
          <w:lang w:val="kk-KZ"/>
        </w:rPr>
        <w:t>.</w:t>
      </w:r>
    </w:p>
    <w:p w14:paraId="1D93D911" w14:textId="77777777" w:rsidR="003825BD" w:rsidRPr="004A6C3A" w:rsidRDefault="003825BD" w:rsidP="003825BD">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173 </w:t>
      </w:r>
      <w:r w:rsidRPr="004A6C3A">
        <w:rPr>
          <w:rFonts w:ascii="Times New Roman" w:hAnsi="Times New Roman" w:cs="Times New Roman"/>
          <w:sz w:val="28"/>
          <w:szCs w:val="28"/>
          <w:shd w:val="clear" w:color="auto" w:fill="FFFFFF"/>
          <w:lang w:val="kk-KZ"/>
        </w:rPr>
        <w:t xml:space="preserve">В Казахстане рассматривают внедрение еще одного официального языка Астана, 2025. </w:t>
      </w:r>
      <w:hyperlink r:id="rId192" w:history="1">
        <w:r w:rsidRPr="004A6C3A">
          <w:rPr>
            <w:rStyle w:val="a4"/>
            <w:rFonts w:ascii="Times New Roman" w:hAnsi="Times New Roman" w:cs="Times New Roman"/>
            <w:sz w:val="28"/>
            <w:szCs w:val="28"/>
            <w:shd w:val="clear" w:color="auto" w:fill="FFFFFF"/>
            <w:lang w:val="kk-KZ"/>
          </w:rPr>
          <w:t>https://news.mail.ru/politics/66279042/?frommail=1</w:t>
        </w:r>
      </w:hyperlink>
    </w:p>
    <w:p w14:paraId="4BFB151A" w14:textId="77777777" w:rsidR="003825BD" w:rsidRPr="004A6C3A" w:rsidRDefault="003825BD" w:rsidP="003825BD">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174 </w:t>
      </w:r>
      <w:r w:rsidRPr="009D351D">
        <w:rPr>
          <w:rFonts w:ascii="Times New Roman" w:hAnsi="Times New Roman" w:cs="Times New Roman"/>
          <w:sz w:val="28"/>
          <w:szCs w:val="28"/>
          <w:shd w:val="clear" w:color="auto" w:fill="FFFFFF"/>
          <w:lang w:val="kk-KZ"/>
        </w:rPr>
        <w:t>Әубәкірова И.О., Молдабеков Б.С. Внедрение технологии искусственного интеллекта в законотворческую деятельность: современные вызовы, риски и перспективы</w:t>
      </w:r>
      <w:r>
        <w:rPr>
          <w:rFonts w:ascii="Times New Roman" w:hAnsi="Times New Roman" w:cs="Times New Roman"/>
          <w:sz w:val="28"/>
          <w:szCs w:val="28"/>
          <w:shd w:val="clear" w:color="auto" w:fill="FFFFFF"/>
          <w:lang w:val="kk-KZ"/>
        </w:rPr>
        <w:t>. –</w:t>
      </w:r>
      <w:r w:rsidRPr="009D351D">
        <w:rPr>
          <w:rFonts w:ascii="Times New Roman" w:hAnsi="Times New Roman" w:cs="Times New Roman"/>
          <w:sz w:val="28"/>
          <w:szCs w:val="28"/>
          <w:shd w:val="clear" w:color="auto" w:fill="FFFFFF"/>
          <w:lang w:val="kk-KZ"/>
        </w:rPr>
        <w:t xml:space="preserve"> С.86.</w:t>
      </w:r>
      <w:r>
        <w:rPr>
          <w:rFonts w:ascii="Times New Roman" w:hAnsi="Times New Roman" w:cs="Times New Roman"/>
          <w:sz w:val="28"/>
          <w:szCs w:val="28"/>
          <w:shd w:val="clear" w:color="auto" w:fill="FFFFFF"/>
          <w:lang w:val="kk-KZ"/>
        </w:rPr>
        <w:tab/>
        <w:t xml:space="preserve"> </w:t>
      </w:r>
      <w:hyperlink r:id="rId193" w:history="1">
        <w:r w:rsidRPr="009D351D">
          <w:rPr>
            <w:rStyle w:val="a4"/>
            <w:rFonts w:ascii="Times New Roman" w:hAnsi="Times New Roman" w:cs="Times New Roman"/>
            <w:sz w:val="28"/>
            <w:szCs w:val="28"/>
            <w:shd w:val="clear" w:color="auto" w:fill="FFFFFF"/>
            <w:lang w:val="kk-KZ"/>
          </w:rPr>
          <w:t>https://vestnik.zqai.kz/index.php/vestnik/article/view/1469/1333</w:t>
        </w:r>
      </w:hyperlink>
      <w:r w:rsidRPr="009D351D">
        <w:rPr>
          <w:rFonts w:ascii="Times New Roman" w:hAnsi="Times New Roman" w:cs="Times New Roman"/>
          <w:sz w:val="28"/>
          <w:szCs w:val="28"/>
          <w:shd w:val="clear" w:color="auto" w:fill="FFFFFF"/>
          <w:lang w:val="kk-KZ"/>
        </w:rPr>
        <w:t xml:space="preserve">  </w:t>
      </w:r>
    </w:p>
    <w:p w14:paraId="7A655B90" w14:textId="77777777" w:rsidR="003825BD" w:rsidRDefault="003825BD" w:rsidP="003825BD">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175 </w:t>
      </w:r>
      <w:r w:rsidRPr="009D351D">
        <w:rPr>
          <w:rFonts w:ascii="Times New Roman" w:hAnsi="Times New Roman" w:cs="Times New Roman"/>
          <w:sz w:val="28"/>
          <w:szCs w:val="28"/>
          <w:lang w:val="kk-KZ"/>
        </w:rPr>
        <w:t xml:space="preserve">AI-Regulation in Kazakhstan. published on 6 November 2024 </w:t>
      </w:r>
      <w:hyperlink r:id="rId194" w:history="1">
        <w:r w:rsidRPr="009D351D">
          <w:rPr>
            <w:rStyle w:val="a4"/>
            <w:rFonts w:ascii="Times New Roman" w:hAnsi="Times New Roman" w:cs="Times New Roman"/>
            <w:sz w:val="28"/>
            <w:szCs w:val="28"/>
            <w:lang w:val="kk-KZ"/>
          </w:rPr>
          <w:t>https://www.roedl.com/insights/kazakhstan-ai-regulation</w:t>
        </w:r>
      </w:hyperlink>
      <w:r w:rsidRPr="009D351D">
        <w:rPr>
          <w:rStyle w:val="a4"/>
          <w:rFonts w:ascii="Times New Roman" w:hAnsi="Times New Roman" w:cs="Times New Roman"/>
          <w:sz w:val="28"/>
          <w:szCs w:val="28"/>
          <w:lang w:val="kk-KZ"/>
        </w:rPr>
        <w:t xml:space="preserve"> </w:t>
      </w:r>
      <w:r w:rsidRPr="009D351D">
        <w:rPr>
          <w:rFonts w:ascii="Times New Roman" w:hAnsi="Times New Roman" w:cs="Times New Roman"/>
          <w:sz w:val="28"/>
          <w:szCs w:val="28"/>
          <w:lang w:val="kk-KZ"/>
        </w:rPr>
        <w:t>Shakhmaran Zholdaskali, Assem Ospanbekova</w:t>
      </w:r>
    </w:p>
    <w:p w14:paraId="1D768A57" w14:textId="77777777" w:rsidR="003825BD" w:rsidRDefault="003825BD" w:rsidP="003825BD">
      <w:pPr>
        <w:spacing w:after="0" w:line="240" w:lineRule="auto"/>
        <w:ind w:firstLine="709"/>
        <w:jc w:val="both"/>
        <w:rPr>
          <w:rFonts w:ascii="Times New Roman" w:hAnsi="Times New Roman" w:cs="Times New Roman"/>
          <w:sz w:val="28"/>
          <w:szCs w:val="28"/>
        </w:rPr>
      </w:pPr>
      <w:r w:rsidRPr="004254BA">
        <w:rPr>
          <w:rFonts w:ascii="Times New Roman" w:hAnsi="Times New Roman" w:cs="Times New Roman"/>
          <w:sz w:val="28"/>
          <w:szCs w:val="28"/>
          <w:lang w:val="kk-KZ"/>
        </w:rPr>
        <w:t xml:space="preserve">176 </w:t>
      </w:r>
      <w:r w:rsidRPr="004254BA">
        <w:rPr>
          <w:rFonts w:ascii="Times New Roman" w:hAnsi="Times New Roman" w:cs="Times New Roman"/>
          <w:sz w:val="28"/>
          <w:szCs w:val="28"/>
        </w:rPr>
        <w:t>Ахметшина Ю.В. Развитие юридического опыта переводчика в судебном процессе / Ю. В. Ахметшина // Мир науки, культуры, образования. – 2022. – № 1(92). – С. 245-247. – DOI 10.24412/1991-5497-2022-192-245-247. – EDN XTRFGZ.</w:t>
      </w:r>
    </w:p>
    <w:p w14:paraId="67A5FC27"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177 </w:t>
      </w:r>
      <w:r w:rsidRPr="009D351D">
        <w:rPr>
          <w:rFonts w:ascii="Times New Roman" w:hAnsi="Times New Roman" w:cs="Times New Roman"/>
          <w:sz w:val="28"/>
          <w:szCs w:val="28"/>
          <w:lang w:val="kk-KZ"/>
        </w:rPr>
        <w:t>Щерба С.П.</w:t>
      </w:r>
      <w:r>
        <w:rPr>
          <w:rFonts w:ascii="Times New Roman" w:hAnsi="Times New Roman" w:cs="Times New Roman"/>
          <w:sz w:val="28"/>
          <w:szCs w:val="28"/>
          <w:lang w:val="kk-KZ"/>
        </w:rPr>
        <w:t xml:space="preserve"> Переводчик в российском уголовном процессе. – М., 2005. – С. 30.</w:t>
      </w:r>
    </w:p>
    <w:p w14:paraId="65C7481F" w14:textId="77777777" w:rsidR="003825BD"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178 </w:t>
      </w:r>
      <w:r w:rsidRPr="00526DA0">
        <w:rPr>
          <w:rFonts w:ascii="Times New Roman" w:hAnsi="Times New Roman" w:cs="Times New Roman"/>
          <w:sz w:val="28"/>
          <w:szCs w:val="28"/>
        </w:rPr>
        <w:t>Когамов М.Ч.,</w:t>
      </w:r>
      <w:r w:rsidRPr="00526DA0">
        <w:rPr>
          <w:rFonts w:ascii="Times New Roman" w:hAnsi="Times New Roman" w:cs="Times New Roman"/>
          <w:sz w:val="28"/>
          <w:szCs w:val="28"/>
          <w:lang w:val="kk-KZ"/>
        </w:rPr>
        <w:t xml:space="preserve"> Комментарии к уголовному процессуальному кодексу РК. Общая и особенная части. – Алматы: Жеті жарғы, 2008. – 896 с.</w:t>
      </w:r>
    </w:p>
    <w:p w14:paraId="2926B2F1" w14:textId="77777777" w:rsidR="003825BD" w:rsidRPr="009D351D" w:rsidRDefault="003825BD" w:rsidP="003825BD">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9D351D">
        <w:rPr>
          <w:rFonts w:ascii="Times New Roman" w:hAnsi="Times New Roman" w:cs="Times New Roman"/>
          <w:sz w:val="28"/>
          <w:szCs w:val="28"/>
          <w:lang w:val="kk-KZ"/>
        </w:rPr>
        <w:t xml:space="preserve">179 </w:t>
      </w:r>
      <w:r>
        <w:rPr>
          <w:rFonts w:ascii="Times New Roman" w:hAnsi="Times New Roman" w:cs="Times New Roman"/>
          <w:sz w:val="28"/>
          <w:szCs w:val="28"/>
        </w:rPr>
        <w:t>Саркисянц</w:t>
      </w:r>
      <w:r w:rsidRPr="009D351D">
        <w:rPr>
          <w:rFonts w:ascii="Times New Roman" w:hAnsi="Times New Roman" w:cs="Times New Roman"/>
          <w:sz w:val="28"/>
          <w:szCs w:val="28"/>
        </w:rPr>
        <w:t xml:space="preserve"> Г.П. Законодательное регулирование использования языков в Российской Федерации / Г.П. Саркисянц. </w:t>
      </w:r>
      <w:r>
        <w:rPr>
          <w:rFonts w:ascii="Times New Roman" w:hAnsi="Times New Roman" w:cs="Times New Roman"/>
          <w:sz w:val="28"/>
          <w:szCs w:val="28"/>
          <w:lang w:val="kk-KZ"/>
        </w:rPr>
        <w:t>–</w:t>
      </w:r>
      <w:r w:rsidRPr="009D351D">
        <w:rPr>
          <w:rFonts w:ascii="Times New Roman" w:hAnsi="Times New Roman" w:cs="Times New Roman"/>
          <w:sz w:val="28"/>
          <w:szCs w:val="28"/>
        </w:rPr>
        <w:t xml:space="preserve"> М.: ЗАО Юстицинформ, 2005. </w:t>
      </w:r>
      <w:r w:rsidRPr="009C77FB">
        <w:rPr>
          <w:rFonts w:ascii="Times New Roman" w:hAnsi="Times New Roman" w:cs="Times New Roman"/>
          <w:color w:val="000000"/>
          <w:sz w:val="28"/>
          <w:szCs w:val="28"/>
          <w:lang w:val="kk-KZ"/>
        </w:rPr>
        <w:t>–</w:t>
      </w:r>
      <w:r>
        <w:rPr>
          <w:rFonts w:ascii="Times New Roman" w:hAnsi="Times New Roman" w:cs="Times New Roman"/>
          <w:sz w:val="28"/>
          <w:szCs w:val="28"/>
          <w:lang w:val="kk-KZ"/>
        </w:rPr>
        <w:t xml:space="preserve"> </w:t>
      </w:r>
      <w:r w:rsidRPr="009D351D">
        <w:rPr>
          <w:rFonts w:ascii="Times New Roman" w:hAnsi="Times New Roman" w:cs="Times New Roman"/>
          <w:sz w:val="28"/>
          <w:szCs w:val="28"/>
        </w:rPr>
        <w:t>128 с.</w:t>
      </w:r>
      <w:r w:rsidRPr="009D351D">
        <w:rPr>
          <w:rFonts w:ascii="Times New Roman" w:hAnsi="Times New Roman" w:cs="Times New Roman"/>
          <w:sz w:val="28"/>
          <w:szCs w:val="28"/>
          <w:lang w:val="kk-KZ"/>
        </w:rPr>
        <w:t xml:space="preserve"> </w:t>
      </w:r>
    </w:p>
    <w:p w14:paraId="4CAB8DAF" w14:textId="77777777" w:rsidR="003825BD" w:rsidRDefault="003825BD" w:rsidP="003825BD">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9D351D">
        <w:rPr>
          <w:rFonts w:ascii="Times New Roman" w:hAnsi="Times New Roman" w:cs="Times New Roman"/>
          <w:sz w:val="28"/>
          <w:szCs w:val="28"/>
          <w:lang w:val="kk-KZ"/>
        </w:rPr>
        <w:t xml:space="preserve">180 </w:t>
      </w:r>
      <w:r w:rsidRPr="009D351D">
        <w:rPr>
          <w:rFonts w:ascii="Times New Roman" w:hAnsi="Times New Roman" w:cs="Times New Roman"/>
          <w:bCs/>
          <w:iCs/>
          <w:sz w:val="28"/>
          <w:szCs w:val="28"/>
        </w:rPr>
        <w:t>Горбатенко О</w:t>
      </w:r>
      <w:r>
        <w:rPr>
          <w:rFonts w:ascii="Times New Roman" w:hAnsi="Times New Roman" w:cs="Times New Roman"/>
          <w:bCs/>
          <w:iCs/>
          <w:sz w:val="28"/>
          <w:szCs w:val="28"/>
          <w:lang w:val="kk-KZ"/>
        </w:rPr>
        <w:t>.</w:t>
      </w:r>
      <w:r w:rsidRPr="009D351D">
        <w:rPr>
          <w:rFonts w:ascii="Times New Roman" w:hAnsi="Times New Roman" w:cs="Times New Roman"/>
          <w:bCs/>
          <w:iCs/>
          <w:sz w:val="28"/>
          <w:szCs w:val="28"/>
        </w:rPr>
        <w:t>Г,</w:t>
      </w:r>
      <w:r w:rsidRPr="009D351D">
        <w:rPr>
          <w:rFonts w:ascii="Times New Roman" w:hAnsi="Times New Roman" w:cs="Times New Roman"/>
          <w:sz w:val="28"/>
          <w:szCs w:val="28"/>
        </w:rPr>
        <w:t xml:space="preserve"> Неда Камех Хош</w:t>
      </w:r>
      <w:r w:rsidRPr="009D351D">
        <w:rPr>
          <w:rFonts w:ascii="Times New Roman" w:hAnsi="Times New Roman" w:cs="Times New Roman"/>
          <w:sz w:val="28"/>
          <w:szCs w:val="28"/>
          <w:lang w:val="kk-KZ"/>
        </w:rPr>
        <w:t xml:space="preserve">, </w:t>
      </w:r>
      <w:r w:rsidRPr="009D351D">
        <w:rPr>
          <w:rFonts w:ascii="Times New Roman" w:hAnsi="Times New Roman" w:cs="Times New Roman"/>
          <w:bCs/>
          <w:sz w:val="28"/>
          <w:szCs w:val="28"/>
          <w:lang w:val="kk-KZ"/>
        </w:rPr>
        <w:t>Р</w:t>
      </w:r>
      <w:r w:rsidRPr="009D351D">
        <w:rPr>
          <w:rFonts w:ascii="Times New Roman" w:hAnsi="Times New Roman" w:cs="Times New Roman"/>
          <w:bCs/>
          <w:sz w:val="28"/>
          <w:szCs w:val="28"/>
        </w:rPr>
        <w:t>оль судебного</w:t>
      </w:r>
      <w:r w:rsidRPr="009D351D">
        <w:rPr>
          <w:rFonts w:ascii="Times New Roman" w:hAnsi="Times New Roman" w:cs="Times New Roman"/>
          <w:bCs/>
          <w:sz w:val="28"/>
          <w:szCs w:val="28"/>
          <w:lang w:val="kk-KZ"/>
        </w:rPr>
        <w:t xml:space="preserve"> </w:t>
      </w:r>
      <w:r w:rsidRPr="009D351D">
        <w:rPr>
          <w:rFonts w:ascii="Times New Roman" w:hAnsi="Times New Roman" w:cs="Times New Roman"/>
          <w:bCs/>
          <w:sz w:val="28"/>
          <w:szCs w:val="28"/>
        </w:rPr>
        <w:t>переводчика</w:t>
      </w:r>
      <w:r w:rsidRPr="009D351D">
        <w:rPr>
          <w:rFonts w:ascii="Times New Roman" w:hAnsi="Times New Roman" w:cs="Times New Roman"/>
          <w:bCs/>
          <w:sz w:val="28"/>
          <w:szCs w:val="28"/>
          <w:lang w:val="kk-KZ"/>
        </w:rPr>
        <w:t xml:space="preserve"> </w:t>
      </w:r>
      <w:r w:rsidRPr="009D351D">
        <w:rPr>
          <w:rFonts w:ascii="Times New Roman" w:hAnsi="Times New Roman" w:cs="Times New Roman"/>
          <w:bCs/>
          <w:iCs/>
          <w:sz w:val="28"/>
          <w:szCs w:val="28"/>
        </w:rPr>
        <w:t>Бизнес в законе</w:t>
      </w:r>
      <w:r>
        <w:rPr>
          <w:rFonts w:ascii="Times New Roman" w:hAnsi="Times New Roman" w:cs="Times New Roman"/>
          <w:bCs/>
          <w:iCs/>
          <w:sz w:val="28"/>
          <w:szCs w:val="28"/>
          <w:lang w:val="kk-KZ"/>
        </w:rPr>
        <w:t>.</w:t>
      </w:r>
      <w:r>
        <w:rPr>
          <w:rFonts w:ascii="Times New Roman" w:hAnsi="Times New Roman" w:cs="Times New Roman"/>
          <w:bCs/>
          <w:iCs/>
          <w:sz w:val="28"/>
          <w:szCs w:val="28"/>
        </w:rPr>
        <w:t xml:space="preserve"> </w:t>
      </w:r>
      <w:r w:rsidRPr="009D351D">
        <w:rPr>
          <w:rFonts w:ascii="Times New Roman" w:hAnsi="Times New Roman" w:cs="Times New Roman"/>
          <w:bCs/>
          <w:iCs/>
          <w:sz w:val="28"/>
          <w:szCs w:val="28"/>
        </w:rPr>
        <w:t>2014</w:t>
      </w:r>
      <w:r w:rsidRPr="009D351D">
        <w:rPr>
          <w:rFonts w:ascii="Times New Roman" w:hAnsi="Times New Roman" w:cs="Times New Roman"/>
          <w:bCs/>
          <w:iCs/>
          <w:sz w:val="28"/>
          <w:szCs w:val="28"/>
          <w:lang w:val="kk-KZ"/>
        </w:rPr>
        <w:t xml:space="preserve">, </w:t>
      </w:r>
      <w:r>
        <w:rPr>
          <w:rFonts w:ascii="Times New Roman" w:hAnsi="Times New Roman" w:cs="Times New Roman"/>
          <w:bCs/>
          <w:iCs/>
          <w:sz w:val="28"/>
          <w:szCs w:val="28"/>
          <w:lang w:val="kk-KZ"/>
        </w:rPr>
        <w:t>–</w:t>
      </w:r>
      <w:r w:rsidRPr="009D351D">
        <w:rPr>
          <w:rFonts w:ascii="Times New Roman" w:hAnsi="Times New Roman" w:cs="Times New Roman"/>
          <w:bCs/>
          <w:iCs/>
          <w:sz w:val="28"/>
          <w:szCs w:val="28"/>
          <w:lang w:val="kk-KZ"/>
        </w:rPr>
        <w:t xml:space="preserve"> С. 124-126.</w:t>
      </w:r>
      <w:r>
        <w:rPr>
          <w:rFonts w:ascii="Times New Roman" w:hAnsi="Times New Roman" w:cs="Times New Roman"/>
          <w:bCs/>
          <w:iCs/>
          <w:sz w:val="28"/>
          <w:szCs w:val="28"/>
          <w:lang w:val="kk-KZ"/>
        </w:rPr>
        <w:tab/>
      </w:r>
      <w:hyperlink r:id="rId195" w:history="1">
        <w:r w:rsidRPr="00577972">
          <w:rPr>
            <w:rStyle w:val="a4"/>
            <w:rFonts w:ascii="Times New Roman" w:hAnsi="Times New Roman" w:cs="Times New Roman"/>
            <w:bCs/>
            <w:sz w:val="28"/>
            <w:szCs w:val="28"/>
            <w:lang w:val="kk-KZ"/>
          </w:rPr>
          <w:t>https://cyberleninka.ru/article/n/rol-sudebnogo-perevodchika/viewer</w:t>
        </w:r>
      </w:hyperlink>
    </w:p>
    <w:p w14:paraId="6C674D03" w14:textId="77777777" w:rsidR="003825BD" w:rsidRDefault="003825BD" w:rsidP="003825BD">
      <w:pPr>
        <w:spacing w:after="0" w:line="240" w:lineRule="auto"/>
        <w:ind w:firstLine="709"/>
        <w:jc w:val="both"/>
        <w:rPr>
          <w:rFonts w:ascii="Times New Roman" w:hAnsi="Times New Roman" w:cs="Times New Roman"/>
          <w:sz w:val="28"/>
          <w:szCs w:val="28"/>
        </w:rPr>
      </w:pPr>
      <w:r w:rsidRPr="009D351D">
        <w:rPr>
          <w:rFonts w:ascii="Times New Roman" w:hAnsi="Times New Roman" w:cs="Times New Roman"/>
          <w:sz w:val="28"/>
          <w:szCs w:val="28"/>
          <w:lang w:val="kk-KZ"/>
        </w:rPr>
        <w:t xml:space="preserve">181 </w:t>
      </w:r>
      <w:r w:rsidRPr="009D351D">
        <w:rPr>
          <w:rFonts w:ascii="Times New Roman" w:hAnsi="Times New Roman" w:cs="Times New Roman"/>
          <w:sz w:val="28"/>
          <w:szCs w:val="28"/>
        </w:rPr>
        <w:t xml:space="preserve">Миньяр-Белоручев Р.К. Общая теория перевода и устный перевод. </w:t>
      </w:r>
      <w:r>
        <w:rPr>
          <w:rFonts w:ascii="Times New Roman" w:hAnsi="Times New Roman" w:cs="Times New Roman"/>
          <w:sz w:val="28"/>
          <w:szCs w:val="28"/>
          <w:lang w:val="kk-KZ"/>
        </w:rPr>
        <w:t>–</w:t>
      </w:r>
      <w:r w:rsidRPr="009D351D">
        <w:rPr>
          <w:rFonts w:ascii="Times New Roman" w:hAnsi="Times New Roman" w:cs="Times New Roman"/>
          <w:sz w:val="28"/>
          <w:szCs w:val="28"/>
          <w:lang w:val="kk-KZ"/>
        </w:rPr>
        <w:t xml:space="preserve"> </w:t>
      </w:r>
      <w:r>
        <w:rPr>
          <w:rFonts w:ascii="Times New Roman" w:hAnsi="Times New Roman" w:cs="Times New Roman"/>
          <w:sz w:val="28"/>
          <w:szCs w:val="28"/>
        </w:rPr>
        <w:t>М., 1980.</w:t>
      </w:r>
    </w:p>
    <w:p w14:paraId="52024F25"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182 </w:t>
      </w:r>
      <w:r w:rsidRPr="009D351D">
        <w:rPr>
          <w:rFonts w:ascii="Times New Roman" w:hAnsi="Times New Roman" w:cs="Times New Roman"/>
          <w:sz w:val="28"/>
          <w:szCs w:val="28"/>
          <w:lang w:val="kk-KZ"/>
        </w:rPr>
        <w:t>Швец С.В. Особенности процессуального статуса переводчика в сравнении с процессуальным статусом специалиста и эксперта // Актуаль</w:t>
      </w:r>
      <w:r>
        <w:rPr>
          <w:rFonts w:ascii="Times New Roman" w:hAnsi="Times New Roman" w:cs="Times New Roman"/>
          <w:sz w:val="28"/>
          <w:szCs w:val="28"/>
          <w:lang w:val="kk-KZ"/>
        </w:rPr>
        <w:t xml:space="preserve">ные проблемы российского права, </w:t>
      </w:r>
      <w:r w:rsidRPr="009D351D">
        <w:rPr>
          <w:rFonts w:ascii="Times New Roman" w:hAnsi="Times New Roman" w:cs="Times New Roman"/>
          <w:sz w:val="28"/>
          <w:szCs w:val="28"/>
          <w:lang w:val="kk-KZ"/>
        </w:rPr>
        <w:t>2010. – №2 (15). – С. 261-272.</w:t>
      </w:r>
    </w:p>
    <w:p w14:paraId="3DA31D60" w14:textId="77777777" w:rsidR="003825BD" w:rsidRPr="009D351D" w:rsidRDefault="003825BD" w:rsidP="003825BD">
      <w:pPr>
        <w:spacing w:after="0" w:line="240" w:lineRule="auto"/>
        <w:ind w:firstLine="709"/>
        <w:jc w:val="both"/>
        <w:rPr>
          <w:rStyle w:val="a4"/>
          <w:rFonts w:ascii="Times New Roman" w:hAnsi="Times New Roman" w:cs="Times New Roman"/>
          <w:sz w:val="28"/>
          <w:szCs w:val="28"/>
        </w:rPr>
      </w:pPr>
      <w:r>
        <w:rPr>
          <w:rFonts w:ascii="Times New Roman" w:hAnsi="Times New Roman" w:cs="Times New Roman"/>
          <w:sz w:val="28"/>
          <w:szCs w:val="28"/>
          <w:lang w:val="kk-KZ"/>
        </w:rPr>
        <w:t>183</w:t>
      </w:r>
      <w:r w:rsidRPr="009D351D">
        <w:rPr>
          <w:rFonts w:ascii="Times New Roman" w:hAnsi="Times New Roman" w:cs="Times New Roman"/>
          <w:sz w:val="28"/>
          <w:szCs w:val="28"/>
          <w:lang w:val="kk-KZ"/>
        </w:rPr>
        <w:t xml:space="preserve"> Бюро переводов Питер. </w:t>
      </w:r>
      <w:r w:rsidRPr="009D351D">
        <w:rPr>
          <w:rFonts w:ascii="Times New Roman" w:hAnsi="Times New Roman" w:cs="Times New Roman"/>
          <w:sz w:val="28"/>
          <w:szCs w:val="28"/>
        </w:rPr>
        <w:t>Сложности синхронного перевода</w:t>
      </w:r>
      <w:r w:rsidRPr="009D351D">
        <w:rPr>
          <w:rFonts w:ascii="Times New Roman" w:hAnsi="Times New Roman" w:cs="Times New Roman"/>
          <w:sz w:val="28"/>
          <w:szCs w:val="28"/>
          <w:lang w:val="kk-KZ"/>
        </w:rPr>
        <w:t>.</w:t>
      </w:r>
      <w:r w:rsidRPr="009D351D">
        <w:rPr>
          <w:rFonts w:ascii="Times New Roman" w:hAnsi="Times New Roman" w:cs="Times New Roman"/>
          <w:sz w:val="28"/>
          <w:szCs w:val="28"/>
        </w:rPr>
        <w:t xml:space="preserve"> </w:t>
      </w:r>
      <w:hyperlink r:id="rId196" w:history="1">
        <w:r w:rsidRPr="009D351D">
          <w:rPr>
            <w:rStyle w:val="a4"/>
            <w:rFonts w:ascii="Times New Roman" w:hAnsi="Times New Roman" w:cs="Times New Roman"/>
            <w:sz w:val="28"/>
            <w:szCs w:val="28"/>
          </w:rPr>
          <w:t>https://www.perevod-piter.spb.ru/articles/slozhnosti-sinkhronnogo-perevoda/</w:t>
        </w:r>
      </w:hyperlink>
      <w:r w:rsidRPr="009D351D">
        <w:rPr>
          <w:rFonts w:ascii="Times New Roman" w:hAnsi="Times New Roman" w:cs="Times New Roman"/>
          <w:sz w:val="28"/>
          <w:szCs w:val="28"/>
          <w:lang w:val="kk-KZ"/>
        </w:rPr>
        <w:t xml:space="preserve"> </w:t>
      </w:r>
      <w:hyperlink r:id="rId197" w:history="1">
        <w:r w:rsidRPr="009D351D">
          <w:rPr>
            <w:rStyle w:val="a4"/>
            <w:rFonts w:ascii="Times New Roman" w:hAnsi="Times New Roman" w:cs="Times New Roman"/>
            <w:sz w:val="28"/>
            <w:szCs w:val="28"/>
          </w:rPr>
          <w:t>https://www.perevod-piter.spb.ru/articles/slozhnosti-sinkhronnogo-perevoda/</w:t>
        </w:r>
      </w:hyperlink>
    </w:p>
    <w:p w14:paraId="35AACB09"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184</w:t>
      </w:r>
      <w:r w:rsidRPr="009D351D">
        <w:rPr>
          <w:rFonts w:ascii="Times New Roman" w:hAnsi="Times New Roman" w:cs="Times New Roman"/>
          <w:i/>
          <w:sz w:val="28"/>
          <w:szCs w:val="28"/>
        </w:rPr>
        <w:t xml:space="preserve"> </w:t>
      </w:r>
      <w:r w:rsidRPr="009D351D">
        <w:rPr>
          <w:rFonts w:ascii="Times New Roman" w:hAnsi="Times New Roman" w:cs="Times New Roman"/>
          <w:sz w:val="28"/>
          <w:szCs w:val="28"/>
        </w:rPr>
        <w:t>Шагбанова Х.С. Место и роль переводчика в уголовном процес</w:t>
      </w:r>
      <w:r>
        <w:rPr>
          <w:rFonts w:ascii="Times New Roman" w:hAnsi="Times New Roman" w:cs="Times New Roman"/>
          <w:sz w:val="28"/>
          <w:szCs w:val="28"/>
        </w:rPr>
        <w:t>се // Образование и право</w:t>
      </w:r>
      <w:r>
        <w:rPr>
          <w:rFonts w:ascii="Times New Roman" w:hAnsi="Times New Roman" w:cs="Times New Roman"/>
          <w:sz w:val="28"/>
          <w:szCs w:val="28"/>
          <w:lang w:val="kk-KZ"/>
        </w:rPr>
        <w:t>,</w:t>
      </w:r>
      <w:r w:rsidRPr="009D351D">
        <w:rPr>
          <w:rFonts w:ascii="Times New Roman" w:hAnsi="Times New Roman" w:cs="Times New Roman"/>
          <w:sz w:val="28"/>
          <w:szCs w:val="28"/>
        </w:rPr>
        <w:t xml:space="preserve"> 2021. </w:t>
      </w:r>
      <w:r>
        <w:rPr>
          <w:rFonts w:ascii="Times New Roman" w:hAnsi="Times New Roman" w:cs="Times New Roman"/>
          <w:sz w:val="28"/>
          <w:szCs w:val="28"/>
          <w:lang w:val="kk-KZ"/>
        </w:rPr>
        <w:t xml:space="preserve">– </w:t>
      </w:r>
      <w:r w:rsidRPr="009D351D">
        <w:rPr>
          <w:rFonts w:ascii="Times New Roman" w:hAnsi="Times New Roman" w:cs="Times New Roman"/>
          <w:sz w:val="28"/>
          <w:szCs w:val="28"/>
        </w:rPr>
        <w:t xml:space="preserve">№6. URL: </w:t>
      </w:r>
      <w:hyperlink r:id="rId198" w:history="1">
        <w:proofErr w:type="gramStart"/>
        <w:r w:rsidRPr="009D351D">
          <w:rPr>
            <w:rStyle w:val="a4"/>
            <w:rFonts w:ascii="Times New Roman" w:hAnsi="Times New Roman" w:cs="Times New Roman"/>
            <w:sz w:val="28"/>
            <w:szCs w:val="28"/>
          </w:rPr>
          <w:t>https://cyberleninka.ru/article/n/mesto-i-rol-perevodchika-v-ugolovnom-protsesse</w:t>
        </w:r>
      </w:hyperlink>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 xml:space="preserve"> (</w:t>
      </w:r>
      <w:proofErr w:type="gramEnd"/>
      <w:r w:rsidRPr="009D351D">
        <w:rPr>
          <w:rFonts w:ascii="Times New Roman" w:hAnsi="Times New Roman" w:cs="Times New Roman"/>
          <w:sz w:val="28"/>
          <w:szCs w:val="28"/>
        </w:rPr>
        <w:t xml:space="preserve">дата обращения: </w:t>
      </w:r>
      <w:r w:rsidRPr="009D351D">
        <w:rPr>
          <w:rFonts w:ascii="Times New Roman" w:hAnsi="Times New Roman" w:cs="Times New Roman"/>
          <w:sz w:val="28"/>
          <w:szCs w:val="28"/>
          <w:lang w:val="kk-KZ"/>
        </w:rPr>
        <w:t>10</w:t>
      </w:r>
      <w:r w:rsidRPr="009D351D">
        <w:rPr>
          <w:rFonts w:ascii="Times New Roman" w:hAnsi="Times New Roman" w:cs="Times New Roman"/>
          <w:sz w:val="28"/>
          <w:szCs w:val="28"/>
        </w:rPr>
        <w:t>.</w:t>
      </w:r>
      <w:r w:rsidRPr="009D351D">
        <w:rPr>
          <w:rFonts w:ascii="Times New Roman" w:hAnsi="Times New Roman" w:cs="Times New Roman"/>
          <w:sz w:val="28"/>
          <w:szCs w:val="28"/>
          <w:lang w:val="kk-KZ"/>
        </w:rPr>
        <w:t>02</w:t>
      </w:r>
      <w:r w:rsidRPr="009D351D">
        <w:rPr>
          <w:rFonts w:ascii="Times New Roman" w:hAnsi="Times New Roman" w:cs="Times New Roman"/>
          <w:sz w:val="28"/>
          <w:szCs w:val="28"/>
        </w:rPr>
        <w:t>.202</w:t>
      </w:r>
      <w:r w:rsidRPr="009D351D">
        <w:rPr>
          <w:rFonts w:ascii="Times New Roman" w:hAnsi="Times New Roman" w:cs="Times New Roman"/>
          <w:sz w:val="28"/>
          <w:szCs w:val="28"/>
          <w:lang w:val="kk-KZ"/>
        </w:rPr>
        <w:t>5</w:t>
      </w:r>
      <w:r w:rsidRPr="009D351D">
        <w:rPr>
          <w:rFonts w:ascii="Times New Roman" w:hAnsi="Times New Roman" w:cs="Times New Roman"/>
          <w:sz w:val="28"/>
          <w:szCs w:val="28"/>
        </w:rPr>
        <w:t>).</w:t>
      </w:r>
    </w:p>
    <w:p w14:paraId="743BE5F8" w14:textId="77777777" w:rsidR="003825BD" w:rsidRPr="009D351D" w:rsidRDefault="003825BD" w:rsidP="003825BD">
      <w:pPr>
        <w:shd w:val="clear" w:color="auto" w:fill="FFFFFF"/>
        <w:spacing w:after="0" w:line="240" w:lineRule="auto"/>
        <w:ind w:firstLine="709"/>
        <w:jc w:val="both"/>
        <w:textAlignment w:val="baseline"/>
        <w:rPr>
          <w:rFonts w:ascii="Times New Roman" w:hAnsi="Times New Roman" w:cs="Times New Roman"/>
          <w:color w:val="000000"/>
          <w:sz w:val="28"/>
          <w:szCs w:val="28"/>
          <w:shd w:val="clear" w:color="auto" w:fill="FFFFFF"/>
        </w:rPr>
      </w:pPr>
      <w:r>
        <w:rPr>
          <w:rFonts w:ascii="Times New Roman" w:hAnsi="Times New Roman" w:cs="Times New Roman"/>
          <w:sz w:val="28"/>
          <w:szCs w:val="28"/>
          <w:lang w:val="kk-KZ"/>
        </w:rPr>
        <w:t>185 Сакенова А.</w:t>
      </w:r>
      <w:r w:rsidRPr="009D351D">
        <w:rPr>
          <w:rFonts w:ascii="Times New Roman" w:hAnsi="Times New Roman" w:cs="Times New Roman"/>
          <w:sz w:val="28"/>
          <w:szCs w:val="28"/>
          <w:lang w:val="kk-KZ"/>
        </w:rPr>
        <w:t xml:space="preserve"> По принципу справедливости? Ставки возна</w:t>
      </w:r>
      <w:r>
        <w:rPr>
          <w:rFonts w:ascii="Times New Roman" w:hAnsi="Times New Roman" w:cs="Times New Roman"/>
          <w:sz w:val="28"/>
          <w:szCs w:val="28"/>
          <w:lang w:val="kk-KZ"/>
        </w:rPr>
        <w:t>граждения судебных переводчиков.</w:t>
      </w:r>
      <w:r>
        <w:rPr>
          <w:rFonts w:ascii="Times New Roman" w:hAnsi="Times New Roman" w:cs="Times New Roman"/>
          <w:sz w:val="28"/>
          <w:szCs w:val="28"/>
          <w:lang w:val="kk-KZ"/>
        </w:rPr>
        <w:tab/>
        <w:t xml:space="preserve"> </w:t>
      </w:r>
      <w:hyperlink r:id="rId199" w:anchor="pos=6;-108" w:history="1">
        <w:r w:rsidRPr="009D351D">
          <w:rPr>
            <w:rStyle w:val="a4"/>
            <w:rFonts w:ascii="Times New Roman" w:hAnsi="Times New Roman" w:cs="Times New Roman"/>
            <w:sz w:val="28"/>
            <w:szCs w:val="28"/>
            <w:shd w:val="clear" w:color="auto" w:fill="FFFFFF"/>
          </w:rPr>
          <w:t>https://online.zakon.kz/Document/?doc_id=31378645&amp;pos=6;-108#pos=6;-108</w:t>
        </w:r>
      </w:hyperlink>
    </w:p>
    <w:p w14:paraId="38F242CC"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186</w:t>
      </w:r>
      <w:r w:rsidRPr="009D351D">
        <w:rPr>
          <w:rFonts w:ascii="Times New Roman" w:hAnsi="Times New Roman" w:cs="Times New Roman"/>
          <w:sz w:val="28"/>
          <w:szCs w:val="28"/>
        </w:rPr>
        <w:t xml:space="preserve"> </w:t>
      </w:r>
      <w:r w:rsidRPr="009D351D">
        <w:rPr>
          <w:rFonts w:ascii="Times New Roman" w:hAnsi="Times New Roman" w:cs="Times New Roman"/>
          <w:sz w:val="28"/>
          <w:szCs w:val="28"/>
          <w:lang w:val="kk-KZ"/>
        </w:rPr>
        <w:t xml:space="preserve">Аракелян О. Переводчики в суде. 2022. </w:t>
      </w:r>
      <w:hyperlink r:id="rId200" w:history="1">
        <w:r w:rsidRPr="009D351D">
          <w:rPr>
            <w:rStyle w:val="a4"/>
            <w:rFonts w:ascii="Times New Roman" w:hAnsi="Times New Roman" w:cs="Times New Roman"/>
            <w:sz w:val="28"/>
            <w:szCs w:val="28"/>
            <w:lang w:val="kk-KZ"/>
          </w:rPr>
          <w:t>https://translator-school.com/blog/sudebnye-perevodchiki-v-rossii-i-za-rubezhom</w:t>
        </w:r>
      </w:hyperlink>
    </w:p>
    <w:p w14:paraId="40F94E92"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187</w:t>
      </w:r>
      <w:r w:rsidRPr="009D351D">
        <w:rPr>
          <w:rFonts w:ascii="Times New Roman" w:hAnsi="Times New Roman" w:cs="Times New Roman"/>
          <w:sz w:val="28"/>
          <w:szCs w:val="28"/>
          <w:lang w:val="kk-KZ"/>
        </w:rPr>
        <w:t xml:space="preserve"> Винников А.В. О мировых закономерностях полицейского и судебного перевода. Евразийская адвокатура № 1 (2) 2013. – С. 89-103.</w:t>
      </w:r>
      <w:r>
        <w:rPr>
          <w:rFonts w:ascii="Times New Roman" w:hAnsi="Times New Roman" w:cs="Times New Roman"/>
          <w:sz w:val="28"/>
          <w:szCs w:val="28"/>
          <w:lang w:val="kk-KZ"/>
        </w:rPr>
        <w:tab/>
      </w:r>
      <w:r w:rsidRPr="009D351D">
        <w:rPr>
          <w:rFonts w:ascii="Times New Roman" w:hAnsi="Times New Roman" w:cs="Times New Roman"/>
          <w:sz w:val="28"/>
          <w:szCs w:val="28"/>
          <w:lang w:val="kk-KZ"/>
        </w:rPr>
        <w:t xml:space="preserve"> </w:t>
      </w:r>
      <w:hyperlink r:id="rId201" w:history="1">
        <w:r w:rsidRPr="009D351D">
          <w:rPr>
            <w:rStyle w:val="a4"/>
            <w:rFonts w:ascii="Times New Roman" w:hAnsi="Times New Roman" w:cs="Times New Roman"/>
            <w:sz w:val="28"/>
            <w:szCs w:val="28"/>
            <w:lang w:val="kk-KZ"/>
          </w:rPr>
          <w:t>https://cyberleninka.ru/article/n/o-mirovyh-zakonomernostyah-politseyskogo-i-sudebnogo-perevoda/viewer</w:t>
        </w:r>
      </w:hyperlink>
    </w:p>
    <w:p w14:paraId="3748154D" w14:textId="77777777" w:rsidR="003825BD" w:rsidRPr="009D351D" w:rsidRDefault="003825BD" w:rsidP="003825BD">
      <w:pPr>
        <w:autoSpaceDE w:val="0"/>
        <w:autoSpaceDN w:val="0"/>
        <w:adjustRightInd w:val="0"/>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sz w:val="28"/>
          <w:szCs w:val="28"/>
          <w:lang w:val="kk-KZ"/>
        </w:rPr>
        <w:t>188</w:t>
      </w:r>
      <w:r w:rsidRPr="009D351D">
        <w:rPr>
          <w:rFonts w:ascii="Times New Roman" w:hAnsi="Times New Roman" w:cs="Times New Roman"/>
          <w:sz w:val="28"/>
          <w:szCs w:val="28"/>
          <w:lang w:val="kk-KZ"/>
        </w:rPr>
        <w:t xml:space="preserve"> Вьюшкина Е.Г. </w:t>
      </w:r>
      <w:r w:rsidRPr="009D351D">
        <w:rPr>
          <w:rFonts w:ascii="Times New Roman" w:hAnsi="Times New Roman" w:cs="Times New Roman"/>
          <w:iCs/>
          <w:sz w:val="28"/>
          <w:szCs w:val="28"/>
        </w:rPr>
        <w:t>Вестник ПНИПУ. Проблемы языкознания и педагогики № 3. 2023</w:t>
      </w:r>
      <w:r w:rsidRPr="009D351D">
        <w:rPr>
          <w:rFonts w:ascii="Times New Roman" w:hAnsi="Times New Roman" w:cs="Times New Roman"/>
          <w:iCs/>
          <w:sz w:val="28"/>
          <w:szCs w:val="28"/>
          <w:lang w:val="kk-KZ"/>
        </w:rPr>
        <w:t xml:space="preserve"> </w:t>
      </w:r>
      <w:r w:rsidRPr="009D351D">
        <w:rPr>
          <w:rFonts w:ascii="Times New Roman" w:hAnsi="Times New Roman" w:cs="Times New Roman"/>
          <w:sz w:val="28"/>
          <w:szCs w:val="28"/>
          <w:lang w:val="kk-KZ"/>
        </w:rPr>
        <w:t xml:space="preserve">Е.Г. Вьюшкина Саратовская государственная юридическая академия, </w:t>
      </w:r>
      <w:r>
        <w:rPr>
          <w:rFonts w:ascii="Times New Roman" w:hAnsi="Times New Roman" w:cs="Times New Roman"/>
          <w:sz w:val="28"/>
          <w:szCs w:val="28"/>
          <w:lang w:val="kk-KZ"/>
        </w:rPr>
        <w:t xml:space="preserve">– </w:t>
      </w:r>
      <w:r w:rsidRPr="009D351D">
        <w:rPr>
          <w:rFonts w:ascii="Times New Roman" w:hAnsi="Times New Roman" w:cs="Times New Roman"/>
          <w:sz w:val="28"/>
          <w:szCs w:val="28"/>
          <w:lang w:val="kk-KZ"/>
        </w:rPr>
        <w:t>Саратов, Российская Федерация</w:t>
      </w:r>
      <w:r>
        <w:rPr>
          <w:rFonts w:ascii="Times New Roman" w:hAnsi="Times New Roman" w:cs="Times New Roman"/>
          <w:sz w:val="28"/>
          <w:szCs w:val="28"/>
          <w:lang w:val="kk-KZ"/>
        </w:rPr>
        <w:t xml:space="preserve">, </w:t>
      </w:r>
      <w:r w:rsidRPr="009D351D">
        <w:rPr>
          <w:rFonts w:ascii="Times New Roman" w:hAnsi="Times New Roman" w:cs="Times New Roman"/>
          <w:sz w:val="28"/>
          <w:szCs w:val="28"/>
          <w:lang w:val="kk-KZ"/>
        </w:rPr>
        <w:t xml:space="preserve">2023. Перевод в условиях судебного процесса. </w:t>
      </w:r>
      <w:r w:rsidRPr="009D351D">
        <w:rPr>
          <w:rFonts w:ascii="Times New Roman" w:eastAsia="TimesNewRomanPSMT" w:hAnsi="Times New Roman" w:cs="Times New Roman"/>
          <w:sz w:val="28"/>
          <w:szCs w:val="28"/>
        </w:rPr>
        <w:t>УДК 378.147</w:t>
      </w:r>
      <w:r w:rsidRPr="009D351D">
        <w:rPr>
          <w:rFonts w:ascii="Times New Roman" w:eastAsia="TimesNewRomanPSMT" w:hAnsi="Times New Roman" w:cs="Times New Roman"/>
          <w:sz w:val="28"/>
          <w:szCs w:val="28"/>
          <w:lang w:val="kk-KZ"/>
        </w:rPr>
        <w:t xml:space="preserve">. </w:t>
      </w:r>
      <w:r w:rsidRPr="00561A29">
        <w:rPr>
          <w:rFonts w:ascii="Times New Roman" w:eastAsia="TimesNewRomanPSMT" w:hAnsi="Times New Roman" w:cs="Times New Roman"/>
          <w:sz w:val="28"/>
          <w:szCs w:val="28"/>
          <w:lang w:val="en-US"/>
        </w:rPr>
        <w:t>DOI</w:t>
      </w:r>
      <w:r w:rsidRPr="005E5C15">
        <w:rPr>
          <w:rFonts w:ascii="Times New Roman" w:eastAsia="TimesNewRomanPSMT" w:hAnsi="Times New Roman" w:cs="Times New Roman"/>
          <w:sz w:val="28"/>
          <w:szCs w:val="28"/>
        </w:rPr>
        <w:t>: 10.15593/2224-9389/2023.3.3</w:t>
      </w:r>
      <w:r>
        <w:rPr>
          <w:rFonts w:ascii="Times New Roman" w:eastAsia="TimesNewRomanPSMT" w:hAnsi="Times New Roman" w:cs="Times New Roman"/>
          <w:sz w:val="28"/>
          <w:szCs w:val="28"/>
          <w:lang w:val="kk-KZ"/>
        </w:rPr>
        <w:t xml:space="preserve"> </w:t>
      </w:r>
      <w:hyperlink r:id="rId202" w:history="1">
        <w:r w:rsidRPr="009D351D">
          <w:rPr>
            <w:rStyle w:val="a4"/>
            <w:rFonts w:ascii="Times New Roman" w:hAnsi="Times New Roman" w:cs="Times New Roman"/>
            <w:sz w:val="28"/>
            <w:szCs w:val="28"/>
            <w:lang w:val="kk-KZ"/>
          </w:rPr>
          <w:t>https://cyberleninka.ru/article/n/perevod-v-usloviyah-sudebnogo-protsessa</w:t>
        </w:r>
      </w:hyperlink>
    </w:p>
    <w:p w14:paraId="6365F1C7" w14:textId="77777777" w:rsidR="003825BD" w:rsidRPr="009D351D" w:rsidRDefault="003825BD" w:rsidP="003825BD">
      <w:pPr>
        <w:spacing w:after="0" w:line="240" w:lineRule="auto"/>
        <w:ind w:firstLine="709"/>
        <w:jc w:val="both"/>
        <w:rPr>
          <w:rFonts w:ascii="Times New Roman" w:hAnsi="Times New Roman" w:cs="Times New Roman"/>
          <w:color w:val="131313"/>
          <w:sz w:val="28"/>
          <w:szCs w:val="28"/>
        </w:rPr>
      </w:pPr>
      <w:r>
        <w:rPr>
          <w:rFonts w:ascii="Times New Roman" w:hAnsi="Times New Roman" w:cs="Times New Roman"/>
          <w:sz w:val="28"/>
          <w:szCs w:val="28"/>
          <w:lang w:val="kk-KZ"/>
        </w:rPr>
        <w:t>189</w:t>
      </w:r>
      <w:r w:rsidRPr="009D351D">
        <w:rPr>
          <w:rFonts w:ascii="Times New Roman" w:hAnsi="Times New Roman" w:cs="Times New Roman"/>
          <w:color w:val="131313"/>
          <w:sz w:val="28"/>
          <w:szCs w:val="28"/>
          <w:lang w:val="kk-KZ"/>
        </w:rPr>
        <w:t xml:space="preserve"> Телеканал – 24 </w:t>
      </w:r>
      <w:r>
        <w:rPr>
          <w:rFonts w:ascii="Times New Roman" w:hAnsi="Times New Roman" w:cs="Times New Roman"/>
          <w:color w:val="131313"/>
          <w:sz w:val="28"/>
          <w:szCs w:val="28"/>
        </w:rPr>
        <w:t>kz7</w:t>
      </w:r>
      <w:r>
        <w:rPr>
          <w:rFonts w:ascii="Times New Roman" w:hAnsi="Times New Roman" w:cs="Times New Roman"/>
          <w:color w:val="131313"/>
          <w:sz w:val="28"/>
          <w:szCs w:val="28"/>
          <w:lang w:val="kk-KZ"/>
        </w:rPr>
        <w:t xml:space="preserve"> </w:t>
      </w:r>
      <w:hyperlink r:id="rId203" w:history="1">
        <w:r w:rsidRPr="009D351D">
          <w:rPr>
            <w:rStyle w:val="a4"/>
            <w:rFonts w:ascii="Times New Roman" w:hAnsi="Times New Roman" w:cs="Times New Roman"/>
            <w:sz w:val="28"/>
            <w:szCs w:val="28"/>
          </w:rPr>
          <w:t>https://www.youtube.com/watch?v=7kgtMwlGSZ0</w:t>
        </w:r>
      </w:hyperlink>
    </w:p>
    <w:p w14:paraId="58F95215" w14:textId="77777777" w:rsidR="003825BD" w:rsidRPr="00E91229" w:rsidRDefault="003825BD" w:rsidP="003825BD">
      <w:pPr>
        <w:spacing w:after="0" w:line="240" w:lineRule="auto"/>
        <w:ind w:firstLine="708"/>
      </w:pPr>
      <w:r w:rsidRPr="00E91229">
        <w:rPr>
          <w:rFonts w:ascii="Times New Roman" w:hAnsi="Times New Roman" w:cs="Times New Roman"/>
          <w:sz w:val="28"/>
          <w:szCs w:val="28"/>
          <w:lang w:val="kk-KZ"/>
        </w:rPr>
        <w:t xml:space="preserve">190 </w:t>
      </w:r>
      <w:r w:rsidRPr="00E91229">
        <w:rPr>
          <w:rFonts w:ascii="Times New Roman" w:hAnsi="Times New Roman" w:cs="Times New Roman"/>
          <w:bCs/>
          <w:sz w:val="28"/>
          <w:szCs w:val="28"/>
        </w:rPr>
        <w:t>Об арбитраже</w:t>
      </w:r>
      <w:r w:rsidRPr="00E91229">
        <w:rPr>
          <w:rFonts w:ascii="Times New Roman" w:hAnsi="Times New Roman" w:cs="Times New Roman"/>
          <w:bCs/>
          <w:sz w:val="28"/>
          <w:szCs w:val="28"/>
          <w:lang w:val="kk-KZ"/>
        </w:rPr>
        <w:t xml:space="preserve"> </w:t>
      </w:r>
      <w:r w:rsidRPr="00E91229">
        <w:rPr>
          <w:rFonts w:ascii="Times New Roman" w:hAnsi="Times New Roman" w:cs="Times New Roman"/>
          <w:spacing w:val="2"/>
          <w:sz w:val="28"/>
          <w:szCs w:val="28"/>
        </w:rPr>
        <w:t>Закон Республики Казахстан от 8 апреля 2016 года № 488-V ЗРК.</w:t>
      </w:r>
      <w:r w:rsidRPr="00E91229">
        <w:rPr>
          <w:rFonts w:ascii="Times New Roman" w:hAnsi="Times New Roman" w:cs="Times New Roman"/>
          <w:spacing w:val="2"/>
          <w:sz w:val="28"/>
          <w:szCs w:val="28"/>
          <w:lang w:val="kk-KZ"/>
        </w:rPr>
        <w:t xml:space="preserve"> (с изменениями и дополнениями от 19.06.2024 г.)  </w:t>
      </w:r>
      <w:hyperlink r:id="rId204" w:history="1">
        <w:r w:rsidRPr="00E91229">
          <w:rPr>
            <w:rStyle w:val="a4"/>
            <w:rFonts w:ascii="Times New Roman" w:hAnsi="Times New Roman" w:cs="Times New Roman"/>
            <w:spacing w:val="2"/>
            <w:sz w:val="28"/>
            <w:szCs w:val="28"/>
            <w:lang w:val="kk-KZ"/>
          </w:rPr>
          <w:t>https://adilet.zan.kz/rus/docs/Z1600000488</w:t>
        </w:r>
      </w:hyperlink>
    </w:p>
    <w:p w14:paraId="6FCED3F5" w14:textId="77777777" w:rsidR="003825BD" w:rsidRPr="00644191" w:rsidRDefault="003825BD" w:rsidP="003825BD">
      <w:pPr>
        <w:autoSpaceDE w:val="0"/>
        <w:autoSpaceDN w:val="0"/>
        <w:adjustRightInd w:val="0"/>
        <w:spacing w:after="0" w:line="240" w:lineRule="auto"/>
        <w:ind w:firstLine="709"/>
        <w:jc w:val="both"/>
        <w:rPr>
          <w:rFonts w:ascii="Times New Roman" w:hAnsi="Times New Roman" w:cs="Times New Roman"/>
          <w:bCs/>
          <w:iCs/>
          <w:sz w:val="28"/>
          <w:szCs w:val="28"/>
        </w:rPr>
      </w:pPr>
      <w:r w:rsidRPr="00E91229">
        <w:rPr>
          <w:rFonts w:ascii="Times New Roman" w:hAnsi="Times New Roman" w:cs="Times New Roman"/>
          <w:sz w:val="28"/>
          <w:szCs w:val="28"/>
          <w:lang w:val="kk-KZ"/>
        </w:rPr>
        <w:t xml:space="preserve">191 </w:t>
      </w:r>
      <w:r w:rsidRPr="00E91229">
        <w:rPr>
          <w:rFonts w:ascii="Times New Roman" w:hAnsi="Times New Roman" w:cs="Times New Roman"/>
          <w:sz w:val="28"/>
          <w:szCs w:val="28"/>
        </w:rPr>
        <w:t>Гуськова А.В. Методологическая схема</w:t>
      </w:r>
      <w:r w:rsidRPr="00644191">
        <w:rPr>
          <w:rFonts w:ascii="Times New Roman" w:hAnsi="Times New Roman" w:cs="Times New Roman"/>
          <w:sz w:val="28"/>
          <w:szCs w:val="28"/>
        </w:rPr>
        <w:t xml:space="preserve"> исследования функции переводчика в уголовном процессе // Трибуна Молодого ученого. Вестник Нижегородской академии МВД России</w:t>
      </w:r>
      <w:r w:rsidRPr="00644191">
        <w:rPr>
          <w:rFonts w:ascii="Times New Roman" w:hAnsi="Times New Roman" w:cs="Times New Roman"/>
          <w:sz w:val="28"/>
          <w:szCs w:val="28"/>
          <w:lang w:val="kk-KZ"/>
        </w:rPr>
        <w:t xml:space="preserve">, </w:t>
      </w:r>
      <w:r w:rsidRPr="00644191">
        <w:rPr>
          <w:rFonts w:ascii="Times New Roman" w:hAnsi="Times New Roman" w:cs="Times New Roman"/>
          <w:sz w:val="28"/>
          <w:szCs w:val="28"/>
        </w:rPr>
        <w:t xml:space="preserve">2016. </w:t>
      </w:r>
      <w:r w:rsidRPr="00644191">
        <w:rPr>
          <w:rFonts w:ascii="Times New Roman" w:hAnsi="Times New Roman" w:cs="Times New Roman"/>
          <w:sz w:val="28"/>
          <w:szCs w:val="28"/>
          <w:lang w:val="kk-KZ"/>
        </w:rPr>
        <w:t>–</w:t>
      </w:r>
      <w:r w:rsidRPr="00644191">
        <w:rPr>
          <w:rFonts w:ascii="Times New Roman" w:hAnsi="Times New Roman" w:cs="Times New Roman"/>
          <w:sz w:val="28"/>
          <w:szCs w:val="28"/>
        </w:rPr>
        <w:t xml:space="preserve"> № 2 (34). </w:t>
      </w:r>
      <w:r w:rsidRPr="00644191">
        <w:rPr>
          <w:rFonts w:ascii="Times New Roman" w:hAnsi="Times New Roman" w:cs="Times New Roman"/>
          <w:sz w:val="28"/>
          <w:szCs w:val="28"/>
          <w:lang w:val="kk-KZ"/>
        </w:rPr>
        <w:t>–</w:t>
      </w:r>
      <w:r w:rsidRPr="00644191">
        <w:rPr>
          <w:rFonts w:ascii="Times New Roman" w:hAnsi="Times New Roman" w:cs="Times New Roman"/>
          <w:sz w:val="28"/>
          <w:szCs w:val="28"/>
        </w:rPr>
        <w:t xml:space="preserve"> С. 266–272].</w:t>
      </w:r>
    </w:p>
    <w:p w14:paraId="6CA64028"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sidRPr="00644191">
        <w:rPr>
          <w:rFonts w:ascii="Times New Roman" w:hAnsi="Times New Roman" w:cs="Times New Roman"/>
          <w:bCs/>
          <w:iCs/>
          <w:sz w:val="28"/>
          <w:szCs w:val="28"/>
          <w:lang w:val="kk-KZ"/>
        </w:rPr>
        <w:t xml:space="preserve">192 </w:t>
      </w:r>
      <w:r w:rsidRPr="00644191">
        <w:rPr>
          <w:rFonts w:ascii="Times New Roman" w:hAnsi="Times New Roman" w:cs="Times New Roman"/>
          <w:sz w:val="28"/>
          <w:szCs w:val="28"/>
        </w:rPr>
        <w:t xml:space="preserve"> Сахнова Т.В. Курс гражданского процесса. </w:t>
      </w:r>
      <w:r>
        <w:rPr>
          <w:rFonts w:ascii="Times New Roman" w:hAnsi="Times New Roman" w:cs="Times New Roman"/>
          <w:sz w:val="28"/>
          <w:szCs w:val="28"/>
          <w:lang w:val="kk-KZ"/>
        </w:rPr>
        <w:t xml:space="preserve">– </w:t>
      </w:r>
      <w:r w:rsidRPr="00644191">
        <w:rPr>
          <w:rFonts w:ascii="Times New Roman" w:hAnsi="Times New Roman" w:cs="Times New Roman"/>
          <w:sz w:val="28"/>
          <w:szCs w:val="28"/>
        </w:rPr>
        <w:t>Москва: Статут, 2014: 218</w:t>
      </w:r>
      <w:r w:rsidRPr="009D351D">
        <w:rPr>
          <w:rFonts w:ascii="Times New Roman" w:hAnsi="Times New Roman" w:cs="Times New Roman"/>
          <w:sz w:val="28"/>
          <w:szCs w:val="28"/>
        </w:rPr>
        <w:t>– 219).</w:t>
      </w:r>
      <w:r w:rsidRPr="009D351D">
        <w:rPr>
          <w:rFonts w:ascii="Times New Roman" w:hAnsi="Times New Roman" w:cs="Times New Roman"/>
          <w:sz w:val="28"/>
          <w:szCs w:val="28"/>
        </w:rPr>
        <w:tab/>
        <w:t xml:space="preserve"> </w:t>
      </w:r>
      <w:hyperlink r:id="rId205" w:history="1">
        <w:r w:rsidRPr="009D351D">
          <w:rPr>
            <w:rStyle w:val="a4"/>
            <w:rFonts w:ascii="Times New Roman" w:hAnsi="Times New Roman" w:cs="Times New Roman"/>
            <w:sz w:val="28"/>
            <w:szCs w:val="28"/>
          </w:rPr>
          <w:t>https://www.consultant.ru/edu/student/download_books/book/sakhnova_tv_kurs_grazhdanskogo_processa/</w:t>
        </w:r>
      </w:hyperlink>
    </w:p>
    <w:p w14:paraId="40F83CF0" w14:textId="77777777" w:rsidR="003825BD" w:rsidRPr="009D351D" w:rsidRDefault="003825BD" w:rsidP="003825BD">
      <w:pPr>
        <w:spacing w:after="0" w:line="240" w:lineRule="auto"/>
        <w:ind w:firstLine="709"/>
        <w:jc w:val="both"/>
        <w:rPr>
          <w:rStyle w:val="a4"/>
          <w:rFonts w:ascii="Times New Roman" w:hAnsi="Times New Roman" w:cs="Times New Roman"/>
          <w:sz w:val="28"/>
          <w:szCs w:val="28"/>
          <w:lang w:val="kk-KZ"/>
        </w:rPr>
      </w:pPr>
      <w:r w:rsidRPr="009D351D">
        <w:rPr>
          <w:rFonts w:ascii="Times New Roman" w:hAnsi="Times New Roman" w:cs="Times New Roman"/>
          <w:sz w:val="28"/>
          <w:szCs w:val="28"/>
          <w:lang w:val="kk-KZ"/>
        </w:rPr>
        <w:t>193</w:t>
      </w:r>
      <w:r w:rsidRPr="009D351D">
        <w:rPr>
          <w:rFonts w:ascii="Times New Roman" w:hAnsi="Times New Roman" w:cs="Times New Roman"/>
          <w:color w:val="000000"/>
          <w:sz w:val="28"/>
          <w:szCs w:val="28"/>
          <w:lang w:val="kk-KZ"/>
        </w:rPr>
        <w:t xml:space="preserve"> Волосова Н.Ю., Шмелева Е.С</w:t>
      </w:r>
      <w:r w:rsidRPr="009D351D">
        <w:rPr>
          <w:rFonts w:ascii="Times New Roman" w:hAnsi="Times New Roman" w:cs="Times New Roman"/>
          <w:sz w:val="28"/>
          <w:szCs w:val="28"/>
          <w:lang w:val="kk-KZ"/>
        </w:rPr>
        <w:t xml:space="preserve"> О</w:t>
      </w:r>
      <w:r w:rsidRPr="009D351D">
        <w:rPr>
          <w:rFonts w:ascii="Times New Roman" w:hAnsi="Times New Roman" w:cs="Times New Roman"/>
          <w:sz w:val="28"/>
          <w:szCs w:val="28"/>
        </w:rPr>
        <w:t xml:space="preserve"> принципе языка уголовного</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судопроизводства</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и об участии переводчика</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в уголовном судопроизводстве</w:t>
      </w:r>
      <w:r w:rsidRPr="009D351D">
        <w:rPr>
          <w:rFonts w:ascii="Times New Roman" w:hAnsi="Times New Roman" w:cs="Times New Roman"/>
          <w:sz w:val="28"/>
          <w:szCs w:val="28"/>
          <w:lang w:val="kk-KZ"/>
        </w:rPr>
        <w:t xml:space="preserve"> </w:t>
      </w:r>
      <w:hyperlink r:id="rId206" w:history="1">
        <w:r w:rsidRPr="009D351D">
          <w:rPr>
            <w:rStyle w:val="a4"/>
            <w:rFonts w:ascii="Times New Roman" w:hAnsi="Times New Roman" w:cs="Times New Roman"/>
            <w:sz w:val="28"/>
            <w:szCs w:val="28"/>
            <w:lang w:val="kk-KZ"/>
          </w:rPr>
          <w:t>https://cyberleninka.ru/article/n/o-printsipe-yazyka-ugolovnogo-sudoproizvodstva-i-ob-uchastii-perevodchika-v-ugolovnom-sudoproizvodstve/viewer</w:t>
        </w:r>
      </w:hyperlink>
    </w:p>
    <w:p w14:paraId="0E468727" w14:textId="77777777" w:rsidR="003825BD" w:rsidRPr="009D351D" w:rsidRDefault="003825BD" w:rsidP="003825BD">
      <w:pPr>
        <w:spacing w:after="0" w:line="240" w:lineRule="auto"/>
        <w:ind w:firstLine="709"/>
        <w:jc w:val="both"/>
        <w:rPr>
          <w:rStyle w:val="a4"/>
          <w:rFonts w:ascii="Times New Roman" w:hAnsi="Times New Roman" w:cs="Times New Roman"/>
          <w:sz w:val="28"/>
          <w:szCs w:val="28"/>
          <w:lang w:val="kk-KZ"/>
        </w:rPr>
      </w:pPr>
      <w:r w:rsidRPr="00EC032E">
        <w:rPr>
          <w:rStyle w:val="a4"/>
          <w:rFonts w:ascii="Times New Roman" w:hAnsi="Times New Roman" w:cs="Times New Roman"/>
          <w:sz w:val="28"/>
          <w:szCs w:val="28"/>
          <w:u w:val="none"/>
          <w:lang w:val="kk-KZ"/>
        </w:rPr>
        <w:t xml:space="preserve">194 </w:t>
      </w:r>
      <w:r w:rsidRPr="009D351D">
        <w:rPr>
          <w:rFonts w:ascii="Times New Roman" w:hAnsi="Times New Roman" w:cs="Times New Roman"/>
          <w:sz w:val="28"/>
          <w:szCs w:val="28"/>
        </w:rPr>
        <w:t>Ларин А.А., Обидина Л.Б. Участие переводчика в суде и на досудебных стадиях процесса: проблемы и пути их решения</w:t>
      </w:r>
      <w:r w:rsidRPr="009D351D">
        <w:rPr>
          <w:rFonts w:ascii="Times New Roman" w:hAnsi="Times New Roman" w:cs="Times New Roman"/>
          <w:sz w:val="28"/>
          <w:szCs w:val="28"/>
          <w:lang w:val="kk-KZ"/>
        </w:rPr>
        <w:t>,</w:t>
      </w:r>
      <w:r w:rsidRPr="009D351D">
        <w:rPr>
          <w:rFonts w:ascii="Times New Roman" w:hAnsi="Times New Roman" w:cs="Times New Roman"/>
          <w:sz w:val="28"/>
          <w:szCs w:val="28"/>
        </w:rPr>
        <w:t xml:space="preserve"> </w:t>
      </w:r>
      <w:r w:rsidRPr="009D351D">
        <w:rPr>
          <w:rFonts w:ascii="Times New Roman" w:hAnsi="Times New Roman" w:cs="Times New Roman"/>
          <w:sz w:val="28"/>
          <w:szCs w:val="28"/>
          <w:lang w:val="kk-KZ"/>
        </w:rPr>
        <w:t>Вестник Нижегородского университета им. Н.И. Лобачевского, 2016</w:t>
      </w:r>
      <w:r>
        <w:rPr>
          <w:rFonts w:ascii="Times New Roman" w:hAnsi="Times New Roman" w:cs="Times New Roman"/>
          <w:sz w:val="28"/>
          <w:szCs w:val="28"/>
          <w:lang w:val="kk-KZ"/>
        </w:rPr>
        <w:t>.</w:t>
      </w:r>
      <w:r w:rsidRPr="009D351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9D351D">
        <w:rPr>
          <w:rFonts w:ascii="Times New Roman" w:hAnsi="Times New Roman" w:cs="Times New Roman"/>
          <w:sz w:val="28"/>
          <w:szCs w:val="28"/>
          <w:lang w:val="kk-KZ"/>
        </w:rPr>
        <w:t xml:space="preserve">№3, </w:t>
      </w:r>
      <w:r>
        <w:rPr>
          <w:rFonts w:ascii="Times New Roman" w:hAnsi="Times New Roman" w:cs="Times New Roman"/>
          <w:sz w:val="28"/>
          <w:szCs w:val="28"/>
          <w:lang w:val="kk-KZ"/>
        </w:rPr>
        <w:t>–</w:t>
      </w:r>
      <w:r w:rsidRPr="009D351D">
        <w:rPr>
          <w:rFonts w:ascii="Times New Roman" w:hAnsi="Times New Roman" w:cs="Times New Roman"/>
          <w:sz w:val="28"/>
          <w:szCs w:val="28"/>
          <w:lang w:val="kk-KZ"/>
        </w:rPr>
        <w:t xml:space="preserve"> С. 143-147.</w:t>
      </w:r>
      <w:r>
        <w:rPr>
          <w:rFonts w:ascii="Times New Roman" w:hAnsi="Times New Roman" w:cs="Times New Roman"/>
          <w:sz w:val="28"/>
          <w:szCs w:val="28"/>
          <w:lang w:val="kk-KZ"/>
        </w:rPr>
        <w:tab/>
      </w:r>
      <w:r w:rsidRPr="009D351D">
        <w:rPr>
          <w:rFonts w:ascii="Times New Roman" w:hAnsi="Times New Roman" w:cs="Times New Roman"/>
          <w:sz w:val="28"/>
          <w:szCs w:val="28"/>
          <w:lang w:val="kk-KZ"/>
        </w:rPr>
        <w:t xml:space="preserve"> </w:t>
      </w:r>
      <w:hyperlink r:id="rId207" w:history="1">
        <w:r w:rsidRPr="009D351D">
          <w:rPr>
            <w:rStyle w:val="a4"/>
            <w:rFonts w:ascii="Times New Roman" w:hAnsi="Times New Roman" w:cs="Times New Roman"/>
            <w:sz w:val="28"/>
            <w:szCs w:val="28"/>
            <w:lang w:val="kk-KZ"/>
          </w:rPr>
          <w:t>https://cyberleninka.ru/article/n/uchastie-perevodchika-v-sude-i-na-dosudebnyh-stadiyah-protsessa-problemy-i-puti-ih-resheniya/viewer</w:t>
        </w:r>
      </w:hyperlink>
    </w:p>
    <w:p w14:paraId="42BB8CFA" w14:textId="77777777" w:rsidR="003825BD" w:rsidRPr="00132FA2" w:rsidRDefault="003825BD" w:rsidP="003825BD">
      <w:pPr>
        <w:spacing w:after="0" w:line="240" w:lineRule="auto"/>
        <w:ind w:firstLine="709"/>
        <w:jc w:val="both"/>
        <w:rPr>
          <w:rFonts w:ascii="Times New Roman" w:eastAsia="Times New Roman" w:hAnsi="Times New Roman" w:cs="Times New Roman"/>
          <w:sz w:val="28"/>
          <w:szCs w:val="28"/>
          <w:lang w:val="kk-KZ"/>
        </w:rPr>
      </w:pPr>
      <w:r w:rsidRPr="00EC032E">
        <w:rPr>
          <w:rStyle w:val="a4"/>
          <w:rFonts w:ascii="Times New Roman" w:hAnsi="Times New Roman" w:cs="Times New Roman"/>
          <w:sz w:val="28"/>
          <w:szCs w:val="28"/>
          <w:u w:val="none"/>
          <w:lang w:val="kk-KZ"/>
        </w:rPr>
        <w:t xml:space="preserve">195 </w:t>
      </w:r>
      <w:r w:rsidRPr="009D351D">
        <w:rPr>
          <w:rFonts w:ascii="Times New Roman" w:eastAsia="Times New Roman" w:hAnsi="Times New Roman" w:cs="Times New Roman"/>
          <w:sz w:val="28"/>
          <w:szCs w:val="28"/>
        </w:rPr>
        <w:t>Закон Республики Казахстан от 16 мая 2014 года № 202-V ЗР</w:t>
      </w:r>
      <w:r>
        <w:rPr>
          <w:rFonts w:ascii="Times New Roman" w:eastAsia="Times New Roman" w:hAnsi="Times New Roman" w:cs="Times New Roman"/>
          <w:sz w:val="28"/>
          <w:szCs w:val="28"/>
        </w:rPr>
        <w:t>К «О разрешениях и уведомлениях</w:t>
      </w:r>
      <w:r>
        <w:rPr>
          <w:rFonts w:ascii="Times New Roman" w:eastAsia="Times New Roman" w:hAnsi="Times New Roman" w:cs="Times New Roman"/>
          <w:sz w:val="28"/>
          <w:szCs w:val="28"/>
          <w:lang w:val="kk-KZ"/>
        </w:rPr>
        <w:t xml:space="preserve"> // </w:t>
      </w:r>
      <w:hyperlink r:id="rId208" w:history="1">
        <w:r w:rsidRPr="00577972">
          <w:rPr>
            <w:rStyle w:val="a4"/>
            <w:rFonts w:ascii="Times New Roman" w:eastAsia="Times New Roman" w:hAnsi="Times New Roman" w:cs="Times New Roman"/>
            <w:sz w:val="28"/>
            <w:szCs w:val="28"/>
            <w:lang w:val="kk-KZ"/>
          </w:rPr>
          <w:t>https://adilet.zan.kz/rus/docs/Z1400000202</w:t>
        </w:r>
      </w:hyperlink>
      <w:r>
        <w:rPr>
          <w:rFonts w:ascii="Times New Roman" w:eastAsia="Times New Roman" w:hAnsi="Times New Roman" w:cs="Times New Roman"/>
          <w:sz w:val="28"/>
          <w:szCs w:val="28"/>
          <w:lang w:val="kk-KZ"/>
        </w:rPr>
        <w:t xml:space="preserve"> </w:t>
      </w:r>
    </w:p>
    <w:p w14:paraId="301C3A4C" w14:textId="77777777" w:rsidR="003825BD" w:rsidRPr="000743BD" w:rsidRDefault="003825BD" w:rsidP="003825BD">
      <w:pPr>
        <w:spacing w:after="0" w:line="240" w:lineRule="auto"/>
        <w:ind w:firstLine="709"/>
        <w:jc w:val="both"/>
        <w:rPr>
          <w:rFonts w:ascii="Times New Roman" w:hAnsi="Times New Roman" w:cs="Times New Roman"/>
          <w:color w:val="000000"/>
          <w:sz w:val="28"/>
          <w:szCs w:val="28"/>
          <w:shd w:val="clear" w:color="auto" w:fill="FFFFFF"/>
          <w:lang w:val="kk-KZ"/>
        </w:rPr>
      </w:pPr>
      <w:r w:rsidRPr="00EC032E">
        <w:rPr>
          <w:rStyle w:val="a4"/>
          <w:rFonts w:ascii="Times New Roman" w:hAnsi="Times New Roman" w:cs="Times New Roman"/>
          <w:sz w:val="28"/>
          <w:szCs w:val="28"/>
          <w:u w:val="none"/>
          <w:shd w:val="clear" w:color="auto" w:fill="FFFFFF"/>
          <w:lang w:val="kk-KZ"/>
        </w:rPr>
        <w:t xml:space="preserve">196 </w:t>
      </w:r>
      <w:r w:rsidRPr="000743BD">
        <w:rPr>
          <w:rFonts w:ascii="Times New Roman" w:hAnsi="Times New Roman" w:cs="Times New Roman"/>
          <w:sz w:val="28"/>
          <w:szCs w:val="28"/>
          <w:shd w:val="clear" w:color="auto" w:fill="FFFFFF"/>
          <w:lang w:val="kk-KZ"/>
        </w:rPr>
        <w:t>Открытие переводческого бюро и языковых курсов</w:t>
      </w:r>
      <w:r w:rsidRPr="000743BD">
        <w:rPr>
          <w:rStyle w:val="a4"/>
          <w:rFonts w:ascii="Times New Roman" w:hAnsi="Times New Roman" w:cs="Times New Roman"/>
          <w:sz w:val="28"/>
          <w:szCs w:val="28"/>
          <w:shd w:val="clear" w:color="auto" w:fill="FFFFFF"/>
          <w:lang w:val="kk-KZ"/>
        </w:rPr>
        <w:t xml:space="preserve"> </w:t>
      </w:r>
      <w:hyperlink w:history="1">
        <w:r w:rsidRPr="000743BD">
          <w:rPr>
            <w:rStyle w:val="a4"/>
            <w:rFonts w:ascii="Times New Roman" w:hAnsi="Times New Roman" w:cs="Times New Roman"/>
            <w:sz w:val="28"/>
            <w:szCs w:val="28"/>
            <w:shd w:val="clear" w:color="auto" w:fill="FFFFFF"/>
            <w:lang w:val="kk-KZ"/>
          </w:rPr>
          <w:t>https://egov.kz</w:t>
        </w:r>
        <w:r w:rsidRPr="00CA0399">
          <w:rPr>
            <w:rStyle w:val="a4"/>
            <w:rFonts w:ascii="Times New Roman" w:hAnsi="Times New Roman" w:cs="Times New Roman"/>
            <w:sz w:val="28"/>
            <w:szCs w:val="28"/>
            <w:shd w:val="clear" w:color="auto" w:fill="FFFFFF"/>
            <w:lang w:val="kk-KZ"/>
          </w:rPr>
          <w:t xml:space="preserve"> </w:t>
        </w:r>
        <w:r w:rsidRPr="000743BD">
          <w:rPr>
            <w:rStyle w:val="a4"/>
            <w:rFonts w:ascii="Times New Roman" w:hAnsi="Times New Roman" w:cs="Times New Roman"/>
            <w:sz w:val="28"/>
            <w:szCs w:val="28"/>
            <w:shd w:val="clear" w:color="auto" w:fill="FFFFFF"/>
            <w:lang w:val="kk-KZ"/>
          </w:rPr>
          <w:t>/cms/ru/articles/culture/open_translatorbureau</w:t>
        </w:r>
      </w:hyperlink>
    </w:p>
    <w:p w14:paraId="45F54987" w14:textId="77777777" w:rsidR="003825BD" w:rsidRDefault="003825BD" w:rsidP="003825BD">
      <w:pPr>
        <w:spacing w:after="0" w:line="240" w:lineRule="auto"/>
        <w:ind w:firstLine="709"/>
        <w:jc w:val="both"/>
        <w:rPr>
          <w:rFonts w:ascii="Times New Roman" w:hAnsi="Times New Roman" w:cs="Times New Roman"/>
          <w:sz w:val="28"/>
          <w:szCs w:val="28"/>
          <w:lang w:val="kk-KZ"/>
        </w:rPr>
      </w:pPr>
      <w:r w:rsidRPr="000743BD">
        <w:rPr>
          <w:rFonts w:ascii="Times New Roman" w:hAnsi="Times New Roman" w:cs="Times New Roman"/>
          <w:sz w:val="28"/>
          <w:szCs w:val="28"/>
          <w:lang w:val="kk-KZ"/>
        </w:rPr>
        <w:t>197</w:t>
      </w:r>
      <w:r>
        <w:rPr>
          <w:rFonts w:ascii="Times New Roman" w:hAnsi="Times New Roman" w:cs="Times New Roman"/>
          <w:sz w:val="28"/>
          <w:szCs w:val="28"/>
          <w:lang w:val="kk-KZ"/>
        </w:rPr>
        <w:t xml:space="preserve"> Письмо ИП «Елім менің» от 13.01.2025 г. Исх № 087.</w:t>
      </w:r>
    </w:p>
    <w:p w14:paraId="6E12AAAA" w14:textId="77777777" w:rsidR="003825BD" w:rsidRPr="009D351D" w:rsidRDefault="003825BD" w:rsidP="003825B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198</w:t>
      </w:r>
      <w:r w:rsidRPr="009D351D">
        <w:rPr>
          <w:rFonts w:ascii="Times New Roman" w:hAnsi="Times New Roman" w:cs="Times New Roman"/>
          <w:sz w:val="28"/>
          <w:szCs w:val="28"/>
          <w:lang w:val="kk-KZ"/>
        </w:rPr>
        <w:t xml:space="preserve"> </w:t>
      </w:r>
      <w:r w:rsidRPr="009D351D">
        <w:rPr>
          <w:rFonts w:ascii="Times New Roman" w:eastAsia="Times New Roman" w:hAnsi="Times New Roman" w:cs="Times New Roman"/>
          <w:sz w:val="28"/>
          <w:szCs w:val="28"/>
        </w:rPr>
        <w:t xml:space="preserve">Ахметшина Ю.В. Развитие юридического опыта переводчика в судебном процессе // Мир науки, культуры, образования. 2022. </w:t>
      </w:r>
      <w:r>
        <w:rPr>
          <w:rFonts w:ascii="Times New Roman" w:eastAsia="Times New Roman" w:hAnsi="Times New Roman" w:cs="Times New Roman"/>
          <w:sz w:val="28"/>
          <w:szCs w:val="28"/>
          <w:lang w:val="kk-KZ"/>
        </w:rPr>
        <w:t>–</w:t>
      </w:r>
      <w:r w:rsidRPr="009D351D">
        <w:rPr>
          <w:rFonts w:ascii="Times New Roman" w:eastAsia="Times New Roman" w:hAnsi="Times New Roman" w:cs="Times New Roman"/>
          <w:sz w:val="28"/>
          <w:szCs w:val="28"/>
        </w:rPr>
        <w:t xml:space="preserve"> № 1 (92). </w:t>
      </w:r>
      <w:r>
        <w:rPr>
          <w:rFonts w:ascii="Times New Roman" w:eastAsia="Times New Roman" w:hAnsi="Times New Roman" w:cs="Times New Roman"/>
          <w:sz w:val="28"/>
          <w:szCs w:val="28"/>
          <w:lang w:val="kk-KZ"/>
        </w:rPr>
        <w:t>–</w:t>
      </w:r>
      <w:r w:rsidRPr="009D351D">
        <w:rPr>
          <w:rFonts w:ascii="Times New Roman" w:eastAsia="Times New Roman" w:hAnsi="Times New Roman" w:cs="Times New Roman"/>
          <w:sz w:val="28"/>
          <w:szCs w:val="28"/>
        </w:rPr>
        <w:t xml:space="preserve"> С. 245–247.</w:t>
      </w:r>
    </w:p>
    <w:p w14:paraId="5D2A27CE" w14:textId="77777777" w:rsidR="003825BD" w:rsidRPr="004D0B58" w:rsidRDefault="003825BD" w:rsidP="003825BD">
      <w:pPr>
        <w:pStyle w:val="1"/>
        <w:spacing w:before="0" w:beforeAutospacing="0" w:after="0" w:afterAutospacing="0"/>
        <w:ind w:firstLine="709"/>
        <w:jc w:val="both"/>
        <w:textAlignment w:val="baseline"/>
        <w:rPr>
          <w:b w:val="0"/>
          <w:spacing w:val="2"/>
          <w:sz w:val="28"/>
          <w:szCs w:val="28"/>
          <w:lang w:val="kk-KZ"/>
        </w:rPr>
      </w:pPr>
      <w:r>
        <w:rPr>
          <w:b w:val="0"/>
          <w:sz w:val="28"/>
          <w:szCs w:val="28"/>
          <w:lang w:val="kk-KZ"/>
        </w:rPr>
        <w:t>199</w:t>
      </w:r>
      <w:r w:rsidRPr="009D351D">
        <w:rPr>
          <w:b w:val="0"/>
          <w:sz w:val="28"/>
          <w:szCs w:val="28"/>
          <w:lang w:val="kk-KZ"/>
        </w:rPr>
        <w:t xml:space="preserve"> </w:t>
      </w:r>
      <w:r w:rsidRPr="009D351D">
        <w:rPr>
          <w:b w:val="0"/>
          <w:bCs w:val="0"/>
          <w:sz w:val="28"/>
          <w:szCs w:val="28"/>
        </w:rPr>
        <w:t xml:space="preserve">Об утверждении межотраслевых норм времени на работы по переводу с русского языка на </w:t>
      </w:r>
      <w:r w:rsidRPr="00B90455">
        <w:rPr>
          <w:b w:val="0"/>
          <w:bCs w:val="0"/>
          <w:sz w:val="28"/>
          <w:szCs w:val="28"/>
        </w:rPr>
        <w:t>государственный язык и с государственного языка на русский язык документов</w:t>
      </w:r>
      <w:r w:rsidRPr="00B90455">
        <w:rPr>
          <w:b w:val="0"/>
          <w:bCs w:val="0"/>
          <w:sz w:val="28"/>
          <w:szCs w:val="28"/>
          <w:lang w:val="kk-KZ"/>
        </w:rPr>
        <w:t xml:space="preserve">. </w:t>
      </w:r>
      <w:r w:rsidRPr="00B90455">
        <w:rPr>
          <w:b w:val="0"/>
          <w:spacing w:val="2"/>
          <w:sz w:val="28"/>
          <w:szCs w:val="28"/>
        </w:rPr>
        <w:t>Приказ и.о. Министра труда и социальной защиты населения Республики Казахстан от 26 августа 2024 года № 331</w:t>
      </w:r>
      <w:r>
        <w:rPr>
          <w:b w:val="0"/>
          <w:spacing w:val="2"/>
          <w:sz w:val="28"/>
          <w:szCs w:val="28"/>
          <w:lang w:val="kk-KZ"/>
        </w:rPr>
        <w:t xml:space="preserve"> // </w:t>
      </w:r>
      <w:hyperlink r:id="rId209" w:history="1">
        <w:r w:rsidRPr="004D0B58">
          <w:rPr>
            <w:rStyle w:val="a4"/>
            <w:rFonts w:eastAsiaTheme="majorEastAsia"/>
            <w:b w:val="0"/>
            <w:sz w:val="28"/>
            <w:szCs w:val="28"/>
            <w:lang w:val="kk-KZ"/>
          </w:rPr>
          <w:t>https://adilet.zan.kz/rus/docs/G24G0000331</w:t>
        </w:r>
      </w:hyperlink>
    </w:p>
    <w:p w14:paraId="3545E0FB" w14:textId="77777777" w:rsidR="003825BD" w:rsidRPr="009D351D" w:rsidRDefault="003825BD" w:rsidP="003825BD">
      <w:pPr>
        <w:pStyle w:val="bbc-hhl7in"/>
        <w:tabs>
          <w:tab w:val="left" w:pos="993"/>
        </w:tabs>
        <w:spacing w:before="0" w:beforeAutospacing="0" w:after="0" w:afterAutospacing="0"/>
        <w:ind w:firstLine="709"/>
        <w:jc w:val="both"/>
        <w:rPr>
          <w:sz w:val="28"/>
          <w:szCs w:val="28"/>
          <w:lang w:val="kk-KZ"/>
        </w:rPr>
      </w:pPr>
      <w:r>
        <w:rPr>
          <w:sz w:val="28"/>
          <w:szCs w:val="28"/>
          <w:lang w:val="kk-KZ"/>
        </w:rPr>
        <w:t>200</w:t>
      </w:r>
      <w:r w:rsidRPr="009D351D">
        <w:rPr>
          <w:sz w:val="28"/>
          <w:szCs w:val="28"/>
          <w:lang w:val="kk-KZ"/>
        </w:rPr>
        <w:t xml:space="preserve"> Жизнь других: вс</w:t>
      </w:r>
      <w:r>
        <w:rPr>
          <w:sz w:val="28"/>
          <w:szCs w:val="28"/>
          <w:lang w:val="kk-KZ"/>
        </w:rPr>
        <w:t>е</w:t>
      </w:r>
      <w:r w:rsidRPr="009D351D">
        <w:rPr>
          <w:sz w:val="28"/>
          <w:szCs w:val="28"/>
          <w:lang w:val="kk-KZ"/>
        </w:rPr>
        <w:t xml:space="preserve"> о слухе Казахстан 19.09.2023 г. </w:t>
      </w:r>
      <w:hyperlink r:id="rId210" w:history="1">
        <w:r w:rsidRPr="009D351D">
          <w:rPr>
            <w:rStyle w:val="a4"/>
            <w:rFonts w:eastAsiaTheme="majorEastAsia"/>
            <w:sz w:val="28"/>
            <w:szCs w:val="28"/>
            <w:lang w:val="kk-KZ"/>
          </w:rPr>
          <w:t>https://surdoinfo.ru/zhizn-drugix-vsyo-o-sluxe-kazaxstan/</w:t>
        </w:r>
      </w:hyperlink>
    </w:p>
    <w:p w14:paraId="54D4BA2D"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sidRPr="0080524F">
        <w:rPr>
          <w:rFonts w:ascii="Times New Roman" w:hAnsi="Times New Roman" w:cs="Times New Roman"/>
          <w:sz w:val="28"/>
          <w:szCs w:val="28"/>
          <w:lang w:val="kk-KZ"/>
        </w:rPr>
        <w:t xml:space="preserve">201 </w:t>
      </w:r>
      <w:r w:rsidRPr="0080524F">
        <w:rPr>
          <w:rStyle w:val="a6"/>
          <w:rFonts w:ascii="Times New Roman" w:hAnsi="Times New Roman" w:cs="Times New Roman"/>
          <w:b w:val="0"/>
          <w:sz w:val="28"/>
          <w:szCs w:val="28"/>
          <w:lang w:val="en-US"/>
        </w:rPr>
        <w:t xml:space="preserve">Mohammed Moundir Tria </w:t>
      </w:r>
      <w:r w:rsidRPr="0080524F">
        <w:rPr>
          <w:rStyle w:val="a6"/>
          <w:rFonts w:ascii="Times New Roman" w:hAnsi="Times New Roman" w:cs="Times New Roman"/>
          <w:b w:val="0"/>
          <w:sz w:val="28"/>
          <w:szCs w:val="28"/>
        </w:rPr>
        <w:t>и</w:t>
      </w:r>
      <w:r w:rsidRPr="0080524F">
        <w:rPr>
          <w:rStyle w:val="a6"/>
          <w:rFonts w:ascii="Times New Roman" w:hAnsi="Times New Roman" w:cs="Times New Roman"/>
          <w:b w:val="0"/>
          <w:sz w:val="28"/>
          <w:szCs w:val="28"/>
          <w:lang w:val="en-US"/>
        </w:rPr>
        <w:t xml:space="preserve"> Abdenaim Taleb (2023)</w:t>
      </w:r>
      <w:r w:rsidRPr="0080524F">
        <w:rPr>
          <w:rStyle w:val="a6"/>
          <w:rFonts w:ascii="Times New Roman" w:hAnsi="Times New Roman" w:cs="Times New Roman"/>
          <w:sz w:val="28"/>
          <w:szCs w:val="28"/>
          <w:lang w:val="en-US"/>
        </w:rPr>
        <w:t xml:space="preserve"> </w:t>
      </w:r>
      <w:r w:rsidRPr="0080524F">
        <w:rPr>
          <w:rFonts w:ascii="Times New Roman" w:hAnsi="Times New Roman" w:cs="Times New Roman"/>
          <w:color w:val="3874A2"/>
          <w:sz w:val="28"/>
          <w:szCs w:val="28"/>
          <w:lang w:val="kk-KZ"/>
        </w:rPr>
        <w:t xml:space="preserve">Mohammed Moundir Tria </w:t>
      </w:r>
      <w:r w:rsidRPr="0080524F">
        <w:rPr>
          <w:rFonts w:ascii="Times New Roman" w:hAnsi="Times New Roman" w:cs="Times New Roman"/>
          <w:color w:val="000000"/>
          <w:sz w:val="28"/>
          <w:szCs w:val="28"/>
          <w:lang w:val="kk-KZ"/>
        </w:rPr>
        <w:t xml:space="preserve">A Field Study of Court Interpreting: Difficulties &amp; Challenges </w:t>
      </w:r>
      <w:r w:rsidRPr="0080524F">
        <w:rPr>
          <w:rFonts w:ascii="Times New Roman" w:hAnsi="Times New Roman" w:cs="Times New Roman"/>
          <w:color w:val="222222"/>
          <w:sz w:val="28"/>
          <w:szCs w:val="28"/>
          <w:lang w:val="kk-KZ"/>
        </w:rPr>
        <w:t xml:space="preserve">Thesis </w:t>
      </w:r>
      <w:r w:rsidRPr="0080524F">
        <w:rPr>
          <w:rFonts w:ascii="Times New Roman" w:hAnsi="Times New Roman" w:cs="Times New Roman"/>
          <w:color w:val="333333"/>
          <w:sz w:val="28"/>
          <w:szCs w:val="28"/>
          <w:lang w:val="kk-KZ"/>
        </w:rPr>
        <w:t xml:space="preserve">· July 2023, </w:t>
      </w:r>
      <w:r w:rsidRPr="0080524F">
        <w:rPr>
          <w:rFonts w:ascii="Times New Roman" w:hAnsi="Times New Roman" w:cs="Times New Roman"/>
          <w:color w:val="555555"/>
          <w:sz w:val="28"/>
          <w:szCs w:val="28"/>
          <w:lang w:val="kk-KZ"/>
        </w:rPr>
        <w:t>DOI: 10.13140/RG.2.2.24199.37281</w:t>
      </w:r>
    </w:p>
    <w:p w14:paraId="7FF724A3" w14:textId="7AAA2A2E" w:rsidR="003825BD" w:rsidRPr="0047061F" w:rsidRDefault="003825BD" w:rsidP="003825BD">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202</w:t>
      </w:r>
      <w:r w:rsidRPr="009D351D">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Закон РК </w:t>
      </w:r>
      <w:r w:rsidRPr="009D351D">
        <w:rPr>
          <w:rFonts w:ascii="Times New Roman" w:hAnsi="Times New Roman" w:cs="Times New Roman"/>
          <w:sz w:val="28"/>
          <w:szCs w:val="28"/>
        </w:rPr>
        <w:t>Об адвокатской де</w:t>
      </w:r>
      <w:r>
        <w:rPr>
          <w:rFonts w:ascii="Times New Roman" w:hAnsi="Times New Roman" w:cs="Times New Roman"/>
          <w:sz w:val="28"/>
          <w:szCs w:val="28"/>
        </w:rPr>
        <w:t>ятельности и юридической помощи</w:t>
      </w:r>
      <w:r>
        <w:rPr>
          <w:rFonts w:ascii="Times New Roman" w:hAnsi="Times New Roman" w:cs="Times New Roman"/>
          <w:sz w:val="28"/>
          <w:szCs w:val="28"/>
          <w:lang w:val="kk-KZ"/>
        </w:rPr>
        <w:t xml:space="preserve"> </w:t>
      </w:r>
      <w:r w:rsidR="008065CB">
        <w:rPr>
          <w:rFonts w:ascii="Times New Roman" w:hAnsi="Times New Roman" w:cs="Times New Roman"/>
          <w:sz w:val="28"/>
          <w:szCs w:val="28"/>
        </w:rPr>
        <w:t xml:space="preserve"> от 5 июля 2018 года № 176-V</w:t>
      </w:r>
      <w:r w:rsidR="008065CB">
        <w:rPr>
          <w:rFonts w:ascii="Times New Roman" w:hAnsi="Times New Roman" w:cs="Times New Roman"/>
          <w:sz w:val="28"/>
          <w:szCs w:val="28"/>
          <w:lang w:val="en-US"/>
        </w:rPr>
        <w:t>I</w:t>
      </w:r>
      <w:r w:rsidR="008065CB" w:rsidRPr="00567D60">
        <w:rPr>
          <w:rFonts w:ascii="Times New Roman" w:hAnsi="Times New Roman" w:cs="Times New Roman"/>
          <w:sz w:val="28"/>
          <w:szCs w:val="28"/>
        </w:rPr>
        <w:t xml:space="preserve"> </w:t>
      </w:r>
      <w:r w:rsidRPr="009D351D">
        <w:rPr>
          <w:rFonts w:ascii="Times New Roman" w:hAnsi="Times New Roman" w:cs="Times New Roman"/>
          <w:sz w:val="28"/>
          <w:szCs w:val="28"/>
        </w:rPr>
        <w:t>ЗРК</w:t>
      </w:r>
      <w:r>
        <w:rPr>
          <w:rFonts w:ascii="Times New Roman" w:hAnsi="Times New Roman" w:cs="Times New Roman"/>
          <w:sz w:val="28"/>
          <w:szCs w:val="28"/>
          <w:lang w:val="kk-KZ"/>
        </w:rPr>
        <w:t xml:space="preserve"> // </w:t>
      </w:r>
      <w:hyperlink r:id="rId211" w:history="1">
        <w:r w:rsidRPr="00577972">
          <w:rPr>
            <w:rStyle w:val="a4"/>
            <w:rFonts w:ascii="Times New Roman" w:hAnsi="Times New Roman" w:cs="Times New Roman"/>
            <w:sz w:val="28"/>
            <w:szCs w:val="28"/>
            <w:lang w:val="kk-KZ"/>
          </w:rPr>
          <w:t>https://adilet.zan.kz/rus/docs/Z1800000176</w:t>
        </w:r>
      </w:hyperlink>
      <w:r>
        <w:rPr>
          <w:rFonts w:ascii="Times New Roman" w:hAnsi="Times New Roman" w:cs="Times New Roman"/>
          <w:sz w:val="28"/>
          <w:szCs w:val="28"/>
          <w:lang w:val="kk-KZ"/>
        </w:rPr>
        <w:t xml:space="preserve"> </w:t>
      </w:r>
    </w:p>
    <w:p w14:paraId="47458EAE"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sidRPr="009D351D">
        <w:rPr>
          <w:rFonts w:ascii="Times New Roman" w:hAnsi="Times New Roman" w:cs="Times New Roman"/>
          <w:sz w:val="28"/>
          <w:szCs w:val="28"/>
          <w:lang w:val="kk-KZ"/>
        </w:rPr>
        <w:t>20</w:t>
      </w:r>
      <w:r>
        <w:rPr>
          <w:rFonts w:ascii="Times New Roman" w:hAnsi="Times New Roman" w:cs="Times New Roman"/>
          <w:sz w:val="28"/>
          <w:szCs w:val="28"/>
          <w:lang w:val="kk-KZ"/>
        </w:rPr>
        <w:t>3</w:t>
      </w:r>
      <w:r w:rsidRPr="009D351D">
        <w:rPr>
          <w:rFonts w:ascii="Times New Roman" w:hAnsi="Times New Roman" w:cs="Times New Roman"/>
          <w:sz w:val="28"/>
          <w:szCs w:val="28"/>
          <w:lang w:val="kk-KZ"/>
        </w:rPr>
        <w:t xml:space="preserve"> </w:t>
      </w:r>
      <w:r>
        <w:rPr>
          <w:rFonts w:ascii="Times New Roman" w:hAnsi="Times New Roman" w:cs="Times New Roman"/>
          <w:sz w:val="28"/>
          <w:szCs w:val="28"/>
        </w:rPr>
        <w:t xml:space="preserve">Закон </w:t>
      </w:r>
      <w:r w:rsidRPr="009D351D">
        <w:rPr>
          <w:rFonts w:ascii="Times New Roman" w:hAnsi="Times New Roman" w:cs="Times New Roman"/>
          <w:sz w:val="28"/>
          <w:szCs w:val="28"/>
        </w:rPr>
        <w:t xml:space="preserve">О </w:t>
      </w:r>
      <w:r>
        <w:rPr>
          <w:rFonts w:ascii="Times New Roman" w:hAnsi="Times New Roman" w:cs="Times New Roman"/>
          <w:sz w:val="28"/>
          <w:szCs w:val="28"/>
        </w:rPr>
        <w:t>судебно-экспертной деятельности</w:t>
      </w:r>
      <w:r w:rsidRPr="009D351D">
        <w:rPr>
          <w:rFonts w:ascii="Times New Roman" w:hAnsi="Times New Roman" w:cs="Times New Roman"/>
          <w:sz w:val="28"/>
          <w:szCs w:val="28"/>
        </w:rPr>
        <w:t xml:space="preserve"> от 10 февраля 2017 года № 44-VI ЗРК</w:t>
      </w:r>
      <w:r w:rsidRPr="009D351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hyperlink r:id="rId212" w:history="1">
        <w:r w:rsidRPr="00577972">
          <w:rPr>
            <w:rStyle w:val="a4"/>
            <w:rFonts w:ascii="Times New Roman" w:hAnsi="Times New Roman" w:cs="Times New Roman"/>
            <w:sz w:val="28"/>
            <w:szCs w:val="28"/>
            <w:lang w:val="kk-KZ"/>
          </w:rPr>
          <w:t>https://adilet.zan.kz/rus/docs/Z1700000044</w:t>
        </w:r>
      </w:hyperlink>
      <w:r>
        <w:rPr>
          <w:rFonts w:ascii="Times New Roman" w:hAnsi="Times New Roman" w:cs="Times New Roman"/>
          <w:sz w:val="28"/>
          <w:szCs w:val="28"/>
          <w:lang w:val="kk-KZ"/>
        </w:rPr>
        <w:t xml:space="preserve"> </w:t>
      </w:r>
    </w:p>
    <w:p w14:paraId="527F80A7" w14:textId="77777777" w:rsidR="003825BD" w:rsidRPr="0047061F" w:rsidRDefault="003825BD" w:rsidP="003825BD">
      <w:pPr>
        <w:spacing w:after="0" w:line="240" w:lineRule="auto"/>
        <w:ind w:firstLine="709"/>
        <w:jc w:val="both"/>
        <w:rPr>
          <w:rFonts w:ascii="Times New Roman" w:hAnsi="Times New Roman" w:cs="Times New Roman"/>
          <w:sz w:val="28"/>
          <w:szCs w:val="28"/>
          <w:lang w:val="kk-KZ"/>
        </w:rPr>
      </w:pPr>
      <w:r w:rsidRPr="009D351D">
        <w:rPr>
          <w:rFonts w:ascii="Times New Roman" w:hAnsi="Times New Roman" w:cs="Times New Roman"/>
          <w:sz w:val="28"/>
          <w:szCs w:val="28"/>
          <w:lang w:val="kk-KZ"/>
        </w:rPr>
        <w:t>20</w:t>
      </w:r>
      <w:r>
        <w:rPr>
          <w:rFonts w:ascii="Times New Roman" w:hAnsi="Times New Roman" w:cs="Times New Roman"/>
          <w:sz w:val="28"/>
          <w:szCs w:val="28"/>
          <w:lang w:val="kk-KZ"/>
        </w:rPr>
        <w:t>4</w:t>
      </w:r>
      <w:r w:rsidRPr="009D351D">
        <w:rPr>
          <w:rFonts w:ascii="Times New Roman" w:hAnsi="Times New Roman" w:cs="Times New Roman"/>
          <w:sz w:val="28"/>
          <w:szCs w:val="28"/>
          <w:lang w:val="kk-KZ"/>
        </w:rPr>
        <w:t xml:space="preserve"> </w:t>
      </w:r>
      <w:r>
        <w:rPr>
          <w:rFonts w:ascii="Times New Roman" w:hAnsi="Times New Roman" w:cs="Times New Roman"/>
          <w:sz w:val="28"/>
          <w:szCs w:val="28"/>
        </w:rPr>
        <w:t>Закон О медиации</w:t>
      </w:r>
      <w:r w:rsidRPr="009D351D">
        <w:rPr>
          <w:rFonts w:ascii="Times New Roman" w:hAnsi="Times New Roman" w:cs="Times New Roman"/>
          <w:sz w:val="28"/>
          <w:szCs w:val="28"/>
        </w:rPr>
        <w:t xml:space="preserve"> от 28 января 2011 года № 401-IV.</w:t>
      </w:r>
      <w:r>
        <w:rPr>
          <w:rFonts w:ascii="Times New Roman" w:hAnsi="Times New Roman" w:cs="Times New Roman"/>
          <w:sz w:val="28"/>
          <w:szCs w:val="28"/>
          <w:lang w:val="kk-KZ"/>
        </w:rPr>
        <w:t xml:space="preserve"> // </w:t>
      </w:r>
      <w:r w:rsidRPr="0047061F">
        <w:rPr>
          <w:rFonts w:ascii="Times New Roman" w:hAnsi="Times New Roman" w:cs="Times New Roman"/>
          <w:sz w:val="28"/>
          <w:szCs w:val="28"/>
          <w:lang w:val="kk-KZ"/>
        </w:rPr>
        <w:t>https://adilet.zan.kz/rus/docs/Z1100000401/z110401.htm</w:t>
      </w:r>
    </w:p>
    <w:p w14:paraId="00775F8A" w14:textId="77777777" w:rsidR="003825BD" w:rsidRPr="009D351D" w:rsidRDefault="003825BD" w:rsidP="003825B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lang w:val="kk-KZ"/>
        </w:rPr>
        <w:t>05</w:t>
      </w:r>
      <w:r w:rsidRPr="009D351D">
        <w:rPr>
          <w:rFonts w:ascii="Times New Roman" w:hAnsi="Times New Roman" w:cs="Times New Roman"/>
          <w:sz w:val="28"/>
          <w:szCs w:val="28"/>
        </w:rPr>
        <w:t xml:space="preserve"> Историческая реконструкция эпизодов Нюрнбергского процесса: методическая разработка / И.П. Задерейчук, Н.Н. Колюка,</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С.В. Страхова, Р.</w:t>
      </w:r>
      <w:r>
        <w:rPr>
          <w:rFonts w:ascii="Times New Roman" w:hAnsi="Times New Roman" w:cs="Times New Roman"/>
          <w:sz w:val="28"/>
          <w:szCs w:val="28"/>
        </w:rPr>
        <w:t>И. Хаяли; под общей редакцией д</w:t>
      </w:r>
      <w:r>
        <w:rPr>
          <w:rFonts w:ascii="Times New Roman" w:hAnsi="Times New Roman" w:cs="Times New Roman"/>
          <w:sz w:val="28"/>
          <w:szCs w:val="28"/>
          <w:lang w:val="kk-KZ"/>
        </w:rPr>
        <w:t>.ю.н.</w:t>
      </w:r>
      <w:r w:rsidRPr="009D351D">
        <w:rPr>
          <w:rFonts w:ascii="Times New Roman" w:hAnsi="Times New Roman" w:cs="Times New Roman"/>
          <w:sz w:val="28"/>
          <w:szCs w:val="28"/>
        </w:rPr>
        <w:t>, проф. О.С. Капинус. – Симферополь: ИТ «АРИАЛ», 2020. – 84 с.</w:t>
      </w:r>
    </w:p>
    <w:p w14:paraId="7E98CE93"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2</w:t>
      </w:r>
      <w:r>
        <w:rPr>
          <w:rFonts w:ascii="Times New Roman" w:hAnsi="Times New Roman" w:cs="Times New Roman"/>
          <w:sz w:val="28"/>
          <w:szCs w:val="28"/>
          <w:lang w:val="kk-KZ"/>
        </w:rPr>
        <w:t>06</w:t>
      </w:r>
      <w:r w:rsidRPr="009D351D">
        <w:rPr>
          <w:rFonts w:ascii="Times New Roman" w:hAnsi="Times New Roman" w:cs="Times New Roman"/>
          <w:sz w:val="28"/>
          <w:szCs w:val="28"/>
        </w:rPr>
        <w:t xml:space="preserve"> </w:t>
      </w:r>
      <w:r w:rsidRPr="009D351D">
        <w:rPr>
          <w:rFonts w:ascii="Times New Roman" w:hAnsi="Times New Roman" w:cs="Times New Roman"/>
          <w:sz w:val="28"/>
          <w:szCs w:val="28"/>
          <w:lang w:val="kk-KZ"/>
        </w:rPr>
        <w:t xml:space="preserve">Как родился синхронный перевод? 23 мая 2017 г. Новости ООН Глобальный взгляд Человеческие судьбы // </w:t>
      </w:r>
      <w:hyperlink r:id="rId213" w:history="1">
        <w:r w:rsidRPr="009D351D">
          <w:rPr>
            <w:rStyle w:val="a4"/>
            <w:rFonts w:ascii="Times New Roman" w:hAnsi="Times New Roman" w:cs="Times New Roman"/>
            <w:sz w:val="28"/>
            <w:szCs w:val="28"/>
            <w:lang w:val="kk-KZ"/>
          </w:rPr>
          <w:t>https://news.un.org/ru/audio/2017/05/131871</w:t>
        </w:r>
      </w:hyperlink>
      <w:r w:rsidRPr="009D351D">
        <w:rPr>
          <w:rFonts w:ascii="Times New Roman" w:hAnsi="Times New Roman" w:cs="Times New Roman"/>
          <w:sz w:val="28"/>
          <w:szCs w:val="28"/>
          <w:lang w:val="kk-KZ"/>
        </w:rPr>
        <w:t xml:space="preserve"> 2</w:t>
      </w:r>
    </w:p>
    <w:p w14:paraId="4739EC5E" w14:textId="77777777" w:rsidR="003825BD" w:rsidRPr="00CC1590"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207</w:t>
      </w:r>
      <w:r w:rsidRPr="009D351D">
        <w:rPr>
          <w:rFonts w:ascii="Times New Roman" w:hAnsi="Times New Roman" w:cs="Times New Roman"/>
          <w:sz w:val="28"/>
          <w:szCs w:val="28"/>
          <w:lang w:val="en-US"/>
        </w:rPr>
        <w:t xml:space="preserve"> Lucja Biel</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lang w:val="en-US"/>
        </w:rPr>
        <w:t>Professional Realism in the Legal Translation Classroom: Translation</w:t>
      </w:r>
      <w:r w:rsidRPr="009D351D">
        <w:rPr>
          <w:rFonts w:ascii="Times New Roman" w:hAnsi="Times New Roman" w:cs="Times New Roman"/>
          <w:sz w:val="28"/>
          <w:szCs w:val="28"/>
          <w:lang w:val="kk-KZ"/>
        </w:rPr>
        <w:t xml:space="preserve"> </w:t>
      </w:r>
      <w:r w:rsidRPr="00CC1590">
        <w:rPr>
          <w:rFonts w:ascii="Times New Roman" w:hAnsi="Times New Roman" w:cs="Times New Roman"/>
          <w:sz w:val="28"/>
          <w:szCs w:val="28"/>
          <w:lang w:val="en-US"/>
        </w:rPr>
        <w:t>Competence and Translator Competence University of Warsaw</w:t>
      </w:r>
      <w:r w:rsidRPr="00CC1590">
        <w:rPr>
          <w:rFonts w:ascii="Times New Roman" w:hAnsi="Times New Roman" w:cs="Times New Roman"/>
          <w:sz w:val="28"/>
          <w:szCs w:val="28"/>
          <w:lang w:val="kk-KZ"/>
        </w:rPr>
        <w:t xml:space="preserve"> </w:t>
      </w:r>
      <w:r w:rsidRPr="00CC1590">
        <w:rPr>
          <w:rFonts w:ascii="Times New Roman" w:hAnsi="Times New Roman" w:cs="Times New Roman"/>
          <w:sz w:val="28"/>
          <w:szCs w:val="28"/>
          <w:lang w:val="en-US"/>
        </w:rPr>
        <w:t>professional realism in the legal translation classroom</w:t>
      </w:r>
      <w:r w:rsidRPr="00CC1590">
        <w:rPr>
          <w:rFonts w:ascii="Times New Roman" w:hAnsi="Times New Roman" w:cs="Times New Roman"/>
          <w:sz w:val="28"/>
          <w:szCs w:val="28"/>
          <w:lang w:val="kk-KZ"/>
        </w:rPr>
        <w:t xml:space="preserve">, </w:t>
      </w:r>
      <w:r w:rsidRPr="00CC1590">
        <w:rPr>
          <w:rFonts w:ascii="Times New Roman" w:hAnsi="Times New Roman" w:cs="Times New Roman"/>
          <w:color w:val="5B9BD5" w:themeColor="accent1"/>
          <w:sz w:val="28"/>
          <w:szCs w:val="28"/>
          <w:lang w:val="en-US"/>
        </w:rPr>
        <w:t>75</w:t>
      </w:r>
      <w:r w:rsidRPr="00CC1590">
        <w:rPr>
          <w:rFonts w:ascii="Times New Roman" w:hAnsi="Times New Roman" w:cs="Times New Roman"/>
          <w:color w:val="5B9BD5" w:themeColor="accent1"/>
          <w:sz w:val="28"/>
          <w:szCs w:val="28"/>
          <w:lang w:val="kk-KZ"/>
        </w:rPr>
        <w:t>//</w:t>
      </w:r>
      <w:r w:rsidRPr="00CC1590">
        <w:rPr>
          <w:rFonts w:ascii="Times New Roman" w:hAnsi="Times New Roman" w:cs="Times New Roman"/>
          <w:sz w:val="28"/>
          <w:szCs w:val="28"/>
          <w:lang w:val="en-US"/>
        </w:rPr>
        <w:t xml:space="preserve"> Meta: journal des traducteurs</w:t>
      </w:r>
      <w:r w:rsidRPr="00CC1590">
        <w:rPr>
          <w:rFonts w:ascii="Times New Roman" w:hAnsi="Times New Roman" w:cs="Times New Roman"/>
          <w:sz w:val="28"/>
          <w:szCs w:val="28"/>
          <w:lang w:val="kk-KZ"/>
        </w:rPr>
        <w:t xml:space="preserve"> </w:t>
      </w:r>
      <w:r w:rsidRPr="00CC1590">
        <w:rPr>
          <w:rFonts w:ascii="Times New Roman" w:hAnsi="Times New Roman" w:cs="Times New Roman"/>
          <w:sz w:val="28"/>
          <w:szCs w:val="28"/>
          <w:lang w:val="en-US"/>
        </w:rPr>
        <w:t xml:space="preserve">/ Meta: Translators' Journal, vol. </w:t>
      </w:r>
      <w:proofErr w:type="gramStart"/>
      <w:r w:rsidRPr="00CC1590">
        <w:rPr>
          <w:rFonts w:ascii="Times New Roman" w:hAnsi="Times New Roman" w:cs="Times New Roman"/>
          <w:sz w:val="28"/>
          <w:szCs w:val="28"/>
          <w:lang w:val="en-US"/>
        </w:rPr>
        <w:t>56</w:t>
      </w:r>
      <w:proofErr w:type="gramEnd"/>
      <w:r w:rsidRPr="00CC1590">
        <w:rPr>
          <w:rFonts w:ascii="Times New Roman" w:hAnsi="Times New Roman" w:cs="Times New Roman"/>
          <w:sz w:val="28"/>
          <w:szCs w:val="28"/>
          <w:lang w:val="en-US"/>
        </w:rPr>
        <w:t>, n 1, 2011, p. 162-178.</w:t>
      </w:r>
    </w:p>
    <w:p w14:paraId="142DA70C" w14:textId="77777777" w:rsidR="003825BD" w:rsidRPr="009D351D"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en-US"/>
        </w:rPr>
      </w:pPr>
      <w:proofErr w:type="gramStart"/>
      <w:r>
        <w:rPr>
          <w:rFonts w:ascii="Times New Roman" w:hAnsi="Times New Roman" w:cs="Times New Roman"/>
          <w:sz w:val="28"/>
          <w:szCs w:val="28"/>
          <w:lang w:val="en-US"/>
        </w:rPr>
        <w:t>2</w:t>
      </w:r>
      <w:r>
        <w:rPr>
          <w:rFonts w:ascii="Times New Roman" w:hAnsi="Times New Roman" w:cs="Times New Roman"/>
          <w:sz w:val="28"/>
          <w:szCs w:val="28"/>
          <w:lang w:val="kk-KZ"/>
        </w:rPr>
        <w:t>08</w:t>
      </w:r>
      <w:proofErr w:type="gramEnd"/>
      <w:r w:rsidRPr="009D351D">
        <w:rPr>
          <w:rFonts w:ascii="Times New Roman" w:hAnsi="Times New Roman" w:cs="Times New Roman"/>
          <w:sz w:val="28"/>
          <w:szCs w:val="28"/>
          <w:lang w:val="en-US"/>
        </w:rPr>
        <w:t xml:space="preserve"> Cordero, Anne (1994): The role of the university in the professionalization of the translator. In:</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lang w:val="en-US"/>
        </w:rPr>
        <w:t>Deanna L. Hammond, ed. Professional Issues for Translators and Interpreters. American</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lang w:val="en-US"/>
        </w:rPr>
        <w:t>Translators Association Scholarly Monograph Series VII. Amsterdam: John Benjamins,</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lang w:val="en-US"/>
        </w:rPr>
        <w:t>171-179.</w:t>
      </w:r>
    </w:p>
    <w:p w14:paraId="366E231E" w14:textId="77777777" w:rsidR="003825BD" w:rsidRPr="00DD2694"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proofErr w:type="gramStart"/>
      <w:r>
        <w:rPr>
          <w:rFonts w:ascii="Times New Roman" w:hAnsi="Times New Roman" w:cs="Times New Roman"/>
          <w:sz w:val="28"/>
          <w:szCs w:val="28"/>
          <w:lang w:val="en-US"/>
        </w:rPr>
        <w:t>2</w:t>
      </w:r>
      <w:r>
        <w:rPr>
          <w:rFonts w:ascii="Times New Roman" w:hAnsi="Times New Roman" w:cs="Times New Roman"/>
          <w:sz w:val="28"/>
          <w:szCs w:val="28"/>
          <w:lang w:val="kk-KZ"/>
        </w:rPr>
        <w:t>09</w:t>
      </w:r>
      <w:proofErr w:type="gramEnd"/>
      <w:r w:rsidRPr="009D351D">
        <w:rPr>
          <w:rFonts w:ascii="Times New Roman" w:hAnsi="Times New Roman" w:cs="Times New Roman"/>
          <w:sz w:val="28"/>
          <w:szCs w:val="28"/>
          <w:lang w:val="en-US"/>
        </w:rPr>
        <w:t xml:space="preserve"> Kennedy, Rose (2000): Much ado about nothing: Problems in the legal translation industry. Temple International and Comparative Law Journal. 14(2):423-444</w:t>
      </w:r>
      <w:r>
        <w:rPr>
          <w:rFonts w:ascii="Times New Roman" w:hAnsi="Times New Roman" w:cs="Times New Roman"/>
          <w:sz w:val="28"/>
          <w:szCs w:val="28"/>
          <w:lang w:val="kk-KZ"/>
        </w:rPr>
        <w:t>.</w:t>
      </w:r>
    </w:p>
    <w:p w14:paraId="3A4612BC" w14:textId="77777777" w:rsidR="003825BD" w:rsidRPr="009D351D" w:rsidRDefault="003825BD" w:rsidP="003825BD">
      <w:pPr>
        <w:spacing w:after="0" w:line="240" w:lineRule="auto"/>
        <w:ind w:firstLine="709"/>
        <w:jc w:val="both"/>
        <w:rPr>
          <w:rFonts w:ascii="Times New Roman" w:hAnsi="Times New Roman" w:cs="Times New Roman"/>
          <w:color w:val="2E2D2D"/>
          <w:sz w:val="28"/>
          <w:szCs w:val="28"/>
          <w:lang w:val="en-US"/>
        </w:rPr>
      </w:pPr>
      <w:proofErr w:type="gramStart"/>
      <w:r w:rsidRPr="0080524F">
        <w:rPr>
          <w:rFonts w:ascii="Times New Roman" w:hAnsi="Times New Roman" w:cs="Times New Roman"/>
          <w:sz w:val="28"/>
          <w:szCs w:val="28"/>
          <w:lang w:val="en-US"/>
        </w:rPr>
        <w:t>2</w:t>
      </w:r>
      <w:r w:rsidRPr="0080524F">
        <w:rPr>
          <w:rFonts w:ascii="Times New Roman" w:hAnsi="Times New Roman" w:cs="Times New Roman"/>
          <w:sz w:val="28"/>
          <w:szCs w:val="28"/>
          <w:lang w:val="kk-KZ"/>
        </w:rPr>
        <w:t>10</w:t>
      </w:r>
      <w:proofErr w:type="gramEnd"/>
      <w:r w:rsidRPr="0080524F">
        <w:rPr>
          <w:rFonts w:ascii="Times New Roman" w:hAnsi="Times New Roman" w:cs="Times New Roman"/>
          <w:sz w:val="28"/>
          <w:szCs w:val="28"/>
          <w:lang w:val="en-US"/>
        </w:rPr>
        <w:t xml:space="preserve"> legal translation and</w:t>
      </w:r>
      <w:r w:rsidRPr="009D351D">
        <w:rPr>
          <w:rFonts w:ascii="Times New Roman" w:hAnsi="Times New Roman" w:cs="Times New Roman"/>
          <w:sz w:val="28"/>
          <w:szCs w:val="28"/>
          <w:lang w:val="en-US"/>
        </w:rPr>
        <w:t xml:space="preserve"> interpreting country factsheet</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lang w:val="en-US"/>
        </w:rPr>
        <w:t>July 2020</w:t>
      </w:r>
      <w:r w:rsidRPr="009D351D">
        <w:rPr>
          <w:rFonts w:ascii="Times New Roman" w:hAnsi="Times New Roman" w:cs="Times New Roman"/>
          <w:sz w:val="28"/>
          <w:szCs w:val="28"/>
          <w:lang w:val="kk-KZ"/>
        </w:rPr>
        <w:t xml:space="preserve">. </w:t>
      </w:r>
      <w:hyperlink r:id="rId214" w:history="1">
        <w:r w:rsidRPr="009D351D">
          <w:rPr>
            <w:rStyle w:val="a4"/>
            <w:rFonts w:ascii="Times New Roman" w:hAnsi="Times New Roman" w:cs="Times New Roman"/>
            <w:sz w:val="28"/>
            <w:szCs w:val="28"/>
            <w:lang w:val="en-US"/>
          </w:rPr>
          <w:t>https://www.eulita.eu/wp-content/uploads/EU-MEMBER-STATES-Country-Factsheet-EULITA-2020-WEBSITE-updated-July-2020.pdf</w:t>
        </w:r>
      </w:hyperlink>
    </w:p>
    <w:p w14:paraId="2D499229" w14:textId="77777777" w:rsidR="003825BD" w:rsidRPr="00312A33" w:rsidRDefault="003825BD" w:rsidP="003825BD">
      <w:pPr>
        <w:spacing w:after="0" w:line="240" w:lineRule="auto"/>
        <w:ind w:firstLine="709"/>
        <w:jc w:val="both"/>
        <w:rPr>
          <w:rFonts w:ascii="Times New Roman" w:hAnsi="Times New Roman" w:cs="Times New Roman"/>
          <w:sz w:val="28"/>
          <w:szCs w:val="28"/>
        </w:rPr>
      </w:pPr>
      <w:r w:rsidRPr="0080524F">
        <w:rPr>
          <w:rFonts w:ascii="Times New Roman" w:hAnsi="Times New Roman" w:cs="Times New Roman"/>
          <w:sz w:val="28"/>
          <w:szCs w:val="28"/>
        </w:rPr>
        <w:t>2</w:t>
      </w:r>
      <w:r w:rsidRPr="0080524F">
        <w:rPr>
          <w:rFonts w:ascii="Times New Roman" w:hAnsi="Times New Roman" w:cs="Times New Roman"/>
          <w:sz w:val="28"/>
          <w:szCs w:val="28"/>
          <w:lang w:val="kk-KZ"/>
        </w:rPr>
        <w:t>11</w:t>
      </w:r>
      <w:r w:rsidRPr="0080524F">
        <w:rPr>
          <w:rFonts w:ascii="Times New Roman" w:hAnsi="Times New Roman" w:cs="Times New Roman"/>
          <w:sz w:val="28"/>
          <w:szCs w:val="28"/>
        </w:rPr>
        <w:t xml:space="preserve"> Глушко Е. В., Пронина Е. А.</w:t>
      </w:r>
      <w:r w:rsidRPr="0080524F">
        <w:rPr>
          <w:rFonts w:ascii="Times New Roman" w:hAnsi="Times New Roman" w:cs="Times New Roman"/>
          <w:sz w:val="28"/>
          <w:szCs w:val="28"/>
          <w:lang w:val="kk-KZ"/>
        </w:rPr>
        <w:t>,</w:t>
      </w:r>
      <w:r w:rsidRPr="0080524F">
        <w:rPr>
          <w:rFonts w:ascii="Times New Roman" w:hAnsi="Times New Roman" w:cs="Times New Roman"/>
          <w:sz w:val="28"/>
          <w:szCs w:val="28"/>
        </w:rPr>
        <w:t xml:space="preserve"> Гисматуллина А. К., Мусаева</w:t>
      </w:r>
      <w:r w:rsidRPr="0080524F">
        <w:rPr>
          <w:rFonts w:ascii="Times New Roman" w:hAnsi="Times New Roman" w:cs="Times New Roman"/>
          <w:sz w:val="28"/>
          <w:szCs w:val="28"/>
          <w:lang w:val="kk-KZ"/>
        </w:rPr>
        <w:t xml:space="preserve"> </w:t>
      </w:r>
      <w:r w:rsidRPr="0080524F">
        <w:rPr>
          <w:rFonts w:ascii="Times New Roman" w:hAnsi="Times New Roman" w:cs="Times New Roman"/>
          <w:sz w:val="28"/>
          <w:szCs w:val="28"/>
        </w:rPr>
        <w:t xml:space="preserve">Э. Р. </w:t>
      </w:r>
      <w:r w:rsidRPr="0080524F">
        <w:rPr>
          <w:rFonts w:ascii="Times New Roman" w:hAnsi="Times New Roman" w:cs="Times New Roman"/>
          <w:sz w:val="28"/>
          <w:szCs w:val="28"/>
          <w:lang w:val="kk-KZ"/>
        </w:rPr>
        <w:t xml:space="preserve">О </w:t>
      </w:r>
      <w:r w:rsidRPr="0080524F">
        <w:rPr>
          <w:rFonts w:ascii="Times New Roman" w:hAnsi="Times New Roman" w:cs="Times New Roman"/>
          <w:sz w:val="28"/>
          <w:szCs w:val="28"/>
        </w:rPr>
        <w:t>профессии судебного переводчика</w:t>
      </w:r>
      <w:r w:rsidRPr="009D351D">
        <w:rPr>
          <w:rFonts w:ascii="Times New Roman" w:hAnsi="Times New Roman" w:cs="Times New Roman"/>
          <w:sz w:val="28"/>
          <w:szCs w:val="28"/>
        </w:rPr>
        <w:t xml:space="preserve"> в России</w:t>
      </w:r>
      <w:r>
        <w:rPr>
          <w:rFonts w:ascii="Times New Roman" w:hAnsi="Times New Roman" w:cs="Times New Roman"/>
          <w:sz w:val="28"/>
          <w:szCs w:val="28"/>
          <w:lang w:val="kk-KZ"/>
        </w:rPr>
        <w:t xml:space="preserve"> //</w:t>
      </w:r>
      <w:r w:rsidRPr="009D351D">
        <w:rPr>
          <w:rFonts w:ascii="Times New Roman" w:hAnsi="Times New Roman" w:cs="Times New Roman"/>
          <w:sz w:val="28"/>
          <w:szCs w:val="28"/>
          <w:lang w:val="kk-KZ"/>
        </w:rPr>
        <w:t xml:space="preserve"> </w:t>
      </w:r>
      <w:r w:rsidRPr="009D351D">
        <w:rPr>
          <w:rFonts w:ascii="Times New Roman" w:hAnsi="Times New Roman" w:cs="Times New Roman"/>
          <w:iCs/>
          <w:color w:val="221F1F"/>
          <w:sz w:val="28"/>
          <w:szCs w:val="28"/>
        </w:rPr>
        <w:t>Юрислингвистика</w:t>
      </w:r>
      <w:r w:rsidRPr="009D351D">
        <w:rPr>
          <w:rFonts w:ascii="Times New Roman" w:hAnsi="Times New Roman" w:cs="Times New Roman"/>
          <w:i/>
          <w:iCs/>
          <w:color w:val="221F1F"/>
          <w:sz w:val="28"/>
          <w:szCs w:val="28"/>
        </w:rPr>
        <w:t xml:space="preserve">, </w:t>
      </w:r>
      <w:r w:rsidRPr="00312A33">
        <w:rPr>
          <w:rFonts w:ascii="Times New Roman" w:hAnsi="Times New Roman" w:cs="Times New Roman"/>
          <w:iCs/>
          <w:color w:val="221F1F"/>
          <w:sz w:val="28"/>
          <w:szCs w:val="28"/>
        </w:rPr>
        <w:t>32, 2024</w:t>
      </w:r>
      <w:r>
        <w:rPr>
          <w:rFonts w:ascii="Times New Roman" w:hAnsi="Times New Roman" w:cs="Times New Roman"/>
          <w:sz w:val="28"/>
          <w:szCs w:val="28"/>
        </w:rPr>
        <w:t xml:space="preserve"> </w:t>
      </w:r>
      <w:r w:rsidRPr="00DD2694">
        <w:rPr>
          <w:rFonts w:ascii="Times New Roman" w:hAnsi="Times New Roman" w:cs="Times New Roman"/>
          <w:bCs/>
          <w:color w:val="000000"/>
          <w:sz w:val="28"/>
          <w:szCs w:val="28"/>
          <w:lang w:val="en-US"/>
        </w:rPr>
        <w:t>Legal</w:t>
      </w:r>
      <w:r w:rsidRPr="00312A33">
        <w:rPr>
          <w:rFonts w:ascii="Times New Roman" w:hAnsi="Times New Roman" w:cs="Times New Roman"/>
          <w:bCs/>
          <w:color w:val="000000"/>
          <w:sz w:val="28"/>
          <w:szCs w:val="28"/>
        </w:rPr>
        <w:t xml:space="preserve"> </w:t>
      </w:r>
      <w:r w:rsidRPr="00DD2694">
        <w:rPr>
          <w:rFonts w:ascii="Times New Roman" w:hAnsi="Times New Roman" w:cs="Times New Roman"/>
          <w:bCs/>
          <w:color w:val="000000"/>
          <w:sz w:val="28"/>
          <w:szCs w:val="28"/>
          <w:lang w:val="en-US"/>
        </w:rPr>
        <w:t>Linguistics</w:t>
      </w:r>
      <w:r w:rsidRPr="00312A33">
        <w:rPr>
          <w:rFonts w:ascii="Times New Roman" w:hAnsi="Times New Roman" w:cs="Times New Roman"/>
          <w:bCs/>
          <w:color w:val="000000"/>
          <w:sz w:val="28"/>
          <w:szCs w:val="28"/>
        </w:rPr>
        <w:t>, 2024, 32, 79-84,</w:t>
      </w:r>
      <w:r w:rsidRPr="00DD2694">
        <w:rPr>
          <w:rFonts w:ascii="Times New Roman" w:hAnsi="Times New Roman" w:cs="Times New Roman"/>
          <w:bCs/>
          <w:color w:val="000000"/>
          <w:sz w:val="28"/>
          <w:szCs w:val="28"/>
          <w:lang w:val="en-US"/>
        </w:rPr>
        <w:t>doi</w:t>
      </w:r>
      <w:r w:rsidRPr="00312A33">
        <w:rPr>
          <w:rFonts w:ascii="Times New Roman" w:hAnsi="Times New Roman" w:cs="Times New Roman"/>
          <w:bCs/>
          <w:color w:val="000000"/>
          <w:sz w:val="28"/>
          <w:szCs w:val="28"/>
        </w:rPr>
        <w:t xml:space="preserve">: </w:t>
      </w:r>
      <w:r w:rsidRPr="009D351D">
        <w:rPr>
          <w:rFonts w:ascii="Times New Roman" w:hAnsi="Times New Roman" w:cs="Times New Roman"/>
          <w:bCs/>
          <w:color w:val="0000FF"/>
          <w:sz w:val="28"/>
          <w:szCs w:val="28"/>
          <w:lang w:val="en-US"/>
        </w:rPr>
        <w:t>https</w:t>
      </w:r>
      <w:r w:rsidRPr="00312A33">
        <w:rPr>
          <w:rFonts w:ascii="Times New Roman" w:hAnsi="Times New Roman" w:cs="Times New Roman"/>
          <w:bCs/>
          <w:color w:val="0000FF"/>
          <w:sz w:val="28"/>
          <w:szCs w:val="28"/>
        </w:rPr>
        <w:t>://</w:t>
      </w:r>
      <w:r w:rsidRPr="009D351D">
        <w:rPr>
          <w:rFonts w:ascii="Times New Roman" w:hAnsi="Times New Roman" w:cs="Times New Roman"/>
          <w:bCs/>
          <w:color w:val="0000FF"/>
          <w:sz w:val="28"/>
          <w:szCs w:val="28"/>
          <w:lang w:val="en-US"/>
        </w:rPr>
        <w:t>doi</w:t>
      </w:r>
      <w:r w:rsidRPr="00312A33">
        <w:rPr>
          <w:rFonts w:ascii="Times New Roman" w:hAnsi="Times New Roman" w:cs="Times New Roman"/>
          <w:bCs/>
          <w:color w:val="0000FF"/>
          <w:sz w:val="28"/>
          <w:szCs w:val="28"/>
        </w:rPr>
        <w:t>.</w:t>
      </w:r>
      <w:r w:rsidRPr="009D351D">
        <w:rPr>
          <w:rFonts w:ascii="Times New Roman" w:hAnsi="Times New Roman" w:cs="Times New Roman"/>
          <w:bCs/>
          <w:color w:val="0000FF"/>
          <w:sz w:val="28"/>
          <w:szCs w:val="28"/>
          <w:lang w:val="en-US"/>
        </w:rPr>
        <w:t>org</w:t>
      </w:r>
      <w:r w:rsidRPr="00312A33">
        <w:rPr>
          <w:rFonts w:ascii="Times New Roman" w:hAnsi="Times New Roman" w:cs="Times New Roman"/>
          <w:bCs/>
          <w:color w:val="0000FF"/>
          <w:sz w:val="28"/>
          <w:szCs w:val="28"/>
        </w:rPr>
        <w:t>/10.14258/</w:t>
      </w:r>
      <w:r w:rsidRPr="009D351D">
        <w:rPr>
          <w:rFonts w:ascii="Times New Roman" w:hAnsi="Times New Roman" w:cs="Times New Roman"/>
          <w:bCs/>
          <w:color w:val="0000FF"/>
          <w:sz w:val="28"/>
          <w:szCs w:val="28"/>
          <w:lang w:val="en-US"/>
        </w:rPr>
        <w:t>leglin</w:t>
      </w:r>
      <w:r w:rsidRPr="00312A33">
        <w:rPr>
          <w:rFonts w:ascii="Times New Roman" w:hAnsi="Times New Roman" w:cs="Times New Roman"/>
          <w:bCs/>
          <w:color w:val="0000FF"/>
          <w:sz w:val="28"/>
          <w:szCs w:val="28"/>
        </w:rPr>
        <w:t>(2024)3214</w:t>
      </w:r>
      <w:r w:rsidRPr="00312A33">
        <w:rPr>
          <w:rFonts w:ascii="Times New Roman" w:hAnsi="Times New Roman" w:cs="Times New Roman"/>
          <w:sz w:val="28"/>
          <w:szCs w:val="28"/>
        </w:rPr>
        <w:t xml:space="preserve"> </w:t>
      </w:r>
      <w:r w:rsidRPr="009D351D">
        <w:rPr>
          <w:rFonts w:ascii="Times New Roman" w:hAnsi="Times New Roman" w:cs="Times New Roman"/>
          <w:bCs/>
          <w:color w:val="0000FF"/>
          <w:sz w:val="28"/>
          <w:szCs w:val="28"/>
          <w:lang w:val="en-US"/>
        </w:rPr>
        <w:t>https</w:t>
      </w:r>
      <w:r w:rsidRPr="00312A33">
        <w:rPr>
          <w:rFonts w:ascii="Times New Roman" w:hAnsi="Times New Roman" w:cs="Times New Roman"/>
          <w:bCs/>
          <w:color w:val="0000FF"/>
          <w:sz w:val="28"/>
          <w:szCs w:val="28"/>
        </w:rPr>
        <w:t>://</w:t>
      </w:r>
      <w:r w:rsidRPr="009D351D">
        <w:rPr>
          <w:rFonts w:ascii="Times New Roman" w:hAnsi="Times New Roman" w:cs="Times New Roman"/>
          <w:bCs/>
          <w:color w:val="0000FF"/>
          <w:sz w:val="28"/>
          <w:szCs w:val="28"/>
          <w:lang w:val="en-US"/>
        </w:rPr>
        <w:t>cyberleninka</w:t>
      </w:r>
      <w:r w:rsidRPr="00312A33">
        <w:rPr>
          <w:rFonts w:ascii="Times New Roman" w:hAnsi="Times New Roman" w:cs="Times New Roman"/>
          <w:bCs/>
          <w:color w:val="0000FF"/>
          <w:sz w:val="28"/>
          <w:szCs w:val="28"/>
        </w:rPr>
        <w:t>.</w:t>
      </w:r>
      <w:r w:rsidRPr="009D351D">
        <w:rPr>
          <w:rFonts w:ascii="Times New Roman" w:hAnsi="Times New Roman" w:cs="Times New Roman"/>
          <w:bCs/>
          <w:color w:val="0000FF"/>
          <w:sz w:val="28"/>
          <w:szCs w:val="28"/>
          <w:lang w:val="en-US"/>
        </w:rPr>
        <w:t>ru</w:t>
      </w:r>
      <w:r w:rsidRPr="00312A33">
        <w:rPr>
          <w:rFonts w:ascii="Times New Roman" w:hAnsi="Times New Roman" w:cs="Times New Roman"/>
          <w:bCs/>
          <w:color w:val="0000FF"/>
          <w:sz w:val="28"/>
          <w:szCs w:val="28"/>
        </w:rPr>
        <w:t>/</w:t>
      </w:r>
      <w:r w:rsidRPr="009D351D">
        <w:rPr>
          <w:rFonts w:ascii="Times New Roman" w:hAnsi="Times New Roman" w:cs="Times New Roman"/>
          <w:bCs/>
          <w:color w:val="0000FF"/>
          <w:sz w:val="28"/>
          <w:szCs w:val="28"/>
          <w:lang w:val="en-US"/>
        </w:rPr>
        <w:t>article</w:t>
      </w:r>
      <w:r w:rsidRPr="00312A33">
        <w:rPr>
          <w:rFonts w:ascii="Times New Roman" w:hAnsi="Times New Roman" w:cs="Times New Roman"/>
          <w:bCs/>
          <w:color w:val="0000FF"/>
          <w:sz w:val="28"/>
          <w:szCs w:val="28"/>
        </w:rPr>
        <w:t>/</w:t>
      </w:r>
      <w:r w:rsidRPr="009D351D">
        <w:rPr>
          <w:rFonts w:ascii="Times New Roman" w:hAnsi="Times New Roman" w:cs="Times New Roman"/>
          <w:bCs/>
          <w:color w:val="0000FF"/>
          <w:sz w:val="28"/>
          <w:szCs w:val="28"/>
          <w:lang w:val="en-US"/>
        </w:rPr>
        <w:t>n</w:t>
      </w:r>
      <w:r w:rsidRPr="00312A33">
        <w:rPr>
          <w:rFonts w:ascii="Times New Roman" w:hAnsi="Times New Roman" w:cs="Times New Roman"/>
          <w:bCs/>
          <w:color w:val="0000FF"/>
          <w:sz w:val="28"/>
          <w:szCs w:val="28"/>
        </w:rPr>
        <w:t>/</w:t>
      </w:r>
      <w:r w:rsidRPr="009D351D">
        <w:rPr>
          <w:rFonts w:ascii="Times New Roman" w:hAnsi="Times New Roman" w:cs="Times New Roman"/>
          <w:bCs/>
          <w:color w:val="0000FF"/>
          <w:sz w:val="28"/>
          <w:szCs w:val="28"/>
          <w:lang w:val="en-US"/>
        </w:rPr>
        <w:t>o</w:t>
      </w:r>
      <w:r w:rsidRPr="00312A33">
        <w:rPr>
          <w:rFonts w:ascii="Times New Roman" w:hAnsi="Times New Roman" w:cs="Times New Roman"/>
          <w:bCs/>
          <w:color w:val="0000FF"/>
          <w:sz w:val="28"/>
          <w:szCs w:val="28"/>
        </w:rPr>
        <w:t>-</w:t>
      </w:r>
      <w:r w:rsidRPr="009D351D">
        <w:rPr>
          <w:rFonts w:ascii="Times New Roman" w:hAnsi="Times New Roman" w:cs="Times New Roman"/>
          <w:bCs/>
          <w:color w:val="0000FF"/>
          <w:sz w:val="28"/>
          <w:szCs w:val="28"/>
          <w:lang w:val="en-US"/>
        </w:rPr>
        <w:t>professii</w:t>
      </w:r>
      <w:r w:rsidRPr="00312A33">
        <w:rPr>
          <w:rFonts w:ascii="Times New Roman" w:hAnsi="Times New Roman" w:cs="Times New Roman"/>
          <w:bCs/>
          <w:color w:val="0000FF"/>
          <w:sz w:val="28"/>
          <w:szCs w:val="28"/>
        </w:rPr>
        <w:t>-</w:t>
      </w:r>
      <w:r w:rsidRPr="009D351D">
        <w:rPr>
          <w:rFonts w:ascii="Times New Roman" w:hAnsi="Times New Roman" w:cs="Times New Roman"/>
          <w:bCs/>
          <w:color w:val="0000FF"/>
          <w:sz w:val="28"/>
          <w:szCs w:val="28"/>
          <w:lang w:val="en-US"/>
        </w:rPr>
        <w:t>sudebnogo</w:t>
      </w:r>
      <w:r w:rsidRPr="00312A33">
        <w:rPr>
          <w:rFonts w:ascii="Times New Roman" w:hAnsi="Times New Roman" w:cs="Times New Roman"/>
          <w:bCs/>
          <w:color w:val="0000FF"/>
          <w:sz w:val="28"/>
          <w:szCs w:val="28"/>
        </w:rPr>
        <w:t>-</w:t>
      </w:r>
      <w:r w:rsidRPr="009D351D">
        <w:rPr>
          <w:rFonts w:ascii="Times New Roman" w:hAnsi="Times New Roman" w:cs="Times New Roman"/>
          <w:bCs/>
          <w:color w:val="0000FF"/>
          <w:sz w:val="28"/>
          <w:szCs w:val="28"/>
          <w:lang w:val="en-US"/>
        </w:rPr>
        <w:t>perevodchika</w:t>
      </w:r>
      <w:r w:rsidRPr="00312A33">
        <w:rPr>
          <w:rFonts w:ascii="Times New Roman" w:hAnsi="Times New Roman" w:cs="Times New Roman"/>
          <w:bCs/>
          <w:color w:val="0000FF"/>
          <w:sz w:val="28"/>
          <w:szCs w:val="28"/>
        </w:rPr>
        <w:t>-</w:t>
      </w:r>
      <w:r w:rsidRPr="009D351D">
        <w:rPr>
          <w:rFonts w:ascii="Times New Roman" w:hAnsi="Times New Roman" w:cs="Times New Roman"/>
          <w:bCs/>
          <w:color w:val="0000FF"/>
          <w:sz w:val="28"/>
          <w:szCs w:val="28"/>
          <w:lang w:val="en-US"/>
        </w:rPr>
        <w:t>v</w:t>
      </w:r>
      <w:r w:rsidRPr="00312A33">
        <w:rPr>
          <w:rFonts w:ascii="Times New Roman" w:hAnsi="Times New Roman" w:cs="Times New Roman"/>
          <w:bCs/>
          <w:color w:val="0000FF"/>
          <w:sz w:val="28"/>
          <w:szCs w:val="28"/>
        </w:rPr>
        <w:t>-</w:t>
      </w:r>
      <w:r w:rsidRPr="009D351D">
        <w:rPr>
          <w:rFonts w:ascii="Times New Roman" w:hAnsi="Times New Roman" w:cs="Times New Roman"/>
          <w:bCs/>
          <w:color w:val="0000FF"/>
          <w:sz w:val="28"/>
          <w:szCs w:val="28"/>
          <w:lang w:val="en-US"/>
        </w:rPr>
        <w:t>rossii</w:t>
      </w:r>
    </w:p>
    <w:p w14:paraId="7A78FCE4" w14:textId="77777777" w:rsidR="003825BD" w:rsidRPr="009B54C5" w:rsidRDefault="003825BD" w:rsidP="003825BD">
      <w:pPr>
        <w:spacing w:after="0" w:line="240" w:lineRule="auto"/>
        <w:ind w:firstLine="709"/>
        <w:jc w:val="both"/>
        <w:rPr>
          <w:rFonts w:ascii="Times New Roman" w:hAnsi="Times New Roman" w:cs="Times New Roman"/>
          <w:sz w:val="28"/>
          <w:szCs w:val="28"/>
          <w:lang w:val="kk-KZ"/>
        </w:rPr>
      </w:pPr>
      <w:r w:rsidRPr="009B54C5">
        <w:rPr>
          <w:rFonts w:ascii="Times New Roman" w:hAnsi="Times New Roman" w:cs="Times New Roman"/>
          <w:sz w:val="28"/>
          <w:szCs w:val="28"/>
          <w:lang w:val="en-US"/>
        </w:rPr>
        <w:t>2</w:t>
      </w:r>
      <w:r>
        <w:rPr>
          <w:rFonts w:ascii="Times New Roman" w:hAnsi="Times New Roman" w:cs="Times New Roman"/>
          <w:sz w:val="28"/>
          <w:szCs w:val="28"/>
          <w:lang w:val="kk-KZ"/>
        </w:rPr>
        <w:t>12</w:t>
      </w:r>
      <w:r w:rsidRPr="009D351D">
        <w:rPr>
          <w:rFonts w:ascii="Times New Roman" w:hAnsi="Times New Roman" w:cs="Times New Roman"/>
          <w:color w:val="5B9BD5" w:themeColor="accent1"/>
          <w:sz w:val="28"/>
          <w:szCs w:val="28"/>
          <w:lang w:val="en-US"/>
        </w:rPr>
        <w:t xml:space="preserve"> </w:t>
      </w:r>
      <w:r w:rsidRPr="009D351D">
        <w:rPr>
          <w:rFonts w:ascii="Times New Roman" w:hAnsi="Times New Roman" w:cs="Times New Roman"/>
          <w:bCs/>
          <w:sz w:val="28"/>
          <w:szCs w:val="28"/>
          <w:lang w:val="kk-KZ"/>
        </w:rPr>
        <w:t xml:space="preserve">Valentina V. Stepanova </w:t>
      </w:r>
      <w:r w:rsidRPr="009D351D">
        <w:rPr>
          <w:rFonts w:ascii="Times New Roman" w:hAnsi="Times New Roman" w:cs="Times New Roman"/>
          <w:sz w:val="28"/>
          <w:szCs w:val="28"/>
          <w:lang w:val="kk-KZ"/>
        </w:rPr>
        <w:t>И</w:t>
      </w:r>
      <w:r w:rsidRPr="009D351D">
        <w:rPr>
          <w:rFonts w:ascii="Times New Roman" w:hAnsi="Times New Roman" w:cs="Times New Roman"/>
          <w:sz w:val="28"/>
          <w:szCs w:val="28"/>
        </w:rPr>
        <w:t>нститут</w:t>
      </w:r>
      <w:r w:rsidRPr="009D351D">
        <w:rPr>
          <w:rFonts w:ascii="Times New Roman" w:hAnsi="Times New Roman" w:cs="Times New Roman"/>
          <w:sz w:val="28"/>
          <w:szCs w:val="28"/>
          <w:lang w:val="en-US"/>
        </w:rPr>
        <w:t xml:space="preserve"> </w:t>
      </w:r>
      <w:r w:rsidRPr="009D351D">
        <w:rPr>
          <w:rFonts w:ascii="Times New Roman" w:hAnsi="Times New Roman" w:cs="Times New Roman"/>
          <w:sz w:val="28"/>
          <w:szCs w:val="28"/>
        </w:rPr>
        <w:t>судебных</w:t>
      </w:r>
      <w:r w:rsidRPr="009D351D">
        <w:rPr>
          <w:rFonts w:ascii="Times New Roman" w:hAnsi="Times New Roman" w:cs="Times New Roman"/>
          <w:sz w:val="28"/>
          <w:szCs w:val="28"/>
          <w:lang w:val="en-US"/>
        </w:rPr>
        <w:t xml:space="preserve"> </w:t>
      </w:r>
      <w:r w:rsidRPr="009D351D">
        <w:rPr>
          <w:rFonts w:ascii="Times New Roman" w:hAnsi="Times New Roman" w:cs="Times New Roman"/>
          <w:sz w:val="28"/>
          <w:szCs w:val="28"/>
        </w:rPr>
        <w:t>переводчиков</w:t>
      </w:r>
      <w:r w:rsidRPr="009D351D">
        <w:rPr>
          <w:rFonts w:ascii="Times New Roman" w:hAnsi="Times New Roman" w:cs="Times New Roman"/>
          <w:sz w:val="28"/>
          <w:szCs w:val="28"/>
          <w:lang w:val="en-US"/>
        </w:rPr>
        <w:t xml:space="preserve"> </w:t>
      </w:r>
      <w:r w:rsidRPr="009D351D">
        <w:rPr>
          <w:rFonts w:ascii="Times New Roman" w:hAnsi="Times New Roman" w:cs="Times New Roman"/>
          <w:sz w:val="28"/>
          <w:szCs w:val="28"/>
        </w:rPr>
        <w:t>в</w:t>
      </w:r>
      <w:r w:rsidRPr="009D351D">
        <w:rPr>
          <w:rFonts w:ascii="Times New Roman" w:hAnsi="Times New Roman" w:cs="Times New Roman"/>
          <w:sz w:val="28"/>
          <w:szCs w:val="28"/>
          <w:lang w:val="en-US"/>
        </w:rPr>
        <w:t xml:space="preserve"> </w:t>
      </w:r>
      <w:r w:rsidRPr="009D351D">
        <w:rPr>
          <w:rFonts w:ascii="Times New Roman" w:hAnsi="Times New Roman" w:cs="Times New Roman"/>
          <w:sz w:val="28"/>
          <w:szCs w:val="28"/>
        </w:rPr>
        <w:t>англоязычных</w:t>
      </w:r>
      <w:r w:rsidRPr="009D351D">
        <w:rPr>
          <w:rFonts w:ascii="Times New Roman" w:hAnsi="Times New Roman" w:cs="Times New Roman"/>
          <w:sz w:val="28"/>
          <w:szCs w:val="28"/>
          <w:lang w:val="en-US"/>
        </w:rPr>
        <w:t xml:space="preserve"> </w:t>
      </w:r>
      <w:r w:rsidRPr="009D351D">
        <w:rPr>
          <w:rFonts w:ascii="Times New Roman" w:hAnsi="Times New Roman" w:cs="Times New Roman"/>
          <w:sz w:val="28"/>
          <w:szCs w:val="28"/>
        </w:rPr>
        <w:t>странах</w:t>
      </w:r>
      <w:r w:rsidRPr="009D351D">
        <w:rPr>
          <w:rFonts w:ascii="Times New Roman" w:hAnsi="Times New Roman" w:cs="Times New Roman"/>
          <w:sz w:val="28"/>
          <w:szCs w:val="28"/>
          <w:lang w:val="en-US"/>
        </w:rPr>
        <w:t xml:space="preserve">: </w:t>
      </w:r>
      <w:r w:rsidRPr="009D351D">
        <w:rPr>
          <w:rFonts w:ascii="Times New Roman" w:hAnsi="Times New Roman" w:cs="Times New Roman"/>
          <w:sz w:val="28"/>
          <w:szCs w:val="28"/>
        </w:rPr>
        <w:t>сильные</w:t>
      </w:r>
      <w:r w:rsidRPr="009D351D">
        <w:rPr>
          <w:rFonts w:ascii="Times New Roman" w:hAnsi="Times New Roman" w:cs="Times New Roman"/>
          <w:sz w:val="28"/>
          <w:szCs w:val="28"/>
          <w:lang w:val="en-US"/>
        </w:rPr>
        <w:t xml:space="preserve"> </w:t>
      </w:r>
      <w:r w:rsidRPr="009D351D">
        <w:rPr>
          <w:rFonts w:ascii="Times New Roman" w:hAnsi="Times New Roman" w:cs="Times New Roman"/>
          <w:sz w:val="28"/>
          <w:szCs w:val="28"/>
        </w:rPr>
        <w:t>и</w:t>
      </w:r>
      <w:r w:rsidRPr="009D351D">
        <w:rPr>
          <w:rFonts w:ascii="Times New Roman" w:hAnsi="Times New Roman" w:cs="Times New Roman"/>
          <w:sz w:val="28"/>
          <w:szCs w:val="28"/>
          <w:lang w:val="en-US"/>
        </w:rPr>
        <w:t xml:space="preserve"> </w:t>
      </w:r>
      <w:r w:rsidRPr="009D351D">
        <w:rPr>
          <w:rFonts w:ascii="Times New Roman" w:hAnsi="Times New Roman" w:cs="Times New Roman"/>
          <w:sz w:val="28"/>
          <w:szCs w:val="28"/>
        </w:rPr>
        <w:t>слабые</w:t>
      </w:r>
      <w:r w:rsidRPr="009D351D">
        <w:rPr>
          <w:rFonts w:ascii="Times New Roman" w:hAnsi="Times New Roman" w:cs="Times New Roman"/>
          <w:sz w:val="28"/>
          <w:szCs w:val="28"/>
          <w:lang w:val="en-US"/>
        </w:rPr>
        <w:t xml:space="preserve"> </w:t>
      </w:r>
      <w:r w:rsidRPr="009B54C5">
        <w:rPr>
          <w:rFonts w:ascii="Times New Roman" w:hAnsi="Times New Roman" w:cs="Times New Roman"/>
          <w:sz w:val="28"/>
          <w:szCs w:val="28"/>
        </w:rPr>
        <w:t>стороны</w:t>
      </w:r>
      <w:r>
        <w:rPr>
          <w:rFonts w:ascii="Times New Roman" w:hAnsi="Times New Roman" w:cs="Times New Roman"/>
          <w:sz w:val="28"/>
          <w:szCs w:val="28"/>
          <w:lang w:val="kk-KZ"/>
        </w:rPr>
        <w:t xml:space="preserve"> </w:t>
      </w:r>
      <w:r w:rsidRPr="009B54C5">
        <w:rPr>
          <w:rFonts w:ascii="Times New Roman" w:hAnsi="Times New Roman" w:cs="Times New Roman"/>
          <w:sz w:val="28"/>
          <w:szCs w:val="28"/>
          <w:lang w:val="kk-KZ"/>
        </w:rPr>
        <w:t>2024 г.</w:t>
      </w:r>
      <w:r w:rsidRPr="009B54C5">
        <w:rPr>
          <w:rFonts w:ascii="Times New Roman" w:hAnsi="Times New Roman" w:cs="Times New Roman"/>
          <w:iCs/>
          <w:sz w:val="28"/>
          <w:szCs w:val="28"/>
          <w:lang w:val="en-US"/>
        </w:rPr>
        <w:t xml:space="preserve"> Proceedings of INTCESS 2021 8th International Conference on Education and Education of Social Sciences 18-19 January, 2021</w:t>
      </w:r>
      <w:r>
        <w:rPr>
          <w:rFonts w:ascii="Times New Roman" w:hAnsi="Times New Roman" w:cs="Times New Roman"/>
          <w:iCs/>
          <w:sz w:val="28"/>
          <w:szCs w:val="28"/>
          <w:lang w:val="kk-KZ"/>
        </w:rPr>
        <w:t>.</w:t>
      </w:r>
    </w:p>
    <w:p w14:paraId="0E8ABA68" w14:textId="77777777" w:rsidR="003825BD" w:rsidRPr="009D351D" w:rsidRDefault="003825BD" w:rsidP="003825BD">
      <w:pPr>
        <w:spacing w:after="0" w:line="240" w:lineRule="auto"/>
        <w:ind w:firstLine="709"/>
        <w:jc w:val="both"/>
        <w:rPr>
          <w:rFonts w:ascii="Times New Roman" w:eastAsia="Times New Roman" w:hAnsi="Times New Roman" w:cs="Times New Roman"/>
          <w:sz w:val="28"/>
          <w:szCs w:val="28"/>
          <w:lang w:val="en-US"/>
        </w:rPr>
      </w:pPr>
      <w:proofErr w:type="gramStart"/>
      <w:r>
        <w:rPr>
          <w:rFonts w:ascii="Times New Roman" w:hAnsi="Times New Roman" w:cs="Times New Roman"/>
          <w:sz w:val="28"/>
          <w:szCs w:val="28"/>
          <w:lang w:val="en-US"/>
        </w:rPr>
        <w:t>2</w:t>
      </w:r>
      <w:r>
        <w:rPr>
          <w:rFonts w:ascii="Times New Roman" w:hAnsi="Times New Roman" w:cs="Times New Roman"/>
          <w:sz w:val="28"/>
          <w:szCs w:val="28"/>
          <w:lang w:val="kk-KZ"/>
        </w:rPr>
        <w:t>13</w:t>
      </w:r>
      <w:proofErr w:type="gramEnd"/>
      <w:r w:rsidRPr="009D351D">
        <w:rPr>
          <w:rFonts w:ascii="Times New Roman" w:hAnsi="Times New Roman" w:cs="Times New Roman"/>
          <w:color w:val="5B9BD5" w:themeColor="accent1"/>
          <w:sz w:val="28"/>
          <w:szCs w:val="28"/>
          <w:lang w:val="en-US"/>
        </w:rPr>
        <w:t xml:space="preserve"> </w:t>
      </w:r>
      <w:r w:rsidRPr="009D351D">
        <w:rPr>
          <w:rFonts w:ascii="Times New Roman" w:hAnsi="Times New Roman" w:cs="Times New Roman"/>
          <w:color w:val="0F0F0F"/>
          <w:sz w:val="28"/>
          <w:szCs w:val="28"/>
          <w:lang w:val="en-US"/>
        </w:rPr>
        <w:t>Certified Federal Court Interpreter: Requirements &amp; Pathways</w:t>
      </w:r>
      <w:r w:rsidRPr="009D351D">
        <w:rPr>
          <w:rFonts w:ascii="Times New Roman" w:hAnsi="Times New Roman" w:cs="Times New Roman"/>
          <w:color w:val="0F0F0F"/>
          <w:sz w:val="28"/>
          <w:szCs w:val="28"/>
          <w:lang w:val="kk-KZ"/>
        </w:rPr>
        <w:t xml:space="preserve"> </w:t>
      </w:r>
      <w:hyperlink r:id="rId215" w:history="1">
        <w:r w:rsidRPr="009D351D">
          <w:rPr>
            <w:rStyle w:val="a4"/>
            <w:rFonts w:ascii="Times New Roman" w:eastAsia="Times New Roman" w:hAnsi="Times New Roman" w:cs="Times New Roman"/>
            <w:sz w:val="28"/>
            <w:szCs w:val="28"/>
            <w:lang w:val="en-US"/>
          </w:rPr>
          <w:t>https://interpreter.io/Blog/how-to-become-a-certified-federal-court-interpreter-requirements-and-pathways.html</w:t>
        </w:r>
      </w:hyperlink>
    </w:p>
    <w:p w14:paraId="7B1DD9C1" w14:textId="1BBDE137" w:rsidR="003825BD" w:rsidRPr="00E2200B" w:rsidRDefault="003825BD" w:rsidP="003825BD">
      <w:pPr>
        <w:autoSpaceDE w:val="0"/>
        <w:autoSpaceDN w:val="0"/>
        <w:adjustRightInd w:val="0"/>
        <w:spacing w:after="0" w:line="240" w:lineRule="auto"/>
        <w:ind w:firstLine="709"/>
        <w:jc w:val="both"/>
        <w:rPr>
          <w:rStyle w:val="a4"/>
          <w:rFonts w:ascii="Times New Roman" w:hAnsi="Times New Roman" w:cs="Times New Roman"/>
          <w:color w:val="515151"/>
          <w:sz w:val="28"/>
          <w:szCs w:val="28"/>
          <w:lang w:val="en-US"/>
        </w:rPr>
      </w:pPr>
      <w:r w:rsidRPr="008065CB">
        <w:rPr>
          <w:rFonts w:ascii="Times New Roman" w:hAnsi="Times New Roman" w:cs="Times New Roman"/>
          <w:sz w:val="28"/>
          <w:szCs w:val="28"/>
        </w:rPr>
        <w:t>2</w:t>
      </w:r>
      <w:r>
        <w:rPr>
          <w:rFonts w:ascii="Times New Roman" w:hAnsi="Times New Roman" w:cs="Times New Roman"/>
          <w:sz w:val="28"/>
          <w:szCs w:val="28"/>
          <w:lang w:val="kk-KZ"/>
        </w:rPr>
        <w:t>14</w:t>
      </w:r>
      <w:r w:rsidRPr="008065CB">
        <w:rPr>
          <w:rFonts w:ascii="Times New Roman" w:hAnsi="Times New Roman" w:cs="Times New Roman"/>
          <w:color w:val="5B9BD5" w:themeColor="accent1"/>
          <w:sz w:val="28"/>
          <w:szCs w:val="28"/>
        </w:rPr>
        <w:t xml:space="preserve"> </w:t>
      </w:r>
      <w:r w:rsidRPr="009D351D">
        <w:rPr>
          <w:rFonts w:ascii="Times New Roman" w:hAnsi="Times New Roman" w:cs="Times New Roman"/>
          <w:color w:val="333333"/>
          <w:sz w:val="28"/>
          <w:szCs w:val="28"/>
        </w:rPr>
        <w:t>Калифорния</w:t>
      </w:r>
      <w:r w:rsidRPr="008065CB">
        <w:rPr>
          <w:rFonts w:ascii="Times New Roman" w:hAnsi="Times New Roman" w:cs="Times New Roman"/>
          <w:color w:val="333333"/>
          <w:sz w:val="28"/>
          <w:szCs w:val="28"/>
        </w:rPr>
        <w:t xml:space="preserve"> </w:t>
      </w:r>
      <w:r w:rsidRPr="009D351D">
        <w:rPr>
          <w:rFonts w:ascii="Times New Roman" w:hAnsi="Times New Roman" w:cs="Times New Roman"/>
          <w:color w:val="333333"/>
          <w:sz w:val="28"/>
          <w:szCs w:val="28"/>
        </w:rPr>
        <w:t>обновит</w:t>
      </w:r>
      <w:r w:rsidRPr="008065CB">
        <w:rPr>
          <w:rFonts w:ascii="Times New Roman" w:hAnsi="Times New Roman" w:cs="Times New Roman"/>
          <w:color w:val="333333"/>
          <w:sz w:val="28"/>
          <w:szCs w:val="28"/>
        </w:rPr>
        <w:t xml:space="preserve"> </w:t>
      </w:r>
      <w:r w:rsidRPr="009D351D">
        <w:rPr>
          <w:rFonts w:ascii="Times New Roman" w:hAnsi="Times New Roman" w:cs="Times New Roman"/>
          <w:color w:val="333333"/>
          <w:sz w:val="28"/>
          <w:szCs w:val="28"/>
        </w:rPr>
        <w:t>стандарты</w:t>
      </w:r>
      <w:r w:rsidRPr="008065CB">
        <w:rPr>
          <w:rFonts w:ascii="Times New Roman" w:hAnsi="Times New Roman" w:cs="Times New Roman"/>
          <w:color w:val="333333"/>
          <w:sz w:val="28"/>
          <w:szCs w:val="28"/>
        </w:rPr>
        <w:t xml:space="preserve"> </w:t>
      </w:r>
      <w:r w:rsidRPr="009D351D">
        <w:rPr>
          <w:rFonts w:ascii="Times New Roman" w:hAnsi="Times New Roman" w:cs="Times New Roman"/>
          <w:color w:val="333333"/>
          <w:sz w:val="28"/>
          <w:szCs w:val="28"/>
        </w:rPr>
        <w:t>этики</w:t>
      </w:r>
      <w:r w:rsidRPr="008065CB">
        <w:rPr>
          <w:rFonts w:ascii="Times New Roman" w:hAnsi="Times New Roman" w:cs="Times New Roman"/>
          <w:color w:val="333333"/>
          <w:sz w:val="28"/>
          <w:szCs w:val="28"/>
        </w:rPr>
        <w:t xml:space="preserve"> </w:t>
      </w:r>
      <w:r w:rsidRPr="009D351D">
        <w:rPr>
          <w:rFonts w:ascii="Times New Roman" w:hAnsi="Times New Roman" w:cs="Times New Roman"/>
          <w:color w:val="333333"/>
          <w:sz w:val="28"/>
          <w:szCs w:val="28"/>
        </w:rPr>
        <w:t>судебных</w:t>
      </w:r>
      <w:r w:rsidRPr="008065CB">
        <w:rPr>
          <w:rFonts w:ascii="Times New Roman" w:hAnsi="Times New Roman" w:cs="Times New Roman"/>
          <w:color w:val="333333"/>
          <w:sz w:val="28"/>
          <w:szCs w:val="28"/>
        </w:rPr>
        <w:t xml:space="preserve"> </w:t>
      </w:r>
      <w:r w:rsidRPr="009D351D">
        <w:rPr>
          <w:rFonts w:ascii="Times New Roman" w:hAnsi="Times New Roman" w:cs="Times New Roman"/>
          <w:color w:val="333333"/>
          <w:sz w:val="28"/>
          <w:szCs w:val="28"/>
        </w:rPr>
        <w:t>переводчиков</w:t>
      </w:r>
      <w:r w:rsidRPr="009D351D">
        <w:rPr>
          <w:rFonts w:ascii="Times New Roman" w:hAnsi="Times New Roman" w:cs="Times New Roman"/>
          <w:color w:val="333333"/>
          <w:sz w:val="28"/>
          <w:szCs w:val="28"/>
          <w:lang w:val="kk-KZ"/>
        </w:rPr>
        <w:t xml:space="preserve"> </w:t>
      </w:r>
      <w:r w:rsidR="008065CB">
        <w:rPr>
          <w:rStyle w:val="fl-post-author"/>
          <w:rFonts w:ascii="Times New Roman" w:hAnsi="Times New Roman" w:cs="Times New Roman"/>
          <w:color w:val="515151"/>
          <w:sz w:val="28"/>
          <w:szCs w:val="28"/>
          <w:lang w:val="en-US"/>
        </w:rPr>
        <w:t>Esquire</w:t>
      </w:r>
      <w:r w:rsidR="008065CB">
        <w:rPr>
          <w:rStyle w:val="fl-post-author"/>
          <w:rFonts w:ascii="Times New Roman" w:hAnsi="Times New Roman" w:cs="Times New Roman"/>
          <w:color w:val="515151"/>
          <w:sz w:val="28"/>
          <w:szCs w:val="28"/>
          <w:lang w:val="kk-KZ"/>
        </w:rPr>
        <w:t xml:space="preserve"> </w:t>
      </w:r>
      <w:hyperlink r:id="rId216" w:history="1">
        <w:r w:rsidRPr="009D351D">
          <w:rPr>
            <w:rStyle w:val="a4"/>
            <w:rFonts w:ascii="Times New Roman" w:hAnsi="Times New Roman" w:cs="Times New Roman"/>
            <w:color w:val="709E83"/>
            <w:sz w:val="28"/>
            <w:szCs w:val="28"/>
            <w:lang w:val="en-US"/>
          </w:rPr>
          <w:t>Deposition</w:t>
        </w:r>
        <w:r w:rsidRPr="008065CB">
          <w:rPr>
            <w:rStyle w:val="a4"/>
            <w:rFonts w:ascii="Times New Roman" w:hAnsi="Times New Roman" w:cs="Times New Roman"/>
            <w:color w:val="709E83"/>
            <w:sz w:val="28"/>
            <w:szCs w:val="28"/>
          </w:rPr>
          <w:t xml:space="preserve"> </w:t>
        </w:r>
        <w:r w:rsidRPr="009D351D">
          <w:rPr>
            <w:rStyle w:val="a4"/>
            <w:rFonts w:ascii="Times New Roman" w:hAnsi="Times New Roman" w:cs="Times New Roman"/>
            <w:color w:val="709E83"/>
            <w:sz w:val="28"/>
            <w:szCs w:val="28"/>
            <w:lang w:val="en-US"/>
          </w:rPr>
          <w:t>Solutions</w:t>
        </w:r>
      </w:hyperlink>
      <w:r w:rsidR="008065CB">
        <w:rPr>
          <w:rStyle w:val="fl-sep"/>
          <w:rFonts w:ascii="Times New Roman" w:hAnsi="Times New Roman" w:cs="Times New Roman"/>
          <w:color w:val="515151"/>
          <w:sz w:val="28"/>
          <w:szCs w:val="28"/>
          <w:lang w:val="kk-KZ"/>
        </w:rPr>
        <w:t xml:space="preserve"> </w:t>
      </w:r>
      <w:r w:rsidRPr="008065CB">
        <w:rPr>
          <w:rStyle w:val="fl-post-date"/>
          <w:rFonts w:ascii="Times New Roman" w:hAnsi="Times New Roman" w:cs="Times New Roman"/>
          <w:color w:val="515151"/>
          <w:sz w:val="28"/>
          <w:szCs w:val="28"/>
        </w:rPr>
        <w:t xml:space="preserve">3 </w:t>
      </w:r>
      <w:r w:rsidRPr="009D351D">
        <w:rPr>
          <w:rStyle w:val="fl-post-date"/>
          <w:rFonts w:ascii="Times New Roman" w:hAnsi="Times New Roman" w:cs="Times New Roman"/>
          <w:color w:val="515151"/>
          <w:sz w:val="28"/>
          <w:szCs w:val="28"/>
        </w:rPr>
        <w:t>декабря</w:t>
      </w:r>
      <w:r w:rsidRPr="008065CB">
        <w:rPr>
          <w:rStyle w:val="fl-post-date"/>
          <w:rFonts w:ascii="Times New Roman" w:hAnsi="Times New Roman" w:cs="Times New Roman"/>
          <w:color w:val="515151"/>
          <w:sz w:val="28"/>
          <w:szCs w:val="28"/>
        </w:rPr>
        <w:t xml:space="preserve"> 2024 </w:t>
      </w:r>
      <w:r w:rsidRPr="009D351D">
        <w:rPr>
          <w:rStyle w:val="fl-post-date"/>
          <w:rFonts w:ascii="Times New Roman" w:hAnsi="Times New Roman" w:cs="Times New Roman"/>
          <w:color w:val="515151"/>
          <w:sz w:val="28"/>
          <w:szCs w:val="28"/>
        </w:rPr>
        <w:t>г</w:t>
      </w:r>
      <w:r w:rsidRPr="008065CB">
        <w:rPr>
          <w:rStyle w:val="fl-post-date"/>
          <w:rFonts w:ascii="Times New Roman" w:hAnsi="Times New Roman" w:cs="Times New Roman"/>
          <w:color w:val="515151"/>
          <w:sz w:val="28"/>
          <w:szCs w:val="28"/>
        </w:rPr>
        <w:t>.</w:t>
      </w:r>
      <w:r w:rsidRPr="009D351D">
        <w:rPr>
          <w:rFonts w:ascii="Times New Roman" w:hAnsi="Times New Roman" w:cs="Times New Roman"/>
          <w:color w:val="515151"/>
          <w:sz w:val="28"/>
          <w:szCs w:val="28"/>
          <w:lang w:val="kk-KZ"/>
        </w:rPr>
        <w:t xml:space="preserve"> </w:t>
      </w:r>
      <w:hyperlink r:id="rId217" w:history="1">
        <w:r w:rsidRPr="009D351D">
          <w:rPr>
            <w:rStyle w:val="a4"/>
            <w:rFonts w:ascii="Times New Roman" w:hAnsi="Times New Roman" w:cs="Times New Roman"/>
            <w:sz w:val="28"/>
            <w:szCs w:val="28"/>
            <w:lang w:val="en-US"/>
          </w:rPr>
          <w:t>https</w:t>
        </w:r>
        <w:r w:rsidRPr="00E2200B">
          <w:rPr>
            <w:rStyle w:val="a4"/>
            <w:rFonts w:ascii="Times New Roman" w:hAnsi="Times New Roman" w:cs="Times New Roman"/>
            <w:sz w:val="28"/>
            <w:szCs w:val="28"/>
            <w:lang w:val="en-US"/>
          </w:rPr>
          <w:t>://</w:t>
        </w:r>
        <w:r w:rsidRPr="009D351D">
          <w:rPr>
            <w:rStyle w:val="a4"/>
            <w:rFonts w:ascii="Times New Roman" w:hAnsi="Times New Roman" w:cs="Times New Roman"/>
            <w:sz w:val="28"/>
            <w:szCs w:val="28"/>
            <w:lang w:val="en-US"/>
          </w:rPr>
          <w:t>www</w:t>
        </w:r>
        <w:r w:rsidRPr="00E2200B">
          <w:rPr>
            <w:rStyle w:val="a4"/>
            <w:rFonts w:ascii="Times New Roman" w:hAnsi="Times New Roman" w:cs="Times New Roman"/>
            <w:sz w:val="28"/>
            <w:szCs w:val="28"/>
            <w:lang w:val="en-US"/>
          </w:rPr>
          <w:t>.</w:t>
        </w:r>
        <w:r w:rsidRPr="009D351D">
          <w:rPr>
            <w:rStyle w:val="a4"/>
            <w:rFonts w:ascii="Times New Roman" w:hAnsi="Times New Roman" w:cs="Times New Roman"/>
            <w:sz w:val="28"/>
            <w:szCs w:val="28"/>
            <w:lang w:val="en-US"/>
          </w:rPr>
          <w:t>esquiresolutions</w:t>
        </w:r>
        <w:r w:rsidRPr="00E2200B">
          <w:rPr>
            <w:rStyle w:val="a4"/>
            <w:rFonts w:ascii="Times New Roman" w:hAnsi="Times New Roman" w:cs="Times New Roman"/>
            <w:sz w:val="28"/>
            <w:szCs w:val="28"/>
            <w:lang w:val="en-US"/>
          </w:rPr>
          <w:t>.</w:t>
        </w:r>
        <w:r w:rsidRPr="009D351D">
          <w:rPr>
            <w:rStyle w:val="a4"/>
            <w:rFonts w:ascii="Times New Roman" w:hAnsi="Times New Roman" w:cs="Times New Roman"/>
            <w:sz w:val="28"/>
            <w:szCs w:val="28"/>
            <w:lang w:val="en-US"/>
          </w:rPr>
          <w:t>com</w:t>
        </w:r>
        <w:r w:rsidRPr="00E2200B">
          <w:rPr>
            <w:rStyle w:val="a4"/>
            <w:rFonts w:ascii="Times New Roman" w:hAnsi="Times New Roman" w:cs="Times New Roman"/>
            <w:sz w:val="28"/>
            <w:szCs w:val="28"/>
            <w:lang w:val="en-US"/>
          </w:rPr>
          <w:t>/</w:t>
        </w:r>
        <w:r w:rsidRPr="009D351D">
          <w:rPr>
            <w:rStyle w:val="a4"/>
            <w:rFonts w:ascii="Times New Roman" w:hAnsi="Times New Roman" w:cs="Times New Roman"/>
            <w:sz w:val="28"/>
            <w:szCs w:val="28"/>
            <w:lang w:val="en-US"/>
          </w:rPr>
          <w:t>california</w:t>
        </w:r>
        <w:r w:rsidRPr="00E2200B">
          <w:rPr>
            <w:rStyle w:val="a4"/>
            <w:rFonts w:ascii="Times New Roman" w:hAnsi="Times New Roman" w:cs="Times New Roman"/>
            <w:sz w:val="28"/>
            <w:szCs w:val="28"/>
            <w:lang w:val="en-US"/>
          </w:rPr>
          <w:t>-</w:t>
        </w:r>
        <w:r w:rsidRPr="009D351D">
          <w:rPr>
            <w:rStyle w:val="a4"/>
            <w:rFonts w:ascii="Times New Roman" w:hAnsi="Times New Roman" w:cs="Times New Roman"/>
            <w:sz w:val="28"/>
            <w:szCs w:val="28"/>
            <w:lang w:val="en-US"/>
          </w:rPr>
          <w:t>to</w:t>
        </w:r>
        <w:r w:rsidRPr="00E2200B">
          <w:rPr>
            <w:rStyle w:val="a4"/>
            <w:rFonts w:ascii="Times New Roman" w:hAnsi="Times New Roman" w:cs="Times New Roman"/>
            <w:sz w:val="28"/>
            <w:szCs w:val="28"/>
            <w:lang w:val="en-US"/>
          </w:rPr>
          <w:t>-</w:t>
        </w:r>
        <w:r w:rsidRPr="009D351D">
          <w:rPr>
            <w:rStyle w:val="a4"/>
            <w:rFonts w:ascii="Times New Roman" w:hAnsi="Times New Roman" w:cs="Times New Roman"/>
            <w:sz w:val="28"/>
            <w:szCs w:val="28"/>
            <w:lang w:val="en-US"/>
          </w:rPr>
          <w:t>update</w:t>
        </w:r>
        <w:r w:rsidRPr="00E2200B">
          <w:rPr>
            <w:rStyle w:val="a4"/>
            <w:rFonts w:ascii="Times New Roman" w:hAnsi="Times New Roman" w:cs="Times New Roman"/>
            <w:sz w:val="28"/>
            <w:szCs w:val="28"/>
            <w:lang w:val="en-US"/>
          </w:rPr>
          <w:t>-</w:t>
        </w:r>
        <w:r w:rsidRPr="009D351D">
          <w:rPr>
            <w:rStyle w:val="a4"/>
            <w:rFonts w:ascii="Times New Roman" w:hAnsi="Times New Roman" w:cs="Times New Roman"/>
            <w:sz w:val="28"/>
            <w:szCs w:val="28"/>
            <w:lang w:val="en-US"/>
          </w:rPr>
          <w:t>court</w:t>
        </w:r>
        <w:r w:rsidRPr="00E2200B">
          <w:rPr>
            <w:rStyle w:val="a4"/>
            <w:rFonts w:ascii="Times New Roman" w:hAnsi="Times New Roman" w:cs="Times New Roman"/>
            <w:sz w:val="28"/>
            <w:szCs w:val="28"/>
            <w:lang w:val="en-US"/>
          </w:rPr>
          <w:t>-</w:t>
        </w:r>
        <w:r w:rsidRPr="009D351D">
          <w:rPr>
            <w:rStyle w:val="a4"/>
            <w:rFonts w:ascii="Times New Roman" w:hAnsi="Times New Roman" w:cs="Times New Roman"/>
            <w:sz w:val="28"/>
            <w:szCs w:val="28"/>
            <w:lang w:val="en-US"/>
          </w:rPr>
          <w:t>interpreter</w:t>
        </w:r>
        <w:r w:rsidRPr="00E2200B">
          <w:rPr>
            <w:rStyle w:val="a4"/>
            <w:rFonts w:ascii="Times New Roman" w:hAnsi="Times New Roman" w:cs="Times New Roman"/>
            <w:sz w:val="28"/>
            <w:szCs w:val="28"/>
            <w:lang w:val="en-US"/>
          </w:rPr>
          <w:t>-</w:t>
        </w:r>
        <w:r w:rsidRPr="009D351D">
          <w:rPr>
            <w:rStyle w:val="a4"/>
            <w:rFonts w:ascii="Times New Roman" w:hAnsi="Times New Roman" w:cs="Times New Roman"/>
            <w:sz w:val="28"/>
            <w:szCs w:val="28"/>
            <w:lang w:val="en-US"/>
          </w:rPr>
          <w:t>ethics</w:t>
        </w:r>
        <w:r w:rsidRPr="00E2200B">
          <w:rPr>
            <w:rStyle w:val="a4"/>
            <w:rFonts w:ascii="Times New Roman" w:hAnsi="Times New Roman" w:cs="Times New Roman"/>
            <w:sz w:val="28"/>
            <w:szCs w:val="28"/>
            <w:lang w:val="en-US"/>
          </w:rPr>
          <w:t>-</w:t>
        </w:r>
        <w:r w:rsidRPr="009D351D">
          <w:rPr>
            <w:rStyle w:val="a4"/>
            <w:rFonts w:ascii="Times New Roman" w:hAnsi="Times New Roman" w:cs="Times New Roman"/>
            <w:sz w:val="28"/>
            <w:szCs w:val="28"/>
            <w:lang w:val="en-US"/>
          </w:rPr>
          <w:t>standards</w:t>
        </w:r>
        <w:r w:rsidRPr="00E2200B">
          <w:rPr>
            <w:rStyle w:val="a4"/>
            <w:rFonts w:ascii="Times New Roman" w:hAnsi="Times New Roman" w:cs="Times New Roman"/>
            <w:sz w:val="28"/>
            <w:szCs w:val="28"/>
            <w:lang w:val="en-US"/>
          </w:rPr>
          <w:t>/</w:t>
        </w:r>
      </w:hyperlink>
    </w:p>
    <w:p w14:paraId="4337C73C" w14:textId="77777777" w:rsidR="003825BD" w:rsidRPr="009D351D" w:rsidRDefault="003825BD" w:rsidP="003825BD">
      <w:pPr>
        <w:spacing w:after="0" w:line="240" w:lineRule="auto"/>
        <w:ind w:firstLine="709"/>
        <w:jc w:val="both"/>
        <w:rPr>
          <w:rFonts w:ascii="Times New Roman" w:eastAsia="Times New Roman" w:hAnsi="Times New Roman" w:cs="Times New Roman"/>
          <w:sz w:val="28"/>
          <w:szCs w:val="28"/>
        </w:rPr>
      </w:pPr>
      <w:r w:rsidRPr="0080524F">
        <w:rPr>
          <w:rStyle w:val="a4"/>
          <w:rFonts w:ascii="Times New Roman" w:hAnsi="Times New Roman" w:cs="Times New Roman"/>
          <w:color w:val="auto"/>
          <w:sz w:val="28"/>
          <w:szCs w:val="28"/>
          <w:u w:val="none"/>
          <w:lang w:val="kk-KZ"/>
        </w:rPr>
        <w:t>215</w:t>
      </w:r>
      <w:r w:rsidRPr="0080524F">
        <w:rPr>
          <w:rStyle w:val="a4"/>
          <w:rFonts w:ascii="Times New Roman" w:hAnsi="Times New Roman" w:cs="Times New Roman"/>
          <w:color w:val="auto"/>
          <w:sz w:val="28"/>
          <w:szCs w:val="28"/>
          <w:u w:val="none"/>
        </w:rPr>
        <w:t xml:space="preserve"> </w:t>
      </w:r>
      <w:r w:rsidRPr="009D351D">
        <w:rPr>
          <w:rFonts w:ascii="Times New Roman" w:eastAsia="Times New Roman" w:hAnsi="Times New Roman" w:cs="Times New Roman"/>
          <w:color w:val="4A4A4A"/>
          <w:kern w:val="36"/>
          <w:sz w:val="28"/>
          <w:szCs w:val="28"/>
        </w:rPr>
        <w:t>Повышение доверия: преимущества членства в ATA</w:t>
      </w:r>
      <w:r w:rsidRPr="009D351D">
        <w:rPr>
          <w:rFonts w:ascii="Times New Roman" w:eastAsia="Times New Roman" w:hAnsi="Times New Roman" w:cs="Times New Roman"/>
          <w:color w:val="4A4A4A"/>
          <w:kern w:val="36"/>
          <w:sz w:val="28"/>
          <w:szCs w:val="28"/>
          <w:lang w:val="kk-KZ"/>
        </w:rPr>
        <w:t xml:space="preserve">. </w:t>
      </w:r>
      <w:r w:rsidRPr="009D351D">
        <w:rPr>
          <w:rFonts w:ascii="Times New Roman" w:eastAsia="Times New Roman" w:hAnsi="Times New Roman" w:cs="Times New Roman"/>
          <w:color w:val="4A4A4A"/>
          <w:sz w:val="28"/>
          <w:szCs w:val="28"/>
        </w:rPr>
        <w:t>октябр</w:t>
      </w:r>
      <w:r w:rsidRPr="009D351D">
        <w:rPr>
          <w:rFonts w:ascii="Times New Roman" w:eastAsia="Times New Roman" w:hAnsi="Times New Roman" w:cs="Times New Roman"/>
          <w:color w:val="4A4A4A"/>
          <w:sz w:val="28"/>
          <w:szCs w:val="28"/>
          <w:lang w:val="kk-KZ"/>
        </w:rPr>
        <w:t xml:space="preserve">ь </w:t>
      </w:r>
      <w:r w:rsidRPr="009D351D">
        <w:rPr>
          <w:rFonts w:ascii="Times New Roman" w:eastAsia="Times New Roman" w:hAnsi="Times New Roman" w:cs="Times New Roman"/>
          <w:color w:val="4A4A4A"/>
          <w:sz w:val="28"/>
          <w:szCs w:val="28"/>
        </w:rPr>
        <w:t>2024 г.</w:t>
      </w:r>
      <w:hyperlink r:id="rId218" w:history="1">
        <w:r w:rsidRPr="009D351D">
          <w:rPr>
            <w:rStyle w:val="a4"/>
            <w:rFonts w:ascii="Times New Roman" w:eastAsia="Times New Roman" w:hAnsi="Times New Roman" w:cs="Times New Roman"/>
            <w:sz w:val="28"/>
            <w:szCs w:val="28"/>
          </w:rPr>
          <w:t>https://www.motaword.com/ru/blog/enhancing-credibility-the-power-of-ata-membership</w:t>
        </w:r>
      </w:hyperlink>
      <w:r w:rsidRPr="009D351D">
        <w:rPr>
          <w:rFonts w:ascii="Times New Roman" w:eastAsia="Times New Roman" w:hAnsi="Times New Roman" w:cs="Times New Roman"/>
          <w:color w:val="4A4A4A"/>
          <w:sz w:val="28"/>
          <w:szCs w:val="28"/>
        </w:rPr>
        <w:t xml:space="preserve"> </w:t>
      </w:r>
    </w:p>
    <w:p w14:paraId="4DE32808" w14:textId="77777777" w:rsidR="003825BD" w:rsidRPr="009D351D" w:rsidRDefault="003825BD" w:rsidP="003825BD">
      <w:pPr>
        <w:spacing w:after="0" w:line="240" w:lineRule="auto"/>
        <w:ind w:firstLine="709"/>
        <w:rPr>
          <w:rFonts w:ascii="Times New Roman" w:hAnsi="Times New Roman" w:cs="Times New Roman"/>
          <w:sz w:val="28"/>
          <w:szCs w:val="28"/>
          <w:lang w:val="kk-KZ"/>
        </w:rPr>
      </w:pPr>
      <w:r w:rsidRPr="00273228">
        <w:rPr>
          <w:rFonts w:ascii="Times New Roman" w:eastAsia="Times New Roman" w:hAnsi="Times New Roman" w:cs="Times New Roman"/>
          <w:sz w:val="28"/>
          <w:szCs w:val="28"/>
          <w:lang w:val="kk-KZ"/>
        </w:rPr>
        <w:t>21</w:t>
      </w:r>
      <w:r>
        <w:rPr>
          <w:rFonts w:ascii="Times New Roman" w:eastAsia="Times New Roman" w:hAnsi="Times New Roman" w:cs="Times New Roman"/>
          <w:sz w:val="28"/>
          <w:szCs w:val="28"/>
          <w:lang w:val="kk-KZ"/>
        </w:rPr>
        <w:t>6</w:t>
      </w:r>
      <w:r w:rsidRPr="009D351D">
        <w:rPr>
          <w:rFonts w:ascii="Times New Roman" w:eastAsia="Times New Roman" w:hAnsi="Times New Roman" w:cs="Times New Roman"/>
          <w:i/>
          <w:sz w:val="28"/>
          <w:szCs w:val="28"/>
        </w:rPr>
        <w:t xml:space="preserve"> </w:t>
      </w:r>
      <w:r w:rsidRPr="009D351D">
        <w:rPr>
          <w:rFonts w:ascii="Times New Roman" w:hAnsi="Times New Roman" w:cs="Times New Roman"/>
          <w:sz w:val="28"/>
          <w:szCs w:val="28"/>
          <w:lang w:val="kk-KZ"/>
        </w:rPr>
        <w:t xml:space="preserve">Шмидт А. </w:t>
      </w:r>
      <w:hyperlink r:id="rId219" w:history="1">
        <w:r w:rsidRPr="009D351D">
          <w:rPr>
            <w:rStyle w:val="a4"/>
            <w:rFonts w:ascii="Times New Roman" w:hAnsi="Times New Roman" w:cs="Times New Roman"/>
            <w:sz w:val="28"/>
            <w:szCs w:val="28"/>
            <w:lang w:val="kk-KZ"/>
          </w:rPr>
          <w:t>https://schmidt-export.ru/%D0%BD%D0%BE%D1%82%D0%B0%D1%80%D0%B8%D0%B0%D0%BB%D1%8C%D0%BD%D1%8B%D0%B9-%D0%BF%D0%B5%D1%80%D0%B5%D0%B2%D0%BE%D0%B4/%D1%81%D1%88%D0%B0#</w:t>
        </w:r>
      </w:hyperlink>
      <w:r w:rsidRPr="009D351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hyperlink r:id="rId220" w:history="1">
        <w:r w:rsidRPr="009D351D">
          <w:rPr>
            <w:rStyle w:val="a4"/>
            <w:rFonts w:ascii="Times New Roman" w:hAnsi="Times New Roman" w:cs="Times New Roman"/>
            <w:sz w:val="28"/>
            <w:szCs w:val="28"/>
            <w:lang w:val="kk-KZ"/>
          </w:rPr>
          <w:t>https://schmidt-export.ru/%D0%BD%D0%BE%D1%82%D0%B0%D1%80%D0%B8%D0%B0%D0%BB%D1%8C%D0%BD%D1%8B%D0%B9-%D0%BF%D0%B5%D1%80%D0%B5%D0%B2%D0%BE%D0%B4/%D1%81%D1%88%D0%B0</w:t>
        </w:r>
      </w:hyperlink>
    </w:p>
    <w:p w14:paraId="1E838F94" w14:textId="77777777" w:rsidR="003825BD" w:rsidRPr="009D351D" w:rsidRDefault="003825BD" w:rsidP="003825B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lang w:val="kk-KZ"/>
        </w:rPr>
        <w:t>17</w:t>
      </w:r>
      <w:r w:rsidRPr="009D351D">
        <w:rPr>
          <w:rFonts w:ascii="Times New Roman" w:hAnsi="Times New Roman" w:cs="Times New Roman"/>
          <w:sz w:val="28"/>
          <w:szCs w:val="28"/>
        </w:rPr>
        <w:t xml:space="preserve"> </w:t>
      </w:r>
      <w:r w:rsidRPr="00BB7DD0">
        <w:rPr>
          <w:rFonts w:ascii="Times New Roman" w:hAnsi="Times New Roman" w:cs="Times New Roman"/>
          <w:sz w:val="28"/>
          <w:szCs w:val="28"/>
          <w:lang w:val="kk-KZ"/>
        </w:rPr>
        <w:t>Courthouse Libraries BC Судебные переводчики и устные переводчики. 25 сентября 2024</w:t>
      </w:r>
      <w:r>
        <w:rPr>
          <w:rFonts w:ascii="Times New Roman" w:hAnsi="Times New Roman" w:cs="Times New Roman"/>
          <w:sz w:val="28"/>
          <w:szCs w:val="28"/>
          <w:lang w:val="kk-KZ"/>
        </w:rPr>
        <w:t xml:space="preserve"> // </w:t>
      </w:r>
      <w:hyperlink r:id="rId221" w:history="1">
        <w:r w:rsidRPr="009D351D">
          <w:rPr>
            <w:rStyle w:val="a4"/>
            <w:rFonts w:ascii="Times New Roman" w:hAnsi="Times New Roman" w:cs="Times New Roman"/>
            <w:sz w:val="28"/>
            <w:szCs w:val="28"/>
            <w:lang w:val="kk-KZ"/>
          </w:rPr>
          <w:t>https://www.courthouselibrary.ca/how-we-can-help/our-legal-knowledge-base/court-interpreters-and-translators</w:t>
        </w:r>
      </w:hyperlink>
      <w:r w:rsidRPr="009D351D">
        <w:rPr>
          <w:rFonts w:ascii="Times New Roman" w:hAnsi="Times New Roman" w:cs="Times New Roman"/>
          <w:sz w:val="28"/>
          <w:szCs w:val="28"/>
          <w:lang w:val="kk-KZ"/>
        </w:rPr>
        <w:t xml:space="preserve"> </w:t>
      </w:r>
    </w:p>
    <w:p w14:paraId="3827DDFC" w14:textId="77777777" w:rsidR="003825BD" w:rsidRPr="009D351D" w:rsidRDefault="003825BD" w:rsidP="003825BD">
      <w:pPr>
        <w:pStyle w:val="Default"/>
        <w:ind w:firstLine="709"/>
        <w:jc w:val="both"/>
        <w:rPr>
          <w:rStyle w:val="a4"/>
          <w:rFonts w:ascii="Times New Roman" w:hAnsi="Times New Roman" w:cs="Times New Roman"/>
          <w:i/>
          <w:sz w:val="28"/>
          <w:szCs w:val="28"/>
        </w:rPr>
      </w:pPr>
      <w:r>
        <w:rPr>
          <w:rFonts w:ascii="Times New Roman" w:hAnsi="Times New Roman" w:cs="Times New Roman"/>
          <w:color w:val="auto"/>
          <w:sz w:val="28"/>
          <w:szCs w:val="28"/>
        </w:rPr>
        <w:t>2</w:t>
      </w:r>
      <w:r>
        <w:rPr>
          <w:rFonts w:ascii="Times New Roman" w:hAnsi="Times New Roman" w:cs="Times New Roman"/>
          <w:color w:val="auto"/>
          <w:sz w:val="28"/>
          <w:szCs w:val="28"/>
          <w:lang w:val="kk-KZ"/>
        </w:rPr>
        <w:t>17</w:t>
      </w:r>
      <w:r w:rsidRPr="009D351D">
        <w:rPr>
          <w:rFonts w:ascii="Times New Roman" w:hAnsi="Times New Roman" w:cs="Times New Roman"/>
          <w:color w:val="auto"/>
          <w:sz w:val="28"/>
          <w:szCs w:val="28"/>
        </w:rPr>
        <w:t xml:space="preserve"> </w:t>
      </w:r>
      <w:r w:rsidRPr="009D351D">
        <w:rPr>
          <w:rFonts w:ascii="Times New Roman" w:hAnsi="Times New Roman" w:cs="Times New Roman"/>
          <w:sz w:val="28"/>
          <w:szCs w:val="28"/>
        </w:rPr>
        <w:t>Шмидт</w:t>
      </w:r>
      <w:r w:rsidRPr="009D351D">
        <w:rPr>
          <w:rFonts w:ascii="Times New Roman" w:hAnsi="Times New Roman" w:cs="Times New Roman"/>
          <w:color w:val="444444"/>
          <w:sz w:val="28"/>
          <w:szCs w:val="28"/>
        </w:rPr>
        <w:t xml:space="preserve"> А</w:t>
      </w:r>
      <w:r w:rsidRPr="009D351D">
        <w:rPr>
          <w:rFonts w:ascii="Times New Roman" w:hAnsi="Times New Roman" w:cs="Times New Roman"/>
          <w:color w:val="444444"/>
          <w:sz w:val="28"/>
          <w:szCs w:val="28"/>
          <w:lang w:val="kk-KZ"/>
        </w:rPr>
        <w:t>.</w:t>
      </w:r>
      <w:r w:rsidRPr="009D351D">
        <w:rPr>
          <w:rFonts w:ascii="Times New Roman" w:hAnsi="Times New Roman" w:cs="Times New Roman"/>
          <w:color w:val="444444"/>
          <w:sz w:val="28"/>
          <w:szCs w:val="28"/>
        </w:rPr>
        <w:t xml:space="preserve"> Присяжный перевод в Польше </w:t>
      </w:r>
      <w:hyperlink r:id="rId222" w:history="1">
        <w:r w:rsidRPr="009D351D">
          <w:rPr>
            <w:rStyle w:val="a4"/>
            <w:rFonts w:ascii="Times New Roman" w:hAnsi="Times New Roman" w:cs="Times New Roman"/>
            <w:sz w:val="28"/>
            <w:szCs w:val="28"/>
          </w:rPr>
          <w:t>https://schmidt-export.ru/%D0%BD%D0%BE%D1%82%D0%B0%D1%80%D0%B8%D0%B0%D0%BB%D1%8C%D0%BD%D1%8B%D0%B9-%D0%BF%D0%B5%D1%80%D0%B5%D0%B2%D0%BE%D0%B4/%D0%BF%D0%BE%D0%BB%D1%8C%D1%88%D0%B0</w:t>
        </w:r>
      </w:hyperlink>
    </w:p>
    <w:p w14:paraId="6C7BCF61" w14:textId="77777777" w:rsidR="003825BD" w:rsidRPr="009D351D" w:rsidRDefault="003825BD" w:rsidP="003825BD">
      <w:pPr>
        <w:shd w:val="clear" w:color="auto" w:fill="FFFFFF"/>
        <w:spacing w:after="0" w:line="240" w:lineRule="auto"/>
        <w:ind w:firstLine="709"/>
        <w:jc w:val="both"/>
        <w:rPr>
          <w:rStyle w:val="a4"/>
          <w:rFonts w:ascii="Times New Roman" w:eastAsia="Times New Roman" w:hAnsi="Times New Roman" w:cs="Times New Roman"/>
          <w:sz w:val="28"/>
          <w:szCs w:val="28"/>
          <w:lang w:val="en-US"/>
        </w:rPr>
      </w:pPr>
      <w:r w:rsidRPr="00FB5AF0">
        <w:rPr>
          <w:rStyle w:val="a4"/>
          <w:rFonts w:ascii="Times New Roman" w:hAnsi="Times New Roman" w:cs="Times New Roman"/>
          <w:sz w:val="28"/>
          <w:szCs w:val="28"/>
          <w:u w:val="none"/>
        </w:rPr>
        <w:t>2</w:t>
      </w:r>
      <w:r w:rsidRPr="00FB5AF0">
        <w:rPr>
          <w:rStyle w:val="a4"/>
          <w:rFonts w:ascii="Times New Roman" w:hAnsi="Times New Roman" w:cs="Times New Roman"/>
          <w:sz w:val="28"/>
          <w:szCs w:val="28"/>
          <w:u w:val="none"/>
          <w:lang w:val="kk-KZ"/>
        </w:rPr>
        <w:t>18</w:t>
      </w:r>
      <w:r w:rsidRPr="00FB5AF0">
        <w:rPr>
          <w:rStyle w:val="a4"/>
          <w:rFonts w:ascii="Times New Roman" w:hAnsi="Times New Roman" w:cs="Times New Roman"/>
          <w:sz w:val="28"/>
          <w:szCs w:val="28"/>
          <w:u w:val="none"/>
        </w:rPr>
        <w:t xml:space="preserve"> </w:t>
      </w:r>
      <w:r w:rsidRPr="009D351D">
        <w:rPr>
          <w:rFonts w:ascii="Times New Roman" w:eastAsia="Times New Roman" w:hAnsi="Times New Roman" w:cs="Times New Roman"/>
          <w:color w:val="444444"/>
          <w:sz w:val="28"/>
          <w:szCs w:val="28"/>
        </w:rPr>
        <w:t>Присяжные переводчики отвечают за</w:t>
      </w:r>
      <w:r w:rsidRPr="009D351D">
        <w:rPr>
          <w:rFonts w:ascii="Times New Roman" w:eastAsia="Times New Roman" w:hAnsi="Times New Roman" w:cs="Times New Roman"/>
          <w:color w:val="444444"/>
          <w:sz w:val="28"/>
          <w:szCs w:val="28"/>
          <w:lang w:val="kk-KZ"/>
        </w:rPr>
        <w:t xml:space="preserve"> </w:t>
      </w:r>
      <w:r w:rsidRPr="009D351D">
        <w:rPr>
          <w:rFonts w:ascii="Times New Roman" w:eastAsia="Times New Roman" w:hAnsi="Times New Roman" w:cs="Times New Roman"/>
          <w:color w:val="444444"/>
          <w:sz w:val="28"/>
          <w:szCs w:val="28"/>
        </w:rPr>
        <w:t>перевод в польском зале суда (tłumacz przysięgły)</w:t>
      </w:r>
      <w:r w:rsidRPr="009D351D">
        <w:rPr>
          <w:rFonts w:ascii="Times New Roman" w:hAnsi="Times New Roman" w:cs="Times New Roman"/>
          <w:sz w:val="28"/>
          <w:szCs w:val="28"/>
        </w:rPr>
        <w:t xml:space="preserve"> </w:t>
      </w:r>
      <w:r w:rsidRPr="009D351D">
        <w:rPr>
          <w:rFonts w:ascii="Times New Roman" w:eastAsia="Times New Roman" w:hAnsi="Times New Roman" w:cs="Times New Roman"/>
          <w:color w:val="444444"/>
          <w:sz w:val="28"/>
          <w:szCs w:val="28"/>
        </w:rPr>
        <w:t xml:space="preserve">Karolina Nartowska. </w:t>
      </w:r>
      <w:r w:rsidRPr="009D351D">
        <w:rPr>
          <w:rFonts w:ascii="Times New Roman" w:eastAsia="Times New Roman" w:hAnsi="Times New Roman" w:cs="Times New Roman"/>
          <w:color w:val="444444"/>
          <w:sz w:val="28"/>
          <w:szCs w:val="28"/>
          <w:lang w:val="en-US"/>
        </w:rPr>
        <w:t>Court interpreting in Poland in the light of directive 2010/64/EU. The state of the art and challenges for the future. January 2016</w:t>
      </w:r>
      <w:r w:rsidRPr="009D351D">
        <w:rPr>
          <w:rFonts w:ascii="Times New Roman" w:eastAsia="Times New Roman" w:hAnsi="Times New Roman" w:cs="Times New Roman"/>
          <w:color w:val="444444"/>
          <w:sz w:val="28"/>
          <w:szCs w:val="28"/>
          <w:lang w:val="kk-KZ"/>
        </w:rPr>
        <w:t xml:space="preserve">. </w:t>
      </w:r>
      <w:hyperlink r:id="rId223" w:history="1">
        <w:r w:rsidRPr="009D351D">
          <w:rPr>
            <w:rStyle w:val="a4"/>
            <w:rFonts w:ascii="Times New Roman" w:eastAsia="Times New Roman" w:hAnsi="Times New Roman" w:cs="Times New Roman"/>
            <w:sz w:val="28"/>
            <w:szCs w:val="28"/>
            <w:lang w:val="en-US"/>
          </w:rPr>
          <w:t>https://www.researchgate.net/publication/313107690_Court_interpreting_in_Poland_in_the_light_of_directive_201064EU_The_state_of_the_art_and_challenges_for_the_future</w:t>
        </w:r>
      </w:hyperlink>
    </w:p>
    <w:p w14:paraId="64CFBD56" w14:textId="77777777" w:rsidR="003825BD" w:rsidRPr="009D351D"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sidRPr="00EC032E">
        <w:rPr>
          <w:rStyle w:val="a4"/>
          <w:rFonts w:ascii="Times New Roman" w:eastAsia="Times New Roman" w:hAnsi="Times New Roman" w:cs="Times New Roman"/>
          <w:sz w:val="28"/>
          <w:szCs w:val="28"/>
          <w:u w:val="none"/>
          <w:lang w:val="en-US"/>
        </w:rPr>
        <w:t>2</w:t>
      </w:r>
      <w:r>
        <w:rPr>
          <w:rStyle w:val="a4"/>
          <w:rFonts w:ascii="Times New Roman" w:eastAsia="Times New Roman" w:hAnsi="Times New Roman" w:cs="Times New Roman"/>
          <w:sz w:val="28"/>
          <w:szCs w:val="28"/>
          <w:lang w:val="kk-KZ"/>
        </w:rPr>
        <w:t>19</w:t>
      </w:r>
      <w:r w:rsidRPr="00EC032E">
        <w:rPr>
          <w:rStyle w:val="a4"/>
          <w:rFonts w:ascii="Times New Roman" w:eastAsia="Times New Roman" w:hAnsi="Times New Roman" w:cs="Times New Roman"/>
          <w:sz w:val="28"/>
          <w:szCs w:val="28"/>
          <w:u w:val="none"/>
          <w:lang w:val="en-US"/>
        </w:rPr>
        <w:t xml:space="preserve"> </w:t>
      </w:r>
      <w:r w:rsidRPr="009D351D">
        <w:rPr>
          <w:rFonts w:ascii="Times New Roman" w:hAnsi="Times New Roman" w:cs="Times New Roman"/>
          <w:sz w:val="28"/>
          <w:szCs w:val="28"/>
          <w:lang w:val="en-US"/>
        </w:rPr>
        <w:t>Jerome Devaux</w:t>
      </w:r>
      <w:r w:rsidRPr="009D351D">
        <w:rPr>
          <w:rFonts w:ascii="Times New Roman" w:hAnsi="Times New Roman" w:cs="Times New Roman"/>
          <w:bCs/>
          <w:sz w:val="28"/>
          <w:szCs w:val="28"/>
          <w:lang w:val="en-US"/>
        </w:rPr>
        <w:t xml:space="preserve"> When the Role of the Court Interpreter Intersects and Interacts with New Technologies</w:t>
      </w:r>
      <w:r w:rsidRPr="009D351D">
        <w:rPr>
          <w:rFonts w:ascii="Times New Roman" w:hAnsi="Times New Roman" w:cs="Times New Roman"/>
          <w:bCs/>
          <w:sz w:val="28"/>
          <w:szCs w:val="28"/>
          <w:lang w:val="kk-KZ"/>
        </w:rPr>
        <w:t>//</w:t>
      </w:r>
      <w:r w:rsidRPr="009D351D">
        <w:rPr>
          <w:rFonts w:ascii="Times New Roman" w:hAnsi="Times New Roman" w:cs="Times New Roman"/>
          <w:sz w:val="28"/>
          <w:szCs w:val="28"/>
          <w:lang w:val="en-US"/>
        </w:rPr>
        <w:t xml:space="preserve"> </w:t>
      </w:r>
      <w:r w:rsidRPr="009D351D">
        <w:rPr>
          <w:rFonts w:ascii="Times New Roman" w:hAnsi="Times New Roman" w:cs="Times New Roman"/>
          <w:bCs/>
          <w:sz w:val="28"/>
          <w:szCs w:val="28"/>
          <w:lang w:val="kk-KZ"/>
        </w:rPr>
        <w:t>https://www.researchgate.net/publication/303016547_When_the_Role_of_the_Court_Interpreter_Intersects_and_Interacts_with_New_Technologies</w:t>
      </w:r>
    </w:p>
    <w:p w14:paraId="109F8B40" w14:textId="77777777" w:rsidR="003825BD" w:rsidRPr="002538C2" w:rsidRDefault="001E0BFE" w:rsidP="003825BD">
      <w:pPr>
        <w:spacing w:after="0" w:line="240" w:lineRule="auto"/>
        <w:ind w:firstLine="709"/>
        <w:jc w:val="both"/>
        <w:rPr>
          <w:rFonts w:ascii="Times New Roman" w:hAnsi="Times New Roman" w:cs="Times New Roman"/>
          <w:sz w:val="28"/>
          <w:szCs w:val="28"/>
          <w:lang w:val="kk-KZ"/>
        </w:rPr>
      </w:pPr>
      <w:hyperlink r:id="rId224" w:history="1">
        <w:r w:rsidR="003825BD" w:rsidRPr="002538C2">
          <w:rPr>
            <w:rStyle w:val="a4"/>
            <w:rFonts w:ascii="Times New Roman" w:hAnsi="Times New Roman" w:cs="Times New Roman"/>
            <w:sz w:val="28"/>
            <w:szCs w:val="28"/>
            <w:lang w:val="kk-KZ"/>
          </w:rPr>
          <w:t>https://www.researchgate.net/publication/352877270_Sign_Language_Court_Interpreters_in_Turkey_Professionalization_and_Impartiality</w:t>
        </w:r>
      </w:hyperlink>
    </w:p>
    <w:p w14:paraId="53ADC527" w14:textId="77777777" w:rsidR="003825BD" w:rsidRPr="002538C2" w:rsidRDefault="003825BD" w:rsidP="003825BD">
      <w:pPr>
        <w:shd w:val="clear" w:color="auto" w:fill="FFFFFF"/>
        <w:spacing w:after="0" w:line="240" w:lineRule="auto"/>
        <w:ind w:firstLine="709"/>
        <w:jc w:val="both"/>
        <w:rPr>
          <w:rStyle w:val="a4"/>
          <w:rFonts w:ascii="Times New Roman" w:hAnsi="Times New Roman" w:cs="Times New Roman"/>
          <w:sz w:val="28"/>
          <w:szCs w:val="28"/>
          <w:lang w:val="kk-KZ"/>
        </w:rPr>
      </w:pPr>
      <w:r w:rsidRPr="002538C2">
        <w:rPr>
          <w:rFonts w:ascii="Times New Roman" w:hAnsi="Times New Roman" w:cs="Times New Roman"/>
          <w:sz w:val="28"/>
          <w:szCs w:val="28"/>
          <w:lang w:val="kk-KZ"/>
        </w:rPr>
        <w:t xml:space="preserve">220 </w:t>
      </w:r>
      <w:r w:rsidRPr="002538C2">
        <w:rPr>
          <w:rFonts w:ascii="Times New Roman" w:eastAsia="Yu Gothic" w:hAnsi="Times New Roman" w:cs="Times New Roman"/>
          <w:sz w:val="28"/>
          <w:szCs w:val="28"/>
        </w:rPr>
        <w:t>Судебные переводчики в Японии: условия работы и</w:t>
      </w:r>
      <w:r w:rsidRPr="002538C2">
        <w:rPr>
          <w:rFonts w:ascii="Times New Roman" w:eastAsia="Yu Gothic" w:hAnsi="Times New Roman" w:cs="Times New Roman"/>
          <w:color w:val="000000"/>
          <w:sz w:val="28"/>
          <w:szCs w:val="28"/>
        </w:rPr>
        <w:t xml:space="preserve"> сегодняшние проблемы</w:t>
      </w:r>
      <w:r w:rsidRPr="002538C2">
        <w:rPr>
          <w:rFonts w:ascii="Times New Roman" w:eastAsia="Yu Gothic" w:hAnsi="Times New Roman" w:cs="Times New Roman"/>
          <w:color w:val="000000"/>
          <w:sz w:val="28"/>
          <w:szCs w:val="28"/>
          <w:shd w:val="clear" w:color="auto" w:fill="FFFFFF"/>
        </w:rPr>
        <w:t> </w:t>
      </w:r>
      <w:r w:rsidRPr="002538C2">
        <w:rPr>
          <w:rFonts w:ascii="Times New Roman" w:hAnsi="Times New Roman" w:cs="Times New Roman"/>
          <w:sz w:val="28"/>
          <w:szCs w:val="28"/>
        </w:rPr>
        <w:t>31.07.2018</w:t>
      </w:r>
      <w:r w:rsidRPr="002538C2">
        <w:rPr>
          <w:rFonts w:ascii="Times New Roman" w:hAnsi="Times New Roman" w:cs="Times New Roman"/>
          <w:sz w:val="28"/>
          <w:szCs w:val="28"/>
          <w:lang w:val="kk-KZ"/>
        </w:rPr>
        <w:t xml:space="preserve">. </w:t>
      </w:r>
      <w:r w:rsidRPr="002538C2">
        <w:rPr>
          <w:rFonts w:ascii="Times New Roman" w:hAnsi="Times New Roman" w:cs="Times New Roman"/>
          <w:sz w:val="28"/>
          <w:szCs w:val="28"/>
        </w:rPr>
        <w:t>(Статья на японском языке опубликована 17 мая 2018 г.)</w:t>
      </w:r>
      <w:r w:rsidRPr="002538C2">
        <w:rPr>
          <w:rFonts w:ascii="Times New Roman" w:hAnsi="Times New Roman" w:cs="Times New Roman"/>
          <w:sz w:val="28"/>
          <w:szCs w:val="28"/>
          <w:lang w:val="kk-KZ"/>
        </w:rPr>
        <w:t xml:space="preserve"> </w:t>
      </w:r>
      <w:hyperlink r:id="rId225" w:history="1">
        <w:r w:rsidRPr="002538C2">
          <w:rPr>
            <w:rStyle w:val="a4"/>
            <w:rFonts w:ascii="Times New Roman" w:hAnsi="Times New Roman" w:cs="Times New Roman"/>
            <w:sz w:val="28"/>
            <w:szCs w:val="28"/>
            <w:lang w:val="kk-KZ"/>
          </w:rPr>
          <w:t>https://www.nippon.com/ru/currents/d00402/</w:t>
        </w:r>
      </w:hyperlink>
    </w:p>
    <w:p w14:paraId="4C715E21" w14:textId="77777777" w:rsidR="003825BD" w:rsidRPr="002538C2" w:rsidRDefault="003825BD" w:rsidP="003825BD">
      <w:pPr>
        <w:pStyle w:val="a5"/>
        <w:shd w:val="clear" w:color="auto" w:fill="FFFFFF"/>
        <w:spacing w:before="0" w:beforeAutospacing="0" w:after="0" w:afterAutospacing="0"/>
        <w:ind w:firstLine="709"/>
        <w:jc w:val="both"/>
        <w:rPr>
          <w:sz w:val="28"/>
          <w:szCs w:val="28"/>
        </w:rPr>
      </w:pPr>
      <w:r w:rsidRPr="00C71845">
        <w:rPr>
          <w:rStyle w:val="a4"/>
          <w:rFonts w:eastAsiaTheme="majorEastAsia"/>
          <w:color w:val="auto"/>
          <w:sz w:val="28"/>
          <w:szCs w:val="28"/>
          <w:u w:val="none"/>
        </w:rPr>
        <w:t>2</w:t>
      </w:r>
      <w:r w:rsidRPr="00C71845">
        <w:rPr>
          <w:rStyle w:val="a4"/>
          <w:rFonts w:eastAsiaTheme="majorEastAsia"/>
          <w:color w:val="auto"/>
          <w:sz w:val="28"/>
          <w:szCs w:val="28"/>
          <w:u w:val="none"/>
          <w:lang w:val="kk-KZ"/>
        </w:rPr>
        <w:t>21</w:t>
      </w:r>
      <w:r w:rsidRPr="00C71845">
        <w:rPr>
          <w:rStyle w:val="a4"/>
          <w:rFonts w:eastAsiaTheme="majorEastAsia"/>
          <w:color w:val="auto"/>
          <w:sz w:val="28"/>
          <w:szCs w:val="28"/>
          <w:u w:val="none"/>
        </w:rPr>
        <w:t xml:space="preserve"> </w:t>
      </w:r>
      <w:r w:rsidRPr="002538C2">
        <w:rPr>
          <w:sz w:val="28"/>
          <w:szCs w:val="28"/>
          <w:lang w:val="kk-KZ"/>
        </w:rPr>
        <w:t>Г</w:t>
      </w:r>
      <w:r w:rsidRPr="002538C2">
        <w:rPr>
          <w:sz w:val="28"/>
          <w:szCs w:val="28"/>
        </w:rPr>
        <w:t>азета </w:t>
      </w:r>
      <w:hyperlink r:id="rId226" w:tgtFrame="_blank" w:history="1">
        <w:r w:rsidRPr="008065CB">
          <w:rPr>
            <w:rStyle w:val="a4"/>
            <w:rFonts w:eastAsiaTheme="majorEastAsia"/>
            <w:color w:val="auto"/>
            <w:sz w:val="28"/>
            <w:szCs w:val="28"/>
          </w:rPr>
          <w:t>Yomiuri</w:t>
        </w:r>
      </w:hyperlink>
      <w:r w:rsidRPr="002538C2">
        <w:rPr>
          <w:color w:val="000000"/>
          <w:sz w:val="28"/>
          <w:szCs w:val="28"/>
          <w:lang w:val="kk-KZ"/>
        </w:rPr>
        <w:t xml:space="preserve">. </w:t>
      </w:r>
      <w:r w:rsidRPr="002538C2">
        <w:rPr>
          <w:color w:val="000000"/>
          <w:sz w:val="28"/>
          <w:szCs w:val="28"/>
        </w:rPr>
        <w:t>ТОКИО, 14 мая</w:t>
      </w:r>
      <w:r w:rsidRPr="002538C2">
        <w:rPr>
          <w:rStyle w:val="a4"/>
          <w:rFonts w:eastAsiaTheme="majorEastAsia"/>
          <w:sz w:val="28"/>
          <w:szCs w:val="28"/>
        </w:rPr>
        <w:t xml:space="preserve"> </w:t>
      </w:r>
      <w:r w:rsidRPr="002538C2">
        <w:rPr>
          <w:caps/>
          <w:color w:val="747E89"/>
          <w:spacing w:val="15"/>
          <w:sz w:val="28"/>
          <w:szCs w:val="28"/>
        </w:rPr>
        <w:t>2024</w:t>
      </w:r>
      <w:r w:rsidRPr="002538C2">
        <w:rPr>
          <w:caps/>
          <w:color w:val="747E89"/>
          <w:spacing w:val="15"/>
          <w:sz w:val="28"/>
          <w:szCs w:val="28"/>
          <w:lang w:val="kk-KZ"/>
        </w:rPr>
        <w:t>.</w:t>
      </w:r>
      <w:r w:rsidRPr="002538C2">
        <w:rPr>
          <w:color w:val="000000"/>
          <w:sz w:val="28"/>
          <w:szCs w:val="28"/>
        </w:rPr>
        <w:t xml:space="preserve"> ТАСС</w:t>
      </w:r>
      <w:r w:rsidRPr="002538C2">
        <w:rPr>
          <w:caps/>
          <w:color w:val="747E89"/>
          <w:spacing w:val="15"/>
          <w:sz w:val="28"/>
          <w:szCs w:val="28"/>
          <w:lang w:val="kk-KZ"/>
        </w:rPr>
        <w:t xml:space="preserve">. </w:t>
      </w:r>
      <w:hyperlink r:id="rId227" w:history="1">
        <w:r w:rsidRPr="002538C2">
          <w:rPr>
            <w:rStyle w:val="a4"/>
            <w:rFonts w:eastAsiaTheme="majorEastAsia"/>
            <w:sz w:val="28"/>
            <w:szCs w:val="28"/>
          </w:rPr>
          <w:t>https://nauka.tass.ru/nauka/20787461?utm_source=google.com&amp;utm_medium=organic&amp;utm_campaign=google.com&amp;utm_referrer=google.com</w:t>
        </w:r>
      </w:hyperlink>
    </w:p>
    <w:p w14:paraId="34350695" w14:textId="77777777" w:rsidR="003825BD" w:rsidRPr="009D351D" w:rsidRDefault="003825BD" w:rsidP="003825BD">
      <w:pPr>
        <w:shd w:val="clear" w:color="auto" w:fill="FFFFFF"/>
        <w:spacing w:after="0" w:line="240" w:lineRule="auto"/>
        <w:ind w:firstLine="709"/>
        <w:jc w:val="both"/>
        <w:rPr>
          <w:rFonts w:ascii="Times New Roman" w:eastAsia="Times New Roman" w:hAnsi="Times New Roman" w:cs="Times New Roman"/>
          <w:sz w:val="28"/>
          <w:szCs w:val="28"/>
          <w:lang w:val="en-US"/>
        </w:rPr>
      </w:pPr>
      <w:r w:rsidRPr="002538C2">
        <w:rPr>
          <w:rFonts w:ascii="Times New Roman" w:hAnsi="Times New Roman" w:cs="Times New Roman"/>
          <w:sz w:val="28"/>
          <w:szCs w:val="28"/>
          <w:lang w:val="kk-KZ"/>
        </w:rPr>
        <w:t xml:space="preserve">222 </w:t>
      </w:r>
      <w:r w:rsidRPr="002538C2">
        <w:rPr>
          <w:rFonts w:ascii="Times New Roman" w:eastAsia="MS Gothic" w:hAnsi="Times New Roman" w:cs="Times New Roman"/>
          <w:sz w:val="28"/>
          <w:szCs w:val="28"/>
          <w:lang w:val="kk-KZ"/>
        </w:rPr>
        <w:t>法廷通訳人</w:t>
      </w:r>
      <w:r w:rsidRPr="002538C2">
        <w:rPr>
          <w:rFonts w:ascii="Times New Roman" w:hAnsi="Times New Roman" w:cs="Times New Roman"/>
          <w:sz w:val="28"/>
          <w:szCs w:val="28"/>
          <w:lang w:val="kk-KZ"/>
        </w:rPr>
        <w:t xml:space="preserve"> 30.01.2020</w:t>
      </w:r>
      <w:r w:rsidRPr="002538C2">
        <w:rPr>
          <w:rFonts w:ascii="Times New Roman" w:hAnsi="Times New Roman" w:cs="Times New Roman"/>
          <w:sz w:val="28"/>
          <w:szCs w:val="28"/>
          <w:lang w:val="kk-KZ"/>
        </w:rPr>
        <w:tab/>
        <w:t xml:space="preserve"> </w:t>
      </w:r>
      <w:hyperlink r:id="rId228" w:anchor=":~:text=%E6%97%A5%E6%9C%AC%E3%81%A7%E3%81%AF%E8%A3%81%E5%88%A4%E6%89%80%E6%B3%95% 3%81%A8%E8%A6%8F%E5%AE%9A%E3%81%97%E3%81%A6%E3%81%84%E3%82%8B%E3%80%82" w:history="1">
        <w:r w:rsidRPr="002538C2">
          <w:rPr>
            <w:rStyle w:val="a4"/>
            <w:rFonts w:ascii="Times New Roman" w:hAnsi="Times New Roman" w:cs="Times New Roman"/>
            <w:sz w:val="28"/>
            <w:szCs w:val="28"/>
            <w:lang w:val="kk-KZ"/>
          </w:rPr>
          <w:t>https://kotobank.jp/word/%E6%B3%95%E5%BB%B7%E9%80%9A%E8%A8%B3%E4%BA%BA-890869#:~:text=%E6%97%A5%E6%9C%AC%E3%81%A7%E3%81%AF%E8%A3%81%E5%88%A4%E6%89%80%E6%B3%95%</w:t>
        </w:r>
        <w:r w:rsidRPr="002538C2">
          <w:rPr>
            <w:rStyle w:val="a4"/>
            <w:rFonts w:ascii="Times New Roman" w:hAnsi="Times New Roman" w:cs="Times New Roman"/>
            <w:sz w:val="28"/>
            <w:szCs w:val="28"/>
            <w:lang w:val="en-US"/>
          </w:rPr>
          <w:t xml:space="preserve"> </w:t>
        </w:r>
        <w:r w:rsidRPr="002538C2">
          <w:rPr>
            <w:rStyle w:val="a4"/>
            <w:rFonts w:ascii="Times New Roman" w:hAnsi="Times New Roman" w:cs="Times New Roman"/>
            <w:sz w:val="28"/>
            <w:szCs w:val="28"/>
            <w:lang w:val="kk-KZ"/>
          </w:rPr>
          <w:t>3%81%A8%E8%A6%8F%E5%AE%9A%E3%81%97%E3%81%A6%E3%81%84%E3%82%8B%E3%80%82</w:t>
        </w:r>
      </w:hyperlink>
    </w:p>
    <w:p w14:paraId="0B725D0F" w14:textId="77777777" w:rsidR="003825BD" w:rsidRPr="002538C2" w:rsidRDefault="003825BD" w:rsidP="003825BD">
      <w:pPr>
        <w:pStyle w:val="1"/>
        <w:shd w:val="clear" w:color="auto" w:fill="FFFFFF"/>
        <w:spacing w:before="0" w:beforeAutospacing="0" w:after="0" w:afterAutospacing="0"/>
        <w:ind w:firstLine="709"/>
        <w:jc w:val="both"/>
        <w:rPr>
          <w:rStyle w:val="a4"/>
          <w:rFonts w:eastAsiaTheme="majorEastAsia"/>
          <w:b w:val="0"/>
          <w:sz w:val="28"/>
          <w:szCs w:val="28"/>
        </w:rPr>
      </w:pPr>
      <w:r w:rsidRPr="002538C2">
        <w:rPr>
          <w:b w:val="0"/>
          <w:sz w:val="28"/>
          <w:szCs w:val="28"/>
        </w:rPr>
        <w:t>2</w:t>
      </w:r>
      <w:r w:rsidRPr="002538C2">
        <w:rPr>
          <w:b w:val="0"/>
          <w:sz w:val="28"/>
          <w:szCs w:val="28"/>
          <w:lang w:val="kk-KZ"/>
        </w:rPr>
        <w:t>23</w:t>
      </w:r>
      <w:r w:rsidRPr="002538C2">
        <w:rPr>
          <w:b w:val="0"/>
          <w:sz w:val="28"/>
          <w:szCs w:val="28"/>
        </w:rPr>
        <w:t xml:space="preserve"> </w:t>
      </w:r>
      <w:r w:rsidRPr="002538C2">
        <w:rPr>
          <w:b w:val="0"/>
          <w:color w:val="212529"/>
          <w:sz w:val="28"/>
          <w:szCs w:val="28"/>
        </w:rPr>
        <w:t>Переводы. Какие бывают и как найти своего переводчика в Турции</w:t>
      </w:r>
      <w:r w:rsidRPr="002538C2">
        <w:rPr>
          <w:b w:val="0"/>
          <w:color w:val="212529"/>
          <w:sz w:val="28"/>
          <w:szCs w:val="28"/>
          <w:lang w:val="kk-KZ"/>
        </w:rPr>
        <w:t xml:space="preserve">. </w:t>
      </w:r>
      <w:r w:rsidRPr="002538C2">
        <w:rPr>
          <w:rStyle w:val="a4"/>
          <w:rFonts w:eastAsiaTheme="majorEastAsia"/>
          <w:b w:val="0"/>
          <w:sz w:val="28"/>
          <w:szCs w:val="28"/>
          <w:lang w:val="kk-KZ"/>
        </w:rPr>
        <w:t>https://zdesvse.com/news/1722</w:t>
      </w:r>
      <w:r w:rsidRPr="002538C2">
        <w:rPr>
          <w:rStyle w:val="a4"/>
          <w:rFonts w:eastAsiaTheme="majorEastAsia"/>
          <w:b w:val="0"/>
          <w:sz w:val="28"/>
          <w:szCs w:val="28"/>
        </w:rPr>
        <w:t xml:space="preserve"> </w:t>
      </w:r>
    </w:p>
    <w:p w14:paraId="3D68D1BB" w14:textId="77777777" w:rsidR="003825BD" w:rsidRPr="002538C2" w:rsidRDefault="003825BD" w:rsidP="003825BD">
      <w:pPr>
        <w:spacing w:after="0" w:line="240" w:lineRule="auto"/>
        <w:ind w:firstLine="709"/>
        <w:jc w:val="both"/>
        <w:rPr>
          <w:rFonts w:ascii="Times New Roman" w:hAnsi="Times New Roman" w:cs="Times New Roman"/>
          <w:sz w:val="28"/>
          <w:szCs w:val="28"/>
          <w:lang w:val="kk-KZ"/>
        </w:rPr>
      </w:pPr>
      <w:r w:rsidRPr="002538C2">
        <w:rPr>
          <w:rFonts w:ascii="Times New Roman" w:hAnsi="Times New Roman" w:cs="Times New Roman"/>
          <w:sz w:val="28"/>
          <w:szCs w:val="28"/>
          <w:lang w:val="kk-KZ"/>
        </w:rPr>
        <w:t xml:space="preserve">224 Tercüman Bulundurulacak Hâller CMK Madde 202 </w:t>
      </w:r>
      <w:hyperlink r:id="rId229" w:history="1">
        <w:r w:rsidRPr="002538C2">
          <w:rPr>
            <w:rStyle w:val="a4"/>
            <w:rFonts w:ascii="Times New Roman" w:eastAsia="Times New Roman" w:hAnsi="Times New Roman" w:cs="Times New Roman"/>
            <w:sz w:val="28"/>
            <w:szCs w:val="28"/>
            <w:lang w:val="kk-KZ"/>
          </w:rPr>
          <w:t>https://barandogan.av.tr/blog/mevzuat/cmk-madde-202-tercuman-bulundurulacak-haller.html</w:t>
        </w:r>
      </w:hyperlink>
    </w:p>
    <w:p w14:paraId="7942BF22" w14:textId="77777777" w:rsidR="003825BD" w:rsidRPr="002538C2" w:rsidRDefault="003825BD" w:rsidP="003825BD">
      <w:pPr>
        <w:spacing w:after="0" w:line="240" w:lineRule="auto"/>
        <w:ind w:firstLine="709"/>
        <w:jc w:val="both"/>
        <w:rPr>
          <w:rFonts w:ascii="Times New Roman" w:hAnsi="Times New Roman" w:cs="Times New Roman"/>
          <w:color w:val="ED7D31" w:themeColor="accent2"/>
          <w:sz w:val="28"/>
          <w:szCs w:val="28"/>
          <w:lang w:val="kk-KZ"/>
        </w:rPr>
      </w:pPr>
      <w:r w:rsidRPr="002538C2">
        <w:rPr>
          <w:rFonts w:ascii="Times New Roman" w:hAnsi="Times New Roman" w:cs="Times New Roman"/>
          <w:sz w:val="28"/>
          <w:szCs w:val="28"/>
          <w:lang w:val="kk-KZ"/>
        </w:rPr>
        <w:t>225 Хамидова К.</w:t>
      </w:r>
      <w:r w:rsidRPr="002538C2">
        <w:rPr>
          <w:rStyle w:val="a4"/>
          <w:rFonts w:ascii="Times New Roman" w:hAnsi="Times New Roman" w:cs="Times New Roman"/>
          <w:sz w:val="28"/>
          <w:szCs w:val="28"/>
          <w:lang w:val="kk-KZ"/>
        </w:rPr>
        <w:t xml:space="preserve"> </w:t>
      </w:r>
      <w:hyperlink r:id="rId230" w:history="1">
        <w:r w:rsidRPr="002538C2">
          <w:rPr>
            <w:rStyle w:val="a4"/>
            <w:rFonts w:ascii="Times New Roman" w:hAnsi="Times New Roman" w:cs="Times New Roman"/>
            <w:sz w:val="28"/>
            <w:szCs w:val="28"/>
            <w:lang w:val="kk-KZ"/>
          </w:rPr>
          <w:t>https://nestin-property.ru/blog_single/kto-takoi-prisyaznyi-perevodcik-v-turcii</w:t>
        </w:r>
      </w:hyperlink>
      <w:r w:rsidRPr="002538C2">
        <w:rPr>
          <w:rFonts w:ascii="Times New Roman" w:hAnsi="Times New Roman" w:cs="Times New Roman"/>
          <w:sz w:val="28"/>
          <w:szCs w:val="28"/>
          <w:lang w:val="kk-KZ"/>
        </w:rPr>
        <w:t xml:space="preserve"> </w:t>
      </w:r>
    </w:p>
    <w:p w14:paraId="10AB7124" w14:textId="77777777" w:rsidR="003825BD" w:rsidRPr="002538C2" w:rsidRDefault="003825BD" w:rsidP="003825BD">
      <w:pPr>
        <w:spacing w:after="0" w:line="240" w:lineRule="auto"/>
        <w:ind w:firstLine="709"/>
        <w:jc w:val="both"/>
        <w:rPr>
          <w:rFonts w:ascii="Times New Roman" w:eastAsia="Times New Roman" w:hAnsi="Times New Roman" w:cs="Times New Roman"/>
          <w:sz w:val="28"/>
          <w:szCs w:val="28"/>
          <w:lang w:val="kk-KZ"/>
        </w:rPr>
      </w:pPr>
      <w:r w:rsidRPr="002538C2">
        <w:rPr>
          <w:rFonts w:ascii="Times New Roman" w:hAnsi="Times New Roman" w:cs="Times New Roman"/>
          <w:sz w:val="28"/>
          <w:szCs w:val="28"/>
          <w:lang w:val="kk-KZ"/>
        </w:rPr>
        <w:t>226</w:t>
      </w:r>
      <w:r w:rsidRPr="002538C2">
        <w:rPr>
          <w:rFonts w:ascii="Times New Roman" w:eastAsia="Times New Roman" w:hAnsi="Times New Roman" w:cs="Times New Roman"/>
          <w:sz w:val="28"/>
          <w:szCs w:val="28"/>
          <w:lang w:val="kk-KZ"/>
        </w:rPr>
        <w:t xml:space="preserve"> Уголовно-процессуальный кодекс Турции, </w:t>
      </w:r>
      <w:r w:rsidRPr="002538C2">
        <w:rPr>
          <w:rFonts w:ascii="Times New Roman" w:hAnsi="Times New Roman" w:cs="Times New Roman"/>
          <w:color w:val="231F20"/>
          <w:spacing w:val="24"/>
          <w:sz w:val="28"/>
          <w:szCs w:val="28"/>
        </w:rPr>
        <w:t>№ 5271 от 04.12.2004 г. с изменениями</w:t>
      </w:r>
      <w:r w:rsidRPr="002538C2">
        <w:rPr>
          <w:rFonts w:ascii="Times New Roman" w:hAnsi="Times New Roman" w:cs="Times New Roman"/>
          <w:color w:val="231F20"/>
          <w:spacing w:val="24"/>
          <w:sz w:val="28"/>
          <w:szCs w:val="28"/>
          <w:lang w:val="kk-KZ"/>
        </w:rPr>
        <w:t xml:space="preserve"> </w:t>
      </w:r>
      <w:r w:rsidRPr="002538C2">
        <w:rPr>
          <w:rFonts w:ascii="Times New Roman" w:hAnsi="Times New Roman" w:cs="Times New Roman"/>
          <w:color w:val="231F20"/>
          <w:spacing w:val="24"/>
          <w:sz w:val="28"/>
          <w:szCs w:val="28"/>
        </w:rPr>
        <w:t>№ 6217 от 31.03.2011 г.)</w:t>
      </w:r>
      <w:r w:rsidRPr="002538C2">
        <w:rPr>
          <w:rFonts w:ascii="Times New Roman" w:eastAsia="Times New Roman" w:hAnsi="Times New Roman" w:cs="Times New Roman"/>
          <w:sz w:val="28"/>
          <w:szCs w:val="28"/>
          <w:lang w:val="kk-KZ"/>
        </w:rPr>
        <w:t xml:space="preserve"> // </w:t>
      </w:r>
      <w:hyperlink r:id="rId231" w:history="1">
        <w:r w:rsidRPr="002538C2">
          <w:rPr>
            <w:rStyle w:val="a4"/>
            <w:rFonts w:ascii="Times New Roman" w:eastAsia="Times New Roman" w:hAnsi="Times New Roman" w:cs="Times New Roman"/>
            <w:sz w:val="28"/>
            <w:szCs w:val="28"/>
            <w:lang w:val="kk-KZ"/>
          </w:rPr>
          <w:t>https://www.wipo.int/wipolex/ru/legislation/details/11128</w:t>
        </w:r>
      </w:hyperlink>
      <w:r w:rsidRPr="002538C2">
        <w:rPr>
          <w:rFonts w:ascii="Times New Roman" w:eastAsia="Times New Roman" w:hAnsi="Times New Roman" w:cs="Times New Roman"/>
          <w:sz w:val="28"/>
          <w:szCs w:val="28"/>
          <w:lang w:val="kk-KZ"/>
        </w:rPr>
        <w:t xml:space="preserve"> </w:t>
      </w:r>
    </w:p>
    <w:p w14:paraId="1C203A3D" w14:textId="77777777" w:rsidR="003825BD" w:rsidRPr="009D351D" w:rsidRDefault="003825BD" w:rsidP="003825BD">
      <w:pPr>
        <w:spacing w:after="0" w:line="240" w:lineRule="auto"/>
        <w:ind w:firstLine="709"/>
        <w:jc w:val="both"/>
        <w:rPr>
          <w:sz w:val="28"/>
          <w:szCs w:val="28"/>
        </w:rPr>
      </w:pPr>
      <w:r w:rsidRPr="00CE534F">
        <w:rPr>
          <w:rFonts w:ascii="Times New Roman" w:hAnsi="Times New Roman" w:cs="Times New Roman"/>
          <w:sz w:val="28"/>
          <w:szCs w:val="28"/>
          <w:lang w:val="kk-KZ"/>
        </w:rPr>
        <w:t xml:space="preserve">227 Зайдман Л. </w:t>
      </w:r>
      <w:r w:rsidRPr="00CE534F">
        <w:rPr>
          <w:rFonts w:ascii="Times New Roman" w:hAnsi="Times New Roman" w:cs="Times New Roman"/>
          <w:sz w:val="28"/>
          <w:szCs w:val="28"/>
        </w:rPr>
        <w:t>Как стать переводчиком в Германии? Личный путь</w:t>
      </w:r>
      <w:r w:rsidRPr="00CE534F">
        <w:rPr>
          <w:rFonts w:ascii="Times New Roman" w:hAnsi="Times New Roman" w:cs="Times New Roman"/>
          <w:sz w:val="28"/>
          <w:szCs w:val="28"/>
          <w:lang w:val="kk-KZ"/>
        </w:rPr>
        <w:t>.</w:t>
      </w:r>
      <w:r w:rsidRPr="009D351D">
        <w:rPr>
          <w:sz w:val="28"/>
          <w:szCs w:val="28"/>
          <w:lang w:val="kk-KZ"/>
        </w:rPr>
        <w:t xml:space="preserve"> </w:t>
      </w:r>
      <w:hyperlink r:id="rId232" w:history="1">
        <w:r w:rsidRPr="009D351D">
          <w:rPr>
            <w:rStyle w:val="a4"/>
            <w:rFonts w:eastAsiaTheme="majorEastAsia"/>
            <w:sz w:val="28"/>
            <w:szCs w:val="28"/>
            <w:lang w:val="en-US"/>
          </w:rPr>
          <w:t>https</w:t>
        </w:r>
        <w:r w:rsidRPr="009D351D">
          <w:rPr>
            <w:rStyle w:val="a4"/>
            <w:rFonts w:eastAsiaTheme="majorEastAsia"/>
            <w:sz w:val="28"/>
            <w:szCs w:val="28"/>
          </w:rPr>
          <w:t>://</w:t>
        </w:r>
        <w:r w:rsidRPr="009D351D">
          <w:rPr>
            <w:rStyle w:val="a4"/>
            <w:rFonts w:eastAsiaTheme="majorEastAsia"/>
            <w:sz w:val="28"/>
            <w:szCs w:val="28"/>
            <w:lang w:val="en-US"/>
          </w:rPr>
          <w:t>russischer</w:t>
        </w:r>
        <w:r w:rsidRPr="009D351D">
          <w:rPr>
            <w:rStyle w:val="a4"/>
            <w:rFonts w:eastAsiaTheme="majorEastAsia"/>
            <w:sz w:val="28"/>
            <w:szCs w:val="28"/>
          </w:rPr>
          <w:t>-</w:t>
        </w:r>
        <w:r w:rsidRPr="009D351D">
          <w:rPr>
            <w:rStyle w:val="a4"/>
            <w:rFonts w:eastAsiaTheme="majorEastAsia"/>
            <w:sz w:val="28"/>
            <w:szCs w:val="28"/>
            <w:lang w:val="en-US"/>
          </w:rPr>
          <w:t>uebersetzer</w:t>
        </w:r>
        <w:r w:rsidRPr="009D351D">
          <w:rPr>
            <w:rStyle w:val="a4"/>
            <w:rFonts w:eastAsiaTheme="majorEastAsia"/>
            <w:sz w:val="28"/>
            <w:szCs w:val="28"/>
          </w:rPr>
          <w:t>.</w:t>
        </w:r>
        <w:r w:rsidRPr="009D351D">
          <w:rPr>
            <w:rStyle w:val="a4"/>
            <w:rFonts w:eastAsiaTheme="majorEastAsia"/>
            <w:sz w:val="28"/>
            <w:szCs w:val="28"/>
            <w:lang w:val="en-US"/>
          </w:rPr>
          <w:t>de</w:t>
        </w:r>
        <w:r w:rsidRPr="009D351D">
          <w:rPr>
            <w:rStyle w:val="a4"/>
            <w:rFonts w:eastAsiaTheme="majorEastAsia"/>
            <w:sz w:val="28"/>
            <w:szCs w:val="28"/>
          </w:rPr>
          <w:t>/</w:t>
        </w:r>
        <w:r w:rsidRPr="009D351D">
          <w:rPr>
            <w:rStyle w:val="a4"/>
            <w:rFonts w:eastAsiaTheme="majorEastAsia"/>
            <w:sz w:val="28"/>
            <w:szCs w:val="28"/>
            <w:lang w:val="en-US"/>
          </w:rPr>
          <w:t>kak</w:t>
        </w:r>
        <w:r w:rsidRPr="009D351D">
          <w:rPr>
            <w:rStyle w:val="a4"/>
            <w:rFonts w:eastAsiaTheme="majorEastAsia"/>
            <w:sz w:val="28"/>
            <w:szCs w:val="28"/>
          </w:rPr>
          <w:t>-</w:t>
        </w:r>
        <w:r w:rsidRPr="009D351D">
          <w:rPr>
            <w:rStyle w:val="a4"/>
            <w:rFonts w:eastAsiaTheme="majorEastAsia"/>
            <w:sz w:val="28"/>
            <w:szCs w:val="28"/>
            <w:lang w:val="en-US"/>
          </w:rPr>
          <w:t>stat</w:t>
        </w:r>
        <w:r w:rsidRPr="009D351D">
          <w:rPr>
            <w:rStyle w:val="a4"/>
            <w:rFonts w:eastAsiaTheme="majorEastAsia"/>
            <w:sz w:val="28"/>
            <w:szCs w:val="28"/>
          </w:rPr>
          <w:t>-</w:t>
        </w:r>
        <w:r w:rsidRPr="009D351D">
          <w:rPr>
            <w:rStyle w:val="a4"/>
            <w:rFonts w:eastAsiaTheme="majorEastAsia"/>
            <w:sz w:val="28"/>
            <w:szCs w:val="28"/>
            <w:lang w:val="en-US"/>
          </w:rPr>
          <w:t>perevodchikom</w:t>
        </w:r>
        <w:r w:rsidRPr="009D351D">
          <w:rPr>
            <w:rStyle w:val="a4"/>
            <w:rFonts w:eastAsiaTheme="majorEastAsia"/>
            <w:sz w:val="28"/>
            <w:szCs w:val="28"/>
          </w:rPr>
          <w:t>-</w:t>
        </w:r>
        <w:r w:rsidRPr="009D351D">
          <w:rPr>
            <w:rStyle w:val="a4"/>
            <w:rFonts w:eastAsiaTheme="majorEastAsia"/>
            <w:sz w:val="28"/>
            <w:szCs w:val="28"/>
            <w:lang w:val="en-US"/>
          </w:rPr>
          <w:t>v</w:t>
        </w:r>
        <w:r w:rsidRPr="009D351D">
          <w:rPr>
            <w:rStyle w:val="a4"/>
            <w:rFonts w:eastAsiaTheme="majorEastAsia"/>
            <w:sz w:val="28"/>
            <w:szCs w:val="28"/>
          </w:rPr>
          <w:t>-</w:t>
        </w:r>
        <w:r w:rsidRPr="009D351D">
          <w:rPr>
            <w:rStyle w:val="a4"/>
            <w:rFonts w:eastAsiaTheme="majorEastAsia"/>
            <w:sz w:val="28"/>
            <w:szCs w:val="28"/>
            <w:lang w:val="en-US"/>
          </w:rPr>
          <w:t>germanii</w:t>
        </w:r>
        <w:r w:rsidRPr="009D351D">
          <w:rPr>
            <w:rStyle w:val="a4"/>
            <w:rFonts w:eastAsiaTheme="majorEastAsia"/>
            <w:sz w:val="28"/>
            <w:szCs w:val="28"/>
          </w:rPr>
          <w:t>/</w:t>
        </w:r>
      </w:hyperlink>
    </w:p>
    <w:p w14:paraId="1B66E691" w14:textId="77777777" w:rsidR="003825BD" w:rsidRPr="00E94801" w:rsidRDefault="001E0BFE" w:rsidP="003825BD">
      <w:pPr>
        <w:spacing w:after="0" w:line="240" w:lineRule="auto"/>
        <w:ind w:firstLine="709"/>
        <w:jc w:val="both"/>
        <w:rPr>
          <w:rFonts w:ascii="Times New Roman" w:hAnsi="Times New Roman" w:cs="Times New Roman"/>
          <w:sz w:val="28"/>
          <w:szCs w:val="28"/>
          <w:lang w:val="kk-KZ"/>
        </w:rPr>
      </w:pPr>
      <w:hyperlink r:id="rId233" w:tgtFrame="_new" w:history="1">
        <w:r w:rsidR="003825BD" w:rsidRPr="001F5FF3">
          <w:rPr>
            <w:rStyle w:val="a4"/>
            <w:rFonts w:ascii="Times New Roman" w:hAnsi="Times New Roman" w:cs="Times New Roman"/>
            <w:sz w:val="28"/>
            <w:szCs w:val="28"/>
          </w:rPr>
          <w:t>https://russischer-uebersetzer.de/uslugi/perevod-prokuratura-policija/</w:t>
        </w:r>
      </w:hyperlink>
      <w:r w:rsidR="003825BD">
        <w:rPr>
          <w:rFonts w:ascii="Times New Roman" w:hAnsi="Times New Roman" w:cs="Times New Roman"/>
          <w:sz w:val="28"/>
          <w:szCs w:val="28"/>
        </w:rPr>
        <w:t>, дата обращения 21.03.2025</w:t>
      </w:r>
      <w:r w:rsidR="003825BD">
        <w:rPr>
          <w:rFonts w:ascii="Times New Roman" w:hAnsi="Times New Roman" w:cs="Times New Roman"/>
          <w:sz w:val="28"/>
          <w:szCs w:val="28"/>
          <w:lang w:val="kk-KZ"/>
        </w:rPr>
        <w:t>.</w:t>
      </w:r>
    </w:p>
    <w:p w14:paraId="55A80930" w14:textId="77777777" w:rsidR="003825BD" w:rsidRPr="005E5C15" w:rsidRDefault="003825BD" w:rsidP="003825BD">
      <w:pPr>
        <w:pStyle w:val="a5"/>
        <w:spacing w:before="0" w:beforeAutospacing="0" w:after="0" w:afterAutospacing="0"/>
        <w:ind w:firstLine="709"/>
        <w:jc w:val="both"/>
        <w:textAlignment w:val="baseline"/>
        <w:rPr>
          <w:rStyle w:val="a4"/>
          <w:rFonts w:eastAsiaTheme="majorEastAsia"/>
          <w:sz w:val="28"/>
          <w:szCs w:val="28"/>
          <w:lang w:val="en-US"/>
        </w:rPr>
      </w:pPr>
      <w:r w:rsidRPr="00CE534F">
        <w:rPr>
          <w:sz w:val="28"/>
          <w:szCs w:val="28"/>
          <w:lang w:val="kk-KZ"/>
        </w:rPr>
        <w:t xml:space="preserve">228 </w:t>
      </w:r>
      <w:r w:rsidRPr="00CE534F">
        <w:rPr>
          <w:sz w:val="28"/>
          <w:szCs w:val="28"/>
          <w:lang w:val="en-US"/>
        </w:rPr>
        <w:t>Dr</w:t>
      </w:r>
      <w:r w:rsidRPr="00CE534F">
        <w:rPr>
          <w:sz w:val="28"/>
          <w:szCs w:val="28"/>
        </w:rPr>
        <w:t xml:space="preserve">. </w:t>
      </w:r>
      <w:r w:rsidRPr="00CE534F">
        <w:rPr>
          <w:sz w:val="28"/>
          <w:szCs w:val="28"/>
          <w:lang w:val="en-US"/>
        </w:rPr>
        <w:t>Lilia</w:t>
      </w:r>
      <w:r w:rsidRPr="00CE534F">
        <w:rPr>
          <w:sz w:val="28"/>
          <w:szCs w:val="28"/>
        </w:rPr>
        <w:t xml:space="preserve"> </w:t>
      </w:r>
      <w:r w:rsidRPr="00CE534F">
        <w:rPr>
          <w:sz w:val="28"/>
          <w:szCs w:val="28"/>
          <w:lang w:val="en-US"/>
        </w:rPr>
        <w:t>Mironovschi</w:t>
      </w:r>
      <w:r w:rsidRPr="00CE534F">
        <w:rPr>
          <w:sz w:val="28"/>
          <w:szCs w:val="28"/>
          <w:lang w:val="kk-KZ"/>
        </w:rPr>
        <w:t xml:space="preserve"> </w:t>
      </w:r>
      <w:r w:rsidRPr="00CE534F">
        <w:rPr>
          <w:rStyle w:val="a6"/>
          <w:rFonts w:eastAsiaTheme="majorEastAsia"/>
          <w:b w:val="0"/>
          <w:sz w:val="28"/>
          <w:szCs w:val="28"/>
        </w:rPr>
        <w:t xml:space="preserve">Присяжный и уполномоченный </w:t>
      </w:r>
      <w:r w:rsidRPr="00EC032E">
        <w:rPr>
          <w:rStyle w:val="a6"/>
          <w:rFonts w:eastAsiaTheme="majorEastAsia"/>
          <w:b w:val="0"/>
          <w:color w:val="2B3A42"/>
          <w:sz w:val="28"/>
          <w:szCs w:val="28"/>
        </w:rPr>
        <w:t>переводчик: что это значит</w:t>
      </w:r>
      <w:r w:rsidRPr="00EC032E">
        <w:rPr>
          <w:rStyle w:val="a6"/>
          <w:rFonts w:eastAsiaTheme="majorEastAsia"/>
          <w:b w:val="0"/>
          <w:color w:val="2B3A42"/>
          <w:sz w:val="28"/>
          <w:szCs w:val="28"/>
          <w:lang w:val="kk-KZ"/>
        </w:rPr>
        <w:t>.</w:t>
      </w:r>
      <w:r w:rsidRPr="009D351D">
        <w:rPr>
          <w:rStyle w:val="a6"/>
          <w:rFonts w:eastAsiaTheme="majorEastAsia"/>
          <w:color w:val="2B3A42"/>
          <w:sz w:val="28"/>
          <w:szCs w:val="28"/>
          <w:lang w:val="kk-KZ"/>
        </w:rPr>
        <w:t xml:space="preserve"> </w:t>
      </w:r>
      <w:hyperlink r:id="rId234" w:history="1">
        <w:r w:rsidRPr="009D351D">
          <w:rPr>
            <w:rStyle w:val="a4"/>
            <w:rFonts w:eastAsiaTheme="majorEastAsia"/>
            <w:sz w:val="28"/>
            <w:szCs w:val="28"/>
            <w:lang w:val="en-US"/>
          </w:rPr>
          <w:t>https</w:t>
        </w:r>
        <w:r w:rsidRPr="005E5C15">
          <w:rPr>
            <w:rStyle w:val="a4"/>
            <w:rFonts w:eastAsiaTheme="majorEastAsia"/>
            <w:sz w:val="28"/>
            <w:szCs w:val="28"/>
            <w:lang w:val="en-US"/>
          </w:rPr>
          <w:t>://</w:t>
        </w:r>
        <w:r w:rsidRPr="009D351D">
          <w:rPr>
            <w:rStyle w:val="a4"/>
            <w:rFonts w:eastAsiaTheme="majorEastAsia"/>
            <w:sz w:val="28"/>
            <w:szCs w:val="28"/>
            <w:lang w:val="en-US"/>
          </w:rPr>
          <w:t>www</w:t>
        </w:r>
        <w:r w:rsidRPr="005E5C15">
          <w:rPr>
            <w:rStyle w:val="a4"/>
            <w:rFonts w:eastAsiaTheme="majorEastAsia"/>
            <w:sz w:val="28"/>
            <w:szCs w:val="28"/>
            <w:lang w:val="en-US"/>
          </w:rPr>
          <w:t>.</w:t>
        </w:r>
        <w:r w:rsidRPr="009D351D">
          <w:rPr>
            <w:rStyle w:val="a4"/>
            <w:rFonts w:eastAsiaTheme="majorEastAsia"/>
            <w:sz w:val="28"/>
            <w:szCs w:val="28"/>
            <w:lang w:val="en-US"/>
          </w:rPr>
          <w:t>mironovschi</w:t>
        </w:r>
        <w:r w:rsidRPr="005E5C15">
          <w:rPr>
            <w:rStyle w:val="a4"/>
            <w:rFonts w:eastAsiaTheme="majorEastAsia"/>
            <w:sz w:val="28"/>
            <w:szCs w:val="28"/>
            <w:lang w:val="en-US"/>
          </w:rPr>
          <w:t>.</w:t>
        </w:r>
        <w:r w:rsidRPr="009D351D">
          <w:rPr>
            <w:rStyle w:val="a4"/>
            <w:rFonts w:eastAsiaTheme="majorEastAsia"/>
            <w:sz w:val="28"/>
            <w:szCs w:val="28"/>
            <w:lang w:val="en-US"/>
          </w:rPr>
          <w:t>de</w:t>
        </w:r>
        <w:r w:rsidRPr="005E5C15">
          <w:rPr>
            <w:rStyle w:val="a4"/>
            <w:rFonts w:eastAsiaTheme="majorEastAsia"/>
            <w:sz w:val="28"/>
            <w:szCs w:val="28"/>
            <w:lang w:val="en-US"/>
          </w:rPr>
          <w:t>/</w:t>
        </w:r>
        <w:r w:rsidRPr="009D351D">
          <w:rPr>
            <w:rStyle w:val="a4"/>
            <w:rFonts w:eastAsiaTheme="majorEastAsia"/>
            <w:sz w:val="28"/>
            <w:szCs w:val="28"/>
            <w:lang w:val="en-US"/>
          </w:rPr>
          <w:t>prisjazhnyj</w:t>
        </w:r>
        <w:r w:rsidRPr="005E5C15">
          <w:rPr>
            <w:rStyle w:val="a4"/>
            <w:rFonts w:eastAsiaTheme="majorEastAsia"/>
            <w:sz w:val="28"/>
            <w:szCs w:val="28"/>
            <w:lang w:val="en-US"/>
          </w:rPr>
          <w:t>-</w:t>
        </w:r>
        <w:r w:rsidRPr="009D351D">
          <w:rPr>
            <w:rStyle w:val="a4"/>
            <w:rFonts w:eastAsiaTheme="majorEastAsia"/>
            <w:sz w:val="28"/>
            <w:szCs w:val="28"/>
            <w:lang w:val="en-US"/>
          </w:rPr>
          <w:t>perevodchik</w:t>
        </w:r>
        <w:r w:rsidRPr="005E5C15">
          <w:rPr>
            <w:rStyle w:val="a4"/>
            <w:rFonts w:eastAsiaTheme="majorEastAsia"/>
            <w:sz w:val="28"/>
            <w:szCs w:val="28"/>
            <w:lang w:val="en-US"/>
          </w:rPr>
          <w:t>-</w:t>
        </w:r>
        <w:r w:rsidRPr="009D351D">
          <w:rPr>
            <w:rStyle w:val="a4"/>
            <w:rFonts w:eastAsiaTheme="majorEastAsia"/>
            <w:sz w:val="28"/>
            <w:szCs w:val="28"/>
            <w:lang w:val="en-US"/>
          </w:rPr>
          <w:t>berlin</w:t>
        </w:r>
        <w:r w:rsidRPr="005E5C15">
          <w:rPr>
            <w:rStyle w:val="a4"/>
            <w:rFonts w:eastAsiaTheme="majorEastAsia"/>
            <w:sz w:val="28"/>
            <w:szCs w:val="28"/>
            <w:lang w:val="en-US"/>
          </w:rPr>
          <w:t>/</w:t>
        </w:r>
      </w:hyperlink>
    </w:p>
    <w:p w14:paraId="2A755F57" w14:textId="77777777" w:rsidR="003825BD" w:rsidRPr="009D351D" w:rsidRDefault="003825BD" w:rsidP="003825BD">
      <w:pPr>
        <w:spacing w:after="0" w:line="240" w:lineRule="auto"/>
        <w:ind w:firstLine="709"/>
        <w:jc w:val="both"/>
        <w:rPr>
          <w:rFonts w:ascii="Times New Roman" w:hAnsi="Times New Roman" w:cs="Times New Roman"/>
          <w:color w:val="2E2D2D"/>
          <w:sz w:val="28"/>
          <w:szCs w:val="28"/>
        </w:rPr>
      </w:pPr>
      <w:r w:rsidRPr="009D351D">
        <w:rPr>
          <w:rFonts w:ascii="Times New Roman" w:hAnsi="Times New Roman" w:cs="Times New Roman"/>
          <w:sz w:val="28"/>
          <w:szCs w:val="28"/>
          <w:lang w:val="kk-KZ"/>
        </w:rPr>
        <w:t>2</w:t>
      </w:r>
      <w:r>
        <w:rPr>
          <w:rFonts w:ascii="Times New Roman" w:hAnsi="Times New Roman" w:cs="Times New Roman"/>
          <w:sz w:val="28"/>
          <w:szCs w:val="28"/>
          <w:lang w:val="kk-KZ"/>
        </w:rPr>
        <w:t>29</w:t>
      </w:r>
      <w:r w:rsidRPr="009D351D">
        <w:rPr>
          <w:rFonts w:ascii="Times New Roman" w:hAnsi="Times New Roman" w:cs="Times New Roman"/>
          <w:sz w:val="28"/>
          <w:szCs w:val="28"/>
          <w:lang w:val="kk-KZ"/>
        </w:rPr>
        <w:t xml:space="preserve"> Захарова Л.Д. Beeidigter dolmetscher (букв. </w:t>
      </w:r>
      <w:r w:rsidRPr="009D351D">
        <w:rPr>
          <w:rFonts w:ascii="Times New Roman" w:hAnsi="Times New Roman" w:cs="Times New Roman"/>
          <w:sz w:val="28"/>
          <w:szCs w:val="28"/>
        </w:rPr>
        <w:t>«устный переводчик, приведенный к присяге»</w:t>
      </w:r>
      <w:r w:rsidRPr="009D351D">
        <w:rPr>
          <w:rFonts w:ascii="Times New Roman" w:hAnsi="Times New Roman" w:cs="Times New Roman"/>
          <w:sz w:val="28"/>
          <w:szCs w:val="28"/>
          <w:lang w:val="kk-KZ"/>
        </w:rPr>
        <w:t xml:space="preserve"> </w:t>
      </w:r>
      <w:hyperlink r:id="rId235" w:history="1">
        <w:r w:rsidRPr="009D351D">
          <w:rPr>
            <w:rStyle w:val="a4"/>
            <w:rFonts w:ascii="Times New Roman" w:hAnsi="Times New Roman" w:cs="Times New Roman"/>
            <w:sz w:val="28"/>
            <w:szCs w:val="28"/>
          </w:rPr>
          <w:t>https://cyberleninka.ru/article/n/beeidigter-dolmetscher-bukv-ustnyy-perevodchik-privedennyy-k-prisyage/viewer</w:t>
        </w:r>
      </w:hyperlink>
    </w:p>
    <w:p w14:paraId="73D74B78" w14:textId="77777777" w:rsidR="003825BD" w:rsidRPr="009D351D" w:rsidRDefault="003825BD" w:rsidP="003825BD">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230</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lang w:val="en-US"/>
        </w:rPr>
        <w:t xml:space="preserve">Die Schwierigkeiten des Gerichtsdolmetschergesetzes: Neue Standards und ihre Auswirkungen </w:t>
      </w:r>
      <w:hyperlink r:id="rId236" w:history="1">
        <w:r w:rsidRPr="009D351D">
          <w:rPr>
            <w:rStyle w:val="a4"/>
            <w:rFonts w:ascii="Times New Roman" w:hAnsi="Times New Roman" w:cs="Times New Roman"/>
            <w:sz w:val="28"/>
            <w:szCs w:val="28"/>
            <w:lang w:val="en-US"/>
          </w:rPr>
          <w:t>https://front-runner.de/uebersetzer-news/die-schwierigkeiten-des-neuen-gerichtsdolmetschergesetzes/</w:t>
        </w:r>
      </w:hyperlink>
    </w:p>
    <w:p w14:paraId="257723A5" w14:textId="77777777" w:rsidR="003825BD" w:rsidRDefault="003825BD" w:rsidP="003825BD">
      <w:pPr>
        <w:spacing w:after="0" w:line="240" w:lineRule="auto"/>
        <w:ind w:firstLine="709"/>
        <w:jc w:val="both"/>
        <w:rPr>
          <w:rStyle w:val="a4"/>
          <w:rFonts w:ascii="Times New Roman" w:hAnsi="Times New Roman" w:cs="Times New Roman"/>
          <w:sz w:val="28"/>
          <w:szCs w:val="28"/>
          <w:lang w:val="en-US"/>
        </w:rPr>
      </w:pPr>
      <w:r>
        <w:rPr>
          <w:rFonts w:ascii="Times New Roman" w:hAnsi="Times New Roman" w:cs="Times New Roman"/>
          <w:sz w:val="28"/>
          <w:szCs w:val="28"/>
          <w:lang w:val="kk-KZ"/>
        </w:rPr>
        <w:t xml:space="preserve">231 </w:t>
      </w:r>
      <w:r w:rsidRPr="009D351D">
        <w:rPr>
          <w:rFonts w:ascii="Times New Roman" w:hAnsi="Times New Roman" w:cs="Times New Roman"/>
          <w:sz w:val="28"/>
          <w:szCs w:val="28"/>
          <w:lang w:val="en-US"/>
        </w:rPr>
        <w:t>BDÜ (Bundesverband der Dolmetscher und Übersetzer</w:t>
      </w:r>
      <w:r w:rsidRPr="009D351D">
        <w:rPr>
          <w:rFonts w:ascii="Times New Roman" w:hAnsi="Times New Roman" w:cs="Times New Roman"/>
          <w:bCs/>
          <w:color w:val="41494D"/>
          <w:sz w:val="28"/>
          <w:szCs w:val="28"/>
          <w:lang w:val="en-US"/>
        </w:rPr>
        <w:t xml:space="preserve"> </w:t>
      </w:r>
      <w:r w:rsidRPr="009D351D">
        <w:rPr>
          <w:rFonts w:ascii="Times New Roman" w:hAnsi="Times New Roman" w:cs="Times New Roman"/>
          <w:bCs/>
          <w:color w:val="41494D"/>
          <w:sz w:val="28"/>
          <w:szCs w:val="28"/>
          <w:lang w:val="kk-KZ"/>
        </w:rPr>
        <w:t xml:space="preserve"> </w:t>
      </w:r>
      <w:r w:rsidRPr="009D351D">
        <w:rPr>
          <w:rFonts w:ascii="Times New Roman" w:hAnsi="Times New Roman" w:cs="Times New Roman"/>
          <w:bCs/>
          <w:color w:val="41494D"/>
          <w:sz w:val="28"/>
          <w:szCs w:val="28"/>
          <w:lang w:val="en-US"/>
        </w:rPr>
        <w:t>Gerichtsdolmetschergesetz: Keine Sonderregelung für das Gebärdensprachdolmetschen</w:t>
      </w:r>
      <w:r w:rsidRPr="009D351D">
        <w:rPr>
          <w:rFonts w:ascii="Times New Roman" w:hAnsi="Times New Roman" w:cs="Times New Roman"/>
          <w:bCs/>
          <w:color w:val="41494D"/>
          <w:sz w:val="28"/>
          <w:szCs w:val="28"/>
          <w:lang w:val="kk-KZ"/>
        </w:rPr>
        <w:t xml:space="preserve">// </w:t>
      </w:r>
      <w:hyperlink r:id="rId237" w:history="1">
        <w:r w:rsidRPr="009D351D">
          <w:rPr>
            <w:rStyle w:val="a4"/>
            <w:rFonts w:ascii="Times New Roman" w:hAnsi="Times New Roman" w:cs="Times New Roman"/>
            <w:sz w:val="28"/>
            <w:szCs w:val="28"/>
            <w:lang w:val="en-US"/>
          </w:rPr>
          <w:t>https://bdue.de/aktuell/news-detail/gerichtsdolmetschergesetz-keine-sonderregelung-fuer-das-gebaerdensprachdolmetschen</w:t>
        </w:r>
      </w:hyperlink>
    </w:p>
    <w:p w14:paraId="669F3DE4" w14:textId="77777777" w:rsidR="003825BD" w:rsidRPr="009D351D" w:rsidRDefault="003825BD" w:rsidP="003825BD">
      <w:pPr>
        <w:spacing w:after="0" w:line="240" w:lineRule="auto"/>
        <w:ind w:firstLine="709"/>
        <w:jc w:val="both"/>
        <w:rPr>
          <w:rStyle w:val="a4"/>
          <w:rFonts w:ascii="Times New Roman" w:hAnsi="Times New Roman" w:cs="Times New Roman"/>
          <w:sz w:val="28"/>
          <w:szCs w:val="28"/>
        </w:rPr>
      </w:pPr>
      <w:r w:rsidRPr="00CE534F">
        <w:rPr>
          <w:rStyle w:val="a4"/>
          <w:rFonts w:ascii="Times New Roman" w:hAnsi="Times New Roman" w:cs="Times New Roman"/>
          <w:sz w:val="28"/>
          <w:szCs w:val="28"/>
          <w:u w:val="none"/>
          <w:lang w:val="kk-KZ"/>
        </w:rPr>
        <w:t>232</w:t>
      </w:r>
      <w:r w:rsidRPr="008B5C81">
        <w:rPr>
          <w:rFonts w:ascii="Times New Roman" w:hAnsi="Times New Roman" w:cs="Times New Roman"/>
          <w:sz w:val="28"/>
          <w:szCs w:val="28"/>
          <w:lang w:val="kk-KZ"/>
        </w:rPr>
        <w:t xml:space="preserve"> </w:t>
      </w:r>
      <w:r w:rsidRPr="009D351D">
        <w:rPr>
          <w:rFonts w:ascii="Times New Roman" w:hAnsi="Times New Roman" w:cs="Times New Roman"/>
          <w:bCs/>
          <w:sz w:val="28"/>
          <w:szCs w:val="28"/>
          <w:shd w:val="clear" w:color="auto" w:fill="FFFFFF"/>
          <w:lang w:val="kk-KZ"/>
        </w:rPr>
        <w:t>П</w:t>
      </w:r>
      <w:r w:rsidRPr="009D351D">
        <w:rPr>
          <w:rFonts w:ascii="Times New Roman" w:hAnsi="Times New Roman" w:cs="Times New Roman"/>
          <w:bCs/>
          <w:sz w:val="28"/>
          <w:szCs w:val="28"/>
          <w:shd w:val="clear" w:color="auto" w:fill="FFFFFF"/>
        </w:rPr>
        <w:t>рисяжные переводчики Франции - когда они нужны</w:t>
      </w:r>
      <w:r w:rsidRPr="009D351D">
        <w:rPr>
          <w:rFonts w:ascii="Times New Roman" w:hAnsi="Times New Roman" w:cs="Times New Roman"/>
          <w:bCs/>
          <w:sz w:val="28"/>
          <w:szCs w:val="28"/>
          <w:shd w:val="clear" w:color="auto" w:fill="FFFFFF"/>
          <w:lang w:val="kk-KZ"/>
        </w:rPr>
        <w:t xml:space="preserve"> </w:t>
      </w:r>
      <w:hyperlink r:id="rId238" w:history="1">
        <w:r w:rsidRPr="009D351D">
          <w:rPr>
            <w:rStyle w:val="a4"/>
            <w:rFonts w:ascii="Times New Roman" w:hAnsi="Times New Roman" w:cs="Times New Roman"/>
            <w:sz w:val="28"/>
            <w:szCs w:val="28"/>
          </w:rPr>
          <w:t>https://perevodperevod.ru/sworn-translator/prisyazhnye-perevodchiki-franciya.html</w:t>
        </w:r>
      </w:hyperlink>
    </w:p>
    <w:p w14:paraId="06164293" w14:textId="77777777" w:rsidR="003825BD" w:rsidRPr="009D351D" w:rsidRDefault="003825BD" w:rsidP="003825BD">
      <w:pPr>
        <w:pStyle w:val="a5"/>
        <w:spacing w:before="0" w:beforeAutospacing="0" w:after="0" w:afterAutospacing="0"/>
        <w:ind w:firstLine="709"/>
        <w:jc w:val="both"/>
        <w:textAlignment w:val="baseline"/>
        <w:rPr>
          <w:color w:val="2E2D2D"/>
          <w:sz w:val="28"/>
          <w:szCs w:val="28"/>
          <w:lang w:val="kk-KZ"/>
        </w:rPr>
      </w:pPr>
      <w:r>
        <w:rPr>
          <w:sz w:val="28"/>
          <w:szCs w:val="28"/>
          <w:lang w:val="kk-KZ"/>
        </w:rPr>
        <w:t xml:space="preserve">233 </w:t>
      </w:r>
      <w:r w:rsidRPr="009D351D">
        <w:rPr>
          <w:color w:val="2E2D2D"/>
          <w:sz w:val="28"/>
          <w:szCs w:val="28"/>
          <w:lang w:val="en-US"/>
        </w:rPr>
        <w:t>Legal translation and interpreting</w:t>
      </w:r>
      <w:r w:rsidRPr="009D351D">
        <w:rPr>
          <w:color w:val="2E2D2D"/>
          <w:sz w:val="28"/>
          <w:szCs w:val="28"/>
          <w:lang w:val="kk-KZ"/>
        </w:rPr>
        <w:t xml:space="preserve"> </w:t>
      </w:r>
      <w:r w:rsidRPr="009D351D">
        <w:rPr>
          <w:color w:val="2E2D2D"/>
          <w:sz w:val="28"/>
          <w:szCs w:val="28"/>
          <w:lang w:val="en-US"/>
        </w:rPr>
        <w:t>Country factsheet</w:t>
      </w:r>
      <w:r w:rsidRPr="009D351D">
        <w:rPr>
          <w:sz w:val="28"/>
          <w:szCs w:val="28"/>
          <w:lang w:val="en-US"/>
        </w:rPr>
        <w:t xml:space="preserve"> </w:t>
      </w:r>
      <w:hyperlink r:id="rId239" w:history="1">
        <w:r w:rsidRPr="009D351D">
          <w:rPr>
            <w:rStyle w:val="a4"/>
            <w:rFonts w:eastAsiaTheme="majorEastAsia"/>
            <w:sz w:val="28"/>
            <w:szCs w:val="28"/>
            <w:lang w:val="en-US"/>
          </w:rPr>
          <w:t>https://www.eulita.eu/wp-content/uploads/EU-MEMBER-STATES-Country-Factsheet-EULITA-2020-WEBSITE-updated-July-2020.pdf</w:t>
        </w:r>
      </w:hyperlink>
      <w:r w:rsidRPr="009D351D">
        <w:rPr>
          <w:color w:val="2E2D2D"/>
          <w:sz w:val="28"/>
          <w:szCs w:val="28"/>
          <w:lang w:val="kk-KZ"/>
        </w:rPr>
        <w:t xml:space="preserve"> </w:t>
      </w:r>
    </w:p>
    <w:p w14:paraId="1F04C6B7" w14:textId="77777777" w:rsidR="003825BD" w:rsidRPr="009D351D"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234 </w:t>
      </w:r>
      <w:r w:rsidRPr="009D351D">
        <w:rPr>
          <w:rFonts w:ascii="Times New Roman" w:hAnsi="Times New Roman" w:cs="Times New Roman"/>
          <w:sz w:val="28"/>
          <w:szCs w:val="28"/>
          <w:lang w:val="kk-KZ"/>
        </w:rPr>
        <w:t>Шилина А.В. Участие переводчика как компенсаторная гарантия реализации прав участников уголовного судопроизводства, не владеющих языком, на котором ведется производство</w:t>
      </w:r>
      <w:r>
        <w:rPr>
          <w:rFonts w:ascii="Times New Roman" w:hAnsi="Times New Roman" w:cs="Times New Roman"/>
          <w:sz w:val="28"/>
          <w:szCs w:val="28"/>
          <w:lang w:val="kk-KZ"/>
        </w:rPr>
        <w:t xml:space="preserve">, 2021 // </w:t>
      </w:r>
      <w:hyperlink r:id="rId240" w:history="1">
        <w:r w:rsidRPr="00577972">
          <w:rPr>
            <w:rStyle w:val="a4"/>
            <w:rFonts w:ascii="Times New Roman" w:hAnsi="Times New Roman" w:cs="Times New Roman"/>
            <w:sz w:val="28"/>
            <w:szCs w:val="28"/>
            <w:lang w:val="kk-KZ"/>
          </w:rPr>
          <w:t>https://elibrary.ru/item.asp?id=46625996</w:t>
        </w:r>
      </w:hyperlink>
      <w:r>
        <w:rPr>
          <w:rFonts w:ascii="Times New Roman" w:hAnsi="Times New Roman" w:cs="Times New Roman"/>
          <w:sz w:val="28"/>
          <w:szCs w:val="28"/>
          <w:lang w:val="kk-KZ"/>
        </w:rPr>
        <w:t xml:space="preserve"> </w:t>
      </w:r>
      <w:r w:rsidRPr="009D351D">
        <w:rPr>
          <w:rFonts w:ascii="Times New Roman" w:hAnsi="Times New Roman" w:cs="Times New Roman"/>
          <w:sz w:val="28"/>
          <w:szCs w:val="28"/>
          <w:lang w:val="kk-KZ"/>
        </w:rPr>
        <w:t xml:space="preserve"> </w:t>
      </w:r>
    </w:p>
    <w:p w14:paraId="15480EA2" w14:textId="77777777" w:rsidR="003825BD" w:rsidRPr="006E18DB" w:rsidRDefault="003825BD" w:rsidP="003825BD">
      <w:pPr>
        <w:pStyle w:val="Default"/>
        <w:ind w:firstLine="709"/>
        <w:jc w:val="both"/>
        <w:rPr>
          <w:rFonts w:ascii="Times New Roman" w:hAnsi="Times New Roman" w:cs="Times New Roman"/>
          <w:sz w:val="28"/>
          <w:szCs w:val="28"/>
        </w:rPr>
      </w:pPr>
      <w:r w:rsidRPr="006E18DB">
        <w:rPr>
          <w:rFonts w:ascii="Times New Roman" w:hAnsi="Times New Roman" w:cs="Times New Roman"/>
          <w:sz w:val="28"/>
          <w:szCs w:val="28"/>
          <w:lang w:val="kk-KZ"/>
        </w:rPr>
        <w:t xml:space="preserve">235 </w:t>
      </w:r>
      <w:r w:rsidRPr="006E18DB">
        <w:rPr>
          <w:rFonts w:ascii="Times New Roman" w:hAnsi="Times New Roman" w:cs="Times New Roman"/>
          <w:sz w:val="28"/>
          <w:szCs w:val="28"/>
        </w:rPr>
        <w:t>Кузнецов О.Ю. Принцип языка судопроизводства в уголовно-процессуальном законодательстве России // Вестник Международного юридического института при Министерстве юстиции Россий</w:t>
      </w:r>
      <w:r>
        <w:rPr>
          <w:rFonts w:ascii="Times New Roman" w:hAnsi="Times New Roman" w:cs="Times New Roman"/>
          <w:sz w:val="28"/>
          <w:szCs w:val="28"/>
        </w:rPr>
        <w:t>ской Федерации. 2004. № 3 (11).</w:t>
      </w:r>
    </w:p>
    <w:p w14:paraId="08662084" w14:textId="77777777" w:rsidR="003825BD"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236</w:t>
      </w:r>
      <w:r w:rsidRPr="00DC1999">
        <w:rPr>
          <w:rFonts w:ascii="Times New Roman" w:eastAsia="Times New Roman" w:hAnsi="Times New Roman" w:cs="Times New Roman"/>
          <w:color w:val="000000"/>
          <w:sz w:val="28"/>
          <w:szCs w:val="28"/>
          <w:lang w:val="kk-KZ"/>
        </w:rPr>
        <w:t xml:space="preserve"> </w:t>
      </w:r>
      <w:r w:rsidRPr="009D351D">
        <w:rPr>
          <w:rFonts w:ascii="Times New Roman" w:eastAsia="Times New Roman" w:hAnsi="Times New Roman" w:cs="Times New Roman"/>
          <w:color w:val="000000"/>
          <w:sz w:val="28"/>
          <w:szCs w:val="28"/>
          <w:lang w:val="kk-KZ"/>
        </w:rPr>
        <w:t xml:space="preserve">Нурумова Д.И. </w:t>
      </w:r>
      <w:r w:rsidRPr="009D351D">
        <w:rPr>
          <w:rFonts w:ascii="Times New Roman" w:eastAsia="Times New Roman" w:hAnsi="Times New Roman" w:cs="Times New Roman"/>
          <w:bCs/>
          <w:color w:val="000000"/>
          <w:sz w:val="28"/>
          <w:szCs w:val="28"/>
        </w:rPr>
        <w:t>Право на переводчика в проекте новой редакции Уголовно-процессуального кодекса</w:t>
      </w:r>
      <w:r w:rsidRPr="009D351D">
        <w:rPr>
          <w:rFonts w:ascii="Times New Roman" w:eastAsia="Times New Roman" w:hAnsi="Times New Roman" w:cs="Times New Roman"/>
          <w:bCs/>
          <w:color w:val="000000"/>
          <w:sz w:val="28"/>
          <w:szCs w:val="28"/>
          <w:lang w:val="kk-KZ"/>
        </w:rPr>
        <w:t xml:space="preserve"> </w:t>
      </w:r>
      <w:r w:rsidRPr="009D351D">
        <w:rPr>
          <w:rFonts w:ascii="Times New Roman" w:eastAsia="Times New Roman" w:hAnsi="Times New Roman" w:cs="Times New Roman"/>
          <w:bCs/>
          <w:color w:val="000000"/>
          <w:sz w:val="28"/>
          <w:szCs w:val="28"/>
        </w:rPr>
        <w:t>Республики Казахстан</w:t>
      </w:r>
      <w:r w:rsidRPr="009D351D">
        <w:rPr>
          <w:rFonts w:ascii="Times New Roman" w:eastAsia="Times New Roman" w:hAnsi="Times New Roman" w:cs="Times New Roman"/>
          <w:bCs/>
          <w:color w:val="000000"/>
          <w:sz w:val="28"/>
          <w:szCs w:val="28"/>
          <w:lang w:val="kk-KZ"/>
        </w:rPr>
        <w:t xml:space="preserve"> </w:t>
      </w:r>
      <w:r w:rsidRPr="009D351D">
        <w:rPr>
          <w:rFonts w:ascii="Times New Roman" w:eastAsia="Times New Roman" w:hAnsi="Times New Roman" w:cs="Times New Roman"/>
          <w:bCs/>
          <w:iCs/>
          <w:color w:val="000000"/>
          <w:sz w:val="28"/>
          <w:szCs w:val="28"/>
        </w:rPr>
        <w:t>Нурумов Д.И.</w:t>
      </w:r>
      <w:r w:rsidRPr="009D351D">
        <w:rPr>
          <w:rFonts w:ascii="Times New Roman" w:eastAsia="Times New Roman" w:hAnsi="Times New Roman" w:cs="Times New Roman"/>
          <w:bCs/>
          <w:iCs/>
          <w:color w:val="000000"/>
          <w:sz w:val="28"/>
          <w:szCs w:val="28"/>
          <w:lang w:val="kk-KZ"/>
        </w:rPr>
        <w:t xml:space="preserve"> </w:t>
      </w:r>
      <w:r w:rsidRPr="009D351D">
        <w:rPr>
          <w:rFonts w:ascii="Times New Roman" w:eastAsia="Times New Roman" w:hAnsi="Times New Roman" w:cs="Times New Roman"/>
          <w:bCs/>
          <w:iCs/>
          <w:color w:val="000000"/>
          <w:sz w:val="28"/>
          <w:szCs w:val="28"/>
        </w:rPr>
        <w:t>независимый эксперт</w:t>
      </w:r>
      <w:r w:rsidRPr="009D351D">
        <w:rPr>
          <w:rFonts w:ascii="Times New Roman" w:eastAsia="Times New Roman" w:hAnsi="Times New Roman" w:cs="Times New Roman"/>
          <w:bCs/>
          <w:iCs/>
          <w:color w:val="000000"/>
          <w:sz w:val="28"/>
          <w:szCs w:val="28"/>
          <w:lang w:val="kk-KZ"/>
        </w:rPr>
        <w:t xml:space="preserve"> </w:t>
      </w:r>
      <w:hyperlink r:id="rId241" w:anchor="pos=5;-108" w:history="1">
        <w:r w:rsidRPr="009D351D">
          <w:rPr>
            <w:rStyle w:val="a4"/>
            <w:rFonts w:ascii="Times New Roman" w:eastAsia="Times New Roman" w:hAnsi="Times New Roman" w:cs="Times New Roman"/>
            <w:sz w:val="28"/>
            <w:szCs w:val="28"/>
            <w:lang w:val="kk-KZ"/>
          </w:rPr>
          <w:t>https://online.zakon.kz/Document/?doc_id=31563152&amp;pos=5;-108#pos=5;-108</w:t>
        </w:r>
      </w:hyperlink>
    </w:p>
    <w:p w14:paraId="50FA1C41" w14:textId="77777777" w:rsidR="003825BD" w:rsidRPr="002F51BA" w:rsidRDefault="003825BD" w:rsidP="003825BD">
      <w:pPr>
        <w:spacing w:after="0" w:line="240" w:lineRule="auto"/>
        <w:ind w:firstLine="709"/>
        <w:jc w:val="both"/>
        <w:rPr>
          <w:rFonts w:ascii="Times New Roman" w:hAnsi="Times New Roman" w:cs="Times New Roman"/>
          <w:iCs/>
          <w:sz w:val="28"/>
          <w:szCs w:val="28"/>
          <w:lang w:val="kk-KZ"/>
        </w:rPr>
      </w:pPr>
      <w:r w:rsidRPr="00DC1999">
        <w:rPr>
          <w:rFonts w:ascii="Times New Roman" w:hAnsi="Times New Roman" w:cs="Times New Roman"/>
          <w:sz w:val="28"/>
          <w:szCs w:val="28"/>
        </w:rPr>
        <w:t xml:space="preserve">237 </w:t>
      </w:r>
      <w:r w:rsidRPr="009D351D">
        <w:rPr>
          <w:rFonts w:ascii="Times New Roman" w:hAnsi="Times New Roman" w:cs="Times New Roman"/>
          <w:bCs/>
          <w:sz w:val="28"/>
          <w:szCs w:val="28"/>
        </w:rPr>
        <w:t>Участие переводчика в арбитражном процессе</w:t>
      </w:r>
      <w:r w:rsidRPr="009D351D">
        <w:rPr>
          <w:rFonts w:ascii="Times New Roman" w:hAnsi="Times New Roman" w:cs="Times New Roman"/>
          <w:bCs/>
          <w:sz w:val="28"/>
          <w:szCs w:val="28"/>
          <w:lang w:val="kk-KZ"/>
        </w:rPr>
        <w:t xml:space="preserve"> </w:t>
      </w:r>
      <w:r w:rsidRPr="009D351D">
        <w:rPr>
          <w:rFonts w:ascii="Times New Roman" w:hAnsi="Times New Roman" w:cs="Times New Roman"/>
          <w:bCs/>
          <w:sz w:val="28"/>
          <w:szCs w:val="28"/>
        </w:rPr>
        <w:t>Д.И. Дружинина</w:t>
      </w:r>
      <w:r w:rsidRPr="009D351D">
        <w:rPr>
          <w:rFonts w:ascii="Times New Roman" w:hAnsi="Times New Roman" w:cs="Times New Roman"/>
          <w:sz w:val="28"/>
          <w:szCs w:val="28"/>
        </w:rPr>
        <w:t>.</w:t>
      </w:r>
      <w:r w:rsidRPr="009D351D">
        <w:rPr>
          <w:rFonts w:ascii="Times New Roman" w:hAnsi="Times New Roman" w:cs="Times New Roman"/>
          <w:sz w:val="28"/>
          <w:szCs w:val="28"/>
          <w:lang w:val="kk-KZ"/>
        </w:rPr>
        <w:t xml:space="preserve"> </w:t>
      </w:r>
      <w:r w:rsidRPr="009D351D">
        <w:rPr>
          <w:rFonts w:ascii="Times New Roman" w:hAnsi="Times New Roman" w:cs="Times New Roman"/>
          <w:iCs/>
          <w:sz w:val="28"/>
          <w:szCs w:val="28"/>
          <w:lang w:val="en-US"/>
        </w:rPr>
        <w:t>International Journal of Humanities and Natural Sciences, vol. 11-2 (50), 2020</w:t>
      </w:r>
      <w:r w:rsidRPr="009D351D">
        <w:rPr>
          <w:rFonts w:ascii="Times New Roman" w:hAnsi="Times New Roman" w:cs="Times New Roman"/>
          <w:iCs/>
          <w:sz w:val="28"/>
          <w:szCs w:val="28"/>
          <w:lang w:val="kk-KZ"/>
        </w:rPr>
        <w:t>. – С. 160</w:t>
      </w:r>
      <w:r>
        <w:rPr>
          <w:rFonts w:ascii="Times New Roman" w:hAnsi="Times New Roman" w:cs="Times New Roman"/>
          <w:iCs/>
          <w:sz w:val="28"/>
          <w:szCs w:val="28"/>
          <w:lang w:val="en-US"/>
        </w:rPr>
        <w:t>7</w:t>
      </w:r>
      <w:r>
        <w:rPr>
          <w:rFonts w:ascii="Times New Roman" w:hAnsi="Times New Roman" w:cs="Times New Roman"/>
          <w:iCs/>
          <w:sz w:val="28"/>
          <w:szCs w:val="28"/>
          <w:lang w:val="kk-KZ"/>
        </w:rPr>
        <w:t>.</w:t>
      </w:r>
    </w:p>
    <w:p w14:paraId="261ABB36" w14:textId="77777777" w:rsidR="003825BD" w:rsidRPr="00DC1999" w:rsidRDefault="003825BD" w:rsidP="003825BD">
      <w:pPr>
        <w:autoSpaceDE w:val="0"/>
        <w:autoSpaceDN w:val="0"/>
        <w:adjustRightInd w:val="0"/>
        <w:spacing w:after="0" w:line="240" w:lineRule="auto"/>
        <w:ind w:firstLine="709"/>
        <w:jc w:val="both"/>
        <w:rPr>
          <w:rFonts w:ascii="Times New Roman" w:hAnsi="Times New Roman" w:cs="Times New Roman"/>
          <w:sz w:val="28"/>
          <w:szCs w:val="28"/>
        </w:rPr>
      </w:pPr>
      <w:r w:rsidRPr="00DC1999">
        <w:rPr>
          <w:rFonts w:ascii="Times New Roman" w:hAnsi="Times New Roman" w:cs="Times New Roman"/>
          <w:iCs/>
          <w:sz w:val="28"/>
          <w:szCs w:val="28"/>
        </w:rPr>
        <w:t>238</w:t>
      </w:r>
      <w:r w:rsidRPr="00DC1999">
        <w:rPr>
          <w:rFonts w:ascii="Times New Roman" w:hAnsi="Times New Roman" w:cs="Times New Roman"/>
          <w:bCs/>
          <w:iCs/>
          <w:sz w:val="28"/>
          <w:szCs w:val="28"/>
        </w:rPr>
        <w:t xml:space="preserve"> </w:t>
      </w:r>
      <w:r w:rsidRPr="009D351D">
        <w:rPr>
          <w:rFonts w:ascii="Times New Roman" w:hAnsi="Times New Roman" w:cs="Times New Roman"/>
          <w:bCs/>
          <w:iCs/>
          <w:sz w:val="28"/>
          <w:szCs w:val="28"/>
        </w:rPr>
        <w:t>Волосова Н.Ю., Шмелева Е.С.</w:t>
      </w:r>
      <w:r w:rsidRPr="009D351D">
        <w:rPr>
          <w:rFonts w:ascii="Times New Roman" w:hAnsi="Times New Roman" w:cs="Times New Roman"/>
          <w:bCs/>
          <w:iCs/>
          <w:sz w:val="28"/>
          <w:szCs w:val="28"/>
          <w:lang w:val="kk-KZ"/>
        </w:rPr>
        <w:t xml:space="preserve"> </w:t>
      </w:r>
      <w:r w:rsidRPr="009D351D">
        <w:rPr>
          <w:rFonts w:ascii="Times New Roman" w:hAnsi="Times New Roman" w:cs="Times New Roman"/>
          <w:sz w:val="28"/>
          <w:szCs w:val="28"/>
        </w:rPr>
        <w:t>О принципе языка уголовного судопроизводства</w:t>
      </w:r>
      <w:r w:rsidRPr="009D351D">
        <w:rPr>
          <w:rFonts w:ascii="Times New Roman" w:hAnsi="Times New Roman" w:cs="Times New Roman"/>
          <w:sz w:val="28"/>
          <w:szCs w:val="28"/>
          <w:lang w:val="kk-KZ"/>
        </w:rPr>
        <w:t xml:space="preserve"> </w:t>
      </w:r>
      <w:r w:rsidRPr="009D351D">
        <w:rPr>
          <w:rFonts w:ascii="Times New Roman" w:hAnsi="Times New Roman" w:cs="Times New Roman"/>
          <w:sz w:val="28"/>
          <w:szCs w:val="28"/>
        </w:rPr>
        <w:t>и об участии переводчика в уголовном судопроизводстве</w:t>
      </w:r>
      <w:r>
        <w:rPr>
          <w:rFonts w:ascii="Times New Roman" w:hAnsi="Times New Roman" w:cs="Times New Roman"/>
          <w:sz w:val="28"/>
          <w:szCs w:val="28"/>
          <w:lang w:val="kk-KZ"/>
        </w:rPr>
        <w:t xml:space="preserve"> Вестник университета, </w:t>
      </w:r>
      <w:r w:rsidRPr="009D351D">
        <w:rPr>
          <w:rFonts w:ascii="Times New Roman" w:hAnsi="Times New Roman" w:cs="Times New Roman"/>
          <w:sz w:val="28"/>
          <w:szCs w:val="28"/>
        </w:rPr>
        <w:t>2/2018</w:t>
      </w:r>
      <w:r>
        <w:rPr>
          <w:rFonts w:ascii="Times New Roman" w:hAnsi="Times New Roman" w:cs="Times New Roman"/>
          <w:sz w:val="28"/>
          <w:szCs w:val="28"/>
          <w:lang w:val="kk-KZ"/>
        </w:rPr>
        <w:t xml:space="preserve">. </w:t>
      </w:r>
      <w:r w:rsidRPr="009D351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D351D">
        <w:rPr>
          <w:rFonts w:ascii="Times New Roman" w:hAnsi="Times New Roman" w:cs="Times New Roman"/>
          <w:sz w:val="28"/>
          <w:szCs w:val="28"/>
          <w:lang w:val="kk-KZ"/>
        </w:rPr>
        <w:t>С. 183.</w:t>
      </w:r>
    </w:p>
    <w:p w14:paraId="6A8CD909" w14:textId="77777777" w:rsidR="003825BD" w:rsidRPr="002F51BA"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iCs/>
          <w:sz w:val="28"/>
          <w:szCs w:val="28"/>
          <w:lang w:val="kk-KZ"/>
        </w:rPr>
        <w:t xml:space="preserve">239 </w:t>
      </w:r>
      <w:r w:rsidRPr="009D351D">
        <w:rPr>
          <w:rFonts w:ascii="Times New Roman" w:hAnsi="Times New Roman" w:cs="Times New Roman"/>
          <w:sz w:val="28"/>
          <w:szCs w:val="28"/>
          <w:lang w:val="kk-KZ"/>
        </w:rPr>
        <w:t xml:space="preserve">Ишмухаметов Я.М. Требования, предъявляемые к переводчику в уголовном </w:t>
      </w:r>
      <w:r w:rsidRPr="002F51BA">
        <w:rPr>
          <w:rFonts w:ascii="Times New Roman" w:hAnsi="Times New Roman" w:cs="Times New Roman"/>
          <w:sz w:val="28"/>
          <w:szCs w:val="28"/>
          <w:lang w:val="kk-KZ"/>
        </w:rPr>
        <w:t>судопроизводстве. Проблемы и вопросы уголовного права, уголовного процесса и криминалистики // Вестник ЮУрГУ, 2006. – №5. Серия «Право», выпуск 7. – С.151.</w:t>
      </w:r>
    </w:p>
    <w:p w14:paraId="386F26FB" w14:textId="77777777" w:rsidR="003825BD" w:rsidRDefault="003825BD" w:rsidP="003825BD">
      <w:pPr>
        <w:spacing w:after="0" w:line="240" w:lineRule="auto"/>
        <w:ind w:firstLine="708"/>
        <w:jc w:val="both"/>
        <w:rPr>
          <w:rFonts w:ascii="Times New Roman" w:hAnsi="Times New Roman" w:cs="Times New Roman"/>
          <w:bCs/>
          <w:iCs/>
          <w:color w:val="000000"/>
          <w:sz w:val="28"/>
          <w:szCs w:val="28"/>
          <w:lang w:val="kk-KZ"/>
        </w:rPr>
      </w:pPr>
      <w:r>
        <w:rPr>
          <w:rFonts w:ascii="Times New Roman" w:hAnsi="Times New Roman" w:cs="Times New Roman"/>
          <w:iCs/>
          <w:sz w:val="28"/>
          <w:szCs w:val="28"/>
          <w:lang w:val="kk-KZ"/>
        </w:rPr>
        <w:t xml:space="preserve">240 </w:t>
      </w:r>
      <w:r w:rsidRPr="00644191">
        <w:rPr>
          <w:rFonts w:ascii="Times New Roman" w:hAnsi="Times New Roman" w:cs="Times New Roman"/>
          <w:sz w:val="28"/>
          <w:szCs w:val="28"/>
          <w:lang w:val="kk-KZ"/>
        </w:rPr>
        <w:t xml:space="preserve">Обидина </w:t>
      </w:r>
      <w:r w:rsidRPr="009D351D">
        <w:rPr>
          <w:rFonts w:ascii="Times New Roman" w:hAnsi="Times New Roman" w:cs="Times New Roman"/>
          <w:color w:val="000000"/>
          <w:sz w:val="28"/>
          <w:szCs w:val="28"/>
          <w:lang w:val="kk-KZ"/>
        </w:rPr>
        <w:t xml:space="preserve">Л.Б.. </w:t>
      </w:r>
      <w:r w:rsidRPr="009D351D">
        <w:rPr>
          <w:rFonts w:ascii="Times New Roman" w:hAnsi="Times New Roman" w:cs="Times New Roman"/>
          <w:bCs/>
          <w:iCs/>
          <w:color w:val="000000"/>
          <w:sz w:val="28"/>
          <w:szCs w:val="28"/>
        </w:rPr>
        <w:t>Правовые и организационные проблемы перевода в судопроизводстве</w:t>
      </w:r>
      <w:r>
        <w:rPr>
          <w:rFonts w:ascii="Times New Roman" w:hAnsi="Times New Roman" w:cs="Times New Roman"/>
          <w:bCs/>
          <w:iCs/>
          <w:color w:val="000000"/>
          <w:sz w:val="28"/>
          <w:szCs w:val="28"/>
          <w:lang w:val="kk-KZ"/>
        </w:rPr>
        <w:t xml:space="preserve">, 2021 // </w:t>
      </w:r>
      <w:hyperlink r:id="rId242" w:history="1">
        <w:r w:rsidRPr="00577972">
          <w:rPr>
            <w:rStyle w:val="a4"/>
            <w:rFonts w:ascii="Times New Roman" w:hAnsi="Times New Roman" w:cs="Times New Roman"/>
            <w:bCs/>
            <w:sz w:val="28"/>
            <w:szCs w:val="28"/>
            <w:lang w:val="kk-KZ"/>
          </w:rPr>
          <w:t>https://elibrary.ru/item.asp?id=46348889</w:t>
        </w:r>
      </w:hyperlink>
      <w:r>
        <w:rPr>
          <w:rFonts w:ascii="Times New Roman" w:hAnsi="Times New Roman" w:cs="Times New Roman"/>
          <w:bCs/>
          <w:iCs/>
          <w:color w:val="000000"/>
          <w:sz w:val="28"/>
          <w:szCs w:val="28"/>
          <w:lang w:val="kk-KZ"/>
        </w:rPr>
        <w:t xml:space="preserve"> </w:t>
      </w:r>
    </w:p>
    <w:p w14:paraId="1B373690" w14:textId="77777777" w:rsidR="003825BD" w:rsidRPr="009D351D" w:rsidRDefault="003825BD" w:rsidP="003825BD">
      <w:pPr>
        <w:spacing w:after="0" w:line="240" w:lineRule="auto"/>
        <w:ind w:firstLine="709"/>
        <w:jc w:val="both"/>
        <w:rPr>
          <w:rFonts w:ascii="Times New Roman" w:hAnsi="Times New Roman" w:cs="Times New Roman"/>
          <w:color w:val="7030A0"/>
          <w:sz w:val="28"/>
          <w:szCs w:val="28"/>
          <w:lang w:val="kk-KZ"/>
        </w:rPr>
      </w:pPr>
      <w:r>
        <w:rPr>
          <w:rFonts w:ascii="Times New Roman" w:hAnsi="Times New Roman" w:cs="Times New Roman"/>
          <w:bCs/>
          <w:iCs/>
          <w:color w:val="000000"/>
          <w:sz w:val="28"/>
          <w:szCs w:val="28"/>
          <w:lang w:val="kk-KZ"/>
        </w:rPr>
        <w:t>241</w:t>
      </w:r>
      <w:r w:rsidRPr="0095066A">
        <w:rPr>
          <w:rFonts w:ascii="Times New Roman" w:hAnsi="Times New Roman" w:cs="Times New Roman"/>
          <w:sz w:val="28"/>
          <w:szCs w:val="28"/>
        </w:rPr>
        <w:t xml:space="preserve"> </w:t>
      </w:r>
      <w:r w:rsidRPr="009D351D">
        <w:rPr>
          <w:rFonts w:ascii="Times New Roman" w:hAnsi="Times New Roman" w:cs="Times New Roman"/>
          <w:sz w:val="28"/>
          <w:szCs w:val="28"/>
        </w:rPr>
        <w:t xml:space="preserve">Гребельский </w:t>
      </w:r>
      <w:r w:rsidRPr="009D351D">
        <w:rPr>
          <w:rFonts w:ascii="Times New Roman" w:hAnsi="Times New Roman" w:cs="Times New Roman"/>
          <w:sz w:val="28"/>
          <w:szCs w:val="28"/>
          <w:lang w:val="kk-KZ"/>
        </w:rPr>
        <w:t>А.В.</w:t>
      </w:r>
      <w:r w:rsidRPr="009D351D">
        <w:rPr>
          <w:rFonts w:ascii="Times New Roman" w:hAnsi="Times New Roman" w:cs="Times New Roman"/>
          <w:sz w:val="28"/>
          <w:szCs w:val="28"/>
        </w:rPr>
        <w:t xml:space="preserve"> </w:t>
      </w:r>
      <w:r>
        <w:rPr>
          <w:rFonts w:ascii="Times New Roman" w:hAnsi="Times New Roman" w:cs="Times New Roman"/>
          <w:sz w:val="28"/>
          <w:szCs w:val="28"/>
          <w:lang w:val="kk-KZ"/>
        </w:rPr>
        <w:t>Д</w:t>
      </w:r>
      <w:r w:rsidRPr="009D351D">
        <w:rPr>
          <w:rFonts w:ascii="Times New Roman" w:hAnsi="Times New Roman" w:cs="Times New Roman"/>
          <w:sz w:val="28"/>
          <w:szCs w:val="28"/>
        </w:rPr>
        <w:t>оказательства в международном коммерческом арбитраже диссертация на соискание ученой степени кандидата юридических наук</w:t>
      </w:r>
      <w:r w:rsidRPr="009D351D">
        <w:rPr>
          <w:rFonts w:ascii="Times New Roman" w:hAnsi="Times New Roman" w:cs="Times New Roman"/>
          <w:sz w:val="28"/>
          <w:szCs w:val="28"/>
          <w:lang w:val="kk-KZ"/>
        </w:rPr>
        <w:t>, 2017.</w:t>
      </w:r>
      <w:r>
        <w:rPr>
          <w:rFonts w:ascii="Times New Roman" w:hAnsi="Times New Roman" w:cs="Times New Roman"/>
          <w:sz w:val="28"/>
          <w:szCs w:val="28"/>
          <w:lang w:val="kk-KZ"/>
        </w:rPr>
        <w:tab/>
        <w:t xml:space="preserve"> </w:t>
      </w:r>
      <w:hyperlink r:id="rId243" w:history="1">
        <w:r w:rsidRPr="00495AF0">
          <w:rPr>
            <w:rStyle w:val="a4"/>
            <w:rFonts w:ascii="Times New Roman" w:hAnsi="Times New Roman" w:cs="Times New Roman"/>
            <w:sz w:val="28"/>
            <w:szCs w:val="28"/>
            <w:lang w:val="kk-KZ"/>
          </w:rPr>
          <w:t>http://www.igpran.ru/prepare/a.persons/GrebelskiiAV/GrebelskiiAB_Dissertatsiya.pdf</w:t>
        </w:r>
      </w:hyperlink>
      <w:r>
        <w:rPr>
          <w:rFonts w:ascii="Times New Roman" w:hAnsi="Times New Roman" w:cs="Times New Roman"/>
          <w:color w:val="7030A0"/>
          <w:sz w:val="28"/>
          <w:szCs w:val="28"/>
          <w:lang w:val="kk-KZ"/>
        </w:rPr>
        <w:t xml:space="preserve"> </w:t>
      </w:r>
    </w:p>
    <w:p w14:paraId="303501D0" w14:textId="77777777" w:rsidR="003825BD" w:rsidRPr="004853A1" w:rsidRDefault="003825BD" w:rsidP="003825BD">
      <w:pPr>
        <w:pStyle w:val="Default"/>
        <w:ind w:firstLine="709"/>
        <w:jc w:val="both"/>
        <w:rPr>
          <w:rFonts w:ascii="Times New Roman" w:hAnsi="Times New Roman" w:cs="Times New Roman"/>
          <w:color w:val="auto"/>
          <w:sz w:val="28"/>
          <w:szCs w:val="28"/>
          <w:lang w:val="kk-KZ"/>
        </w:rPr>
      </w:pPr>
      <w:r w:rsidRPr="00E91229">
        <w:rPr>
          <w:rFonts w:ascii="Times New Roman" w:hAnsi="Times New Roman" w:cs="Times New Roman"/>
          <w:bCs/>
          <w:iCs/>
          <w:sz w:val="28"/>
          <w:szCs w:val="28"/>
          <w:lang w:val="kk-KZ"/>
        </w:rPr>
        <w:t>242</w:t>
      </w:r>
      <w:r w:rsidRPr="00E91229">
        <w:rPr>
          <w:rFonts w:ascii="Times New Roman" w:hAnsi="Times New Roman" w:cs="Times New Roman"/>
          <w:color w:val="1A1A1A"/>
          <w:sz w:val="28"/>
          <w:szCs w:val="28"/>
        </w:rPr>
        <w:t xml:space="preserve"> </w:t>
      </w:r>
      <w:r w:rsidRPr="004853A1">
        <w:rPr>
          <w:rFonts w:ascii="Times New Roman" w:hAnsi="Times New Roman" w:cs="Times New Roman"/>
          <w:color w:val="auto"/>
          <w:sz w:val="28"/>
          <w:szCs w:val="28"/>
        </w:rPr>
        <w:t xml:space="preserve">Волколупова </w:t>
      </w:r>
      <w:r w:rsidRPr="00E91229">
        <w:rPr>
          <w:rFonts w:ascii="Times New Roman" w:hAnsi="Times New Roman" w:cs="Times New Roman"/>
          <w:color w:val="1A1A1A"/>
          <w:sz w:val="28"/>
          <w:szCs w:val="28"/>
        </w:rPr>
        <w:t>В.</w:t>
      </w:r>
      <w:r w:rsidRPr="00BA6A1F">
        <w:rPr>
          <w:rFonts w:ascii="Times New Roman" w:hAnsi="Times New Roman" w:cs="Times New Roman"/>
          <w:color w:val="1A1A1A"/>
          <w:sz w:val="28"/>
          <w:szCs w:val="28"/>
        </w:rPr>
        <w:t xml:space="preserve">В. </w:t>
      </w:r>
      <w:r w:rsidRPr="004853A1">
        <w:rPr>
          <w:rFonts w:ascii="Times New Roman" w:hAnsi="Times New Roman" w:cs="Times New Roman"/>
          <w:bCs/>
          <w:color w:val="auto"/>
          <w:sz w:val="28"/>
          <w:szCs w:val="28"/>
        </w:rPr>
        <w:t>Проблемы законодательного определения понятия и регламентации процессуального статуса переводчика как иного участника уголовного судопроизводства</w:t>
      </w:r>
      <w:r w:rsidRPr="004853A1">
        <w:rPr>
          <w:rFonts w:ascii="Times New Roman" w:hAnsi="Times New Roman" w:cs="Times New Roman"/>
          <w:b/>
          <w:bCs/>
          <w:color w:val="auto"/>
          <w:sz w:val="28"/>
          <w:szCs w:val="28"/>
        </w:rPr>
        <w:t xml:space="preserve"> </w:t>
      </w:r>
      <w:r w:rsidRPr="004853A1">
        <w:rPr>
          <w:rFonts w:ascii="Times New Roman" w:hAnsi="Times New Roman" w:cs="Times New Roman"/>
          <w:color w:val="auto"/>
          <w:sz w:val="28"/>
          <w:szCs w:val="28"/>
        </w:rPr>
        <w:t>2024</w:t>
      </w:r>
      <w:r w:rsidRPr="004853A1">
        <w:rPr>
          <w:rFonts w:ascii="Times New Roman" w:hAnsi="Times New Roman" w:cs="Times New Roman"/>
          <w:color w:val="auto"/>
          <w:sz w:val="28"/>
          <w:szCs w:val="28"/>
          <w:lang w:val="kk-KZ"/>
        </w:rPr>
        <w:t>. Приоритетные научные направления: сборник материалов XLVII-ой международной очно-заочной научно-практической конференции, 21 февраля 2024</w:t>
      </w:r>
      <w:r>
        <w:rPr>
          <w:rFonts w:ascii="Times New Roman" w:hAnsi="Times New Roman" w:cs="Times New Roman"/>
          <w:color w:val="auto"/>
          <w:sz w:val="28"/>
          <w:szCs w:val="28"/>
          <w:lang w:val="kk-KZ"/>
        </w:rPr>
        <w:t>.</w:t>
      </w:r>
      <w:r w:rsidRPr="004853A1">
        <w:rPr>
          <w:rFonts w:ascii="Times New Roman" w:hAnsi="Times New Roman" w:cs="Times New Roman"/>
          <w:color w:val="auto"/>
          <w:sz w:val="28"/>
          <w:szCs w:val="28"/>
          <w:lang w:val="kk-KZ"/>
        </w:rPr>
        <w:t xml:space="preserve"> – Москва: Издательство НИЦ</w:t>
      </w:r>
    </w:p>
    <w:p w14:paraId="7C9357AF" w14:textId="77777777" w:rsidR="003825BD" w:rsidRPr="00BA6A1F" w:rsidRDefault="003825BD" w:rsidP="003825BD">
      <w:pPr>
        <w:pStyle w:val="Default"/>
        <w:jc w:val="both"/>
        <w:rPr>
          <w:rFonts w:ascii="Times New Roman" w:hAnsi="Times New Roman" w:cs="Times New Roman"/>
          <w:i/>
          <w:color w:val="C45911" w:themeColor="accent2" w:themeShade="BF"/>
          <w:sz w:val="28"/>
          <w:szCs w:val="28"/>
          <w:lang w:val="kk-KZ"/>
        </w:rPr>
      </w:pPr>
      <w:r w:rsidRPr="004853A1">
        <w:rPr>
          <w:rFonts w:ascii="Times New Roman" w:hAnsi="Times New Roman" w:cs="Times New Roman"/>
          <w:color w:val="auto"/>
          <w:sz w:val="28"/>
          <w:szCs w:val="28"/>
          <w:lang w:val="kk-KZ"/>
        </w:rPr>
        <w:t>«Империя», 202</w:t>
      </w:r>
      <w:r>
        <w:rPr>
          <w:rFonts w:ascii="Times New Roman" w:hAnsi="Times New Roman" w:cs="Times New Roman"/>
          <w:color w:val="auto"/>
          <w:sz w:val="28"/>
          <w:szCs w:val="28"/>
          <w:lang w:val="kk-KZ"/>
        </w:rPr>
        <w:t>4</w:t>
      </w:r>
      <w:r w:rsidRPr="004853A1">
        <w:rPr>
          <w:rFonts w:ascii="Times New Roman" w:hAnsi="Times New Roman" w:cs="Times New Roman"/>
          <w:color w:val="auto"/>
          <w:sz w:val="28"/>
          <w:szCs w:val="28"/>
          <w:lang w:val="kk-KZ"/>
        </w:rPr>
        <w:t>. – 175</w:t>
      </w:r>
      <w:r>
        <w:rPr>
          <w:rFonts w:ascii="Times New Roman" w:hAnsi="Times New Roman" w:cs="Times New Roman"/>
          <w:color w:val="auto"/>
          <w:sz w:val="28"/>
          <w:szCs w:val="28"/>
          <w:lang w:val="kk-KZ"/>
        </w:rPr>
        <w:t xml:space="preserve"> </w:t>
      </w:r>
      <w:r w:rsidRPr="004853A1">
        <w:rPr>
          <w:rFonts w:ascii="Times New Roman" w:hAnsi="Times New Roman" w:cs="Times New Roman"/>
          <w:color w:val="auto"/>
          <w:sz w:val="28"/>
          <w:szCs w:val="28"/>
          <w:lang w:val="kk-KZ"/>
        </w:rPr>
        <w:t>с</w:t>
      </w:r>
      <w:r>
        <w:rPr>
          <w:rFonts w:ascii="Times New Roman" w:hAnsi="Times New Roman" w:cs="Times New Roman"/>
          <w:color w:val="auto"/>
          <w:sz w:val="28"/>
          <w:szCs w:val="28"/>
          <w:lang w:val="kk-KZ"/>
        </w:rPr>
        <w:t xml:space="preserve"> </w:t>
      </w:r>
      <w:r w:rsidRPr="004853A1">
        <w:rPr>
          <w:rFonts w:ascii="Times New Roman" w:hAnsi="Times New Roman" w:cs="Times New Roman"/>
          <w:color w:val="auto"/>
          <w:sz w:val="28"/>
          <w:szCs w:val="28"/>
          <w:lang w:val="kk-KZ"/>
        </w:rPr>
        <w:t>.</w:t>
      </w:r>
      <w:r>
        <w:rPr>
          <w:rFonts w:ascii="Times New Roman" w:hAnsi="Times New Roman" w:cs="Times New Roman"/>
          <w:color w:val="auto"/>
          <w:sz w:val="28"/>
          <w:szCs w:val="28"/>
          <w:lang w:val="kk-KZ"/>
        </w:rPr>
        <w:t xml:space="preserve"> </w:t>
      </w:r>
      <w:r w:rsidRPr="004853A1">
        <w:rPr>
          <w:rFonts w:ascii="Times New Roman" w:hAnsi="Times New Roman" w:cs="Times New Roman"/>
          <w:color w:val="auto"/>
          <w:sz w:val="28"/>
          <w:szCs w:val="28"/>
          <w:lang w:val="kk-KZ"/>
        </w:rPr>
        <w:t>– С. 88.</w:t>
      </w:r>
      <w:r>
        <w:rPr>
          <w:rFonts w:ascii="Times New Roman" w:hAnsi="Times New Roman" w:cs="Times New Roman"/>
          <w:color w:val="auto"/>
          <w:sz w:val="28"/>
          <w:szCs w:val="28"/>
          <w:lang w:val="kk-KZ"/>
        </w:rPr>
        <w:tab/>
      </w:r>
      <w:r w:rsidRPr="004853A1">
        <w:rPr>
          <w:rFonts w:ascii="Times New Roman" w:hAnsi="Times New Roman" w:cs="Times New Roman"/>
          <w:color w:val="auto"/>
          <w:sz w:val="28"/>
          <w:szCs w:val="28"/>
        </w:rPr>
        <w:t xml:space="preserve"> </w:t>
      </w:r>
      <w:hyperlink r:id="rId244" w:history="1">
        <w:r w:rsidRPr="00BA6A1F">
          <w:rPr>
            <w:rStyle w:val="a4"/>
            <w:rFonts w:ascii="Times New Roman" w:hAnsi="Times New Roman" w:cs="Times New Roman"/>
            <w:sz w:val="28"/>
            <w:szCs w:val="28"/>
            <w:lang w:val="kk-KZ"/>
          </w:rPr>
          <w:t>https://pureportal.spbu.ru/files/124069985/3.2._2024.pdf</w:t>
        </w:r>
      </w:hyperlink>
      <w:r w:rsidRPr="00BA6A1F">
        <w:rPr>
          <w:rFonts w:ascii="Times New Roman" w:hAnsi="Times New Roman" w:cs="Times New Roman"/>
          <w:i/>
          <w:color w:val="C45911" w:themeColor="accent2" w:themeShade="BF"/>
          <w:sz w:val="28"/>
          <w:szCs w:val="28"/>
          <w:lang w:val="kk-KZ"/>
        </w:rPr>
        <w:t xml:space="preserve"> </w:t>
      </w:r>
    </w:p>
    <w:p w14:paraId="3B97CD96" w14:textId="36960557" w:rsidR="003825BD" w:rsidRPr="00A23132" w:rsidRDefault="00C71845" w:rsidP="003825BD">
      <w:pPr>
        <w:spacing w:after="0" w:line="240" w:lineRule="auto"/>
        <w:ind w:firstLine="708"/>
        <w:jc w:val="both"/>
        <w:rPr>
          <w:rFonts w:ascii="Times New Roman" w:hAnsi="Times New Roman" w:cs="Times New Roman"/>
          <w:bCs/>
          <w:iCs/>
          <w:color w:val="000000"/>
          <w:sz w:val="28"/>
          <w:szCs w:val="28"/>
          <w:lang w:val="kk-KZ"/>
        </w:rPr>
      </w:pPr>
      <w:r>
        <w:rPr>
          <w:rFonts w:ascii="Times New Roman" w:hAnsi="Times New Roman" w:cs="Times New Roman"/>
          <w:bCs/>
          <w:iCs/>
          <w:color w:val="000000"/>
          <w:sz w:val="28"/>
          <w:szCs w:val="28"/>
          <w:lang w:val="kk-KZ"/>
        </w:rPr>
        <w:t xml:space="preserve">243 </w:t>
      </w:r>
      <w:r w:rsidR="003825BD" w:rsidRPr="009D351D">
        <w:rPr>
          <w:rFonts w:ascii="Times New Roman" w:hAnsi="Times New Roman" w:cs="Times New Roman"/>
          <w:sz w:val="28"/>
          <w:szCs w:val="28"/>
        </w:rPr>
        <w:t xml:space="preserve">Бекенова </w:t>
      </w:r>
      <w:r w:rsidR="003825BD">
        <w:rPr>
          <w:rFonts w:ascii="Times New Roman" w:hAnsi="Times New Roman" w:cs="Times New Roman"/>
          <w:sz w:val="28"/>
          <w:szCs w:val="28"/>
          <w:lang w:val="kk-KZ"/>
        </w:rPr>
        <w:t xml:space="preserve">Г. </w:t>
      </w:r>
      <w:r w:rsidR="003825BD" w:rsidRPr="009D351D">
        <w:rPr>
          <w:rFonts w:ascii="Times New Roman" w:hAnsi="Times New Roman" w:cs="Times New Roman"/>
          <w:sz w:val="28"/>
          <w:szCs w:val="28"/>
        </w:rPr>
        <w:t>Меры процессуального принуждения, судья Северо</w:t>
      </w:r>
      <w:r w:rsidR="003825BD">
        <w:rPr>
          <w:rFonts w:ascii="Times New Roman" w:hAnsi="Times New Roman" w:cs="Times New Roman"/>
          <w:sz w:val="28"/>
          <w:szCs w:val="28"/>
        </w:rPr>
        <w:t>-</w:t>
      </w:r>
      <w:r w:rsidR="003825BD" w:rsidRPr="00A23132">
        <w:rPr>
          <w:rFonts w:ascii="Times New Roman" w:hAnsi="Times New Roman" w:cs="Times New Roman"/>
          <w:sz w:val="28"/>
          <w:szCs w:val="28"/>
        </w:rPr>
        <w:t>Казахстанского областного суда</w:t>
      </w:r>
      <w:r w:rsidR="003825BD" w:rsidRPr="00A23132">
        <w:rPr>
          <w:rFonts w:ascii="Times New Roman" w:hAnsi="Times New Roman" w:cs="Times New Roman"/>
          <w:sz w:val="28"/>
          <w:szCs w:val="28"/>
          <w:lang w:val="kk-KZ"/>
        </w:rPr>
        <w:t>.</w:t>
      </w:r>
      <w:r w:rsidR="003825BD">
        <w:rPr>
          <w:rFonts w:ascii="Times New Roman" w:hAnsi="Times New Roman" w:cs="Times New Roman"/>
          <w:sz w:val="28"/>
          <w:szCs w:val="28"/>
          <w:lang w:val="kk-KZ"/>
        </w:rPr>
        <w:tab/>
      </w:r>
      <w:r w:rsidR="003825BD" w:rsidRPr="00A23132">
        <w:rPr>
          <w:rFonts w:ascii="Times New Roman" w:hAnsi="Times New Roman" w:cs="Times New Roman"/>
          <w:sz w:val="28"/>
          <w:szCs w:val="28"/>
          <w:lang w:val="kk-KZ"/>
        </w:rPr>
        <w:t xml:space="preserve"> </w:t>
      </w:r>
      <w:hyperlink r:id="rId245" w:anchor="pos=11;63" w:history="1">
        <w:r w:rsidR="003825BD" w:rsidRPr="00A23132">
          <w:rPr>
            <w:rStyle w:val="a4"/>
            <w:rFonts w:ascii="Times New Roman" w:hAnsi="Times New Roman" w:cs="Times New Roman"/>
            <w:sz w:val="28"/>
            <w:szCs w:val="28"/>
            <w:shd w:val="clear" w:color="auto" w:fill="FFFFFF"/>
          </w:rPr>
          <w:t>https://online.zakon.kz/Document/?doc_id=32663439&amp;pos=11;63#pos=11;63</w:t>
        </w:r>
      </w:hyperlink>
    </w:p>
    <w:p w14:paraId="49B6B474" w14:textId="77777777" w:rsidR="003825BD" w:rsidRPr="00A23132" w:rsidRDefault="003825BD" w:rsidP="003825BD">
      <w:pPr>
        <w:spacing w:after="0" w:line="240" w:lineRule="auto"/>
        <w:ind w:firstLine="709"/>
        <w:jc w:val="both"/>
        <w:rPr>
          <w:rFonts w:ascii="Times New Roman" w:hAnsi="Times New Roman" w:cs="Times New Roman"/>
          <w:iCs/>
          <w:sz w:val="28"/>
          <w:szCs w:val="28"/>
          <w:lang w:val="kk-KZ"/>
        </w:rPr>
      </w:pPr>
      <w:r w:rsidRPr="00A23132">
        <w:rPr>
          <w:rFonts w:ascii="Times New Roman" w:hAnsi="Times New Roman" w:cs="Times New Roman"/>
          <w:iCs/>
          <w:sz w:val="28"/>
          <w:szCs w:val="28"/>
          <w:lang w:val="kk-KZ"/>
        </w:rPr>
        <w:t xml:space="preserve">244 </w:t>
      </w:r>
      <w:r w:rsidRPr="00A23132">
        <w:rPr>
          <w:rFonts w:ascii="Times New Roman" w:hAnsi="Times New Roman" w:cs="Times New Roman"/>
          <w:sz w:val="28"/>
          <w:szCs w:val="28"/>
          <w:lang w:val="kk-KZ"/>
        </w:rPr>
        <w:t>Ларин А.А., Обидина Л.Б. Участие переводчика в суде и на досудебных стадиях</w:t>
      </w:r>
      <w:r>
        <w:rPr>
          <w:rFonts w:ascii="Times New Roman" w:hAnsi="Times New Roman" w:cs="Times New Roman"/>
          <w:sz w:val="28"/>
          <w:szCs w:val="28"/>
          <w:lang w:val="kk-KZ"/>
        </w:rPr>
        <w:t xml:space="preserve"> </w:t>
      </w:r>
      <w:r w:rsidRPr="00A23132">
        <w:rPr>
          <w:rFonts w:ascii="Times New Roman" w:hAnsi="Times New Roman" w:cs="Times New Roman"/>
          <w:sz w:val="28"/>
          <w:szCs w:val="28"/>
          <w:lang w:val="kk-KZ"/>
        </w:rPr>
        <w:t>процесса: п</w:t>
      </w:r>
      <w:r>
        <w:rPr>
          <w:rFonts w:ascii="Times New Roman" w:hAnsi="Times New Roman" w:cs="Times New Roman"/>
          <w:sz w:val="28"/>
          <w:szCs w:val="28"/>
          <w:lang w:val="kk-KZ"/>
        </w:rPr>
        <w:t>роблемы и пути их решения. 2016</w:t>
      </w:r>
      <w:r w:rsidRPr="00A2313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23132">
        <w:rPr>
          <w:rFonts w:ascii="Times New Roman" w:hAnsi="Times New Roman" w:cs="Times New Roman"/>
          <w:sz w:val="28"/>
          <w:szCs w:val="28"/>
          <w:lang w:val="kk-KZ"/>
        </w:rPr>
        <w:t>– С. 143-147</w:t>
      </w:r>
      <w:r>
        <w:rPr>
          <w:rFonts w:ascii="Times New Roman" w:hAnsi="Times New Roman" w:cs="Times New Roman"/>
          <w:sz w:val="28"/>
          <w:szCs w:val="28"/>
          <w:lang w:val="kk-KZ"/>
        </w:rPr>
        <w:t>.</w:t>
      </w:r>
      <w:r>
        <w:rPr>
          <w:rFonts w:ascii="Times New Roman" w:hAnsi="Times New Roman" w:cs="Times New Roman"/>
          <w:sz w:val="28"/>
          <w:szCs w:val="28"/>
          <w:lang w:val="kk-KZ"/>
        </w:rPr>
        <w:tab/>
      </w:r>
      <w:r w:rsidRPr="00A23132">
        <w:rPr>
          <w:rFonts w:ascii="Times New Roman" w:hAnsi="Times New Roman" w:cs="Times New Roman"/>
          <w:sz w:val="28"/>
          <w:szCs w:val="28"/>
          <w:lang w:val="kk-KZ"/>
        </w:rPr>
        <w:t xml:space="preserve"> </w:t>
      </w:r>
      <w:hyperlink r:id="rId246" w:history="1">
        <w:r w:rsidRPr="00A23132">
          <w:rPr>
            <w:rStyle w:val="a4"/>
            <w:rFonts w:ascii="Times New Roman" w:hAnsi="Times New Roman" w:cs="Times New Roman"/>
            <w:sz w:val="28"/>
            <w:szCs w:val="28"/>
            <w:lang w:val="kk-KZ"/>
          </w:rPr>
          <w:t>https://www.researchgate.net/profile/Alexander-Larin-6/publication/372252460</w:t>
        </w:r>
      </w:hyperlink>
    </w:p>
    <w:p w14:paraId="0135B27E" w14:textId="77777777" w:rsidR="003825BD" w:rsidRPr="00A23132" w:rsidRDefault="003825BD" w:rsidP="003825BD">
      <w:pPr>
        <w:spacing w:after="0" w:line="240" w:lineRule="auto"/>
        <w:ind w:firstLine="708"/>
        <w:jc w:val="both"/>
        <w:rPr>
          <w:rFonts w:ascii="Times New Roman" w:hAnsi="Times New Roman" w:cs="Times New Roman"/>
          <w:color w:val="000000"/>
          <w:sz w:val="28"/>
          <w:szCs w:val="28"/>
          <w:lang w:val="kk-KZ"/>
        </w:rPr>
      </w:pPr>
      <w:r w:rsidRPr="00A23132">
        <w:rPr>
          <w:rFonts w:ascii="Times New Roman" w:hAnsi="Times New Roman" w:cs="Times New Roman"/>
          <w:iCs/>
          <w:sz w:val="28"/>
          <w:szCs w:val="28"/>
          <w:lang w:val="kk-KZ"/>
        </w:rPr>
        <w:t xml:space="preserve">245 </w:t>
      </w:r>
      <w:r w:rsidRPr="00A23132">
        <w:rPr>
          <w:rFonts w:ascii="Times New Roman" w:hAnsi="Times New Roman" w:cs="Times New Roman"/>
          <w:color w:val="000000"/>
          <w:sz w:val="28"/>
          <w:szCs w:val="28"/>
        </w:rPr>
        <w:t>Бурибаев Е.А., Доктор юридических наук, Член нотариальной палаты г.Алматы</w:t>
      </w:r>
      <w:r w:rsidRPr="00BA6A1F">
        <w:rPr>
          <w:rFonts w:ascii="Times New Roman" w:hAnsi="Times New Roman" w:cs="Times New Roman"/>
          <w:color w:val="000000"/>
          <w:sz w:val="28"/>
          <w:szCs w:val="28"/>
        </w:rPr>
        <w:t>)</w:t>
      </w:r>
      <w:r w:rsidRPr="00BA6A1F">
        <w:rPr>
          <w:rFonts w:ascii="Times New Roman" w:hAnsi="Times New Roman" w:cs="Times New Roman"/>
          <w:color w:val="000000"/>
          <w:sz w:val="28"/>
          <w:szCs w:val="28"/>
          <w:lang w:val="kk-KZ"/>
        </w:rPr>
        <w:t xml:space="preserve"> </w:t>
      </w:r>
      <w:r w:rsidRPr="00BA6A1F">
        <w:rPr>
          <w:rFonts w:ascii="Times New Roman" w:hAnsi="Times New Roman" w:cs="Times New Roman"/>
          <w:color w:val="000000"/>
          <w:sz w:val="28"/>
          <w:szCs w:val="28"/>
        </w:rPr>
        <w:t xml:space="preserve">изложенных в документе, а лишь подтверждает, что подпись сделана </w:t>
      </w:r>
      <w:r w:rsidRPr="00A23132">
        <w:rPr>
          <w:rFonts w:ascii="Times New Roman" w:hAnsi="Times New Roman" w:cs="Times New Roman"/>
          <w:color w:val="000000"/>
          <w:sz w:val="28"/>
          <w:szCs w:val="28"/>
        </w:rPr>
        <w:t>определенным лицом.</w:t>
      </w:r>
      <w:r w:rsidRPr="00A23132">
        <w:rPr>
          <w:rFonts w:ascii="Times New Roman" w:hAnsi="Times New Roman" w:cs="Times New Roman"/>
          <w:sz w:val="28"/>
          <w:szCs w:val="28"/>
        </w:rPr>
        <w:t xml:space="preserve"> </w:t>
      </w:r>
      <w:hyperlink r:id="rId247" w:history="1">
        <w:r w:rsidRPr="00A23132">
          <w:rPr>
            <w:rStyle w:val="a4"/>
            <w:rFonts w:ascii="Times New Roman" w:hAnsi="Times New Roman" w:cs="Times New Roman"/>
            <w:sz w:val="28"/>
            <w:szCs w:val="28"/>
          </w:rPr>
          <w:t>https://online.zakon.kz/Document/?doc_id=31653657</w:t>
        </w:r>
      </w:hyperlink>
      <w:r w:rsidRPr="00A23132">
        <w:rPr>
          <w:rFonts w:ascii="Times New Roman" w:hAnsi="Times New Roman" w:cs="Times New Roman"/>
          <w:color w:val="000000"/>
          <w:sz w:val="28"/>
          <w:szCs w:val="28"/>
          <w:lang w:val="kk-KZ"/>
        </w:rPr>
        <w:t xml:space="preserve"> </w:t>
      </w:r>
    </w:p>
    <w:p w14:paraId="040D31EA" w14:textId="77777777" w:rsidR="003825BD" w:rsidRPr="00A23132" w:rsidRDefault="003825BD" w:rsidP="003825BD">
      <w:pPr>
        <w:spacing w:after="0" w:line="240" w:lineRule="auto"/>
        <w:ind w:firstLine="709"/>
        <w:jc w:val="both"/>
        <w:rPr>
          <w:rFonts w:ascii="Times New Roman" w:hAnsi="Times New Roman" w:cs="Times New Roman"/>
          <w:bCs/>
          <w:sz w:val="28"/>
          <w:szCs w:val="28"/>
          <w:lang w:val="kk-KZ"/>
        </w:rPr>
      </w:pPr>
      <w:r w:rsidRPr="00A23132">
        <w:rPr>
          <w:rFonts w:ascii="Times New Roman" w:hAnsi="Times New Roman" w:cs="Times New Roman"/>
          <w:sz w:val="28"/>
          <w:szCs w:val="28"/>
          <w:lang w:val="kk-KZ"/>
        </w:rPr>
        <w:t>246 Щ</w:t>
      </w:r>
      <w:r w:rsidRPr="00A23132">
        <w:rPr>
          <w:rFonts w:ascii="Times New Roman" w:hAnsi="Times New Roman" w:cs="Times New Roman"/>
          <w:sz w:val="28"/>
          <w:szCs w:val="28"/>
        </w:rPr>
        <w:t xml:space="preserve">ербинина </w:t>
      </w:r>
      <w:r w:rsidRPr="00A23132">
        <w:rPr>
          <w:rFonts w:ascii="Times New Roman" w:hAnsi="Times New Roman" w:cs="Times New Roman"/>
          <w:sz w:val="28"/>
          <w:szCs w:val="28"/>
          <w:lang w:val="kk-KZ"/>
        </w:rPr>
        <w:t>И.В.</w:t>
      </w:r>
      <w:r w:rsidRPr="00A23132">
        <w:rPr>
          <w:rFonts w:ascii="Times New Roman" w:hAnsi="Times New Roman" w:cs="Times New Roman"/>
          <w:sz w:val="28"/>
          <w:szCs w:val="28"/>
        </w:rPr>
        <w:t xml:space="preserve">, </w:t>
      </w:r>
      <w:r w:rsidRPr="00A23132">
        <w:rPr>
          <w:rFonts w:ascii="Times New Roman" w:hAnsi="Times New Roman" w:cs="Times New Roman"/>
          <w:bCs/>
          <w:sz w:val="28"/>
          <w:szCs w:val="28"/>
          <w:lang w:val="kk-KZ"/>
        </w:rPr>
        <w:t>А</w:t>
      </w:r>
      <w:r w:rsidRPr="00A23132">
        <w:rPr>
          <w:rFonts w:ascii="Times New Roman" w:hAnsi="Times New Roman" w:cs="Times New Roman"/>
          <w:bCs/>
          <w:sz w:val="28"/>
          <w:szCs w:val="28"/>
        </w:rPr>
        <w:t xml:space="preserve">лександрова </w:t>
      </w:r>
      <w:r w:rsidRPr="00A23132">
        <w:rPr>
          <w:rFonts w:ascii="Times New Roman" w:hAnsi="Times New Roman" w:cs="Times New Roman"/>
          <w:bCs/>
          <w:sz w:val="28"/>
          <w:szCs w:val="28"/>
          <w:lang w:val="kk-KZ"/>
        </w:rPr>
        <w:t>Е.М. К</w:t>
      </w:r>
      <w:r w:rsidRPr="00A23132">
        <w:rPr>
          <w:rFonts w:ascii="Times New Roman" w:hAnsi="Times New Roman" w:cs="Times New Roman"/>
          <w:bCs/>
          <w:sz w:val="28"/>
          <w:szCs w:val="28"/>
        </w:rPr>
        <w:t xml:space="preserve"> вопросу об ответственности судебного переводчика за непреднамеренный</w:t>
      </w:r>
      <w:r w:rsidRPr="00A23132">
        <w:rPr>
          <w:rFonts w:ascii="Times New Roman" w:hAnsi="Times New Roman" w:cs="Times New Roman"/>
          <w:bCs/>
          <w:sz w:val="28"/>
          <w:szCs w:val="28"/>
          <w:lang w:val="kk-KZ"/>
        </w:rPr>
        <w:t xml:space="preserve"> </w:t>
      </w:r>
      <w:r w:rsidRPr="00A23132">
        <w:rPr>
          <w:rFonts w:ascii="Times New Roman" w:hAnsi="Times New Roman" w:cs="Times New Roman"/>
          <w:bCs/>
          <w:sz w:val="28"/>
          <w:szCs w:val="28"/>
        </w:rPr>
        <w:t>неправильный перевод</w:t>
      </w:r>
      <w:r w:rsidRPr="00A23132">
        <w:rPr>
          <w:rFonts w:ascii="Times New Roman" w:hAnsi="Times New Roman" w:cs="Times New Roman"/>
          <w:bCs/>
          <w:sz w:val="28"/>
          <w:szCs w:val="28"/>
          <w:lang w:val="kk-KZ"/>
        </w:rPr>
        <w:t xml:space="preserve">. </w:t>
      </w:r>
      <w:r w:rsidRPr="00A23132">
        <w:rPr>
          <w:rFonts w:ascii="Times New Roman" w:hAnsi="Times New Roman" w:cs="Times New Roman"/>
          <w:bCs/>
          <w:sz w:val="28"/>
          <w:szCs w:val="28"/>
        </w:rPr>
        <w:t>BULLETIN</w:t>
      </w:r>
      <w:r>
        <w:rPr>
          <w:rFonts w:ascii="Times New Roman" w:hAnsi="Times New Roman" w:cs="Times New Roman"/>
          <w:bCs/>
          <w:sz w:val="28"/>
          <w:szCs w:val="28"/>
          <w:lang w:val="kk-KZ"/>
        </w:rPr>
        <w:t>,</w:t>
      </w:r>
      <w:r w:rsidRPr="00A23132">
        <w:rPr>
          <w:rFonts w:ascii="Times New Roman" w:hAnsi="Times New Roman" w:cs="Times New Roman"/>
          <w:bCs/>
          <w:sz w:val="28"/>
          <w:szCs w:val="28"/>
        </w:rPr>
        <w:t xml:space="preserve"> 2021.</w:t>
      </w:r>
      <w:r w:rsidRPr="00A2313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Т</w:t>
      </w:r>
      <w:r w:rsidRPr="00A23132">
        <w:rPr>
          <w:rFonts w:ascii="Times New Roman" w:hAnsi="Times New Roman" w:cs="Times New Roman"/>
          <w:bCs/>
          <w:sz w:val="28"/>
          <w:szCs w:val="28"/>
        </w:rPr>
        <w:t>ом 6</w:t>
      </w:r>
      <w:r w:rsidRPr="00A23132">
        <w:rPr>
          <w:rFonts w:ascii="Times New Roman" w:hAnsi="Times New Roman" w:cs="Times New Roman"/>
          <w:bCs/>
          <w:sz w:val="28"/>
          <w:szCs w:val="28"/>
          <w:lang w:val="kk-KZ"/>
        </w:rPr>
        <w:t>,</w:t>
      </w:r>
      <w:r w:rsidRPr="00A23132">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 </w:t>
      </w:r>
      <w:r w:rsidRPr="00A23132">
        <w:rPr>
          <w:rFonts w:ascii="Times New Roman" w:hAnsi="Times New Roman" w:cs="Times New Roman"/>
          <w:bCs/>
          <w:sz w:val="28"/>
          <w:szCs w:val="28"/>
        </w:rPr>
        <w:t>№ 1</w:t>
      </w:r>
      <w:r w:rsidRPr="00A23132">
        <w:rPr>
          <w:rFonts w:ascii="Times New Roman" w:hAnsi="Times New Roman" w:cs="Times New Roman"/>
          <w:bCs/>
          <w:sz w:val="28"/>
          <w:szCs w:val="28"/>
          <w:lang w:val="kk-KZ"/>
        </w:rPr>
        <w:t>,</w:t>
      </w:r>
      <w:r w:rsidRPr="00A23132">
        <w:rPr>
          <w:rFonts w:ascii="Times New Roman" w:hAnsi="Times New Roman" w:cs="Times New Roman"/>
          <w:bCs/>
          <w:sz w:val="28"/>
          <w:szCs w:val="28"/>
        </w:rPr>
        <w:t xml:space="preserve"> </w:t>
      </w:r>
      <w:r>
        <w:rPr>
          <w:rFonts w:ascii="Times New Roman" w:hAnsi="Times New Roman" w:cs="Times New Roman"/>
          <w:bCs/>
          <w:sz w:val="28"/>
          <w:szCs w:val="28"/>
          <w:lang w:val="kk-KZ"/>
        </w:rPr>
        <w:t>–</w:t>
      </w:r>
      <w:r w:rsidRPr="00A23132">
        <w:rPr>
          <w:rFonts w:ascii="Times New Roman" w:hAnsi="Times New Roman" w:cs="Times New Roman"/>
          <w:bCs/>
          <w:sz w:val="28"/>
          <w:szCs w:val="28"/>
        </w:rPr>
        <w:t xml:space="preserve"> С. 88</w:t>
      </w:r>
      <w:r w:rsidRPr="00A23132">
        <w:rPr>
          <w:rFonts w:ascii="Times New Roman" w:hAnsi="Times New Roman" w:cs="Times New Roman"/>
          <w:bCs/>
          <w:sz w:val="28"/>
          <w:szCs w:val="28"/>
          <w:lang w:val="kk-KZ"/>
        </w:rPr>
        <w:t>.</w:t>
      </w:r>
    </w:p>
    <w:p w14:paraId="0940A2F2" w14:textId="77777777" w:rsidR="003825BD" w:rsidRPr="009D351D" w:rsidRDefault="003825BD" w:rsidP="003825BD">
      <w:pPr>
        <w:autoSpaceDE w:val="0"/>
        <w:autoSpaceDN w:val="0"/>
        <w:adjustRightInd w:val="0"/>
        <w:spacing w:after="0" w:line="240" w:lineRule="auto"/>
        <w:ind w:firstLine="709"/>
        <w:jc w:val="both"/>
        <w:rPr>
          <w:rFonts w:ascii="Times New Roman" w:hAnsi="Times New Roman" w:cs="Times New Roman"/>
          <w:sz w:val="28"/>
          <w:szCs w:val="28"/>
          <w:lang w:val="kk-KZ"/>
        </w:rPr>
      </w:pPr>
      <w:r w:rsidRPr="00A23132">
        <w:rPr>
          <w:rFonts w:ascii="Times New Roman" w:hAnsi="Times New Roman" w:cs="Times New Roman"/>
          <w:sz w:val="28"/>
          <w:szCs w:val="28"/>
          <w:lang w:val="kk-KZ"/>
        </w:rPr>
        <w:t xml:space="preserve">247 </w:t>
      </w:r>
      <w:r w:rsidRPr="00A23132">
        <w:rPr>
          <w:rFonts w:ascii="Times New Roman" w:hAnsi="Times New Roman" w:cs="Times New Roman"/>
          <w:bCs/>
          <w:iCs/>
          <w:sz w:val="28"/>
          <w:szCs w:val="28"/>
        </w:rPr>
        <w:t>Темкина В.Л</w:t>
      </w:r>
      <w:r w:rsidRPr="00A23132">
        <w:rPr>
          <w:rFonts w:ascii="Times New Roman" w:hAnsi="Times New Roman" w:cs="Times New Roman"/>
          <w:bCs/>
          <w:iCs/>
          <w:sz w:val="28"/>
          <w:szCs w:val="28"/>
          <w:lang w:val="kk-KZ"/>
        </w:rPr>
        <w:t xml:space="preserve">, </w:t>
      </w:r>
      <w:r w:rsidRPr="00A23132">
        <w:rPr>
          <w:rFonts w:ascii="Times New Roman" w:hAnsi="Times New Roman" w:cs="Times New Roman"/>
          <w:bCs/>
          <w:iCs/>
          <w:sz w:val="28"/>
          <w:szCs w:val="28"/>
        </w:rPr>
        <w:t>Антонова А.В</w:t>
      </w:r>
      <w:r w:rsidRPr="00A23132">
        <w:rPr>
          <w:rFonts w:ascii="Times New Roman" w:hAnsi="Times New Roman" w:cs="Times New Roman"/>
          <w:bCs/>
          <w:iCs/>
          <w:sz w:val="28"/>
          <w:szCs w:val="28"/>
          <w:lang w:val="kk-KZ"/>
        </w:rPr>
        <w:t xml:space="preserve">, </w:t>
      </w:r>
      <w:r w:rsidRPr="00A23132">
        <w:rPr>
          <w:rFonts w:ascii="Times New Roman" w:hAnsi="Times New Roman" w:cs="Times New Roman"/>
          <w:bCs/>
          <w:iCs/>
          <w:sz w:val="28"/>
          <w:szCs w:val="28"/>
        </w:rPr>
        <w:t>Волосова Н.Ю</w:t>
      </w:r>
      <w:r w:rsidRPr="00A23132">
        <w:rPr>
          <w:rFonts w:ascii="Times New Roman" w:hAnsi="Times New Roman" w:cs="Times New Roman"/>
          <w:bCs/>
          <w:iCs/>
          <w:sz w:val="28"/>
          <w:szCs w:val="28"/>
          <w:lang w:val="kk-KZ"/>
        </w:rPr>
        <w:t xml:space="preserve">, </w:t>
      </w:r>
      <w:r w:rsidRPr="00A23132">
        <w:rPr>
          <w:rFonts w:ascii="Times New Roman" w:hAnsi="Times New Roman" w:cs="Times New Roman"/>
          <w:bCs/>
          <w:iCs/>
          <w:sz w:val="28"/>
          <w:szCs w:val="28"/>
        </w:rPr>
        <w:t>Волосова М.В,</w:t>
      </w:r>
      <w:r w:rsidRPr="00A23132">
        <w:rPr>
          <w:rFonts w:ascii="Times New Roman" w:hAnsi="Times New Roman" w:cs="Times New Roman"/>
          <w:bCs/>
          <w:iCs/>
          <w:sz w:val="28"/>
          <w:szCs w:val="28"/>
          <w:lang w:val="kk-KZ"/>
        </w:rPr>
        <w:t xml:space="preserve"> </w:t>
      </w:r>
      <w:r w:rsidRPr="00A23132">
        <w:rPr>
          <w:rFonts w:ascii="Times New Roman" w:eastAsia="Times New Roman" w:hAnsi="Times New Roman" w:cs="Times New Roman"/>
          <w:spacing w:val="2"/>
          <w:sz w:val="28"/>
          <w:szCs w:val="28"/>
          <w:lang w:val="kk-KZ"/>
        </w:rPr>
        <w:t>У</w:t>
      </w:r>
      <w:r w:rsidRPr="00A23132">
        <w:rPr>
          <w:rFonts w:ascii="Times New Roman" w:eastAsia="Times New Roman" w:hAnsi="Times New Roman" w:cs="Times New Roman"/>
          <w:spacing w:val="2"/>
          <w:sz w:val="28"/>
          <w:szCs w:val="28"/>
        </w:rPr>
        <w:t>частие переводчика</w:t>
      </w:r>
      <w:r w:rsidRPr="009D351D">
        <w:rPr>
          <w:rFonts w:ascii="Times New Roman" w:eastAsia="Times New Roman" w:hAnsi="Times New Roman" w:cs="Times New Roman"/>
          <w:spacing w:val="2"/>
          <w:sz w:val="28"/>
          <w:szCs w:val="28"/>
        </w:rPr>
        <w:t xml:space="preserve"> в</w:t>
      </w:r>
      <w:r w:rsidRPr="009D351D">
        <w:rPr>
          <w:rFonts w:ascii="Times New Roman" w:eastAsia="Times New Roman" w:hAnsi="Times New Roman" w:cs="Times New Roman"/>
          <w:spacing w:val="2"/>
          <w:sz w:val="28"/>
          <w:szCs w:val="28"/>
          <w:lang w:val="kk-KZ"/>
        </w:rPr>
        <w:t xml:space="preserve"> </w:t>
      </w:r>
      <w:r w:rsidRPr="009D351D">
        <w:rPr>
          <w:rFonts w:ascii="Times New Roman" w:eastAsia="Times New Roman" w:hAnsi="Times New Roman" w:cs="Times New Roman"/>
          <w:spacing w:val="2"/>
          <w:sz w:val="28"/>
          <w:szCs w:val="28"/>
        </w:rPr>
        <w:t>уголовном</w:t>
      </w:r>
      <w:r w:rsidRPr="009D351D">
        <w:rPr>
          <w:rFonts w:ascii="Times New Roman" w:eastAsia="Times New Roman" w:hAnsi="Times New Roman" w:cs="Times New Roman"/>
          <w:spacing w:val="2"/>
          <w:sz w:val="28"/>
          <w:szCs w:val="28"/>
          <w:lang w:val="kk-KZ"/>
        </w:rPr>
        <w:t xml:space="preserve"> </w:t>
      </w:r>
      <w:r w:rsidRPr="009D351D">
        <w:rPr>
          <w:rFonts w:ascii="Times New Roman" w:eastAsia="Times New Roman" w:hAnsi="Times New Roman" w:cs="Times New Roman"/>
          <w:spacing w:val="2"/>
          <w:sz w:val="28"/>
          <w:szCs w:val="28"/>
        </w:rPr>
        <w:t>судопроизводстве:</w:t>
      </w:r>
      <w:r w:rsidRPr="009D351D">
        <w:rPr>
          <w:rFonts w:ascii="Times New Roman" w:eastAsia="Times New Roman" w:hAnsi="Times New Roman" w:cs="Times New Roman"/>
          <w:spacing w:val="2"/>
          <w:sz w:val="28"/>
          <w:szCs w:val="28"/>
          <w:lang w:val="kk-KZ"/>
        </w:rPr>
        <w:t xml:space="preserve"> </w:t>
      </w:r>
      <w:r w:rsidRPr="009D351D">
        <w:rPr>
          <w:rFonts w:ascii="Times New Roman" w:eastAsia="Times New Roman" w:hAnsi="Times New Roman" w:cs="Times New Roman"/>
          <w:spacing w:val="2"/>
          <w:sz w:val="28"/>
          <w:szCs w:val="28"/>
        </w:rPr>
        <w:t>лингвистические,</w:t>
      </w:r>
      <w:r w:rsidRPr="009D351D">
        <w:rPr>
          <w:rFonts w:ascii="Times New Roman" w:eastAsia="Times New Roman" w:hAnsi="Times New Roman" w:cs="Times New Roman"/>
          <w:spacing w:val="2"/>
          <w:sz w:val="28"/>
          <w:szCs w:val="28"/>
          <w:lang w:val="kk-KZ"/>
        </w:rPr>
        <w:t xml:space="preserve"> </w:t>
      </w:r>
      <w:r w:rsidRPr="009D351D">
        <w:rPr>
          <w:rFonts w:ascii="Times New Roman" w:eastAsia="Times New Roman" w:hAnsi="Times New Roman" w:cs="Times New Roman"/>
          <w:spacing w:val="2"/>
          <w:sz w:val="28"/>
          <w:szCs w:val="28"/>
        </w:rPr>
        <w:t>правовые и</w:t>
      </w:r>
      <w:r w:rsidRPr="009D351D">
        <w:rPr>
          <w:rFonts w:ascii="Times New Roman" w:eastAsia="Times New Roman" w:hAnsi="Times New Roman" w:cs="Times New Roman"/>
          <w:spacing w:val="2"/>
          <w:sz w:val="28"/>
          <w:szCs w:val="28"/>
          <w:lang w:val="kk-KZ"/>
        </w:rPr>
        <w:t xml:space="preserve"> о</w:t>
      </w:r>
      <w:r w:rsidRPr="009D351D">
        <w:rPr>
          <w:rFonts w:ascii="Times New Roman" w:eastAsia="Times New Roman" w:hAnsi="Times New Roman" w:cs="Times New Roman"/>
          <w:spacing w:val="2"/>
          <w:sz w:val="28"/>
          <w:szCs w:val="28"/>
        </w:rPr>
        <w:t>рганизационные вопросы</w:t>
      </w:r>
      <w:r w:rsidRPr="009D351D">
        <w:rPr>
          <w:rFonts w:ascii="Times New Roman" w:eastAsia="Times New Roman" w:hAnsi="Times New Roman" w:cs="Times New Roman"/>
          <w:spacing w:val="2"/>
          <w:sz w:val="28"/>
          <w:szCs w:val="28"/>
          <w:lang w:val="kk-KZ"/>
        </w:rPr>
        <w:t xml:space="preserve"> //</w:t>
      </w:r>
      <w:r w:rsidRPr="009D351D">
        <w:rPr>
          <w:rFonts w:ascii="Times New Roman" w:hAnsi="Times New Roman" w:cs="Times New Roman"/>
          <w:sz w:val="28"/>
          <w:szCs w:val="28"/>
        </w:rPr>
        <w:t xml:space="preserve"> </w:t>
      </w:r>
      <w:r w:rsidRPr="009D351D">
        <w:rPr>
          <w:rFonts w:ascii="Times New Roman" w:hAnsi="Times New Roman" w:cs="Times New Roman"/>
          <w:bCs/>
          <w:sz w:val="28"/>
          <w:szCs w:val="28"/>
        </w:rPr>
        <w:t xml:space="preserve"> Пробелы в российском законодательстве</w:t>
      </w:r>
      <w:r>
        <w:rPr>
          <w:rFonts w:ascii="Times New Roman" w:hAnsi="Times New Roman" w:cs="Times New Roman"/>
          <w:bCs/>
          <w:sz w:val="28"/>
          <w:szCs w:val="28"/>
          <w:lang w:val="kk-KZ"/>
        </w:rPr>
        <w:t>,</w:t>
      </w:r>
      <w:r w:rsidRPr="009D351D">
        <w:rPr>
          <w:rFonts w:ascii="Times New Roman" w:hAnsi="Times New Roman" w:cs="Times New Roman"/>
          <w:sz w:val="28"/>
          <w:szCs w:val="28"/>
          <w:lang w:val="kk-KZ"/>
        </w:rPr>
        <w:t xml:space="preserve"> </w:t>
      </w:r>
      <w:r w:rsidRPr="009D351D">
        <w:rPr>
          <w:rFonts w:ascii="Times New Roman" w:hAnsi="Times New Roman" w:cs="Times New Roman"/>
          <w:bCs/>
          <w:sz w:val="28"/>
          <w:szCs w:val="28"/>
        </w:rPr>
        <w:t>2'2012</w:t>
      </w:r>
      <w:r>
        <w:rPr>
          <w:rFonts w:ascii="Times New Roman" w:hAnsi="Times New Roman" w:cs="Times New Roman"/>
          <w:bCs/>
          <w:sz w:val="28"/>
          <w:szCs w:val="28"/>
          <w:lang w:val="kk-KZ"/>
        </w:rPr>
        <w:t xml:space="preserve">. </w:t>
      </w:r>
      <w:r w:rsidRPr="009D351D">
        <w:rPr>
          <w:rFonts w:ascii="Times New Roman" w:hAnsi="Times New Roman" w:cs="Times New Roman"/>
          <w:sz w:val="28"/>
          <w:szCs w:val="28"/>
          <w:lang w:val="kk-KZ"/>
        </w:rPr>
        <w:t>– С. 189.</w:t>
      </w:r>
    </w:p>
    <w:p w14:paraId="0FB7E116" w14:textId="77777777" w:rsidR="003825BD" w:rsidRPr="00095F20" w:rsidRDefault="003825BD" w:rsidP="003825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248 </w:t>
      </w:r>
      <w:r w:rsidRPr="009D351D">
        <w:rPr>
          <w:rFonts w:ascii="Times New Roman" w:hAnsi="Times New Roman" w:cs="Times New Roman"/>
          <w:sz w:val="28"/>
          <w:szCs w:val="28"/>
          <w:lang w:val="kk-KZ"/>
        </w:rPr>
        <w:t xml:space="preserve">Права и обязанности переводчика краткое руководство </w:t>
      </w:r>
      <w:hyperlink r:id="rId248" w:history="1">
        <w:r w:rsidRPr="009D351D">
          <w:rPr>
            <w:rStyle w:val="a4"/>
            <w:rFonts w:ascii="Times New Roman" w:hAnsi="Times New Roman" w:cs="Times New Roman"/>
            <w:sz w:val="28"/>
            <w:szCs w:val="28"/>
            <w:lang w:val="kk-KZ"/>
          </w:rPr>
          <w:t>https://www.fideliotranslations.com/ru/%D0%9F%D1%80%D0%B0%D0%B2%D0%B0-%D0%B8-%D0%BE%D0%B1%D1%8F%D0%B7%D0%B0%D0%BD%D0%BD%D0%BE%D1%81%D1%82%D0%B8-%D0%BF%D0%B5%D1%80%D0%B5%D0%B2%D0%BE%D0%B4%D1%87%D0%B8%D0%BA%D0%B0</w:t>
        </w:r>
      </w:hyperlink>
    </w:p>
    <w:p w14:paraId="1C42C1EC" w14:textId="77777777" w:rsidR="003825BD" w:rsidRDefault="003825BD" w:rsidP="003825BD">
      <w:pPr>
        <w:spacing w:after="0" w:line="240" w:lineRule="auto"/>
        <w:ind w:firstLine="709"/>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249 </w:t>
      </w:r>
      <w:r w:rsidRPr="00C536C8">
        <w:rPr>
          <w:rFonts w:ascii="Times New Roman" w:eastAsia="Times New Roman" w:hAnsi="Times New Roman" w:cs="Times New Roman"/>
          <w:sz w:val="28"/>
          <w:szCs w:val="28"/>
        </w:rPr>
        <w:t>Закон РК О государственной защите лиц, уча</w:t>
      </w:r>
      <w:r>
        <w:rPr>
          <w:rFonts w:ascii="Times New Roman" w:eastAsia="Times New Roman" w:hAnsi="Times New Roman" w:cs="Times New Roman"/>
          <w:sz w:val="28"/>
          <w:szCs w:val="28"/>
        </w:rPr>
        <w:t xml:space="preserve">ствующих в уголовном процессе </w:t>
      </w:r>
      <w:r w:rsidRPr="00C536C8">
        <w:rPr>
          <w:rFonts w:ascii="Times New Roman" w:eastAsia="Times New Roman" w:hAnsi="Times New Roman" w:cs="Times New Roman"/>
          <w:sz w:val="28"/>
          <w:szCs w:val="28"/>
        </w:rPr>
        <w:t>от 5 июля 2000 года</w:t>
      </w:r>
      <w:r>
        <w:rPr>
          <w:rFonts w:ascii="Times New Roman" w:eastAsia="Times New Roman" w:hAnsi="Times New Roman" w:cs="Times New Roman"/>
          <w:sz w:val="28"/>
          <w:szCs w:val="28"/>
          <w:lang w:val="kk-KZ"/>
        </w:rPr>
        <w:t xml:space="preserve"> // </w:t>
      </w:r>
      <w:hyperlink r:id="rId249" w:history="1">
        <w:r w:rsidRPr="00577972">
          <w:rPr>
            <w:rStyle w:val="a4"/>
            <w:rFonts w:ascii="Times New Roman" w:eastAsia="Times New Roman" w:hAnsi="Times New Roman" w:cs="Times New Roman"/>
            <w:sz w:val="28"/>
            <w:szCs w:val="28"/>
            <w:lang w:val="kk-KZ"/>
          </w:rPr>
          <w:t>https://adilet.zan.kz/rus/docs/Z000000072_</w:t>
        </w:r>
      </w:hyperlink>
    </w:p>
    <w:p w14:paraId="481637DB" w14:textId="77777777" w:rsidR="003825BD" w:rsidRDefault="003825BD" w:rsidP="003825BD">
      <w:pPr>
        <w:spacing w:after="0" w:line="240" w:lineRule="auto"/>
        <w:ind w:firstLine="567"/>
        <w:jc w:val="both"/>
        <w:rPr>
          <w:rStyle w:val="currentdocdiv"/>
          <w:rFonts w:ascii="Times New Roman" w:eastAsiaTheme="majorEastAsia" w:hAnsi="Times New Roman" w:cs="Times New Roman"/>
          <w:bCs/>
          <w:sz w:val="28"/>
          <w:szCs w:val="28"/>
          <w:lang w:val="kk-KZ"/>
        </w:rPr>
      </w:pPr>
      <w:r w:rsidRPr="00B22BC0">
        <w:rPr>
          <w:rFonts w:ascii="Times New Roman" w:hAnsi="Times New Roman" w:cs="Times New Roman"/>
          <w:sz w:val="28"/>
          <w:szCs w:val="28"/>
          <w:lang w:val="kk-KZ"/>
        </w:rPr>
        <w:t>250</w:t>
      </w:r>
      <w:r>
        <w:rPr>
          <w:rFonts w:ascii="Times New Roman" w:hAnsi="Times New Roman" w:cs="Times New Roman"/>
          <w:sz w:val="28"/>
          <w:szCs w:val="28"/>
          <w:lang w:val="kk-KZ"/>
        </w:rPr>
        <w:t xml:space="preserve"> </w:t>
      </w:r>
      <w:r w:rsidRPr="00712C3E">
        <w:rPr>
          <w:rStyle w:val="currentdocdiv"/>
          <w:rFonts w:ascii="Times New Roman" w:eastAsiaTheme="majorEastAsia" w:hAnsi="Times New Roman" w:cs="Times New Roman"/>
          <w:bCs/>
          <w:sz w:val="28"/>
          <w:szCs w:val="28"/>
        </w:rPr>
        <w:t>Научно-практический комментарий</w:t>
      </w:r>
      <w:r w:rsidRPr="00712C3E">
        <w:rPr>
          <w:rStyle w:val="currentdocdiv"/>
          <w:rFonts w:ascii="Times New Roman" w:eastAsiaTheme="majorEastAsia" w:hAnsi="Times New Roman" w:cs="Times New Roman"/>
          <w:bCs/>
          <w:sz w:val="28"/>
          <w:szCs w:val="28"/>
          <w:lang w:val="kk-KZ"/>
        </w:rPr>
        <w:t xml:space="preserve"> </w:t>
      </w:r>
      <w:r w:rsidRPr="00712C3E">
        <w:rPr>
          <w:rStyle w:val="currentdocdiv"/>
          <w:rFonts w:ascii="Times New Roman" w:eastAsiaTheme="majorEastAsia" w:hAnsi="Times New Roman" w:cs="Times New Roman"/>
          <w:bCs/>
          <w:sz w:val="28"/>
          <w:szCs w:val="28"/>
        </w:rPr>
        <w:t>к Кодексу Республики Казахстан</w:t>
      </w:r>
      <w:r w:rsidRPr="00712C3E">
        <w:rPr>
          <w:rStyle w:val="currentdocdiv"/>
          <w:rFonts w:ascii="Times New Roman" w:eastAsiaTheme="majorEastAsia" w:hAnsi="Times New Roman" w:cs="Times New Roman"/>
          <w:bCs/>
          <w:sz w:val="28"/>
          <w:szCs w:val="28"/>
          <w:lang w:val="kk-KZ"/>
        </w:rPr>
        <w:t xml:space="preserve"> </w:t>
      </w:r>
      <w:r w:rsidRPr="00712C3E">
        <w:rPr>
          <w:rStyle w:val="currentdocdiv"/>
          <w:rFonts w:ascii="Times New Roman" w:eastAsiaTheme="majorEastAsia" w:hAnsi="Times New Roman" w:cs="Times New Roman"/>
          <w:bCs/>
          <w:sz w:val="28"/>
          <w:szCs w:val="28"/>
        </w:rPr>
        <w:t>об административных правонарушениях</w:t>
      </w:r>
      <w:r w:rsidRPr="00712C3E">
        <w:rPr>
          <w:rStyle w:val="currentdocdiv"/>
          <w:rFonts w:ascii="Times New Roman" w:eastAsiaTheme="majorEastAsia" w:hAnsi="Times New Roman" w:cs="Times New Roman"/>
          <w:bCs/>
          <w:sz w:val="28"/>
          <w:szCs w:val="28"/>
          <w:lang w:val="kk-KZ"/>
        </w:rPr>
        <w:t xml:space="preserve"> </w:t>
      </w:r>
      <w:r w:rsidRPr="00712C3E">
        <w:rPr>
          <w:rStyle w:val="currentdocdiv"/>
          <w:rFonts w:ascii="Times New Roman" w:eastAsiaTheme="majorEastAsia" w:hAnsi="Times New Roman" w:cs="Times New Roman"/>
          <w:bCs/>
          <w:sz w:val="28"/>
          <w:szCs w:val="28"/>
        </w:rPr>
        <w:t>(постатейный)</w:t>
      </w:r>
      <w:r>
        <w:rPr>
          <w:rStyle w:val="currentdocdiv"/>
          <w:rFonts w:ascii="Times New Roman" w:eastAsiaTheme="majorEastAsia" w:hAnsi="Times New Roman" w:cs="Times New Roman"/>
          <w:bCs/>
          <w:sz w:val="28"/>
          <w:szCs w:val="28"/>
          <w:lang w:val="kk-KZ"/>
        </w:rPr>
        <w:t>.</w:t>
      </w:r>
      <w:r w:rsidRPr="00712C3E">
        <w:rPr>
          <w:rStyle w:val="currentdocdiv"/>
          <w:rFonts w:ascii="Times New Roman" w:eastAsiaTheme="majorEastAsia" w:hAnsi="Times New Roman" w:cs="Times New Roman"/>
          <w:bCs/>
          <w:sz w:val="28"/>
          <w:szCs w:val="28"/>
          <w:lang w:val="kk-KZ"/>
        </w:rPr>
        <w:t xml:space="preserve"> </w:t>
      </w:r>
      <w:r>
        <w:rPr>
          <w:rStyle w:val="currentdocdiv"/>
          <w:rFonts w:ascii="Times New Roman" w:eastAsiaTheme="majorEastAsia" w:hAnsi="Times New Roman" w:cs="Times New Roman"/>
          <w:bCs/>
          <w:sz w:val="28"/>
          <w:szCs w:val="28"/>
          <w:lang w:val="kk-KZ"/>
        </w:rPr>
        <w:t>–</w:t>
      </w:r>
      <w:r w:rsidRPr="00712C3E">
        <w:rPr>
          <w:rStyle w:val="currentdocdiv"/>
          <w:rFonts w:ascii="Times New Roman" w:eastAsiaTheme="majorEastAsia" w:hAnsi="Times New Roman" w:cs="Times New Roman"/>
          <w:bCs/>
          <w:sz w:val="28"/>
          <w:szCs w:val="28"/>
          <w:lang w:val="kk-KZ"/>
        </w:rPr>
        <w:t xml:space="preserve"> </w:t>
      </w:r>
      <w:r w:rsidRPr="00712C3E">
        <w:rPr>
          <w:rStyle w:val="currentdocdiv"/>
          <w:rFonts w:ascii="Times New Roman" w:eastAsiaTheme="majorEastAsia" w:hAnsi="Times New Roman" w:cs="Times New Roman"/>
          <w:bCs/>
          <w:sz w:val="28"/>
          <w:szCs w:val="28"/>
        </w:rPr>
        <w:t>Нур-Султан, 2020</w:t>
      </w:r>
      <w:r w:rsidRPr="00712C3E">
        <w:rPr>
          <w:rStyle w:val="currentdocdiv"/>
          <w:rFonts w:ascii="Times New Roman" w:eastAsiaTheme="majorEastAsia" w:hAnsi="Times New Roman" w:cs="Times New Roman"/>
          <w:bCs/>
          <w:sz w:val="28"/>
          <w:szCs w:val="28"/>
          <w:lang w:val="kk-KZ"/>
        </w:rPr>
        <w:t xml:space="preserve">. </w:t>
      </w:r>
      <w:r w:rsidRPr="00712C3E">
        <w:rPr>
          <w:rStyle w:val="currentdocdiv"/>
          <w:rFonts w:ascii="Times New Roman" w:eastAsiaTheme="majorEastAsia" w:hAnsi="Times New Roman" w:cs="Times New Roman"/>
          <w:bCs/>
          <w:sz w:val="28"/>
          <w:szCs w:val="28"/>
        </w:rPr>
        <w:t>Под редакцией: Судьи Верховного Суда РК, кандидата юридических наук, доцента А.С. Тукиева.</w:t>
      </w:r>
      <w:r w:rsidRPr="00712C3E">
        <w:rPr>
          <w:rStyle w:val="currentdocdiv"/>
          <w:rFonts w:ascii="Times New Roman" w:eastAsiaTheme="majorEastAsia" w:hAnsi="Times New Roman" w:cs="Times New Roman"/>
          <w:bCs/>
          <w:sz w:val="28"/>
          <w:szCs w:val="28"/>
          <w:lang w:val="kk-KZ"/>
        </w:rPr>
        <w:t xml:space="preserve"> </w:t>
      </w:r>
      <w:r w:rsidRPr="00712C3E">
        <w:rPr>
          <w:rStyle w:val="currentdocdiv"/>
          <w:rFonts w:ascii="Times New Roman" w:eastAsiaTheme="majorEastAsia" w:hAnsi="Times New Roman" w:cs="Times New Roman"/>
          <w:bCs/>
          <w:sz w:val="28"/>
          <w:szCs w:val="28"/>
        </w:rPr>
        <w:t>Научно-практический комментарий к Кодексу Республики Казахстан об административных правонарушениях (постатейный) (МЮ РК, 2020)</w:t>
      </w:r>
      <w:r w:rsidRPr="00712C3E">
        <w:rPr>
          <w:rStyle w:val="currentdocdiv"/>
          <w:rFonts w:ascii="Times New Roman" w:eastAsiaTheme="majorEastAsia" w:hAnsi="Times New Roman" w:cs="Times New Roman"/>
          <w:bCs/>
          <w:sz w:val="28"/>
          <w:szCs w:val="28"/>
          <w:lang w:val="kk-KZ"/>
        </w:rPr>
        <w:t xml:space="preserve"> // </w:t>
      </w:r>
      <w:hyperlink r:id="rId250" w:anchor="pos=4;-71" w:history="1">
        <w:r w:rsidRPr="00712C3E">
          <w:rPr>
            <w:rStyle w:val="a4"/>
            <w:rFonts w:ascii="Times New Roman" w:hAnsi="Times New Roman" w:cs="Times New Roman"/>
            <w:bCs/>
            <w:sz w:val="28"/>
            <w:szCs w:val="28"/>
            <w:lang w:val="kk-KZ"/>
          </w:rPr>
          <w:t>https://online.zakon.kz/Document/?doc_id=37665953&amp;pos=4;-71#pos=4;-71</w:t>
        </w:r>
      </w:hyperlink>
      <w:r w:rsidRPr="00712C3E">
        <w:rPr>
          <w:rStyle w:val="currentdocdiv"/>
          <w:rFonts w:ascii="Times New Roman" w:eastAsiaTheme="majorEastAsia" w:hAnsi="Times New Roman" w:cs="Times New Roman"/>
          <w:bCs/>
          <w:sz w:val="28"/>
          <w:szCs w:val="28"/>
          <w:lang w:val="kk-KZ"/>
        </w:rPr>
        <w:t xml:space="preserve"> </w:t>
      </w:r>
    </w:p>
    <w:p w14:paraId="1769B6A9" w14:textId="77777777" w:rsidR="003825BD" w:rsidRPr="00BA6A1F" w:rsidRDefault="003825BD" w:rsidP="003825BD">
      <w:pPr>
        <w:spacing w:after="0" w:line="240" w:lineRule="auto"/>
        <w:ind w:firstLine="567"/>
        <w:jc w:val="both"/>
        <w:rPr>
          <w:sz w:val="28"/>
          <w:szCs w:val="28"/>
          <w:lang w:val="kk-KZ"/>
        </w:rPr>
      </w:pPr>
      <w:r w:rsidRPr="003813C2">
        <w:rPr>
          <w:rFonts w:ascii="Times New Roman" w:hAnsi="Times New Roman" w:cs="Times New Roman"/>
          <w:sz w:val="28"/>
          <w:szCs w:val="28"/>
        </w:rPr>
        <w:t xml:space="preserve">251 </w:t>
      </w:r>
      <w:r w:rsidRPr="003813C2">
        <w:rPr>
          <w:rFonts w:ascii="Times New Roman" w:hAnsi="Times New Roman" w:cs="Times New Roman"/>
          <w:sz w:val="28"/>
          <w:szCs w:val="28"/>
          <w:lang w:val="kk-KZ"/>
        </w:rPr>
        <w:t xml:space="preserve">Обидина Л.Б Кому служит переводчик в суде? </w:t>
      </w:r>
      <w:hyperlink r:id="rId251" w:history="1">
        <w:r w:rsidRPr="00BA6A1F">
          <w:rPr>
            <w:rStyle w:val="a4"/>
            <w:sz w:val="28"/>
            <w:szCs w:val="28"/>
            <w:lang w:val="kk-KZ"/>
          </w:rPr>
          <w:t>https://cyberleninka.ru/article/n/komu-sluzhit-perevodchik-v-sude/viewer</w:t>
        </w:r>
      </w:hyperlink>
    </w:p>
    <w:p w14:paraId="4D912CAA" w14:textId="77777777" w:rsidR="003825BD" w:rsidRDefault="003825BD" w:rsidP="003825BD">
      <w:pPr>
        <w:spacing w:after="0" w:line="240" w:lineRule="auto"/>
        <w:ind w:firstLine="709"/>
        <w:jc w:val="both"/>
        <w:rPr>
          <w:rFonts w:ascii="Times New Roman" w:hAnsi="Times New Roman" w:cs="Times New Roman"/>
          <w:sz w:val="28"/>
          <w:szCs w:val="28"/>
          <w:lang w:val="kk-KZ"/>
        </w:rPr>
      </w:pPr>
      <w:r w:rsidRPr="00350D39">
        <w:rPr>
          <w:rFonts w:ascii="Times New Roman" w:hAnsi="Times New Roman" w:cs="Times New Roman"/>
          <w:sz w:val="28"/>
          <w:szCs w:val="28"/>
        </w:rPr>
        <w:t>252</w:t>
      </w:r>
      <w:r w:rsidRPr="00712C3E">
        <w:rPr>
          <w:rFonts w:ascii="Times New Roman" w:hAnsi="Times New Roman" w:cs="Times New Roman"/>
          <w:sz w:val="28"/>
          <w:szCs w:val="28"/>
        </w:rPr>
        <w:t xml:space="preserve"> </w:t>
      </w:r>
      <w:r>
        <w:rPr>
          <w:rFonts w:ascii="Times New Roman" w:hAnsi="Times New Roman" w:cs="Times New Roman"/>
          <w:sz w:val="28"/>
          <w:szCs w:val="28"/>
          <w:lang w:val="kk-KZ"/>
        </w:rPr>
        <w:t xml:space="preserve">Банк судебных актов, 2021. </w:t>
      </w:r>
      <w:hyperlink r:id="rId252" w:history="1">
        <w:r w:rsidRPr="00495AF0">
          <w:rPr>
            <w:rStyle w:val="a4"/>
            <w:rFonts w:ascii="Times New Roman" w:hAnsi="Times New Roman" w:cs="Times New Roman"/>
            <w:sz w:val="28"/>
            <w:szCs w:val="28"/>
            <w:lang w:val="kk-KZ"/>
          </w:rPr>
          <w:t>https://office.sud.kz/courtActs/index.xhtml</w:t>
        </w:r>
      </w:hyperlink>
    </w:p>
    <w:p w14:paraId="556B433C" w14:textId="77777777" w:rsidR="003825BD" w:rsidRPr="00DF3F81" w:rsidRDefault="003825BD" w:rsidP="003825BD">
      <w:pPr>
        <w:spacing w:after="0" w:line="240" w:lineRule="auto"/>
        <w:ind w:firstLine="709"/>
        <w:jc w:val="both"/>
        <w:rPr>
          <w:rFonts w:ascii="Times New Roman" w:hAnsi="Times New Roman" w:cs="Times New Roman"/>
          <w:color w:val="ED7D31" w:themeColor="accent2"/>
          <w:sz w:val="28"/>
          <w:szCs w:val="28"/>
          <w:lang w:val="kk-KZ"/>
        </w:rPr>
      </w:pPr>
      <w:r w:rsidRPr="00DF3F81">
        <w:rPr>
          <w:rFonts w:ascii="Times New Roman" w:hAnsi="Times New Roman" w:cs="Times New Roman"/>
          <w:sz w:val="28"/>
          <w:szCs w:val="28"/>
          <w:lang w:val="kk-KZ"/>
        </w:rPr>
        <w:t xml:space="preserve">253 Голевская Н.С. </w:t>
      </w:r>
      <w:r w:rsidRPr="00DF3F81">
        <w:rPr>
          <w:rFonts w:ascii="Times New Roman" w:hAnsi="Times New Roman" w:cs="Times New Roman"/>
          <w:sz w:val="28"/>
          <w:szCs w:val="28"/>
        </w:rPr>
        <w:t>К вопросу о соблюдении правил языка судопроизводства в гражданском процессе</w:t>
      </w:r>
      <w:r w:rsidRPr="00DF3F81">
        <w:rPr>
          <w:rFonts w:ascii="Times New Roman" w:hAnsi="Times New Roman" w:cs="Times New Roman"/>
          <w:sz w:val="28"/>
          <w:szCs w:val="28"/>
          <w:lang w:val="kk-KZ"/>
        </w:rPr>
        <w:t>. 2023</w:t>
      </w:r>
      <w:r>
        <w:rPr>
          <w:rFonts w:ascii="Times New Roman" w:hAnsi="Times New Roman" w:cs="Times New Roman"/>
          <w:sz w:val="28"/>
          <w:szCs w:val="28"/>
          <w:lang w:val="kk-KZ"/>
        </w:rPr>
        <w:t>.</w:t>
      </w:r>
      <w:r w:rsidRPr="00DF3F81">
        <w:rPr>
          <w:rFonts w:ascii="Times New Roman" w:hAnsi="Times New Roman" w:cs="Times New Roman"/>
          <w:sz w:val="28"/>
          <w:szCs w:val="28"/>
          <w:lang w:val="kk-KZ"/>
        </w:rPr>
        <w:t xml:space="preserve"> </w:t>
      </w:r>
      <w:hyperlink r:id="rId253" w:history="1">
        <w:r w:rsidRPr="00DF3F81">
          <w:rPr>
            <w:rStyle w:val="a4"/>
            <w:rFonts w:ascii="Times New Roman" w:hAnsi="Times New Roman" w:cs="Times New Roman"/>
            <w:sz w:val="28"/>
            <w:szCs w:val="28"/>
            <w:lang w:val="kk-KZ"/>
          </w:rPr>
          <w:t>https://krg.sud.kz/rus/massmedia/k-voprosu-o-soblyudenii-pravil-yazyka-sudoproizvodstva-v-grazhdanskom-processe</w:t>
        </w:r>
      </w:hyperlink>
    </w:p>
    <w:p w14:paraId="0EFF2799" w14:textId="77777777" w:rsidR="003825BD" w:rsidRPr="00DF3F81" w:rsidRDefault="003825BD" w:rsidP="003825BD">
      <w:pPr>
        <w:pStyle w:val="a5"/>
        <w:spacing w:before="0" w:beforeAutospacing="0" w:after="0" w:afterAutospacing="0"/>
        <w:ind w:firstLine="708"/>
        <w:jc w:val="both"/>
        <w:rPr>
          <w:sz w:val="28"/>
          <w:szCs w:val="28"/>
        </w:rPr>
      </w:pPr>
      <w:r w:rsidRPr="00DF3F81">
        <w:rPr>
          <w:sz w:val="28"/>
          <w:szCs w:val="28"/>
          <w:lang w:val="kk-KZ"/>
        </w:rPr>
        <w:t xml:space="preserve">254 </w:t>
      </w:r>
      <w:r w:rsidRPr="00DF3F81">
        <w:rPr>
          <w:sz w:val="28"/>
          <w:szCs w:val="28"/>
        </w:rPr>
        <w:t xml:space="preserve">Отсутствие переводчика во время подачи заявления о предоставлении международной защиты или отсутствие оценки того, является ли иностранец лицом с особыми потребностями, может быть основанием для отмены отрицательного решения Начальника </w:t>
      </w:r>
      <w:r>
        <w:rPr>
          <w:sz w:val="28"/>
          <w:szCs w:val="28"/>
        </w:rPr>
        <w:t>Управления по делам иностранцев</w:t>
      </w:r>
      <w:r>
        <w:rPr>
          <w:sz w:val="28"/>
          <w:szCs w:val="28"/>
          <w:lang w:val="kk-KZ"/>
        </w:rPr>
        <w:t>, 2023.</w:t>
      </w:r>
      <w:r w:rsidRPr="00DF3F81">
        <w:rPr>
          <w:sz w:val="28"/>
          <w:szCs w:val="28"/>
        </w:rPr>
        <w:t xml:space="preserve"> </w:t>
      </w:r>
      <w:hyperlink r:id="rId254" w:history="1">
        <w:r w:rsidRPr="00DF3F81">
          <w:rPr>
            <w:rStyle w:val="a4"/>
            <w:rFonts w:eastAsiaTheme="majorEastAsia"/>
            <w:sz w:val="28"/>
            <w:szCs w:val="28"/>
          </w:rPr>
          <w:t>https://interwencjaprawna.pl/ru/%D0%BE%D1%82%D1%81%D1%83%D1%82%D1%81%D1%82%D0%B2%D0%B8%D0%B5-%D0%BF%D0%B5%D1%80%D0%B5%D0%B2%D0%BE%D0%B4%D1%87%D0%B8%D0%BA%D0%B0-%D0%BA%D0%B0%D0%BA-%D0%BE%D1%81%D0%BD%D0%BE%D0%B2%D0%B0%D0%BD%D0%B8/</w:t>
        </w:r>
      </w:hyperlink>
    </w:p>
    <w:p w14:paraId="6D9EC10A" w14:textId="77777777" w:rsidR="003825BD" w:rsidRPr="00DF3F81" w:rsidRDefault="003825BD" w:rsidP="003825BD">
      <w:pPr>
        <w:spacing w:after="0" w:line="240" w:lineRule="auto"/>
        <w:ind w:firstLine="709"/>
        <w:jc w:val="both"/>
        <w:rPr>
          <w:rFonts w:ascii="Times New Roman" w:hAnsi="Times New Roman" w:cs="Times New Roman"/>
          <w:sz w:val="28"/>
          <w:szCs w:val="28"/>
          <w:lang w:val="kk-KZ"/>
        </w:rPr>
      </w:pPr>
      <w:r w:rsidRPr="00DF3F81">
        <w:rPr>
          <w:rFonts w:ascii="Times New Roman" w:hAnsi="Times New Roman" w:cs="Times New Roman"/>
          <w:sz w:val="28"/>
          <w:szCs w:val="28"/>
          <w:lang w:val="kk-KZ"/>
        </w:rPr>
        <w:t xml:space="preserve">255 </w:t>
      </w:r>
      <w:r w:rsidRPr="00DF3F81">
        <w:rPr>
          <w:rFonts w:ascii="Times New Roman" w:hAnsi="Times New Roman" w:cs="Times New Roman"/>
          <w:sz w:val="28"/>
          <w:szCs w:val="28"/>
        </w:rPr>
        <w:t>Суд над Аяном и Бокаевым: трудности перевода</w:t>
      </w:r>
      <w:r w:rsidRPr="00DF3F81">
        <w:rPr>
          <w:rFonts w:ascii="Times New Roman" w:hAnsi="Times New Roman" w:cs="Times New Roman"/>
          <w:sz w:val="28"/>
          <w:szCs w:val="28"/>
          <w:lang w:val="kk-KZ"/>
        </w:rPr>
        <w:t xml:space="preserve">, </w:t>
      </w:r>
      <w:r w:rsidRPr="00DF3F81">
        <w:rPr>
          <w:rFonts w:ascii="Times New Roman" w:hAnsi="Times New Roman" w:cs="Times New Roman"/>
          <w:sz w:val="28"/>
          <w:szCs w:val="28"/>
        </w:rPr>
        <w:t>14.11.2016</w:t>
      </w:r>
      <w:r w:rsidRPr="00DF3F81">
        <w:rPr>
          <w:rFonts w:ascii="Times New Roman" w:hAnsi="Times New Roman" w:cs="Times New Roman"/>
          <w:sz w:val="28"/>
          <w:szCs w:val="28"/>
          <w:lang w:val="kk-KZ"/>
        </w:rPr>
        <w:t xml:space="preserve"> </w:t>
      </w:r>
      <w:hyperlink r:id="rId255" w:history="1">
        <w:r w:rsidRPr="00DF3F81">
          <w:rPr>
            <w:rStyle w:val="a4"/>
            <w:rFonts w:ascii="Times New Roman" w:hAnsi="Times New Roman" w:cs="Times New Roman"/>
            <w:sz w:val="28"/>
            <w:szCs w:val="28"/>
          </w:rPr>
          <w:t>https://bureau.kz/publ-all/sobstvennaya_informaciya/sud_trudnosti_perevoda/</w:t>
        </w:r>
      </w:hyperlink>
    </w:p>
    <w:p w14:paraId="7E60A021" w14:textId="77777777" w:rsidR="003825BD" w:rsidRPr="00796BFF" w:rsidRDefault="003825BD" w:rsidP="003825BD">
      <w:pPr>
        <w:spacing w:after="0" w:line="240" w:lineRule="auto"/>
        <w:ind w:firstLine="709"/>
        <w:jc w:val="both"/>
        <w:rPr>
          <w:rFonts w:ascii="Times New Roman" w:hAnsi="Times New Roman" w:cs="Times New Roman"/>
          <w:sz w:val="28"/>
          <w:szCs w:val="28"/>
        </w:rPr>
      </w:pPr>
      <w:r w:rsidRPr="00DF3F81">
        <w:rPr>
          <w:rFonts w:ascii="Times New Roman" w:hAnsi="Times New Roman" w:cs="Times New Roman"/>
          <w:sz w:val="28"/>
          <w:szCs w:val="28"/>
        </w:rPr>
        <w:t>25</w:t>
      </w:r>
      <w:r w:rsidRPr="00DF3F81">
        <w:rPr>
          <w:rFonts w:ascii="Times New Roman" w:hAnsi="Times New Roman" w:cs="Times New Roman"/>
          <w:sz w:val="28"/>
          <w:szCs w:val="28"/>
          <w:lang w:val="kk-KZ"/>
        </w:rPr>
        <w:t>6</w:t>
      </w:r>
      <w:r w:rsidRPr="00DF3F81">
        <w:rPr>
          <w:rFonts w:ascii="Times New Roman" w:hAnsi="Times New Roman" w:cs="Times New Roman"/>
          <w:sz w:val="28"/>
          <w:szCs w:val="28"/>
        </w:rPr>
        <w:t xml:space="preserve"> Абдурашитова Н</w:t>
      </w:r>
      <w:r w:rsidRPr="00DF3F81">
        <w:rPr>
          <w:rFonts w:ascii="Times New Roman" w:hAnsi="Times New Roman" w:cs="Times New Roman"/>
          <w:sz w:val="28"/>
          <w:szCs w:val="28"/>
          <w:lang w:val="kk-KZ"/>
        </w:rPr>
        <w:t>.</w:t>
      </w:r>
      <w:r w:rsidRPr="00DF3F81">
        <w:rPr>
          <w:rFonts w:ascii="Times New Roman" w:hAnsi="Times New Roman" w:cs="Times New Roman"/>
          <w:sz w:val="28"/>
          <w:szCs w:val="28"/>
        </w:rPr>
        <w:t>Б</w:t>
      </w:r>
      <w:r w:rsidRPr="00DF3F81">
        <w:rPr>
          <w:rFonts w:ascii="Times New Roman" w:hAnsi="Times New Roman" w:cs="Times New Roman"/>
          <w:sz w:val="28"/>
          <w:szCs w:val="28"/>
          <w:lang w:val="kk-KZ"/>
        </w:rPr>
        <w:t xml:space="preserve">. </w:t>
      </w:r>
      <w:r w:rsidRPr="00DF3F81">
        <w:rPr>
          <w:rFonts w:ascii="Times New Roman" w:hAnsi="Times New Roman" w:cs="Times New Roman"/>
          <w:sz w:val="28"/>
          <w:szCs w:val="28"/>
        </w:rPr>
        <w:t>к вопросу компетентности переводчика в уголовном процессе республики Узбекистан «Актуальные научные исследования в современном мире» ISCIENCE.IN.UA Выпуск 4</w:t>
      </w:r>
      <w:r w:rsidRPr="00DF3F81">
        <w:rPr>
          <w:rFonts w:ascii="Times New Roman" w:hAnsi="Times New Roman" w:cs="Times New Roman"/>
          <w:sz w:val="28"/>
          <w:szCs w:val="28"/>
          <w:lang w:val="kk-KZ"/>
        </w:rPr>
        <w:t xml:space="preserve"> </w:t>
      </w:r>
      <w:r w:rsidRPr="00DF3F81">
        <w:rPr>
          <w:rFonts w:ascii="Times New Roman" w:hAnsi="Times New Roman" w:cs="Times New Roman"/>
          <w:sz w:val="28"/>
          <w:szCs w:val="28"/>
        </w:rPr>
        <w:t>(72) ч. 6 ISSN 2524-0986</w:t>
      </w:r>
      <w:r w:rsidRPr="00796BFF">
        <w:rPr>
          <w:rFonts w:ascii="Times New Roman" w:hAnsi="Times New Roman" w:cs="Times New Roman"/>
          <w:sz w:val="28"/>
          <w:szCs w:val="28"/>
        </w:rPr>
        <w:t xml:space="preserve"> 42 УДК 34</w:t>
      </w:r>
      <w:r>
        <w:rPr>
          <w:rFonts w:ascii="Times New Roman" w:hAnsi="Times New Roman" w:cs="Times New Roman"/>
          <w:sz w:val="28"/>
          <w:szCs w:val="28"/>
          <w:lang w:val="kk-KZ"/>
        </w:rPr>
        <w:t>.</w:t>
      </w:r>
      <w:r>
        <w:rPr>
          <w:rFonts w:ascii="Times New Roman" w:hAnsi="Times New Roman" w:cs="Times New Roman"/>
          <w:sz w:val="28"/>
          <w:szCs w:val="28"/>
          <w:lang w:val="kk-KZ"/>
        </w:rPr>
        <w:tab/>
      </w:r>
      <w:r w:rsidRPr="00796BFF">
        <w:rPr>
          <w:rFonts w:ascii="Times New Roman" w:hAnsi="Times New Roman" w:cs="Times New Roman"/>
          <w:sz w:val="28"/>
          <w:szCs w:val="28"/>
          <w:lang w:val="kk-KZ"/>
        </w:rPr>
        <w:t xml:space="preserve"> </w:t>
      </w:r>
      <w:hyperlink r:id="rId256" w:history="1">
        <w:r w:rsidRPr="00796BFF">
          <w:rPr>
            <w:rStyle w:val="a4"/>
            <w:rFonts w:ascii="Times New Roman" w:hAnsi="Times New Roman" w:cs="Times New Roman"/>
            <w:sz w:val="28"/>
            <w:szCs w:val="28"/>
          </w:rPr>
          <w:t>https://elibrary.ru/download/elibrary_46277378_55163094.pdf</w:t>
        </w:r>
      </w:hyperlink>
    </w:p>
    <w:p w14:paraId="5BEC09CC" w14:textId="77777777" w:rsidR="003825BD" w:rsidRPr="0037673A" w:rsidRDefault="003825BD" w:rsidP="003825BD">
      <w:pPr>
        <w:spacing w:after="0" w:line="240" w:lineRule="auto"/>
        <w:ind w:firstLine="709"/>
        <w:jc w:val="both"/>
        <w:rPr>
          <w:rFonts w:ascii="Times New Roman" w:hAnsi="Times New Roman" w:cs="Times New Roman"/>
          <w:sz w:val="28"/>
          <w:szCs w:val="28"/>
          <w:lang w:val="kk-KZ"/>
        </w:rPr>
      </w:pPr>
      <w:r w:rsidRPr="0037673A">
        <w:rPr>
          <w:rFonts w:ascii="Times New Roman" w:hAnsi="Times New Roman" w:cs="Times New Roman"/>
          <w:sz w:val="28"/>
          <w:szCs w:val="28"/>
        </w:rPr>
        <w:t xml:space="preserve">257 Экспертные заключения </w:t>
      </w:r>
      <w:r>
        <w:rPr>
          <w:rFonts w:ascii="Times New Roman" w:hAnsi="Times New Roman" w:cs="Times New Roman"/>
          <w:sz w:val="28"/>
          <w:szCs w:val="28"/>
          <w:lang w:val="kk-KZ"/>
        </w:rPr>
        <w:t>к.ф.н. Нурлановой А.Н., к.ф.н. Биярова Б.Н.</w:t>
      </w:r>
      <w:r w:rsidRPr="0037673A">
        <w:rPr>
          <w:rFonts w:ascii="Times New Roman" w:hAnsi="Times New Roman" w:cs="Times New Roman"/>
          <w:sz w:val="28"/>
          <w:szCs w:val="28"/>
        </w:rPr>
        <w:t xml:space="preserve"> и ветерана судебной системы </w:t>
      </w:r>
      <w:r>
        <w:rPr>
          <w:rFonts w:ascii="Times New Roman" w:hAnsi="Times New Roman" w:cs="Times New Roman"/>
          <w:sz w:val="28"/>
          <w:szCs w:val="28"/>
        </w:rPr>
        <w:t>Бекбосын Т</w:t>
      </w:r>
      <w:r>
        <w:rPr>
          <w:rFonts w:ascii="Times New Roman" w:hAnsi="Times New Roman" w:cs="Times New Roman"/>
          <w:sz w:val="28"/>
          <w:szCs w:val="28"/>
          <w:lang w:val="kk-KZ"/>
        </w:rPr>
        <w:t>.Ғ</w:t>
      </w:r>
      <w:r>
        <w:rPr>
          <w:rFonts w:ascii="Times New Roman" w:hAnsi="Times New Roman" w:cs="Times New Roman"/>
          <w:sz w:val="28"/>
          <w:szCs w:val="28"/>
        </w:rPr>
        <w:t>., 2025 год.</w:t>
      </w:r>
    </w:p>
    <w:p w14:paraId="0940C209" w14:textId="77777777" w:rsidR="003825BD" w:rsidRDefault="003825BD" w:rsidP="003825BD">
      <w:pPr>
        <w:spacing w:after="0" w:line="240" w:lineRule="auto"/>
        <w:ind w:firstLine="709"/>
        <w:jc w:val="both"/>
        <w:rPr>
          <w:rStyle w:val="a4"/>
          <w:rFonts w:ascii="Times New Roman" w:hAnsi="Times New Roman" w:cs="Times New Roman"/>
          <w:sz w:val="28"/>
          <w:szCs w:val="28"/>
          <w:lang w:val="kk-KZ"/>
        </w:rPr>
      </w:pPr>
      <w:r>
        <w:rPr>
          <w:rFonts w:ascii="Times New Roman" w:hAnsi="Times New Roman" w:cs="Times New Roman"/>
          <w:sz w:val="28"/>
          <w:szCs w:val="28"/>
          <w:lang w:val="kk-KZ"/>
        </w:rPr>
        <w:t>25</w:t>
      </w:r>
      <w:r w:rsidRPr="0037673A">
        <w:rPr>
          <w:rFonts w:ascii="Times New Roman" w:hAnsi="Times New Roman" w:cs="Times New Roman"/>
          <w:sz w:val="28"/>
          <w:szCs w:val="28"/>
        </w:rPr>
        <w:t>8</w:t>
      </w:r>
      <w:r>
        <w:rPr>
          <w:rFonts w:ascii="Times New Roman" w:hAnsi="Times New Roman" w:cs="Times New Roman"/>
          <w:sz w:val="28"/>
          <w:szCs w:val="28"/>
          <w:lang w:val="kk-KZ"/>
        </w:rPr>
        <w:t xml:space="preserve"> Круглый стол – Обсуждение законопроекта «О судебном переводчике», 09.06.2025. КАСУ // </w:t>
      </w:r>
      <w:hyperlink r:id="rId257" w:history="1">
        <w:r w:rsidRPr="00577972">
          <w:rPr>
            <w:rStyle w:val="a4"/>
            <w:rFonts w:ascii="Times New Roman" w:hAnsi="Times New Roman" w:cs="Times New Roman"/>
            <w:sz w:val="28"/>
            <w:szCs w:val="28"/>
            <w:lang w:val="kk-KZ"/>
          </w:rPr>
          <w:t>https://www.instagram.com/p/DKtpg-GMcnb/?igsh=MWg4c3pyM3ptNzNweA</w:t>
        </w:r>
      </w:hyperlink>
    </w:p>
    <w:p w14:paraId="052A01C4" w14:textId="77777777" w:rsidR="003701A0" w:rsidRPr="00DB0B17" w:rsidRDefault="003701A0" w:rsidP="003701A0">
      <w:pPr>
        <w:spacing w:after="0" w:line="240" w:lineRule="auto"/>
        <w:ind w:firstLine="709"/>
        <w:jc w:val="both"/>
        <w:rPr>
          <w:rFonts w:ascii="Times New Roman" w:eastAsia="Times New Roman" w:hAnsi="Times New Roman" w:cs="Times New Roman"/>
          <w:sz w:val="28"/>
          <w:szCs w:val="28"/>
        </w:rPr>
      </w:pPr>
    </w:p>
    <w:sectPr w:rsidR="003701A0" w:rsidRPr="00DB0B17" w:rsidSect="007554D4">
      <w:footerReference w:type="default" r:id="rId258"/>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E76E28" w14:textId="77777777" w:rsidR="00CF6847" w:rsidRDefault="00CF6847" w:rsidP="00CA66E8">
      <w:pPr>
        <w:spacing w:after="0" w:line="240" w:lineRule="auto"/>
      </w:pPr>
      <w:r>
        <w:separator/>
      </w:r>
    </w:p>
  </w:endnote>
  <w:endnote w:type="continuationSeparator" w:id="0">
    <w:p w14:paraId="44E084D5" w14:textId="77777777" w:rsidR="00CF6847" w:rsidRDefault="00CF6847" w:rsidP="00CA66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Minion Pro">
    <w:altName w:val="Times New Roman"/>
    <w:panose1 w:val="00000000000000000000"/>
    <w:charset w:val="CC"/>
    <w:family w:val="roman"/>
    <w:notTrueType/>
    <w:pitch w:val="default"/>
    <w:sig w:usb0="00000001" w:usb1="00000000" w:usb2="00000000" w:usb3="00000000" w:csb0="00000005" w:csb1="00000000"/>
  </w:font>
  <w:font w:name="PT Sans">
    <w:altName w:val="Arial"/>
    <w:charset w:val="CC"/>
    <w:family w:val="swiss"/>
    <w:pitch w:val="variable"/>
    <w:sig w:usb0="A00002EF" w:usb1="5000204B" w:usb2="00000000" w:usb3="00000000" w:csb0="00000097" w:csb1="00000000"/>
  </w:font>
  <w:font w:name="Minion 3">
    <w:altName w:val="Minion 3"/>
    <w:panose1 w:val="00000000000000000000"/>
    <w:charset w:val="CC"/>
    <w:family w:val="roman"/>
    <w:notTrueType/>
    <w:pitch w:val="default"/>
    <w:sig w:usb0="00000201" w:usb1="00000000" w:usb2="00000000" w:usb3="00000000" w:csb0="00000004" w:csb1="00000000"/>
  </w:font>
  <w:font w:name="TimesNewRomanPSMT">
    <w:altName w:val="MS Gothic"/>
    <w:panose1 w:val="00000000000000000000"/>
    <w:charset w:val="80"/>
    <w:family w:val="auto"/>
    <w:notTrueType/>
    <w:pitch w:val="default"/>
    <w:sig w:usb0="00000203" w:usb1="08070000" w:usb2="00000010" w:usb3="00000000" w:csb0="00020005" w:csb1="00000000"/>
  </w:font>
  <w:font w:name="TimesNewRomanPS-BoldItalicMT">
    <w:altName w:val="Arial Unicode MS"/>
    <w:panose1 w:val="00000000000000000000"/>
    <w:charset w:val="88"/>
    <w:family w:val="auto"/>
    <w:notTrueType/>
    <w:pitch w:val="default"/>
    <w:sig w:usb0="00000203" w:usb1="080F0000" w:usb2="00000010" w:usb3="00000000" w:csb0="00120005" w:csb1="00000000"/>
  </w:font>
  <w:font w:name="Yu Gothic">
    <w:panose1 w:val="020B0400000000000000"/>
    <w:charset w:val="80"/>
    <w:family w:val="swiss"/>
    <w:pitch w:val="variable"/>
    <w:sig w:usb0="E00002FF" w:usb1="2AC7FDFF" w:usb2="00000016" w:usb3="00000000" w:csb0="0002009F" w:csb1="00000000"/>
  </w:font>
  <w:font w:name="Arial">
    <w:panose1 w:val="020B0604020202020204"/>
    <w:charset w:val="CC"/>
    <w:family w:val="swiss"/>
    <w:pitch w:val="variable"/>
    <w:sig w:usb0="E0002EFF" w:usb1="C000785B" w:usb2="00000009" w:usb3="00000000" w:csb0="000001FF" w:csb1="00000000"/>
  </w:font>
  <w:font w:name="Calibri-Italic">
    <w:altName w:val="MS Gothic"/>
    <w:panose1 w:val="00000000000000000000"/>
    <w:charset w:val="80"/>
    <w:family w:val="auto"/>
    <w:notTrueType/>
    <w:pitch w:val="default"/>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465015"/>
      <w:docPartObj>
        <w:docPartGallery w:val="Page Numbers (Bottom of Page)"/>
        <w:docPartUnique/>
      </w:docPartObj>
    </w:sdtPr>
    <w:sdtEndPr/>
    <w:sdtContent>
      <w:p w14:paraId="421567EC" w14:textId="77777777" w:rsidR="001403CA" w:rsidRDefault="001403CA">
        <w:pPr>
          <w:pStyle w:val="aa"/>
          <w:jc w:val="center"/>
        </w:pPr>
        <w:r w:rsidRPr="00CA66E8">
          <w:rPr>
            <w:rFonts w:ascii="Times New Roman" w:hAnsi="Times New Roman" w:cs="Times New Roman"/>
            <w:sz w:val="28"/>
            <w:szCs w:val="28"/>
          </w:rPr>
          <w:fldChar w:fldCharType="begin"/>
        </w:r>
        <w:r w:rsidRPr="00CA66E8">
          <w:rPr>
            <w:rFonts w:ascii="Times New Roman" w:hAnsi="Times New Roman" w:cs="Times New Roman"/>
            <w:sz w:val="28"/>
            <w:szCs w:val="28"/>
          </w:rPr>
          <w:instrText>PAGE   \* MERGEFORMAT</w:instrText>
        </w:r>
        <w:r w:rsidRPr="00CA66E8">
          <w:rPr>
            <w:rFonts w:ascii="Times New Roman" w:hAnsi="Times New Roman" w:cs="Times New Roman"/>
            <w:sz w:val="28"/>
            <w:szCs w:val="28"/>
          </w:rPr>
          <w:fldChar w:fldCharType="separate"/>
        </w:r>
        <w:r w:rsidR="001E0BFE">
          <w:rPr>
            <w:rFonts w:ascii="Times New Roman" w:hAnsi="Times New Roman" w:cs="Times New Roman"/>
            <w:noProof/>
            <w:sz w:val="28"/>
            <w:szCs w:val="28"/>
          </w:rPr>
          <w:t>21</w:t>
        </w:r>
        <w:r w:rsidRPr="00CA66E8">
          <w:rPr>
            <w:rFonts w:ascii="Times New Roman" w:hAnsi="Times New Roman" w:cs="Times New Roman"/>
            <w:sz w:val="28"/>
            <w:szCs w:val="28"/>
          </w:rPr>
          <w:fldChar w:fldCharType="end"/>
        </w:r>
      </w:p>
    </w:sdtContent>
  </w:sdt>
  <w:p w14:paraId="4A40A4F9" w14:textId="77777777" w:rsidR="001403CA" w:rsidRDefault="001403CA">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D734F0" w14:textId="77777777" w:rsidR="00CF6847" w:rsidRDefault="00CF6847" w:rsidP="00CA66E8">
      <w:pPr>
        <w:spacing w:after="0" w:line="240" w:lineRule="auto"/>
      </w:pPr>
      <w:r>
        <w:separator/>
      </w:r>
    </w:p>
  </w:footnote>
  <w:footnote w:type="continuationSeparator" w:id="0">
    <w:p w14:paraId="0B3FBE50" w14:textId="77777777" w:rsidR="00CF6847" w:rsidRDefault="00CF6847" w:rsidP="00CA66E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B05A4"/>
    <w:multiLevelType w:val="multilevel"/>
    <w:tmpl w:val="122A4994"/>
    <w:lvl w:ilvl="0">
      <w:start w:val="1"/>
      <w:numFmt w:val="decimal"/>
      <w:lvlText w:val="%1."/>
      <w:lvlJc w:val="left"/>
      <w:pPr>
        <w:tabs>
          <w:tab w:val="num" w:pos="1211"/>
        </w:tabs>
        <w:ind w:left="1211" w:hanging="360"/>
      </w:pPr>
    </w:lvl>
    <w:lvl w:ilvl="1" w:tentative="1">
      <w:start w:val="1"/>
      <w:numFmt w:val="decimal"/>
      <w:lvlText w:val="%2."/>
      <w:lvlJc w:val="left"/>
      <w:pPr>
        <w:tabs>
          <w:tab w:val="num" w:pos="1931"/>
        </w:tabs>
        <w:ind w:left="1931" w:hanging="360"/>
      </w:pPr>
    </w:lvl>
    <w:lvl w:ilvl="2" w:tentative="1">
      <w:start w:val="1"/>
      <w:numFmt w:val="decimal"/>
      <w:lvlText w:val="%3."/>
      <w:lvlJc w:val="left"/>
      <w:pPr>
        <w:tabs>
          <w:tab w:val="num" w:pos="2651"/>
        </w:tabs>
        <w:ind w:left="2651" w:hanging="360"/>
      </w:pPr>
    </w:lvl>
    <w:lvl w:ilvl="3" w:tentative="1">
      <w:start w:val="1"/>
      <w:numFmt w:val="decimal"/>
      <w:lvlText w:val="%4."/>
      <w:lvlJc w:val="left"/>
      <w:pPr>
        <w:tabs>
          <w:tab w:val="num" w:pos="3371"/>
        </w:tabs>
        <w:ind w:left="3371" w:hanging="360"/>
      </w:pPr>
    </w:lvl>
    <w:lvl w:ilvl="4" w:tentative="1">
      <w:start w:val="1"/>
      <w:numFmt w:val="decimal"/>
      <w:lvlText w:val="%5."/>
      <w:lvlJc w:val="left"/>
      <w:pPr>
        <w:tabs>
          <w:tab w:val="num" w:pos="4091"/>
        </w:tabs>
        <w:ind w:left="4091" w:hanging="360"/>
      </w:pPr>
    </w:lvl>
    <w:lvl w:ilvl="5" w:tentative="1">
      <w:start w:val="1"/>
      <w:numFmt w:val="decimal"/>
      <w:lvlText w:val="%6."/>
      <w:lvlJc w:val="left"/>
      <w:pPr>
        <w:tabs>
          <w:tab w:val="num" w:pos="4811"/>
        </w:tabs>
        <w:ind w:left="4811" w:hanging="360"/>
      </w:pPr>
    </w:lvl>
    <w:lvl w:ilvl="6" w:tentative="1">
      <w:start w:val="1"/>
      <w:numFmt w:val="decimal"/>
      <w:lvlText w:val="%7."/>
      <w:lvlJc w:val="left"/>
      <w:pPr>
        <w:tabs>
          <w:tab w:val="num" w:pos="5531"/>
        </w:tabs>
        <w:ind w:left="5531" w:hanging="360"/>
      </w:pPr>
    </w:lvl>
    <w:lvl w:ilvl="7" w:tentative="1">
      <w:start w:val="1"/>
      <w:numFmt w:val="decimal"/>
      <w:lvlText w:val="%8."/>
      <w:lvlJc w:val="left"/>
      <w:pPr>
        <w:tabs>
          <w:tab w:val="num" w:pos="6251"/>
        </w:tabs>
        <w:ind w:left="6251" w:hanging="360"/>
      </w:pPr>
    </w:lvl>
    <w:lvl w:ilvl="8" w:tentative="1">
      <w:start w:val="1"/>
      <w:numFmt w:val="decimal"/>
      <w:lvlText w:val="%9."/>
      <w:lvlJc w:val="left"/>
      <w:pPr>
        <w:tabs>
          <w:tab w:val="num" w:pos="6971"/>
        </w:tabs>
        <w:ind w:left="6971" w:hanging="360"/>
      </w:pPr>
    </w:lvl>
  </w:abstractNum>
  <w:abstractNum w:abstractNumId="1" w15:restartNumberingAfterBreak="0">
    <w:nsid w:val="03A20221"/>
    <w:multiLevelType w:val="multilevel"/>
    <w:tmpl w:val="26B07D7C"/>
    <w:lvl w:ilvl="0">
      <w:start w:val="1"/>
      <w:numFmt w:val="decimal"/>
      <w:lvlText w:val="%1."/>
      <w:lvlJc w:val="left"/>
      <w:pPr>
        <w:tabs>
          <w:tab w:val="num" w:pos="720"/>
        </w:tabs>
        <w:ind w:left="720" w:hanging="360"/>
      </w:pPr>
      <w:rPr>
        <w:b/>
        <w: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1F20DD"/>
    <w:multiLevelType w:val="hybridMultilevel"/>
    <w:tmpl w:val="F2D0BD66"/>
    <w:lvl w:ilvl="0" w:tplc="6F02FCFC">
      <w:start w:val="1"/>
      <w:numFmt w:val="bullet"/>
      <w:lvlText w:val=""/>
      <w:lvlJc w:val="left"/>
      <w:pPr>
        <w:ind w:left="720" w:hanging="360"/>
      </w:pPr>
      <w:rPr>
        <w:rFonts w:ascii="Symbol" w:hAnsi="Symbol" w:hint="default"/>
      </w:rPr>
    </w:lvl>
    <w:lvl w:ilvl="1" w:tplc="6F02FCFC">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6E35E60"/>
    <w:multiLevelType w:val="multilevel"/>
    <w:tmpl w:val="A9EC6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100D1F"/>
    <w:multiLevelType w:val="multilevel"/>
    <w:tmpl w:val="2EA82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E50379"/>
    <w:multiLevelType w:val="hybridMultilevel"/>
    <w:tmpl w:val="C120A110"/>
    <w:lvl w:ilvl="0" w:tplc="6F02FCF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F64233D"/>
    <w:multiLevelType w:val="hybridMultilevel"/>
    <w:tmpl w:val="B3F66920"/>
    <w:lvl w:ilvl="0" w:tplc="472CECB6">
      <w:start w:val="1"/>
      <w:numFmt w:val="decimal"/>
      <w:lvlText w:val="%1)"/>
      <w:lvlJc w:val="left"/>
      <w:pPr>
        <w:ind w:left="720" w:hanging="360"/>
      </w:pPr>
      <w:rPr>
        <w:rFonts w:ascii="Times New Roman" w:eastAsia="Times New Roman" w:hAnsi="Times New Roman" w:cs="Times New Roman" w:hint="default"/>
        <w:b/>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F985FBE"/>
    <w:multiLevelType w:val="multilevel"/>
    <w:tmpl w:val="A55E8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1DC6230"/>
    <w:multiLevelType w:val="multilevel"/>
    <w:tmpl w:val="182A5A3A"/>
    <w:lvl w:ilvl="0">
      <w:start w:val="1"/>
      <w:numFmt w:val="bullet"/>
      <w:lvlText w:val=""/>
      <w:lvlJc w:val="left"/>
      <w:pPr>
        <w:tabs>
          <w:tab w:val="num" w:pos="786"/>
        </w:tabs>
        <w:ind w:left="786"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087C9A"/>
    <w:multiLevelType w:val="hybridMultilevel"/>
    <w:tmpl w:val="0224608A"/>
    <w:lvl w:ilvl="0" w:tplc="6F02FCF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7316788"/>
    <w:multiLevelType w:val="hybridMultilevel"/>
    <w:tmpl w:val="1A847A14"/>
    <w:lvl w:ilvl="0" w:tplc="EAF68C06">
      <w:start w:val="1"/>
      <w:numFmt w:val="decimal"/>
      <w:lvlText w:val="%1)"/>
      <w:lvlJc w:val="left"/>
      <w:pPr>
        <w:ind w:left="720" w:hanging="360"/>
      </w:pPr>
      <w:rPr>
        <w:rFonts w:ascii="Times New Roman" w:eastAsia="Times New Roman" w:hAnsi="Times New Roman" w:cs="Times New Roman"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7BD5B54"/>
    <w:multiLevelType w:val="multilevel"/>
    <w:tmpl w:val="E61EC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CFB0677"/>
    <w:multiLevelType w:val="multilevel"/>
    <w:tmpl w:val="6CA8C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D352E8F"/>
    <w:multiLevelType w:val="multilevel"/>
    <w:tmpl w:val="B1349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5F7DB2"/>
    <w:multiLevelType w:val="multilevel"/>
    <w:tmpl w:val="D31A3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E73E31"/>
    <w:multiLevelType w:val="multilevel"/>
    <w:tmpl w:val="467A0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1802E0"/>
    <w:multiLevelType w:val="multilevel"/>
    <w:tmpl w:val="DEBEAF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9A4901"/>
    <w:multiLevelType w:val="hybridMultilevel"/>
    <w:tmpl w:val="A8AC82B6"/>
    <w:lvl w:ilvl="0" w:tplc="1AD00DB4">
      <w:start w:val="1"/>
      <w:numFmt w:val="decimal"/>
      <w:lvlText w:val="%1)"/>
      <w:lvlJc w:val="left"/>
      <w:pPr>
        <w:ind w:left="720" w:hanging="360"/>
      </w:pPr>
      <w:rPr>
        <w:rFonts w:ascii="Times New Roman" w:eastAsia="Times New Roman" w:hAnsi="Times New Roman" w:cs="Times New Roman"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1E46064"/>
    <w:multiLevelType w:val="multilevel"/>
    <w:tmpl w:val="55004A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1EC0B11"/>
    <w:multiLevelType w:val="multilevel"/>
    <w:tmpl w:val="58BA6C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9B9562D"/>
    <w:multiLevelType w:val="hybridMultilevel"/>
    <w:tmpl w:val="80DABF2A"/>
    <w:lvl w:ilvl="0" w:tplc="6F02FC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DF25B65"/>
    <w:multiLevelType w:val="multilevel"/>
    <w:tmpl w:val="08DC1C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0BC6878"/>
    <w:multiLevelType w:val="multilevel"/>
    <w:tmpl w:val="161C8A9C"/>
    <w:lvl w:ilvl="0">
      <w:start w:val="1"/>
      <w:numFmt w:val="bullet"/>
      <w:lvlText w:val=""/>
      <w:lvlJc w:val="left"/>
      <w:pPr>
        <w:tabs>
          <w:tab w:val="num" w:pos="786"/>
        </w:tabs>
        <w:ind w:left="786" w:hanging="360"/>
      </w:pPr>
      <w:rPr>
        <w:rFonts w:ascii="Symbol" w:hAnsi="Symbol" w:hint="default"/>
        <w:sz w:val="20"/>
      </w:rPr>
    </w:lvl>
    <w:lvl w:ilvl="1" w:tentative="1">
      <w:start w:val="1"/>
      <w:numFmt w:val="bullet"/>
      <w:lvlText w:val="o"/>
      <w:lvlJc w:val="left"/>
      <w:pPr>
        <w:tabs>
          <w:tab w:val="num" w:pos="1506"/>
        </w:tabs>
        <w:ind w:left="1506" w:hanging="360"/>
      </w:pPr>
      <w:rPr>
        <w:rFonts w:ascii="Courier New" w:hAnsi="Courier New" w:hint="default"/>
        <w:sz w:val="20"/>
      </w:rPr>
    </w:lvl>
    <w:lvl w:ilvl="2" w:tentative="1">
      <w:start w:val="1"/>
      <w:numFmt w:val="bullet"/>
      <w:lvlText w:val=""/>
      <w:lvlJc w:val="left"/>
      <w:pPr>
        <w:tabs>
          <w:tab w:val="num" w:pos="2226"/>
        </w:tabs>
        <w:ind w:left="2226" w:hanging="360"/>
      </w:pPr>
      <w:rPr>
        <w:rFonts w:ascii="Wingdings" w:hAnsi="Wingdings" w:hint="default"/>
        <w:sz w:val="20"/>
      </w:rPr>
    </w:lvl>
    <w:lvl w:ilvl="3" w:tentative="1">
      <w:start w:val="1"/>
      <w:numFmt w:val="bullet"/>
      <w:lvlText w:val=""/>
      <w:lvlJc w:val="left"/>
      <w:pPr>
        <w:tabs>
          <w:tab w:val="num" w:pos="2946"/>
        </w:tabs>
        <w:ind w:left="2946" w:hanging="360"/>
      </w:pPr>
      <w:rPr>
        <w:rFonts w:ascii="Wingdings" w:hAnsi="Wingdings" w:hint="default"/>
        <w:sz w:val="20"/>
      </w:rPr>
    </w:lvl>
    <w:lvl w:ilvl="4" w:tentative="1">
      <w:start w:val="1"/>
      <w:numFmt w:val="bullet"/>
      <w:lvlText w:val=""/>
      <w:lvlJc w:val="left"/>
      <w:pPr>
        <w:tabs>
          <w:tab w:val="num" w:pos="3666"/>
        </w:tabs>
        <w:ind w:left="3666" w:hanging="360"/>
      </w:pPr>
      <w:rPr>
        <w:rFonts w:ascii="Wingdings" w:hAnsi="Wingdings" w:hint="default"/>
        <w:sz w:val="20"/>
      </w:rPr>
    </w:lvl>
    <w:lvl w:ilvl="5" w:tentative="1">
      <w:start w:val="1"/>
      <w:numFmt w:val="bullet"/>
      <w:lvlText w:val=""/>
      <w:lvlJc w:val="left"/>
      <w:pPr>
        <w:tabs>
          <w:tab w:val="num" w:pos="4386"/>
        </w:tabs>
        <w:ind w:left="4386" w:hanging="360"/>
      </w:pPr>
      <w:rPr>
        <w:rFonts w:ascii="Wingdings" w:hAnsi="Wingdings" w:hint="default"/>
        <w:sz w:val="20"/>
      </w:rPr>
    </w:lvl>
    <w:lvl w:ilvl="6" w:tentative="1">
      <w:start w:val="1"/>
      <w:numFmt w:val="bullet"/>
      <w:lvlText w:val=""/>
      <w:lvlJc w:val="left"/>
      <w:pPr>
        <w:tabs>
          <w:tab w:val="num" w:pos="5106"/>
        </w:tabs>
        <w:ind w:left="5106" w:hanging="360"/>
      </w:pPr>
      <w:rPr>
        <w:rFonts w:ascii="Wingdings" w:hAnsi="Wingdings" w:hint="default"/>
        <w:sz w:val="20"/>
      </w:rPr>
    </w:lvl>
    <w:lvl w:ilvl="7" w:tentative="1">
      <w:start w:val="1"/>
      <w:numFmt w:val="bullet"/>
      <w:lvlText w:val=""/>
      <w:lvlJc w:val="left"/>
      <w:pPr>
        <w:tabs>
          <w:tab w:val="num" w:pos="5826"/>
        </w:tabs>
        <w:ind w:left="5826" w:hanging="360"/>
      </w:pPr>
      <w:rPr>
        <w:rFonts w:ascii="Wingdings" w:hAnsi="Wingdings" w:hint="default"/>
        <w:sz w:val="20"/>
      </w:rPr>
    </w:lvl>
    <w:lvl w:ilvl="8" w:tentative="1">
      <w:start w:val="1"/>
      <w:numFmt w:val="bullet"/>
      <w:lvlText w:val=""/>
      <w:lvlJc w:val="left"/>
      <w:pPr>
        <w:tabs>
          <w:tab w:val="num" w:pos="6546"/>
        </w:tabs>
        <w:ind w:left="6546" w:hanging="360"/>
      </w:pPr>
      <w:rPr>
        <w:rFonts w:ascii="Wingdings" w:hAnsi="Wingdings" w:hint="default"/>
        <w:sz w:val="20"/>
      </w:rPr>
    </w:lvl>
  </w:abstractNum>
  <w:abstractNum w:abstractNumId="23" w15:restartNumberingAfterBreak="0">
    <w:nsid w:val="31315FC7"/>
    <w:multiLevelType w:val="hybridMultilevel"/>
    <w:tmpl w:val="35FA0B6C"/>
    <w:lvl w:ilvl="0" w:tplc="6F02FCFC">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4" w15:restartNumberingAfterBreak="0">
    <w:nsid w:val="34BC5B41"/>
    <w:multiLevelType w:val="multilevel"/>
    <w:tmpl w:val="51AA4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5401F08"/>
    <w:multiLevelType w:val="hybridMultilevel"/>
    <w:tmpl w:val="2FECD99E"/>
    <w:lvl w:ilvl="0" w:tplc="3E803802">
      <w:start w:val="1"/>
      <w:numFmt w:val="bullet"/>
      <w:lvlText w:val="–"/>
      <w:lvlJc w:val="left"/>
      <w:pPr>
        <w:ind w:left="1353"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5EA087A"/>
    <w:multiLevelType w:val="multilevel"/>
    <w:tmpl w:val="B0A43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606403B"/>
    <w:multiLevelType w:val="hybridMultilevel"/>
    <w:tmpl w:val="AACC0100"/>
    <w:lvl w:ilvl="0" w:tplc="6F02FC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8FF4FA9"/>
    <w:multiLevelType w:val="multilevel"/>
    <w:tmpl w:val="9522D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C792A05"/>
    <w:multiLevelType w:val="multilevel"/>
    <w:tmpl w:val="84226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5F04A3A"/>
    <w:multiLevelType w:val="multilevel"/>
    <w:tmpl w:val="D5721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CE82394"/>
    <w:multiLevelType w:val="multilevel"/>
    <w:tmpl w:val="20442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6203F7E"/>
    <w:multiLevelType w:val="hybridMultilevel"/>
    <w:tmpl w:val="8636609A"/>
    <w:lvl w:ilvl="0" w:tplc="57F48C22">
      <w:start w:val="1"/>
      <w:numFmt w:val="decimal"/>
      <w:lvlText w:val="%1)"/>
      <w:lvlJc w:val="left"/>
      <w:pPr>
        <w:ind w:left="360" w:hanging="360"/>
      </w:pPr>
      <w:rPr>
        <w:rFonts w:hint="default"/>
        <w:b w:val="0"/>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15:restartNumberingAfterBreak="0">
    <w:nsid w:val="58086C66"/>
    <w:multiLevelType w:val="multilevel"/>
    <w:tmpl w:val="83525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FDB1AA6"/>
    <w:multiLevelType w:val="hybridMultilevel"/>
    <w:tmpl w:val="345027AA"/>
    <w:lvl w:ilvl="0" w:tplc="F1D07850">
      <w:start w:val="1"/>
      <w:numFmt w:val="decimal"/>
      <w:lvlText w:val="%1."/>
      <w:lvlJc w:val="left"/>
      <w:pPr>
        <w:ind w:left="2204" w:hanging="360"/>
      </w:pPr>
      <w:rPr>
        <w:rFonts w:hint="default"/>
        <w:b w:val="0"/>
      </w:rPr>
    </w:lvl>
    <w:lvl w:ilvl="1" w:tplc="04190019" w:tentative="1">
      <w:start w:val="1"/>
      <w:numFmt w:val="lowerLetter"/>
      <w:lvlText w:val="%2."/>
      <w:lvlJc w:val="left"/>
      <w:pPr>
        <w:ind w:left="2924" w:hanging="360"/>
      </w:pPr>
    </w:lvl>
    <w:lvl w:ilvl="2" w:tplc="0419001B" w:tentative="1">
      <w:start w:val="1"/>
      <w:numFmt w:val="lowerRoman"/>
      <w:lvlText w:val="%3."/>
      <w:lvlJc w:val="right"/>
      <w:pPr>
        <w:ind w:left="3644" w:hanging="180"/>
      </w:pPr>
    </w:lvl>
    <w:lvl w:ilvl="3" w:tplc="0419000F" w:tentative="1">
      <w:start w:val="1"/>
      <w:numFmt w:val="decimal"/>
      <w:lvlText w:val="%4."/>
      <w:lvlJc w:val="left"/>
      <w:pPr>
        <w:ind w:left="4364" w:hanging="360"/>
      </w:pPr>
    </w:lvl>
    <w:lvl w:ilvl="4" w:tplc="04190019" w:tentative="1">
      <w:start w:val="1"/>
      <w:numFmt w:val="lowerLetter"/>
      <w:lvlText w:val="%5."/>
      <w:lvlJc w:val="left"/>
      <w:pPr>
        <w:ind w:left="5084" w:hanging="360"/>
      </w:pPr>
    </w:lvl>
    <w:lvl w:ilvl="5" w:tplc="0419001B" w:tentative="1">
      <w:start w:val="1"/>
      <w:numFmt w:val="lowerRoman"/>
      <w:lvlText w:val="%6."/>
      <w:lvlJc w:val="right"/>
      <w:pPr>
        <w:ind w:left="5804" w:hanging="180"/>
      </w:pPr>
    </w:lvl>
    <w:lvl w:ilvl="6" w:tplc="0419000F" w:tentative="1">
      <w:start w:val="1"/>
      <w:numFmt w:val="decimal"/>
      <w:lvlText w:val="%7."/>
      <w:lvlJc w:val="left"/>
      <w:pPr>
        <w:ind w:left="6524" w:hanging="360"/>
      </w:pPr>
    </w:lvl>
    <w:lvl w:ilvl="7" w:tplc="04190019" w:tentative="1">
      <w:start w:val="1"/>
      <w:numFmt w:val="lowerLetter"/>
      <w:lvlText w:val="%8."/>
      <w:lvlJc w:val="left"/>
      <w:pPr>
        <w:ind w:left="7244" w:hanging="360"/>
      </w:pPr>
    </w:lvl>
    <w:lvl w:ilvl="8" w:tplc="0419001B" w:tentative="1">
      <w:start w:val="1"/>
      <w:numFmt w:val="lowerRoman"/>
      <w:lvlText w:val="%9."/>
      <w:lvlJc w:val="right"/>
      <w:pPr>
        <w:ind w:left="7964" w:hanging="180"/>
      </w:pPr>
    </w:lvl>
  </w:abstractNum>
  <w:abstractNum w:abstractNumId="35" w15:restartNumberingAfterBreak="0">
    <w:nsid w:val="617D3D3D"/>
    <w:multiLevelType w:val="multilevel"/>
    <w:tmpl w:val="3C0E31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1DD1CD3"/>
    <w:multiLevelType w:val="hybridMultilevel"/>
    <w:tmpl w:val="F20E99F6"/>
    <w:lvl w:ilvl="0" w:tplc="6F02FCF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4240D60"/>
    <w:multiLevelType w:val="multilevel"/>
    <w:tmpl w:val="8CD403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5984585"/>
    <w:multiLevelType w:val="hybridMultilevel"/>
    <w:tmpl w:val="795AF588"/>
    <w:lvl w:ilvl="0" w:tplc="A4142936">
      <w:start w:val="12"/>
      <w:numFmt w:val="bullet"/>
      <w:lvlText w:val="-"/>
      <w:lvlJc w:val="left"/>
      <w:pPr>
        <w:ind w:left="1495" w:hanging="360"/>
      </w:pPr>
      <w:rPr>
        <w:rFonts w:ascii="Calibri" w:eastAsiaTheme="minorHAnsi" w:hAnsi="Calibri" w:cs="Calibri" w:hint="default"/>
        <w:color w:val="auto"/>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39" w15:restartNumberingAfterBreak="0">
    <w:nsid w:val="67E468D5"/>
    <w:multiLevelType w:val="multilevel"/>
    <w:tmpl w:val="11147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90B0817"/>
    <w:multiLevelType w:val="multilevel"/>
    <w:tmpl w:val="0A48E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BE86AE4"/>
    <w:multiLevelType w:val="multilevel"/>
    <w:tmpl w:val="0C50A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C9F51C9"/>
    <w:multiLevelType w:val="multilevel"/>
    <w:tmpl w:val="7F44F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E6A2C34"/>
    <w:multiLevelType w:val="hybridMultilevel"/>
    <w:tmpl w:val="1D0E0DD2"/>
    <w:lvl w:ilvl="0" w:tplc="6F02FCFC">
      <w:start w:val="1"/>
      <w:numFmt w:val="bullet"/>
      <w:lvlText w:val=""/>
      <w:lvlJc w:val="left"/>
      <w:pPr>
        <w:ind w:left="1068" w:hanging="360"/>
      </w:pPr>
      <w:rPr>
        <w:rFonts w:ascii="Symbol" w:hAnsi="Symbol"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4" w15:restartNumberingAfterBreak="0">
    <w:nsid w:val="6EF50635"/>
    <w:multiLevelType w:val="multilevel"/>
    <w:tmpl w:val="A650C6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1202233"/>
    <w:multiLevelType w:val="multilevel"/>
    <w:tmpl w:val="2856D160"/>
    <w:lvl w:ilvl="0">
      <w:start w:val="1"/>
      <w:numFmt w:val="decimal"/>
      <w:lvlText w:val="%1"/>
      <w:lvlJc w:val="left"/>
      <w:pPr>
        <w:ind w:left="708" w:hanging="708"/>
      </w:pPr>
      <w:rPr>
        <w:rFonts w:hint="default"/>
      </w:rPr>
    </w:lvl>
    <w:lvl w:ilvl="1">
      <w:start w:val="1"/>
      <w:numFmt w:val="decimal"/>
      <w:lvlText w:val="%1.%2"/>
      <w:lvlJc w:val="left"/>
      <w:pPr>
        <w:ind w:left="6521" w:hanging="708"/>
      </w:pPr>
      <w:rPr>
        <w:rFonts w:hint="default"/>
        <w:b/>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6" w15:restartNumberingAfterBreak="0">
    <w:nsid w:val="721D0E69"/>
    <w:multiLevelType w:val="hybridMultilevel"/>
    <w:tmpl w:val="65C6EA5E"/>
    <w:lvl w:ilvl="0" w:tplc="C5EC8630">
      <w:start w:val="1"/>
      <w:numFmt w:val="decimal"/>
      <w:lvlText w:val="%1."/>
      <w:lvlJc w:val="left"/>
      <w:pPr>
        <w:ind w:left="1069" w:hanging="360"/>
      </w:pPr>
      <w:rPr>
        <w:rFonts w:hint="default"/>
        <w:b w:val="0"/>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7" w15:restartNumberingAfterBreak="0">
    <w:nsid w:val="746B0209"/>
    <w:multiLevelType w:val="multilevel"/>
    <w:tmpl w:val="96607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5D704A1"/>
    <w:multiLevelType w:val="hybridMultilevel"/>
    <w:tmpl w:val="CC624F74"/>
    <w:lvl w:ilvl="0" w:tplc="6F02FCFC">
      <w:start w:val="1"/>
      <w:numFmt w:val="bullet"/>
      <w:lvlText w:val=""/>
      <w:lvlJc w:val="left"/>
      <w:pPr>
        <w:ind w:left="720" w:hanging="360"/>
      </w:pPr>
      <w:rPr>
        <w:rFonts w:ascii="Symbol" w:hAnsi="Symbol" w:hint="default"/>
      </w:rPr>
    </w:lvl>
    <w:lvl w:ilvl="1" w:tplc="688A0A16">
      <w:numFmt w:val="bullet"/>
      <w:lvlText w:val=""/>
      <w:lvlJc w:val="left"/>
      <w:pPr>
        <w:ind w:left="2280" w:hanging="120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77B0396"/>
    <w:multiLevelType w:val="multilevel"/>
    <w:tmpl w:val="884EB11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0" w15:restartNumberingAfterBreak="0">
    <w:nsid w:val="79B84B07"/>
    <w:multiLevelType w:val="hybridMultilevel"/>
    <w:tmpl w:val="A3C2C1D0"/>
    <w:lvl w:ilvl="0" w:tplc="F1A26330">
      <w:start w:val="1"/>
      <w:numFmt w:val="decimal"/>
      <w:lvlText w:val="%1."/>
      <w:lvlJc w:val="left"/>
      <w:pPr>
        <w:ind w:left="1211" w:hanging="360"/>
      </w:pPr>
      <w:rPr>
        <w:rFonts w:hint="default"/>
        <w:b/>
        <w:i w:val="0"/>
      </w:rPr>
    </w:lvl>
    <w:lvl w:ilvl="1" w:tplc="5B764492">
      <w:numFmt w:val="bullet"/>
      <w:lvlText w:val=""/>
      <w:lvlJc w:val="left"/>
      <w:pPr>
        <w:ind w:left="1884" w:hanging="456"/>
      </w:pPr>
      <w:rPr>
        <w:rFonts w:ascii="Times New Roman" w:eastAsia="Times New Roman" w:hAnsi="Times New Roman" w:cs="Times New Roman" w:hint="default"/>
      </w:r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1" w15:restartNumberingAfterBreak="0">
    <w:nsid w:val="7D587645"/>
    <w:multiLevelType w:val="hybridMultilevel"/>
    <w:tmpl w:val="1A9AF7CE"/>
    <w:lvl w:ilvl="0" w:tplc="56C09EE0">
      <w:start w:val="3"/>
      <w:numFmt w:val="bullet"/>
      <w:lvlText w:val="–"/>
      <w:lvlJc w:val="left"/>
      <w:pPr>
        <w:ind w:left="1069" w:hanging="360"/>
      </w:pPr>
      <w:rPr>
        <w:rFonts w:ascii="Times New Roman" w:eastAsiaTheme="minorEastAsia" w:hAnsi="Times New Roman" w:cs="Times New Roman" w:hint="default"/>
        <w:b/>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38"/>
  </w:num>
  <w:num w:numId="2">
    <w:abstractNumId w:val="50"/>
  </w:num>
  <w:num w:numId="3">
    <w:abstractNumId w:val="32"/>
  </w:num>
  <w:num w:numId="4">
    <w:abstractNumId w:val="45"/>
  </w:num>
  <w:num w:numId="5">
    <w:abstractNumId w:val="1"/>
  </w:num>
  <w:num w:numId="6">
    <w:abstractNumId w:val="20"/>
  </w:num>
  <w:num w:numId="7">
    <w:abstractNumId w:val="34"/>
  </w:num>
  <w:num w:numId="8">
    <w:abstractNumId w:val="48"/>
  </w:num>
  <w:num w:numId="9">
    <w:abstractNumId w:val="19"/>
  </w:num>
  <w:num w:numId="10">
    <w:abstractNumId w:val="23"/>
  </w:num>
  <w:num w:numId="11">
    <w:abstractNumId w:val="43"/>
  </w:num>
  <w:num w:numId="12">
    <w:abstractNumId w:val="49"/>
  </w:num>
  <w:num w:numId="13">
    <w:abstractNumId w:val="10"/>
  </w:num>
  <w:num w:numId="14">
    <w:abstractNumId w:val="31"/>
  </w:num>
  <w:num w:numId="15">
    <w:abstractNumId w:val="17"/>
  </w:num>
  <w:num w:numId="16">
    <w:abstractNumId w:val="6"/>
  </w:num>
  <w:num w:numId="17">
    <w:abstractNumId w:val="25"/>
  </w:num>
  <w:num w:numId="18">
    <w:abstractNumId w:val="5"/>
  </w:num>
  <w:num w:numId="19">
    <w:abstractNumId w:val="3"/>
  </w:num>
  <w:num w:numId="20">
    <w:abstractNumId w:val="2"/>
  </w:num>
  <w:num w:numId="21">
    <w:abstractNumId w:val="9"/>
  </w:num>
  <w:num w:numId="22">
    <w:abstractNumId w:val="7"/>
  </w:num>
  <w:num w:numId="23">
    <w:abstractNumId w:val="21"/>
  </w:num>
  <w:num w:numId="24">
    <w:abstractNumId w:val="4"/>
  </w:num>
  <w:num w:numId="25">
    <w:abstractNumId w:val="11"/>
  </w:num>
  <w:num w:numId="26">
    <w:abstractNumId w:val="42"/>
  </w:num>
  <w:num w:numId="27">
    <w:abstractNumId w:val="33"/>
  </w:num>
  <w:num w:numId="28">
    <w:abstractNumId w:val="29"/>
  </w:num>
  <w:num w:numId="29">
    <w:abstractNumId w:val="26"/>
  </w:num>
  <w:num w:numId="30">
    <w:abstractNumId w:val="47"/>
  </w:num>
  <w:num w:numId="31">
    <w:abstractNumId w:val="13"/>
  </w:num>
  <w:num w:numId="32">
    <w:abstractNumId w:val="27"/>
  </w:num>
  <w:num w:numId="33">
    <w:abstractNumId w:val="40"/>
  </w:num>
  <w:num w:numId="34">
    <w:abstractNumId w:val="14"/>
  </w:num>
  <w:num w:numId="35">
    <w:abstractNumId w:val="15"/>
  </w:num>
  <w:num w:numId="36">
    <w:abstractNumId w:val="28"/>
  </w:num>
  <w:num w:numId="37">
    <w:abstractNumId w:val="37"/>
  </w:num>
  <w:num w:numId="38">
    <w:abstractNumId w:val="44"/>
  </w:num>
  <w:num w:numId="39">
    <w:abstractNumId w:val="8"/>
  </w:num>
  <w:num w:numId="40">
    <w:abstractNumId w:val="36"/>
  </w:num>
  <w:num w:numId="41">
    <w:abstractNumId w:val="0"/>
  </w:num>
  <w:num w:numId="42">
    <w:abstractNumId w:val="41"/>
  </w:num>
  <w:num w:numId="43">
    <w:abstractNumId w:val="12"/>
  </w:num>
  <w:num w:numId="44">
    <w:abstractNumId w:val="30"/>
  </w:num>
  <w:num w:numId="45">
    <w:abstractNumId w:val="22"/>
  </w:num>
  <w:num w:numId="46">
    <w:abstractNumId w:val="51"/>
  </w:num>
  <w:num w:numId="47">
    <w:abstractNumId w:val="46"/>
  </w:num>
  <w:num w:numId="48">
    <w:abstractNumId w:val="35"/>
  </w:num>
  <w:num w:numId="49">
    <w:abstractNumId w:val="18"/>
  </w:num>
  <w:num w:numId="50">
    <w:abstractNumId w:val="16"/>
  </w:num>
  <w:num w:numId="51">
    <w:abstractNumId w:val="24"/>
  </w:num>
  <w:num w:numId="52">
    <w:abstractNumId w:val="3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69B0"/>
    <w:rsid w:val="000004CF"/>
    <w:rsid w:val="00000773"/>
    <w:rsid w:val="00001321"/>
    <w:rsid w:val="000014A1"/>
    <w:rsid w:val="000017DF"/>
    <w:rsid w:val="000027FF"/>
    <w:rsid w:val="00002AF8"/>
    <w:rsid w:val="0000330B"/>
    <w:rsid w:val="000036F8"/>
    <w:rsid w:val="00003EBC"/>
    <w:rsid w:val="000050C4"/>
    <w:rsid w:val="00005800"/>
    <w:rsid w:val="00005D74"/>
    <w:rsid w:val="00006D69"/>
    <w:rsid w:val="00006D74"/>
    <w:rsid w:val="00006F19"/>
    <w:rsid w:val="0000787D"/>
    <w:rsid w:val="00007B74"/>
    <w:rsid w:val="00007C05"/>
    <w:rsid w:val="00010313"/>
    <w:rsid w:val="0001053B"/>
    <w:rsid w:val="00010750"/>
    <w:rsid w:val="000109A2"/>
    <w:rsid w:val="0001192F"/>
    <w:rsid w:val="00011EA0"/>
    <w:rsid w:val="0001241F"/>
    <w:rsid w:val="00012CD6"/>
    <w:rsid w:val="0001352E"/>
    <w:rsid w:val="00014375"/>
    <w:rsid w:val="00014968"/>
    <w:rsid w:val="00015C5F"/>
    <w:rsid w:val="000162A6"/>
    <w:rsid w:val="0001632E"/>
    <w:rsid w:val="000169B4"/>
    <w:rsid w:val="00016F84"/>
    <w:rsid w:val="0001793A"/>
    <w:rsid w:val="00017D0D"/>
    <w:rsid w:val="00021310"/>
    <w:rsid w:val="00021429"/>
    <w:rsid w:val="0002192A"/>
    <w:rsid w:val="00022E97"/>
    <w:rsid w:val="00023E4E"/>
    <w:rsid w:val="000242F2"/>
    <w:rsid w:val="00024B26"/>
    <w:rsid w:val="000250FA"/>
    <w:rsid w:val="000253C2"/>
    <w:rsid w:val="00027A5F"/>
    <w:rsid w:val="000308B7"/>
    <w:rsid w:val="00030AC7"/>
    <w:rsid w:val="00030D4A"/>
    <w:rsid w:val="00030F54"/>
    <w:rsid w:val="00031368"/>
    <w:rsid w:val="0003161E"/>
    <w:rsid w:val="00031FD6"/>
    <w:rsid w:val="00032440"/>
    <w:rsid w:val="00032B49"/>
    <w:rsid w:val="000331B4"/>
    <w:rsid w:val="000331F2"/>
    <w:rsid w:val="000343A5"/>
    <w:rsid w:val="00034BAC"/>
    <w:rsid w:val="000361A4"/>
    <w:rsid w:val="00036598"/>
    <w:rsid w:val="000368B6"/>
    <w:rsid w:val="000375A1"/>
    <w:rsid w:val="00040BBB"/>
    <w:rsid w:val="00041AC1"/>
    <w:rsid w:val="00041D44"/>
    <w:rsid w:val="000421D2"/>
    <w:rsid w:val="000429E7"/>
    <w:rsid w:val="00042ABF"/>
    <w:rsid w:val="00043E14"/>
    <w:rsid w:val="000443B9"/>
    <w:rsid w:val="00044DDC"/>
    <w:rsid w:val="00044FCF"/>
    <w:rsid w:val="000457E2"/>
    <w:rsid w:val="00045F3A"/>
    <w:rsid w:val="00046C68"/>
    <w:rsid w:val="00046FE1"/>
    <w:rsid w:val="00047874"/>
    <w:rsid w:val="0005092B"/>
    <w:rsid w:val="00050DF5"/>
    <w:rsid w:val="00051805"/>
    <w:rsid w:val="00052518"/>
    <w:rsid w:val="00052EB5"/>
    <w:rsid w:val="000534E3"/>
    <w:rsid w:val="000536F6"/>
    <w:rsid w:val="0005484C"/>
    <w:rsid w:val="00054D55"/>
    <w:rsid w:val="00054EAE"/>
    <w:rsid w:val="0005506F"/>
    <w:rsid w:val="000551B8"/>
    <w:rsid w:val="0005524D"/>
    <w:rsid w:val="0005563B"/>
    <w:rsid w:val="000558C9"/>
    <w:rsid w:val="00055FF2"/>
    <w:rsid w:val="0005694A"/>
    <w:rsid w:val="00056F14"/>
    <w:rsid w:val="0005753A"/>
    <w:rsid w:val="00057B28"/>
    <w:rsid w:val="00057C8F"/>
    <w:rsid w:val="00060268"/>
    <w:rsid w:val="00060A6E"/>
    <w:rsid w:val="00060A88"/>
    <w:rsid w:val="00060C3F"/>
    <w:rsid w:val="000613ED"/>
    <w:rsid w:val="00061F15"/>
    <w:rsid w:val="00062DD0"/>
    <w:rsid w:val="0006300F"/>
    <w:rsid w:val="00063417"/>
    <w:rsid w:val="00063736"/>
    <w:rsid w:val="00063FD8"/>
    <w:rsid w:val="000640A9"/>
    <w:rsid w:val="00064482"/>
    <w:rsid w:val="000653D3"/>
    <w:rsid w:val="00066564"/>
    <w:rsid w:val="000667F0"/>
    <w:rsid w:val="000667FD"/>
    <w:rsid w:val="00066960"/>
    <w:rsid w:val="00066DB1"/>
    <w:rsid w:val="00067E97"/>
    <w:rsid w:val="00070040"/>
    <w:rsid w:val="000708D2"/>
    <w:rsid w:val="00070AEE"/>
    <w:rsid w:val="00071402"/>
    <w:rsid w:val="000719E4"/>
    <w:rsid w:val="00071C80"/>
    <w:rsid w:val="0007207C"/>
    <w:rsid w:val="0007269B"/>
    <w:rsid w:val="0007294F"/>
    <w:rsid w:val="00072FC2"/>
    <w:rsid w:val="000731C2"/>
    <w:rsid w:val="000735D4"/>
    <w:rsid w:val="000749D6"/>
    <w:rsid w:val="00074BF8"/>
    <w:rsid w:val="000758F0"/>
    <w:rsid w:val="00076C89"/>
    <w:rsid w:val="00076CAB"/>
    <w:rsid w:val="000770A7"/>
    <w:rsid w:val="00080077"/>
    <w:rsid w:val="00080C83"/>
    <w:rsid w:val="00081B75"/>
    <w:rsid w:val="00082991"/>
    <w:rsid w:val="00082DD9"/>
    <w:rsid w:val="00084272"/>
    <w:rsid w:val="000844BB"/>
    <w:rsid w:val="00084976"/>
    <w:rsid w:val="000850A5"/>
    <w:rsid w:val="00085ABB"/>
    <w:rsid w:val="000862CC"/>
    <w:rsid w:val="00086A4A"/>
    <w:rsid w:val="000873BE"/>
    <w:rsid w:val="000903D3"/>
    <w:rsid w:val="00090500"/>
    <w:rsid w:val="00091516"/>
    <w:rsid w:val="0009168D"/>
    <w:rsid w:val="0009335F"/>
    <w:rsid w:val="0009370C"/>
    <w:rsid w:val="00093F51"/>
    <w:rsid w:val="000947E9"/>
    <w:rsid w:val="00095DAC"/>
    <w:rsid w:val="00096101"/>
    <w:rsid w:val="0009627A"/>
    <w:rsid w:val="00096F29"/>
    <w:rsid w:val="000A04DE"/>
    <w:rsid w:val="000A09EA"/>
    <w:rsid w:val="000A0AA9"/>
    <w:rsid w:val="000A0E39"/>
    <w:rsid w:val="000A144C"/>
    <w:rsid w:val="000A1554"/>
    <w:rsid w:val="000A1586"/>
    <w:rsid w:val="000A3147"/>
    <w:rsid w:val="000A3B00"/>
    <w:rsid w:val="000A45CC"/>
    <w:rsid w:val="000A4C20"/>
    <w:rsid w:val="000A4FC4"/>
    <w:rsid w:val="000A5919"/>
    <w:rsid w:val="000A7993"/>
    <w:rsid w:val="000A7AE3"/>
    <w:rsid w:val="000A7FA8"/>
    <w:rsid w:val="000B08FF"/>
    <w:rsid w:val="000B12A0"/>
    <w:rsid w:val="000B197C"/>
    <w:rsid w:val="000B28E8"/>
    <w:rsid w:val="000B2B79"/>
    <w:rsid w:val="000B2E50"/>
    <w:rsid w:val="000B303A"/>
    <w:rsid w:val="000B3720"/>
    <w:rsid w:val="000B37EF"/>
    <w:rsid w:val="000B3A08"/>
    <w:rsid w:val="000B42D0"/>
    <w:rsid w:val="000B4616"/>
    <w:rsid w:val="000B468D"/>
    <w:rsid w:val="000B4984"/>
    <w:rsid w:val="000B4EBD"/>
    <w:rsid w:val="000B56C6"/>
    <w:rsid w:val="000B5970"/>
    <w:rsid w:val="000B5B15"/>
    <w:rsid w:val="000B6274"/>
    <w:rsid w:val="000B62CA"/>
    <w:rsid w:val="000B6987"/>
    <w:rsid w:val="000B6EBD"/>
    <w:rsid w:val="000C05BC"/>
    <w:rsid w:val="000C0837"/>
    <w:rsid w:val="000C0BED"/>
    <w:rsid w:val="000C124F"/>
    <w:rsid w:val="000C1809"/>
    <w:rsid w:val="000C18CC"/>
    <w:rsid w:val="000C19A2"/>
    <w:rsid w:val="000C1B7F"/>
    <w:rsid w:val="000C24B8"/>
    <w:rsid w:val="000C388D"/>
    <w:rsid w:val="000C3894"/>
    <w:rsid w:val="000C3FE4"/>
    <w:rsid w:val="000C492D"/>
    <w:rsid w:val="000C4AA8"/>
    <w:rsid w:val="000C4F25"/>
    <w:rsid w:val="000C5191"/>
    <w:rsid w:val="000C5665"/>
    <w:rsid w:val="000C56F4"/>
    <w:rsid w:val="000C576F"/>
    <w:rsid w:val="000C57B2"/>
    <w:rsid w:val="000C63DE"/>
    <w:rsid w:val="000C6D3D"/>
    <w:rsid w:val="000C70D7"/>
    <w:rsid w:val="000C7EE5"/>
    <w:rsid w:val="000D012D"/>
    <w:rsid w:val="000D0A25"/>
    <w:rsid w:val="000D1A19"/>
    <w:rsid w:val="000D274F"/>
    <w:rsid w:val="000D2776"/>
    <w:rsid w:val="000D43DE"/>
    <w:rsid w:val="000D456C"/>
    <w:rsid w:val="000D556B"/>
    <w:rsid w:val="000D55BB"/>
    <w:rsid w:val="000D56F4"/>
    <w:rsid w:val="000D5D8F"/>
    <w:rsid w:val="000D62B0"/>
    <w:rsid w:val="000D72D7"/>
    <w:rsid w:val="000D7ECC"/>
    <w:rsid w:val="000E0A16"/>
    <w:rsid w:val="000E3EB1"/>
    <w:rsid w:val="000E3ED7"/>
    <w:rsid w:val="000E43C5"/>
    <w:rsid w:val="000E4497"/>
    <w:rsid w:val="000E454A"/>
    <w:rsid w:val="000E6113"/>
    <w:rsid w:val="000E6157"/>
    <w:rsid w:val="000E6323"/>
    <w:rsid w:val="000E716E"/>
    <w:rsid w:val="000E7904"/>
    <w:rsid w:val="000E79EC"/>
    <w:rsid w:val="000F1095"/>
    <w:rsid w:val="000F1622"/>
    <w:rsid w:val="000F1CB2"/>
    <w:rsid w:val="000F2383"/>
    <w:rsid w:val="000F354C"/>
    <w:rsid w:val="000F4384"/>
    <w:rsid w:val="000F44F9"/>
    <w:rsid w:val="000F61ED"/>
    <w:rsid w:val="000F66B7"/>
    <w:rsid w:val="001007A5"/>
    <w:rsid w:val="00100D51"/>
    <w:rsid w:val="00101191"/>
    <w:rsid w:val="00101245"/>
    <w:rsid w:val="001013FB"/>
    <w:rsid w:val="001016E7"/>
    <w:rsid w:val="00102426"/>
    <w:rsid w:val="00102693"/>
    <w:rsid w:val="00102A86"/>
    <w:rsid w:val="001030B6"/>
    <w:rsid w:val="00103784"/>
    <w:rsid w:val="001039CE"/>
    <w:rsid w:val="00103E77"/>
    <w:rsid w:val="001046F8"/>
    <w:rsid w:val="00104AA3"/>
    <w:rsid w:val="001055EC"/>
    <w:rsid w:val="00106027"/>
    <w:rsid w:val="00107AE4"/>
    <w:rsid w:val="00110891"/>
    <w:rsid w:val="00110AAF"/>
    <w:rsid w:val="00111097"/>
    <w:rsid w:val="001113B4"/>
    <w:rsid w:val="001114C2"/>
    <w:rsid w:val="001131DF"/>
    <w:rsid w:val="001134DB"/>
    <w:rsid w:val="00113666"/>
    <w:rsid w:val="00113840"/>
    <w:rsid w:val="00113FD1"/>
    <w:rsid w:val="001145EC"/>
    <w:rsid w:val="00114A1D"/>
    <w:rsid w:val="00114DB2"/>
    <w:rsid w:val="00115083"/>
    <w:rsid w:val="00115E5B"/>
    <w:rsid w:val="00117E85"/>
    <w:rsid w:val="001205AD"/>
    <w:rsid w:val="00120EE8"/>
    <w:rsid w:val="00121119"/>
    <w:rsid w:val="001214F3"/>
    <w:rsid w:val="00121C27"/>
    <w:rsid w:val="00122603"/>
    <w:rsid w:val="00122849"/>
    <w:rsid w:val="0012334F"/>
    <w:rsid w:val="00123751"/>
    <w:rsid w:val="001239A3"/>
    <w:rsid w:val="0012458C"/>
    <w:rsid w:val="001247B4"/>
    <w:rsid w:val="00124AC8"/>
    <w:rsid w:val="00124D0C"/>
    <w:rsid w:val="00124E56"/>
    <w:rsid w:val="001253CE"/>
    <w:rsid w:val="001253E5"/>
    <w:rsid w:val="001254E3"/>
    <w:rsid w:val="001260AA"/>
    <w:rsid w:val="00126290"/>
    <w:rsid w:val="00126DD6"/>
    <w:rsid w:val="00127673"/>
    <w:rsid w:val="0012780C"/>
    <w:rsid w:val="00127B86"/>
    <w:rsid w:val="00127E93"/>
    <w:rsid w:val="00127FE3"/>
    <w:rsid w:val="00130F7D"/>
    <w:rsid w:val="0013149F"/>
    <w:rsid w:val="00131F3B"/>
    <w:rsid w:val="00132A04"/>
    <w:rsid w:val="00133C54"/>
    <w:rsid w:val="001344FE"/>
    <w:rsid w:val="00134E24"/>
    <w:rsid w:val="00134FD4"/>
    <w:rsid w:val="00135243"/>
    <w:rsid w:val="001353FE"/>
    <w:rsid w:val="0013564B"/>
    <w:rsid w:val="00136231"/>
    <w:rsid w:val="00136672"/>
    <w:rsid w:val="00136D4E"/>
    <w:rsid w:val="001375AE"/>
    <w:rsid w:val="001402A1"/>
    <w:rsid w:val="001403CA"/>
    <w:rsid w:val="00140AEC"/>
    <w:rsid w:val="00140FB0"/>
    <w:rsid w:val="0014116E"/>
    <w:rsid w:val="00142065"/>
    <w:rsid w:val="00142DF1"/>
    <w:rsid w:val="001434FA"/>
    <w:rsid w:val="00143531"/>
    <w:rsid w:val="00143CEF"/>
    <w:rsid w:val="001447EF"/>
    <w:rsid w:val="00144AE3"/>
    <w:rsid w:val="00145693"/>
    <w:rsid w:val="001462F5"/>
    <w:rsid w:val="00146F33"/>
    <w:rsid w:val="001474DF"/>
    <w:rsid w:val="00147835"/>
    <w:rsid w:val="001503F3"/>
    <w:rsid w:val="00150C95"/>
    <w:rsid w:val="00151154"/>
    <w:rsid w:val="001514CD"/>
    <w:rsid w:val="001527E6"/>
    <w:rsid w:val="00152D35"/>
    <w:rsid w:val="00152E1B"/>
    <w:rsid w:val="001547DA"/>
    <w:rsid w:val="00155BAB"/>
    <w:rsid w:val="00156A98"/>
    <w:rsid w:val="00156CC0"/>
    <w:rsid w:val="00156D8C"/>
    <w:rsid w:val="0015730D"/>
    <w:rsid w:val="001576A5"/>
    <w:rsid w:val="0016050B"/>
    <w:rsid w:val="0016063F"/>
    <w:rsid w:val="00160B82"/>
    <w:rsid w:val="00160FEC"/>
    <w:rsid w:val="001615D2"/>
    <w:rsid w:val="00162644"/>
    <w:rsid w:val="00162681"/>
    <w:rsid w:val="0016269E"/>
    <w:rsid w:val="00162896"/>
    <w:rsid w:val="001631F1"/>
    <w:rsid w:val="001632CB"/>
    <w:rsid w:val="00163A35"/>
    <w:rsid w:val="00163D12"/>
    <w:rsid w:val="001641BB"/>
    <w:rsid w:val="00165AAD"/>
    <w:rsid w:val="00166491"/>
    <w:rsid w:val="00167B80"/>
    <w:rsid w:val="00167E80"/>
    <w:rsid w:val="00170F70"/>
    <w:rsid w:val="001711A1"/>
    <w:rsid w:val="0017169E"/>
    <w:rsid w:val="00171876"/>
    <w:rsid w:val="00171BA0"/>
    <w:rsid w:val="00172284"/>
    <w:rsid w:val="001729E2"/>
    <w:rsid w:val="00173C72"/>
    <w:rsid w:val="001745EA"/>
    <w:rsid w:val="001768BB"/>
    <w:rsid w:val="001775A5"/>
    <w:rsid w:val="00177CED"/>
    <w:rsid w:val="00177E94"/>
    <w:rsid w:val="001808C4"/>
    <w:rsid w:val="00180AA0"/>
    <w:rsid w:val="001815F0"/>
    <w:rsid w:val="00183182"/>
    <w:rsid w:val="00183E49"/>
    <w:rsid w:val="001854A6"/>
    <w:rsid w:val="00185F7C"/>
    <w:rsid w:val="001864AC"/>
    <w:rsid w:val="00187E5B"/>
    <w:rsid w:val="001910D3"/>
    <w:rsid w:val="00191666"/>
    <w:rsid w:val="001916AC"/>
    <w:rsid w:val="001923DF"/>
    <w:rsid w:val="00193A98"/>
    <w:rsid w:val="00194CFA"/>
    <w:rsid w:val="00195E30"/>
    <w:rsid w:val="00196D9E"/>
    <w:rsid w:val="001970F5"/>
    <w:rsid w:val="001979CB"/>
    <w:rsid w:val="00197EE3"/>
    <w:rsid w:val="001A05DE"/>
    <w:rsid w:val="001A0B53"/>
    <w:rsid w:val="001A10DE"/>
    <w:rsid w:val="001A2CB2"/>
    <w:rsid w:val="001A2F2D"/>
    <w:rsid w:val="001A3A80"/>
    <w:rsid w:val="001A4665"/>
    <w:rsid w:val="001A6110"/>
    <w:rsid w:val="001A6AAC"/>
    <w:rsid w:val="001A6E80"/>
    <w:rsid w:val="001A7239"/>
    <w:rsid w:val="001A72FD"/>
    <w:rsid w:val="001A743B"/>
    <w:rsid w:val="001A7C28"/>
    <w:rsid w:val="001B06EC"/>
    <w:rsid w:val="001B17DC"/>
    <w:rsid w:val="001B2055"/>
    <w:rsid w:val="001B2255"/>
    <w:rsid w:val="001B2A5B"/>
    <w:rsid w:val="001B386E"/>
    <w:rsid w:val="001B3A6A"/>
    <w:rsid w:val="001B3B77"/>
    <w:rsid w:val="001B4D06"/>
    <w:rsid w:val="001B5980"/>
    <w:rsid w:val="001B5C47"/>
    <w:rsid w:val="001B5D86"/>
    <w:rsid w:val="001B6FE3"/>
    <w:rsid w:val="001B7291"/>
    <w:rsid w:val="001C041A"/>
    <w:rsid w:val="001C22D5"/>
    <w:rsid w:val="001C24A1"/>
    <w:rsid w:val="001C42EC"/>
    <w:rsid w:val="001C45F4"/>
    <w:rsid w:val="001C4980"/>
    <w:rsid w:val="001C4BB7"/>
    <w:rsid w:val="001C4FEA"/>
    <w:rsid w:val="001C5817"/>
    <w:rsid w:val="001C59E1"/>
    <w:rsid w:val="001C6156"/>
    <w:rsid w:val="001C640D"/>
    <w:rsid w:val="001C65B3"/>
    <w:rsid w:val="001C70FE"/>
    <w:rsid w:val="001C7408"/>
    <w:rsid w:val="001C74F7"/>
    <w:rsid w:val="001C785E"/>
    <w:rsid w:val="001C7C06"/>
    <w:rsid w:val="001C7CD0"/>
    <w:rsid w:val="001D05E8"/>
    <w:rsid w:val="001D0D92"/>
    <w:rsid w:val="001D1B8E"/>
    <w:rsid w:val="001D21C2"/>
    <w:rsid w:val="001D2E6E"/>
    <w:rsid w:val="001D338B"/>
    <w:rsid w:val="001D38DD"/>
    <w:rsid w:val="001D3DEF"/>
    <w:rsid w:val="001D4091"/>
    <w:rsid w:val="001D4D21"/>
    <w:rsid w:val="001D5A20"/>
    <w:rsid w:val="001D61FF"/>
    <w:rsid w:val="001D6901"/>
    <w:rsid w:val="001D6FFA"/>
    <w:rsid w:val="001D778B"/>
    <w:rsid w:val="001E0AD9"/>
    <w:rsid w:val="001E0BFE"/>
    <w:rsid w:val="001E341C"/>
    <w:rsid w:val="001E34F4"/>
    <w:rsid w:val="001E3797"/>
    <w:rsid w:val="001E442D"/>
    <w:rsid w:val="001E4B2A"/>
    <w:rsid w:val="001E4E92"/>
    <w:rsid w:val="001E50B3"/>
    <w:rsid w:val="001E529B"/>
    <w:rsid w:val="001E537D"/>
    <w:rsid w:val="001E56B1"/>
    <w:rsid w:val="001E5B58"/>
    <w:rsid w:val="001E5B89"/>
    <w:rsid w:val="001E6256"/>
    <w:rsid w:val="001E6A0B"/>
    <w:rsid w:val="001E7195"/>
    <w:rsid w:val="001E7494"/>
    <w:rsid w:val="001E7F07"/>
    <w:rsid w:val="001F0D00"/>
    <w:rsid w:val="001F0E4B"/>
    <w:rsid w:val="001F11F9"/>
    <w:rsid w:val="001F22F9"/>
    <w:rsid w:val="001F258B"/>
    <w:rsid w:val="001F2BCE"/>
    <w:rsid w:val="001F2C4F"/>
    <w:rsid w:val="001F4714"/>
    <w:rsid w:val="001F4D16"/>
    <w:rsid w:val="001F5489"/>
    <w:rsid w:val="001F54DE"/>
    <w:rsid w:val="001F5B2E"/>
    <w:rsid w:val="001F5B44"/>
    <w:rsid w:val="001F5D26"/>
    <w:rsid w:val="001F7061"/>
    <w:rsid w:val="001F79DB"/>
    <w:rsid w:val="001F7F82"/>
    <w:rsid w:val="00201475"/>
    <w:rsid w:val="002015DD"/>
    <w:rsid w:val="002023AF"/>
    <w:rsid w:val="002027E3"/>
    <w:rsid w:val="00203683"/>
    <w:rsid w:val="002038A0"/>
    <w:rsid w:val="002043D1"/>
    <w:rsid w:val="0020482F"/>
    <w:rsid w:val="00205184"/>
    <w:rsid w:val="00205B10"/>
    <w:rsid w:val="002060A2"/>
    <w:rsid w:val="002068F3"/>
    <w:rsid w:val="00206EBD"/>
    <w:rsid w:val="00207A70"/>
    <w:rsid w:val="002103D6"/>
    <w:rsid w:val="00210F1C"/>
    <w:rsid w:val="00211731"/>
    <w:rsid w:val="002117A7"/>
    <w:rsid w:val="0021211F"/>
    <w:rsid w:val="00212C9B"/>
    <w:rsid w:val="00213136"/>
    <w:rsid w:val="0021348A"/>
    <w:rsid w:val="0021463E"/>
    <w:rsid w:val="00214A59"/>
    <w:rsid w:val="00215217"/>
    <w:rsid w:val="00215EC0"/>
    <w:rsid w:val="00216468"/>
    <w:rsid w:val="00216C0F"/>
    <w:rsid w:val="0022043E"/>
    <w:rsid w:val="00220D76"/>
    <w:rsid w:val="002215ED"/>
    <w:rsid w:val="0022295D"/>
    <w:rsid w:val="00222999"/>
    <w:rsid w:val="00222B4C"/>
    <w:rsid w:val="00223520"/>
    <w:rsid w:val="002240B6"/>
    <w:rsid w:val="00224276"/>
    <w:rsid w:val="002244A0"/>
    <w:rsid w:val="002256EB"/>
    <w:rsid w:val="0022583B"/>
    <w:rsid w:val="00225A76"/>
    <w:rsid w:val="00227640"/>
    <w:rsid w:val="00227775"/>
    <w:rsid w:val="00227E2E"/>
    <w:rsid w:val="0023036C"/>
    <w:rsid w:val="00230F9F"/>
    <w:rsid w:val="002311E1"/>
    <w:rsid w:val="002312C7"/>
    <w:rsid w:val="00231F03"/>
    <w:rsid w:val="00232C87"/>
    <w:rsid w:val="00233631"/>
    <w:rsid w:val="00233817"/>
    <w:rsid w:val="00233D04"/>
    <w:rsid w:val="00233EEF"/>
    <w:rsid w:val="002345D8"/>
    <w:rsid w:val="002351F0"/>
    <w:rsid w:val="00235441"/>
    <w:rsid w:val="00235B98"/>
    <w:rsid w:val="00236055"/>
    <w:rsid w:val="0023635F"/>
    <w:rsid w:val="00236CEB"/>
    <w:rsid w:val="00240480"/>
    <w:rsid w:val="0024138B"/>
    <w:rsid w:val="00241AC0"/>
    <w:rsid w:val="00241C3C"/>
    <w:rsid w:val="00241C98"/>
    <w:rsid w:val="0024225C"/>
    <w:rsid w:val="00242389"/>
    <w:rsid w:val="00242BAC"/>
    <w:rsid w:val="00243833"/>
    <w:rsid w:val="00243DE9"/>
    <w:rsid w:val="00245588"/>
    <w:rsid w:val="00245D3C"/>
    <w:rsid w:val="0024679E"/>
    <w:rsid w:val="00247D6A"/>
    <w:rsid w:val="002504F5"/>
    <w:rsid w:val="0025104B"/>
    <w:rsid w:val="00251167"/>
    <w:rsid w:val="00251573"/>
    <w:rsid w:val="0025158E"/>
    <w:rsid w:val="00251B36"/>
    <w:rsid w:val="0025203E"/>
    <w:rsid w:val="002534F6"/>
    <w:rsid w:val="00253A22"/>
    <w:rsid w:val="0025510F"/>
    <w:rsid w:val="00255640"/>
    <w:rsid w:val="0025593C"/>
    <w:rsid w:val="00255C9F"/>
    <w:rsid w:val="00256A94"/>
    <w:rsid w:val="002575C4"/>
    <w:rsid w:val="00257805"/>
    <w:rsid w:val="00257E25"/>
    <w:rsid w:val="0026026F"/>
    <w:rsid w:val="00260413"/>
    <w:rsid w:val="00261436"/>
    <w:rsid w:val="00261698"/>
    <w:rsid w:val="00261ABA"/>
    <w:rsid w:val="00262A30"/>
    <w:rsid w:val="00262E15"/>
    <w:rsid w:val="00263A1F"/>
    <w:rsid w:val="00263CDE"/>
    <w:rsid w:val="00263D07"/>
    <w:rsid w:val="00264721"/>
    <w:rsid w:val="00264A0E"/>
    <w:rsid w:val="00265060"/>
    <w:rsid w:val="002667C7"/>
    <w:rsid w:val="00267641"/>
    <w:rsid w:val="002700E0"/>
    <w:rsid w:val="002701A9"/>
    <w:rsid w:val="002702B6"/>
    <w:rsid w:val="002705E2"/>
    <w:rsid w:val="00271131"/>
    <w:rsid w:val="00271E36"/>
    <w:rsid w:val="00272B78"/>
    <w:rsid w:val="00272BA2"/>
    <w:rsid w:val="00272F97"/>
    <w:rsid w:val="00273164"/>
    <w:rsid w:val="002738F1"/>
    <w:rsid w:val="00273FDF"/>
    <w:rsid w:val="0027552E"/>
    <w:rsid w:val="00275682"/>
    <w:rsid w:val="002759DE"/>
    <w:rsid w:val="00276014"/>
    <w:rsid w:val="00276717"/>
    <w:rsid w:val="00277C51"/>
    <w:rsid w:val="00277E2B"/>
    <w:rsid w:val="00280767"/>
    <w:rsid w:val="0028079A"/>
    <w:rsid w:val="00280B38"/>
    <w:rsid w:val="002812ED"/>
    <w:rsid w:val="00281F2B"/>
    <w:rsid w:val="002836EF"/>
    <w:rsid w:val="00284604"/>
    <w:rsid w:val="002852AC"/>
    <w:rsid w:val="0028542E"/>
    <w:rsid w:val="002859B2"/>
    <w:rsid w:val="00285B8E"/>
    <w:rsid w:val="00286740"/>
    <w:rsid w:val="00287194"/>
    <w:rsid w:val="00287D10"/>
    <w:rsid w:val="002902DE"/>
    <w:rsid w:val="00290873"/>
    <w:rsid w:val="00291014"/>
    <w:rsid w:val="00291198"/>
    <w:rsid w:val="00291201"/>
    <w:rsid w:val="0029189F"/>
    <w:rsid w:val="00292366"/>
    <w:rsid w:val="00292B96"/>
    <w:rsid w:val="00292C3F"/>
    <w:rsid w:val="002936BB"/>
    <w:rsid w:val="00294CE1"/>
    <w:rsid w:val="00294EC3"/>
    <w:rsid w:val="00295514"/>
    <w:rsid w:val="00295F50"/>
    <w:rsid w:val="002964F4"/>
    <w:rsid w:val="002966B2"/>
    <w:rsid w:val="00296C3F"/>
    <w:rsid w:val="002973EF"/>
    <w:rsid w:val="002975A3"/>
    <w:rsid w:val="002A05EF"/>
    <w:rsid w:val="002A07AC"/>
    <w:rsid w:val="002A0DE4"/>
    <w:rsid w:val="002A1220"/>
    <w:rsid w:val="002A12B2"/>
    <w:rsid w:val="002A1920"/>
    <w:rsid w:val="002A2170"/>
    <w:rsid w:val="002A332D"/>
    <w:rsid w:val="002A356A"/>
    <w:rsid w:val="002A5681"/>
    <w:rsid w:val="002A583C"/>
    <w:rsid w:val="002A6807"/>
    <w:rsid w:val="002A6960"/>
    <w:rsid w:val="002A6B06"/>
    <w:rsid w:val="002A6C49"/>
    <w:rsid w:val="002A6E5D"/>
    <w:rsid w:val="002A6EBE"/>
    <w:rsid w:val="002A7AB3"/>
    <w:rsid w:val="002B04FB"/>
    <w:rsid w:val="002B1EA8"/>
    <w:rsid w:val="002B311D"/>
    <w:rsid w:val="002B34CD"/>
    <w:rsid w:val="002B4031"/>
    <w:rsid w:val="002B4310"/>
    <w:rsid w:val="002B4E05"/>
    <w:rsid w:val="002B58DE"/>
    <w:rsid w:val="002B7018"/>
    <w:rsid w:val="002B79EF"/>
    <w:rsid w:val="002B7A47"/>
    <w:rsid w:val="002B7B8D"/>
    <w:rsid w:val="002C05AC"/>
    <w:rsid w:val="002C16B2"/>
    <w:rsid w:val="002C16F5"/>
    <w:rsid w:val="002C1FEC"/>
    <w:rsid w:val="002C2EBA"/>
    <w:rsid w:val="002C30E5"/>
    <w:rsid w:val="002C4763"/>
    <w:rsid w:val="002C4D78"/>
    <w:rsid w:val="002C4F75"/>
    <w:rsid w:val="002C5F39"/>
    <w:rsid w:val="002C658B"/>
    <w:rsid w:val="002C6A8E"/>
    <w:rsid w:val="002C74BC"/>
    <w:rsid w:val="002C7D4C"/>
    <w:rsid w:val="002D2FE2"/>
    <w:rsid w:val="002D41C5"/>
    <w:rsid w:val="002D4CD7"/>
    <w:rsid w:val="002D5C19"/>
    <w:rsid w:val="002D6019"/>
    <w:rsid w:val="002D62AB"/>
    <w:rsid w:val="002D691E"/>
    <w:rsid w:val="002D69AF"/>
    <w:rsid w:val="002D75DC"/>
    <w:rsid w:val="002D7695"/>
    <w:rsid w:val="002D7A13"/>
    <w:rsid w:val="002E0CF5"/>
    <w:rsid w:val="002E0D85"/>
    <w:rsid w:val="002E0F71"/>
    <w:rsid w:val="002E1601"/>
    <w:rsid w:val="002E186F"/>
    <w:rsid w:val="002E1C2C"/>
    <w:rsid w:val="002E20F4"/>
    <w:rsid w:val="002E258C"/>
    <w:rsid w:val="002E306E"/>
    <w:rsid w:val="002E3C45"/>
    <w:rsid w:val="002E3CEB"/>
    <w:rsid w:val="002E41B0"/>
    <w:rsid w:val="002E4D3C"/>
    <w:rsid w:val="002E4EBB"/>
    <w:rsid w:val="002E56DF"/>
    <w:rsid w:val="002E5778"/>
    <w:rsid w:val="002E5E42"/>
    <w:rsid w:val="002E6456"/>
    <w:rsid w:val="002E6FA4"/>
    <w:rsid w:val="002E7FD8"/>
    <w:rsid w:val="002F0392"/>
    <w:rsid w:val="002F0DC0"/>
    <w:rsid w:val="002F1797"/>
    <w:rsid w:val="002F17D5"/>
    <w:rsid w:val="002F180D"/>
    <w:rsid w:val="002F1B45"/>
    <w:rsid w:val="002F1DE5"/>
    <w:rsid w:val="002F209B"/>
    <w:rsid w:val="002F2616"/>
    <w:rsid w:val="002F272C"/>
    <w:rsid w:val="002F2816"/>
    <w:rsid w:val="002F35A0"/>
    <w:rsid w:val="002F3616"/>
    <w:rsid w:val="002F38A4"/>
    <w:rsid w:val="002F38DA"/>
    <w:rsid w:val="002F3E24"/>
    <w:rsid w:val="002F4606"/>
    <w:rsid w:val="002F4962"/>
    <w:rsid w:val="002F49DC"/>
    <w:rsid w:val="002F51BA"/>
    <w:rsid w:val="002F564C"/>
    <w:rsid w:val="002F5AFC"/>
    <w:rsid w:val="002F6767"/>
    <w:rsid w:val="002F6E47"/>
    <w:rsid w:val="003007D5"/>
    <w:rsid w:val="00300BF6"/>
    <w:rsid w:val="00300D53"/>
    <w:rsid w:val="0030196F"/>
    <w:rsid w:val="00301D69"/>
    <w:rsid w:val="00301FB8"/>
    <w:rsid w:val="00301FFF"/>
    <w:rsid w:val="00302095"/>
    <w:rsid w:val="003024B5"/>
    <w:rsid w:val="00302C33"/>
    <w:rsid w:val="0030304B"/>
    <w:rsid w:val="00303171"/>
    <w:rsid w:val="00304B12"/>
    <w:rsid w:val="00304D7E"/>
    <w:rsid w:val="00305ECE"/>
    <w:rsid w:val="003061C0"/>
    <w:rsid w:val="003063E7"/>
    <w:rsid w:val="0030657A"/>
    <w:rsid w:val="00307CBA"/>
    <w:rsid w:val="00307E4C"/>
    <w:rsid w:val="00310274"/>
    <w:rsid w:val="00310BA3"/>
    <w:rsid w:val="00310C43"/>
    <w:rsid w:val="003117C0"/>
    <w:rsid w:val="00312C02"/>
    <w:rsid w:val="003131B1"/>
    <w:rsid w:val="003136C0"/>
    <w:rsid w:val="003140CA"/>
    <w:rsid w:val="00314197"/>
    <w:rsid w:val="003147BD"/>
    <w:rsid w:val="00314A81"/>
    <w:rsid w:val="00314AA9"/>
    <w:rsid w:val="00315752"/>
    <w:rsid w:val="00315967"/>
    <w:rsid w:val="00315A17"/>
    <w:rsid w:val="0031678B"/>
    <w:rsid w:val="003167F4"/>
    <w:rsid w:val="0032140D"/>
    <w:rsid w:val="0032158A"/>
    <w:rsid w:val="003221C3"/>
    <w:rsid w:val="003223F4"/>
    <w:rsid w:val="003226B9"/>
    <w:rsid w:val="003226C4"/>
    <w:rsid w:val="0032292D"/>
    <w:rsid w:val="00323529"/>
    <w:rsid w:val="003259F8"/>
    <w:rsid w:val="00325FAC"/>
    <w:rsid w:val="00326807"/>
    <w:rsid w:val="00327234"/>
    <w:rsid w:val="003301F1"/>
    <w:rsid w:val="00330C17"/>
    <w:rsid w:val="00330D81"/>
    <w:rsid w:val="003310EA"/>
    <w:rsid w:val="00331383"/>
    <w:rsid w:val="003325D6"/>
    <w:rsid w:val="0033340A"/>
    <w:rsid w:val="003336EA"/>
    <w:rsid w:val="00333D35"/>
    <w:rsid w:val="00335C38"/>
    <w:rsid w:val="00335C67"/>
    <w:rsid w:val="00337395"/>
    <w:rsid w:val="003375AB"/>
    <w:rsid w:val="00337CCE"/>
    <w:rsid w:val="003400F2"/>
    <w:rsid w:val="0034033F"/>
    <w:rsid w:val="003406F6"/>
    <w:rsid w:val="003408BA"/>
    <w:rsid w:val="00340984"/>
    <w:rsid w:val="00340F8B"/>
    <w:rsid w:val="003416CC"/>
    <w:rsid w:val="00341D91"/>
    <w:rsid w:val="0034202F"/>
    <w:rsid w:val="003420BE"/>
    <w:rsid w:val="003424C7"/>
    <w:rsid w:val="003428FE"/>
    <w:rsid w:val="00342983"/>
    <w:rsid w:val="003430FB"/>
    <w:rsid w:val="00343210"/>
    <w:rsid w:val="00343596"/>
    <w:rsid w:val="0034431C"/>
    <w:rsid w:val="0034455D"/>
    <w:rsid w:val="0034491C"/>
    <w:rsid w:val="003449DA"/>
    <w:rsid w:val="00344D0E"/>
    <w:rsid w:val="00345316"/>
    <w:rsid w:val="00345660"/>
    <w:rsid w:val="00345D75"/>
    <w:rsid w:val="0034625F"/>
    <w:rsid w:val="003475AC"/>
    <w:rsid w:val="00347A96"/>
    <w:rsid w:val="00347D87"/>
    <w:rsid w:val="003503E3"/>
    <w:rsid w:val="00350D39"/>
    <w:rsid w:val="003519BA"/>
    <w:rsid w:val="00352C49"/>
    <w:rsid w:val="00352F95"/>
    <w:rsid w:val="00353198"/>
    <w:rsid w:val="00354284"/>
    <w:rsid w:val="00354735"/>
    <w:rsid w:val="0035474A"/>
    <w:rsid w:val="00354BF0"/>
    <w:rsid w:val="00354C51"/>
    <w:rsid w:val="00354D7E"/>
    <w:rsid w:val="003553FC"/>
    <w:rsid w:val="00355998"/>
    <w:rsid w:val="00355A14"/>
    <w:rsid w:val="00355C95"/>
    <w:rsid w:val="00355CEA"/>
    <w:rsid w:val="003560E6"/>
    <w:rsid w:val="00356408"/>
    <w:rsid w:val="0035676D"/>
    <w:rsid w:val="003569F1"/>
    <w:rsid w:val="00356D53"/>
    <w:rsid w:val="00357085"/>
    <w:rsid w:val="003606C8"/>
    <w:rsid w:val="003611DB"/>
    <w:rsid w:val="00361A5D"/>
    <w:rsid w:val="0036338C"/>
    <w:rsid w:val="00363560"/>
    <w:rsid w:val="00363D49"/>
    <w:rsid w:val="0036442C"/>
    <w:rsid w:val="00364F4B"/>
    <w:rsid w:val="003654A6"/>
    <w:rsid w:val="00365D24"/>
    <w:rsid w:val="00366040"/>
    <w:rsid w:val="003669B8"/>
    <w:rsid w:val="00366CB2"/>
    <w:rsid w:val="00366D89"/>
    <w:rsid w:val="003671F9"/>
    <w:rsid w:val="00367A81"/>
    <w:rsid w:val="00367AB6"/>
    <w:rsid w:val="003701A0"/>
    <w:rsid w:val="00371210"/>
    <w:rsid w:val="003713BC"/>
    <w:rsid w:val="0037142D"/>
    <w:rsid w:val="00371847"/>
    <w:rsid w:val="003719E0"/>
    <w:rsid w:val="00371C25"/>
    <w:rsid w:val="00371CD1"/>
    <w:rsid w:val="00371EDA"/>
    <w:rsid w:val="00372653"/>
    <w:rsid w:val="003729E0"/>
    <w:rsid w:val="00372B4E"/>
    <w:rsid w:val="0037342F"/>
    <w:rsid w:val="00374222"/>
    <w:rsid w:val="00374EEA"/>
    <w:rsid w:val="00375800"/>
    <w:rsid w:val="00375C6E"/>
    <w:rsid w:val="00376102"/>
    <w:rsid w:val="003770BB"/>
    <w:rsid w:val="003778DD"/>
    <w:rsid w:val="00377956"/>
    <w:rsid w:val="00377BC6"/>
    <w:rsid w:val="00377D48"/>
    <w:rsid w:val="003806B4"/>
    <w:rsid w:val="00380A10"/>
    <w:rsid w:val="003813C2"/>
    <w:rsid w:val="00381B1F"/>
    <w:rsid w:val="003825BD"/>
    <w:rsid w:val="00382998"/>
    <w:rsid w:val="00382BFF"/>
    <w:rsid w:val="00382FBA"/>
    <w:rsid w:val="00383787"/>
    <w:rsid w:val="00383BD6"/>
    <w:rsid w:val="00383EE5"/>
    <w:rsid w:val="003842C0"/>
    <w:rsid w:val="0038455C"/>
    <w:rsid w:val="003852A5"/>
    <w:rsid w:val="00385438"/>
    <w:rsid w:val="00386116"/>
    <w:rsid w:val="0038634B"/>
    <w:rsid w:val="00386AAD"/>
    <w:rsid w:val="00386C06"/>
    <w:rsid w:val="003875BD"/>
    <w:rsid w:val="00387715"/>
    <w:rsid w:val="003879DB"/>
    <w:rsid w:val="003914E8"/>
    <w:rsid w:val="003920DD"/>
    <w:rsid w:val="00392594"/>
    <w:rsid w:val="00392978"/>
    <w:rsid w:val="00393128"/>
    <w:rsid w:val="0039321D"/>
    <w:rsid w:val="0039330E"/>
    <w:rsid w:val="00394CEC"/>
    <w:rsid w:val="0039521A"/>
    <w:rsid w:val="0039590F"/>
    <w:rsid w:val="00395EBC"/>
    <w:rsid w:val="00396872"/>
    <w:rsid w:val="00396CE3"/>
    <w:rsid w:val="00396F06"/>
    <w:rsid w:val="00397D57"/>
    <w:rsid w:val="003A03E6"/>
    <w:rsid w:val="003A0A3B"/>
    <w:rsid w:val="003A0F12"/>
    <w:rsid w:val="003A1B41"/>
    <w:rsid w:val="003A1E2C"/>
    <w:rsid w:val="003A21A5"/>
    <w:rsid w:val="003A2433"/>
    <w:rsid w:val="003A28B2"/>
    <w:rsid w:val="003A3006"/>
    <w:rsid w:val="003A3171"/>
    <w:rsid w:val="003A36B0"/>
    <w:rsid w:val="003A3ADA"/>
    <w:rsid w:val="003A44A9"/>
    <w:rsid w:val="003A5A01"/>
    <w:rsid w:val="003A5C28"/>
    <w:rsid w:val="003A637D"/>
    <w:rsid w:val="003A6529"/>
    <w:rsid w:val="003A6A16"/>
    <w:rsid w:val="003B0176"/>
    <w:rsid w:val="003B02D2"/>
    <w:rsid w:val="003B053B"/>
    <w:rsid w:val="003B25B5"/>
    <w:rsid w:val="003B26AF"/>
    <w:rsid w:val="003B2B13"/>
    <w:rsid w:val="003B2F20"/>
    <w:rsid w:val="003B364C"/>
    <w:rsid w:val="003B4008"/>
    <w:rsid w:val="003B4C75"/>
    <w:rsid w:val="003B4D6C"/>
    <w:rsid w:val="003B5983"/>
    <w:rsid w:val="003B6542"/>
    <w:rsid w:val="003B676C"/>
    <w:rsid w:val="003B6D0D"/>
    <w:rsid w:val="003B7469"/>
    <w:rsid w:val="003B78A4"/>
    <w:rsid w:val="003B7989"/>
    <w:rsid w:val="003B7C5B"/>
    <w:rsid w:val="003C07AD"/>
    <w:rsid w:val="003C15F6"/>
    <w:rsid w:val="003C1F81"/>
    <w:rsid w:val="003C2227"/>
    <w:rsid w:val="003C2A77"/>
    <w:rsid w:val="003C2B70"/>
    <w:rsid w:val="003C2C77"/>
    <w:rsid w:val="003C3E8F"/>
    <w:rsid w:val="003C4A27"/>
    <w:rsid w:val="003C52F2"/>
    <w:rsid w:val="003C5439"/>
    <w:rsid w:val="003C5E84"/>
    <w:rsid w:val="003C6994"/>
    <w:rsid w:val="003C6AB3"/>
    <w:rsid w:val="003C6EE8"/>
    <w:rsid w:val="003C7760"/>
    <w:rsid w:val="003D049B"/>
    <w:rsid w:val="003D13F9"/>
    <w:rsid w:val="003D18C1"/>
    <w:rsid w:val="003D1D9B"/>
    <w:rsid w:val="003D297E"/>
    <w:rsid w:val="003D2A52"/>
    <w:rsid w:val="003D2AAA"/>
    <w:rsid w:val="003D2B62"/>
    <w:rsid w:val="003D3044"/>
    <w:rsid w:val="003D347E"/>
    <w:rsid w:val="003D3EF9"/>
    <w:rsid w:val="003D4963"/>
    <w:rsid w:val="003D49DA"/>
    <w:rsid w:val="003D4B85"/>
    <w:rsid w:val="003D4C31"/>
    <w:rsid w:val="003D4DE0"/>
    <w:rsid w:val="003D5C6C"/>
    <w:rsid w:val="003D62C1"/>
    <w:rsid w:val="003D648F"/>
    <w:rsid w:val="003D65B2"/>
    <w:rsid w:val="003D66AA"/>
    <w:rsid w:val="003D6818"/>
    <w:rsid w:val="003D7209"/>
    <w:rsid w:val="003D7B6E"/>
    <w:rsid w:val="003E03A6"/>
    <w:rsid w:val="003E060D"/>
    <w:rsid w:val="003E11FA"/>
    <w:rsid w:val="003E128C"/>
    <w:rsid w:val="003E13E8"/>
    <w:rsid w:val="003E18BF"/>
    <w:rsid w:val="003E2191"/>
    <w:rsid w:val="003E2438"/>
    <w:rsid w:val="003E2A30"/>
    <w:rsid w:val="003E2BA9"/>
    <w:rsid w:val="003E32A1"/>
    <w:rsid w:val="003E332C"/>
    <w:rsid w:val="003E3EE5"/>
    <w:rsid w:val="003E428D"/>
    <w:rsid w:val="003E4F05"/>
    <w:rsid w:val="003E6317"/>
    <w:rsid w:val="003E681B"/>
    <w:rsid w:val="003E7B3F"/>
    <w:rsid w:val="003F01A0"/>
    <w:rsid w:val="003F0B06"/>
    <w:rsid w:val="003F23D6"/>
    <w:rsid w:val="003F2CBD"/>
    <w:rsid w:val="003F427B"/>
    <w:rsid w:val="003F437C"/>
    <w:rsid w:val="003F54C2"/>
    <w:rsid w:val="003F60D7"/>
    <w:rsid w:val="003F6591"/>
    <w:rsid w:val="003F6C77"/>
    <w:rsid w:val="003F73BB"/>
    <w:rsid w:val="004009C8"/>
    <w:rsid w:val="00402052"/>
    <w:rsid w:val="00402FF8"/>
    <w:rsid w:val="004031FC"/>
    <w:rsid w:val="00403682"/>
    <w:rsid w:val="00403DA0"/>
    <w:rsid w:val="0040473D"/>
    <w:rsid w:val="00404F3F"/>
    <w:rsid w:val="0040671F"/>
    <w:rsid w:val="00407454"/>
    <w:rsid w:val="004076BF"/>
    <w:rsid w:val="00407C7D"/>
    <w:rsid w:val="00410BD2"/>
    <w:rsid w:val="00410DDC"/>
    <w:rsid w:val="004115E1"/>
    <w:rsid w:val="00411E32"/>
    <w:rsid w:val="00411FD9"/>
    <w:rsid w:val="00411FE7"/>
    <w:rsid w:val="00412401"/>
    <w:rsid w:val="00412A1C"/>
    <w:rsid w:val="00413BAA"/>
    <w:rsid w:val="0041487D"/>
    <w:rsid w:val="004148DD"/>
    <w:rsid w:val="004148E9"/>
    <w:rsid w:val="00414948"/>
    <w:rsid w:val="004149CE"/>
    <w:rsid w:val="00415A79"/>
    <w:rsid w:val="004164E0"/>
    <w:rsid w:val="00417B10"/>
    <w:rsid w:val="00417C70"/>
    <w:rsid w:val="00417C79"/>
    <w:rsid w:val="00420C24"/>
    <w:rsid w:val="00421F4C"/>
    <w:rsid w:val="004221CA"/>
    <w:rsid w:val="00422EC1"/>
    <w:rsid w:val="004230BF"/>
    <w:rsid w:val="0042374E"/>
    <w:rsid w:val="00423E1D"/>
    <w:rsid w:val="004248C1"/>
    <w:rsid w:val="00424BEA"/>
    <w:rsid w:val="00425027"/>
    <w:rsid w:val="0042564B"/>
    <w:rsid w:val="00425767"/>
    <w:rsid w:val="0042602C"/>
    <w:rsid w:val="0042695E"/>
    <w:rsid w:val="00426DED"/>
    <w:rsid w:val="00426E71"/>
    <w:rsid w:val="004271CF"/>
    <w:rsid w:val="0043026E"/>
    <w:rsid w:val="004302E7"/>
    <w:rsid w:val="0043087E"/>
    <w:rsid w:val="004309D5"/>
    <w:rsid w:val="00432F00"/>
    <w:rsid w:val="00432F7E"/>
    <w:rsid w:val="004336C3"/>
    <w:rsid w:val="00433832"/>
    <w:rsid w:val="00433F02"/>
    <w:rsid w:val="00434CEA"/>
    <w:rsid w:val="004350AA"/>
    <w:rsid w:val="0043523D"/>
    <w:rsid w:val="00435485"/>
    <w:rsid w:val="00435841"/>
    <w:rsid w:val="00435DDE"/>
    <w:rsid w:val="00435F4B"/>
    <w:rsid w:val="00436267"/>
    <w:rsid w:val="0043655A"/>
    <w:rsid w:val="00436D13"/>
    <w:rsid w:val="004374E8"/>
    <w:rsid w:val="00437973"/>
    <w:rsid w:val="00440513"/>
    <w:rsid w:val="00441DDA"/>
    <w:rsid w:val="004426BD"/>
    <w:rsid w:val="004429C9"/>
    <w:rsid w:val="00442DD3"/>
    <w:rsid w:val="00442F13"/>
    <w:rsid w:val="00443C8F"/>
    <w:rsid w:val="00443DB5"/>
    <w:rsid w:val="0044497A"/>
    <w:rsid w:val="00444D9A"/>
    <w:rsid w:val="00444EC3"/>
    <w:rsid w:val="00445424"/>
    <w:rsid w:val="004469B4"/>
    <w:rsid w:val="00446EFF"/>
    <w:rsid w:val="00446FD4"/>
    <w:rsid w:val="00447EEB"/>
    <w:rsid w:val="004503FB"/>
    <w:rsid w:val="00450765"/>
    <w:rsid w:val="004508EE"/>
    <w:rsid w:val="00450FF1"/>
    <w:rsid w:val="0045175D"/>
    <w:rsid w:val="004517C7"/>
    <w:rsid w:val="00452D68"/>
    <w:rsid w:val="00452DD4"/>
    <w:rsid w:val="00453468"/>
    <w:rsid w:val="004535C8"/>
    <w:rsid w:val="004537BA"/>
    <w:rsid w:val="00453AAB"/>
    <w:rsid w:val="00453D3D"/>
    <w:rsid w:val="00453F09"/>
    <w:rsid w:val="00453F49"/>
    <w:rsid w:val="00454167"/>
    <w:rsid w:val="00455797"/>
    <w:rsid w:val="0045589B"/>
    <w:rsid w:val="004559E0"/>
    <w:rsid w:val="00455E9A"/>
    <w:rsid w:val="00456647"/>
    <w:rsid w:val="004578DC"/>
    <w:rsid w:val="004606B5"/>
    <w:rsid w:val="00460B96"/>
    <w:rsid w:val="00462542"/>
    <w:rsid w:val="00463740"/>
    <w:rsid w:val="00464B75"/>
    <w:rsid w:val="0046542C"/>
    <w:rsid w:val="00465888"/>
    <w:rsid w:val="00465A6C"/>
    <w:rsid w:val="0046642B"/>
    <w:rsid w:val="00466CCD"/>
    <w:rsid w:val="004671D0"/>
    <w:rsid w:val="0046728B"/>
    <w:rsid w:val="00467E05"/>
    <w:rsid w:val="004711A6"/>
    <w:rsid w:val="00471C3E"/>
    <w:rsid w:val="00472384"/>
    <w:rsid w:val="00472A0F"/>
    <w:rsid w:val="00472A9F"/>
    <w:rsid w:val="00473F3B"/>
    <w:rsid w:val="004740D8"/>
    <w:rsid w:val="00474296"/>
    <w:rsid w:val="00474C99"/>
    <w:rsid w:val="00474F29"/>
    <w:rsid w:val="004750DC"/>
    <w:rsid w:val="004756FE"/>
    <w:rsid w:val="00475839"/>
    <w:rsid w:val="00475F2B"/>
    <w:rsid w:val="0047601B"/>
    <w:rsid w:val="00476390"/>
    <w:rsid w:val="00477B86"/>
    <w:rsid w:val="00480074"/>
    <w:rsid w:val="004807B2"/>
    <w:rsid w:val="00481776"/>
    <w:rsid w:val="0048180E"/>
    <w:rsid w:val="00481F33"/>
    <w:rsid w:val="0048271B"/>
    <w:rsid w:val="00482821"/>
    <w:rsid w:val="00482B61"/>
    <w:rsid w:val="004837D3"/>
    <w:rsid w:val="0048396F"/>
    <w:rsid w:val="00483E88"/>
    <w:rsid w:val="004845F4"/>
    <w:rsid w:val="00484772"/>
    <w:rsid w:val="0048491F"/>
    <w:rsid w:val="00484929"/>
    <w:rsid w:val="00485333"/>
    <w:rsid w:val="004864F7"/>
    <w:rsid w:val="0048658A"/>
    <w:rsid w:val="00487022"/>
    <w:rsid w:val="00491248"/>
    <w:rsid w:val="00491F87"/>
    <w:rsid w:val="00492582"/>
    <w:rsid w:val="00492A95"/>
    <w:rsid w:val="00492AA2"/>
    <w:rsid w:val="00492CF4"/>
    <w:rsid w:val="004939B4"/>
    <w:rsid w:val="00493CA7"/>
    <w:rsid w:val="004943BC"/>
    <w:rsid w:val="004952D7"/>
    <w:rsid w:val="00496559"/>
    <w:rsid w:val="004965E8"/>
    <w:rsid w:val="00496E02"/>
    <w:rsid w:val="00497A05"/>
    <w:rsid w:val="00497BB1"/>
    <w:rsid w:val="004A081E"/>
    <w:rsid w:val="004A0A0E"/>
    <w:rsid w:val="004A25BF"/>
    <w:rsid w:val="004A2610"/>
    <w:rsid w:val="004A271F"/>
    <w:rsid w:val="004A2B09"/>
    <w:rsid w:val="004A303F"/>
    <w:rsid w:val="004A3188"/>
    <w:rsid w:val="004A3413"/>
    <w:rsid w:val="004A3DB7"/>
    <w:rsid w:val="004A3E5B"/>
    <w:rsid w:val="004A41FD"/>
    <w:rsid w:val="004A447D"/>
    <w:rsid w:val="004A46B6"/>
    <w:rsid w:val="004A51C4"/>
    <w:rsid w:val="004A51DF"/>
    <w:rsid w:val="004A5816"/>
    <w:rsid w:val="004A5E5D"/>
    <w:rsid w:val="004A6C77"/>
    <w:rsid w:val="004A70B5"/>
    <w:rsid w:val="004A7136"/>
    <w:rsid w:val="004B0A15"/>
    <w:rsid w:val="004B114C"/>
    <w:rsid w:val="004B121A"/>
    <w:rsid w:val="004B3E1D"/>
    <w:rsid w:val="004B43C4"/>
    <w:rsid w:val="004B44C3"/>
    <w:rsid w:val="004B4E53"/>
    <w:rsid w:val="004B524E"/>
    <w:rsid w:val="004B55BA"/>
    <w:rsid w:val="004B5611"/>
    <w:rsid w:val="004B643A"/>
    <w:rsid w:val="004B648F"/>
    <w:rsid w:val="004B7AC9"/>
    <w:rsid w:val="004B7DA2"/>
    <w:rsid w:val="004C1448"/>
    <w:rsid w:val="004C197B"/>
    <w:rsid w:val="004C399A"/>
    <w:rsid w:val="004C44E0"/>
    <w:rsid w:val="004C4F86"/>
    <w:rsid w:val="004C4FB3"/>
    <w:rsid w:val="004C51EF"/>
    <w:rsid w:val="004C5699"/>
    <w:rsid w:val="004C58DC"/>
    <w:rsid w:val="004C59C4"/>
    <w:rsid w:val="004C6BDC"/>
    <w:rsid w:val="004C785C"/>
    <w:rsid w:val="004D013D"/>
    <w:rsid w:val="004D0762"/>
    <w:rsid w:val="004D0DCD"/>
    <w:rsid w:val="004D0FE2"/>
    <w:rsid w:val="004D16DB"/>
    <w:rsid w:val="004D20AE"/>
    <w:rsid w:val="004D27BB"/>
    <w:rsid w:val="004D2935"/>
    <w:rsid w:val="004D3C7A"/>
    <w:rsid w:val="004D3E21"/>
    <w:rsid w:val="004D44FE"/>
    <w:rsid w:val="004D460A"/>
    <w:rsid w:val="004D46B3"/>
    <w:rsid w:val="004D47E6"/>
    <w:rsid w:val="004D4CD0"/>
    <w:rsid w:val="004D4E8E"/>
    <w:rsid w:val="004D5850"/>
    <w:rsid w:val="004D5A60"/>
    <w:rsid w:val="004D5E48"/>
    <w:rsid w:val="004D5FAC"/>
    <w:rsid w:val="004D6107"/>
    <w:rsid w:val="004D7009"/>
    <w:rsid w:val="004D7FAE"/>
    <w:rsid w:val="004E091C"/>
    <w:rsid w:val="004E12AA"/>
    <w:rsid w:val="004E171C"/>
    <w:rsid w:val="004E2701"/>
    <w:rsid w:val="004E28B6"/>
    <w:rsid w:val="004E2D4A"/>
    <w:rsid w:val="004E3DB6"/>
    <w:rsid w:val="004E3F75"/>
    <w:rsid w:val="004E492F"/>
    <w:rsid w:val="004E4F35"/>
    <w:rsid w:val="004E6200"/>
    <w:rsid w:val="004E6BC7"/>
    <w:rsid w:val="004E7F20"/>
    <w:rsid w:val="004F018D"/>
    <w:rsid w:val="004F1782"/>
    <w:rsid w:val="004F1B99"/>
    <w:rsid w:val="004F26DE"/>
    <w:rsid w:val="004F2B87"/>
    <w:rsid w:val="004F2CA6"/>
    <w:rsid w:val="004F2EFA"/>
    <w:rsid w:val="004F3C69"/>
    <w:rsid w:val="004F45D7"/>
    <w:rsid w:val="004F54A5"/>
    <w:rsid w:val="004F57BB"/>
    <w:rsid w:val="004F695D"/>
    <w:rsid w:val="004F7147"/>
    <w:rsid w:val="004F7727"/>
    <w:rsid w:val="004F7A4D"/>
    <w:rsid w:val="005005DB"/>
    <w:rsid w:val="00500600"/>
    <w:rsid w:val="00500657"/>
    <w:rsid w:val="00500711"/>
    <w:rsid w:val="00500ACB"/>
    <w:rsid w:val="005015A1"/>
    <w:rsid w:val="00501F9D"/>
    <w:rsid w:val="00503256"/>
    <w:rsid w:val="00503313"/>
    <w:rsid w:val="00503315"/>
    <w:rsid w:val="00503886"/>
    <w:rsid w:val="00503A1D"/>
    <w:rsid w:val="0050474F"/>
    <w:rsid w:val="005055EB"/>
    <w:rsid w:val="0050630F"/>
    <w:rsid w:val="00506331"/>
    <w:rsid w:val="00506FC5"/>
    <w:rsid w:val="005072B1"/>
    <w:rsid w:val="0050783F"/>
    <w:rsid w:val="00507996"/>
    <w:rsid w:val="005112F1"/>
    <w:rsid w:val="00511509"/>
    <w:rsid w:val="00512922"/>
    <w:rsid w:val="005130BD"/>
    <w:rsid w:val="005142F0"/>
    <w:rsid w:val="00514419"/>
    <w:rsid w:val="00514D3B"/>
    <w:rsid w:val="005155C6"/>
    <w:rsid w:val="00515A76"/>
    <w:rsid w:val="00515C13"/>
    <w:rsid w:val="00515F72"/>
    <w:rsid w:val="005162DD"/>
    <w:rsid w:val="00516452"/>
    <w:rsid w:val="00516DD2"/>
    <w:rsid w:val="0052005E"/>
    <w:rsid w:val="00521313"/>
    <w:rsid w:val="0052210D"/>
    <w:rsid w:val="0052275C"/>
    <w:rsid w:val="00522EF0"/>
    <w:rsid w:val="00522FBE"/>
    <w:rsid w:val="005246A1"/>
    <w:rsid w:val="0052488A"/>
    <w:rsid w:val="00524A56"/>
    <w:rsid w:val="00524CFC"/>
    <w:rsid w:val="005252E0"/>
    <w:rsid w:val="005258D5"/>
    <w:rsid w:val="00525CB6"/>
    <w:rsid w:val="005260A4"/>
    <w:rsid w:val="005260E9"/>
    <w:rsid w:val="00527256"/>
    <w:rsid w:val="00527930"/>
    <w:rsid w:val="005279E1"/>
    <w:rsid w:val="00527BF0"/>
    <w:rsid w:val="00530529"/>
    <w:rsid w:val="00531233"/>
    <w:rsid w:val="00531911"/>
    <w:rsid w:val="00532110"/>
    <w:rsid w:val="005323CC"/>
    <w:rsid w:val="00532452"/>
    <w:rsid w:val="00532B01"/>
    <w:rsid w:val="00532EBC"/>
    <w:rsid w:val="00533021"/>
    <w:rsid w:val="005340A5"/>
    <w:rsid w:val="005343A8"/>
    <w:rsid w:val="005347A3"/>
    <w:rsid w:val="00534914"/>
    <w:rsid w:val="00535FC1"/>
    <w:rsid w:val="00536191"/>
    <w:rsid w:val="0053705C"/>
    <w:rsid w:val="00540C11"/>
    <w:rsid w:val="00541C11"/>
    <w:rsid w:val="00541CF1"/>
    <w:rsid w:val="00543AA2"/>
    <w:rsid w:val="00544042"/>
    <w:rsid w:val="0054417B"/>
    <w:rsid w:val="005443E7"/>
    <w:rsid w:val="00544E97"/>
    <w:rsid w:val="00545518"/>
    <w:rsid w:val="00545EDD"/>
    <w:rsid w:val="005461F8"/>
    <w:rsid w:val="00546533"/>
    <w:rsid w:val="00546BC3"/>
    <w:rsid w:val="00547646"/>
    <w:rsid w:val="00547BE8"/>
    <w:rsid w:val="00547C0E"/>
    <w:rsid w:val="00547C9E"/>
    <w:rsid w:val="00550454"/>
    <w:rsid w:val="00552B4E"/>
    <w:rsid w:val="00554439"/>
    <w:rsid w:val="0055689B"/>
    <w:rsid w:val="00556F18"/>
    <w:rsid w:val="00560BAD"/>
    <w:rsid w:val="00560D5A"/>
    <w:rsid w:val="005619E1"/>
    <w:rsid w:val="00562F71"/>
    <w:rsid w:val="00563D76"/>
    <w:rsid w:val="00564507"/>
    <w:rsid w:val="00564E33"/>
    <w:rsid w:val="005651CF"/>
    <w:rsid w:val="00567D60"/>
    <w:rsid w:val="00567F55"/>
    <w:rsid w:val="0057000F"/>
    <w:rsid w:val="0057133F"/>
    <w:rsid w:val="00571AA2"/>
    <w:rsid w:val="005726DA"/>
    <w:rsid w:val="00572EE2"/>
    <w:rsid w:val="0057393C"/>
    <w:rsid w:val="00573AD4"/>
    <w:rsid w:val="00573C5E"/>
    <w:rsid w:val="005749BF"/>
    <w:rsid w:val="00574A2F"/>
    <w:rsid w:val="00574C8F"/>
    <w:rsid w:val="00574E27"/>
    <w:rsid w:val="00575DA4"/>
    <w:rsid w:val="00575F59"/>
    <w:rsid w:val="00577971"/>
    <w:rsid w:val="0057799D"/>
    <w:rsid w:val="00577CE0"/>
    <w:rsid w:val="00577D50"/>
    <w:rsid w:val="00577EA9"/>
    <w:rsid w:val="00580130"/>
    <w:rsid w:val="0058030F"/>
    <w:rsid w:val="00580930"/>
    <w:rsid w:val="00581B4F"/>
    <w:rsid w:val="00581CA8"/>
    <w:rsid w:val="00582E19"/>
    <w:rsid w:val="00582FCE"/>
    <w:rsid w:val="0058315C"/>
    <w:rsid w:val="00583332"/>
    <w:rsid w:val="00583DC7"/>
    <w:rsid w:val="00584403"/>
    <w:rsid w:val="00584C75"/>
    <w:rsid w:val="0058534A"/>
    <w:rsid w:val="0058548F"/>
    <w:rsid w:val="00585D55"/>
    <w:rsid w:val="0058614B"/>
    <w:rsid w:val="0058625E"/>
    <w:rsid w:val="005872D1"/>
    <w:rsid w:val="005873B0"/>
    <w:rsid w:val="00587A83"/>
    <w:rsid w:val="005906CA"/>
    <w:rsid w:val="0059231B"/>
    <w:rsid w:val="00593347"/>
    <w:rsid w:val="00595820"/>
    <w:rsid w:val="00597284"/>
    <w:rsid w:val="00597688"/>
    <w:rsid w:val="00597CB8"/>
    <w:rsid w:val="00597E14"/>
    <w:rsid w:val="005A0521"/>
    <w:rsid w:val="005A0EB4"/>
    <w:rsid w:val="005A0F26"/>
    <w:rsid w:val="005A15D9"/>
    <w:rsid w:val="005A1E6B"/>
    <w:rsid w:val="005A2045"/>
    <w:rsid w:val="005A3527"/>
    <w:rsid w:val="005A3839"/>
    <w:rsid w:val="005A390F"/>
    <w:rsid w:val="005A4359"/>
    <w:rsid w:val="005A43E0"/>
    <w:rsid w:val="005A5081"/>
    <w:rsid w:val="005A51AE"/>
    <w:rsid w:val="005A5314"/>
    <w:rsid w:val="005A5C05"/>
    <w:rsid w:val="005A6892"/>
    <w:rsid w:val="005A6B7B"/>
    <w:rsid w:val="005A6D36"/>
    <w:rsid w:val="005A7188"/>
    <w:rsid w:val="005B03FE"/>
    <w:rsid w:val="005B0513"/>
    <w:rsid w:val="005B110E"/>
    <w:rsid w:val="005B1594"/>
    <w:rsid w:val="005B1912"/>
    <w:rsid w:val="005B1E64"/>
    <w:rsid w:val="005B28F8"/>
    <w:rsid w:val="005B310D"/>
    <w:rsid w:val="005B3751"/>
    <w:rsid w:val="005B3A08"/>
    <w:rsid w:val="005B3D4F"/>
    <w:rsid w:val="005B4079"/>
    <w:rsid w:val="005B4191"/>
    <w:rsid w:val="005B4B45"/>
    <w:rsid w:val="005B6230"/>
    <w:rsid w:val="005B6DA3"/>
    <w:rsid w:val="005B7DA4"/>
    <w:rsid w:val="005C05B8"/>
    <w:rsid w:val="005C187C"/>
    <w:rsid w:val="005C1BEA"/>
    <w:rsid w:val="005C2791"/>
    <w:rsid w:val="005C2CF2"/>
    <w:rsid w:val="005C452F"/>
    <w:rsid w:val="005C53E0"/>
    <w:rsid w:val="005C5A90"/>
    <w:rsid w:val="005C6B8B"/>
    <w:rsid w:val="005C740B"/>
    <w:rsid w:val="005C78DF"/>
    <w:rsid w:val="005C7DF6"/>
    <w:rsid w:val="005D02F0"/>
    <w:rsid w:val="005D0427"/>
    <w:rsid w:val="005D05D9"/>
    <w:rsid w:val="005D1053"/>
    <w:rsid w:val="005D1135"/>
    <w:rsid w:val="005D25D3"/>
    <w:rsid w:val="005D299F"/>
    <w:rsid w:val="005D2C1A"/>
    <w:rsid w:val="005D2D63"/>
    <w:rsid w:val="005D3342"/>
    <w:rsid w:val="005D3F70"/>
    <w:rsid w:val="005D4397"/>
    <w:rsid w:val="005D44AD"/>
    <w:rsid w:val="005D4890"/>
    <w:rsid w:val="005D48B1"/>
    <w:rsid w:val="005D50B2"/>
    <w:rsid w:val="005D519E"/>
    <w:rsid w:val="005D5371"/>
    <w:rsid w:val="005D5D86"/>
    <w:rsid w:val="005D6EDB"/>
    <w:rsid w:val="005D737C"/>
    <w:rsid w:val="005E0CD7"/>
    <w:rsid w:val="005E0E61"/>
    <w:rsid w:val="005E0EEF"/>
    <w:rsid w:val="005E2219"/>
    <w:rsid w:val="005E294D"/>
    <w:rsid w:val="005E2C00"/>
    <w:rsid w:val="005E4231"/>
    <w:rsid w:val="005E4C63"/>
    <w:rsid w:val="005E5406"/>
    <w:rsid w:val="005E55F6"/>
    <w:rsid w:val="005E5C15"/>
    <w:rsid w:val="005E6085"/>
    <w:rsid w:val="005E610D"/>
    <w:rsid w:val="005E6459"/>
    <w:rsid w:val="005E6AB4"/>
    <w:rsid w:val="005E6F97"/>
    <w:rsid w:val="005E7067"/>
    <w:rsid w:val="005E7477"/>
    <w:rsid w:val="005E7EB5"/>
    <w:rsid w:val="005F051F"/>
    <w:rsid w:val="005F0CE1"/>
    <w:rsid w:val="005F104F"/>
    <w:rsid w:val="005F119D"/>
    <w:rsid w:val="005F13DE"/>
    <w:rsid w:val="005F182E"/>
    <w:rsid w:val="005F2FCC"/>
    <w:rsid w:val="005F389B"/>
    <w:rsid w:val="005F3A86"/>
    <w:rsid w:val="005F3E34"/>
    <w:rsid w:val="005F41F7"/>
    <w:rsid w:val="005F4643"/>
    <w:rsid w:val="005F471A"/>
    <w:rsid w:val="005F49D5"/>
    <w:rsid w:val="005F4A17"/>
    <w:rsid w:val="005F4D60"/>
    <w:rsid w:val="005F4E12"/>
    <w:rsid w:val="005F5055"/>
    <w:rsid w:val="005F56BE"/>
    <w:rsid w:val="005F69BB"/>
    <w:rsid w:val="005F6C83"/>
    <w:rsid w:val="005F72B4"/>
    <w:rsid w:val="005F7E02"/>
    <w:rsid w:val="00600835"/>
    <w:rsid w:val="00602A73"/>
    <w:rsid w:val="00602CE3"/>
    <w:rsid w:val="00603F10"/>
    <w:rsid w:val="00604771"/>
    <w:rsid w:val="00604C23"/>
    <w:rsid w:val="00604D19"/>
    <w:rsid w:val="006054A8"/>
    <w:rsid w:val="00606053"/>
    <w:rsid w:val="006066EB"/>
    <w:rsid w:val="0060677C"/>
    <w:rsid w:val="00606B73"/>
    <w:rsid w:val="0060715D"/>
    <w:rsid w:val="00607A9C"/>
    <w:rsid w:val="00607CFC"/>
    <w:rsid w:val="006105AE"/>
    <w:rsid w:val="006105CA"/>
    <w:rsid w:val="00610748"/>
    <w:rsid w:val="006108F1"/>
    <w:rsid w:val="00610F64"/>
    <w:rsid w:val="00611920"/>
    <w:rsid w:val="00612403"/>
    <w:rsid w:val="00612436"/>
    <w:rsid w:val="00613013"/>
    <w:rsid w:val="0061324E"/>
    <w:rsid w:val="00613565"/>
    <w:rsid w:val="00613746"/>
    <w:rsid w:val="00613791"/>
    <w:rsid w:val="006140EF"/>
    <w:rsid w:val="00614F6A"/>
    <w:rsid w:val="00614FE9"/>
    <w:rsid w:val="00615296"/>
    <w:rsid w:val="006155A5"/>
    <w:rsid w:val="00615A87"/>
    <w:rsid w:val="006170C0"/>
    <w:rsid w:val="006178C5"/>
    <w:rsid w:val="00620902"/>
    <w:rsid w:val="006210FD"/>
    <w:rsid w:val="006217C8"/>
    <w:rsid w:val="006219CF"/>
    <w:rsid w:val="00621B9C"/>
    <w:rsid w:val="00622087"/>
    <w:rsid w:val="006229D1"/>
    <w:rsid w:val="00625EC9"/>
    <w:rsid w:val="0062659C"/>
    <w:rsid w:val="0062679D"/>
    <w:rsid w:val="006272D4"/>
    <w:rsid w:val="00627345"/>
    <w:rsid w:val="006273A4"/>
    <w:rsid w:val="006314EC"/>
    <w:rsid w:val="00631542"/>
    <w:rsid w:val="0063161D"/>
    <w:rsid w:val="006318F0"/>
    <w:rsid w:val="00632222"/>
    <w:rsid w:val="006322AE"/>
    <w:rsid w:val="00632479"/>
    <w:rsid w:val="006328E1"/>
    <w:rsid w:val="00632982"/>
    <w:rsid w:val="00633303"/>
    <w:rsid w:val="006346D5"/>
    <w:rsid w:val="00634DF6"/>
    <w:rsid w:val="00634E89"/>
    <w:rsid w:val="00635583"/>
    <w:rsid w:val="00635587"/>
    <w:rsid w:val="0063596F"/>
    <w:rsid w:val="00635FE6"/>
    <w:rsid w:val="00636A7F"/>
    <w:rsid w:val="00637327"/>
    <w:rsid w:val="006374AC"/>
    <w:rsid w:val="006400FE"/>
    <w:rsid w:val="006401F6"/>
    <w:rsid w:val="006403E0"/>
    <w:rsid w:val="006404D3"/>
    <w:rsid w:val="00640727"/>
    <w:rsid w:val="00640DE4"/>
    <w:rsid w:val="00640E1C"/>
    <w:rsid w:val="0064285B"/>
    <w:rsid w:val="00643490"/>
    <w:rsid w:val="0064359D"/>
    <w:rsid w:val="00644191"/>
    <w:rsid w:val="0064497E"/>
    <w:rsid w:val="00645440"/>
    <w:rsid w:val="00645B62"/>
    <w:rsid w:val="00646145"/>
    <w:rsid w:val="00647075"/>
    <w:rsid w:val="0064789C"/>
    <w:rsid w:val="00647BC9"/>
    <w:rsid w:val="00647C4D"/>
    <w:rsid w:val="0065099D"/>
    <w:rsid w:val="006509D0"/>
    <w:rsid w:val="00650C66"/>
    <w:rsid w:val="00651285"/>
    <w:rsid w:val="006514C0"/>
    <w:rsid w:val="0065167F"/>
    <w:rsid w:val="006517C4"/>
    <w:rsid w:val="00651AFC"/>
    <w:rsid w:val="00652FC3"/>
    <w:rsid w:val="006545BE"/>
    <w:rsid w:val="0065466E"/>
    <w:rsid w:val="00655214"/>
    <w:rsid w:val="0065551C"/>
    <w:rsid w:val="00655D78"/>
    <w:rsid w:val="00655D7F"/>
    <w:rsid w:val="00655F11"/>
    <w:rsid w:val="006619E6"/>
    <w:rsid w:val="00662143"/>
    <w:rsid w:val="006628D9"/>
    <w:rsid w:val="006629BB"/>
    <w:rsid w:val="00663DEA"/>
    <w:rsid w:val="0066492C"/>
    <w:rsid w:val="00665C16"/>
    <w:rsid w:val="00667213"/>
    <w:rsid w:val="006672B9"/>
    <w:rsid w:val="006672F1"/>
    <w:rsid w:val="00667315"/>
    <w:rsid w:val="006676E7"/>
    <w:rsid w:val="006702BB"/>
    <w:rsid w:val="0067073B"/>
    <w:rsid w:val="0067087D"/>
    <w:rsid w:val="00670E42"/>
    <w:rsid w:val="006725C8"/>
    <w:rsid w:val="00673386"/>
    <w:rsid w:val="006753B7"/>
    <w:rsid w:val="0067541F"/>
    <w:rsid w:val="00675539"/>
    <w:rsid w:val="00676626"/>
    <w:rsid w:val="0067672B"/>
    <w:rsid w:val="0067681E"/>
    <w:rsid w:val="00676956"/>
    <w:rsid w:val="00676DFF"/>
    <w:rsid w:val="006778B7"/>
    <w:rsid w:val="0068192A"/>
    <w:rsid w:val="006820C9"/>
    <w:rsid w:val="00682A1E"/>
    <w:rsid w:val="006830FD"/>
    <w:rsid w:val="006836CB"/>
    <w:rsid w:val="00683E54"/>
    <w:rsid w:val="00684100"/>
    <w:rsid w:val="00685385"/>
    <w:rsid w:val="006855BB"/>
    <w:rsid w:val="00685635"/>
    <w:rsid w:val="00685E2A"/>
    <w:rsid w:val="006867F8"/>
    <w:rsid w:val="006878E0"/>
    <w:rsid w:val="00687BE4"/>
    <w:rsid w:val="00687E60"/>
    <w:rsid w:val="006902EC"/>
    <w:rsid w:val="00690353"/>
    <w:rsid w:val="00692AE5"/>
    <w:rsid w:val="00692D46"/>
    <w:rsid w:val="00693356"/>
    <w:rsid w:val="00693BB7"/>
    <w:rsid w:val="00693C4F"/>
    <w:rsid w:val="006941CE"/>
    <w:rsid w:val="00694772"/>
    <w:rsid w:val="0069697A"/>
    <w:rsid w:val="00696B91"/>
    <w:rsid w:val="00697EE5"/>
    <w:rsid w:val="006A0BF4"/>
    <w:rsid w:val="006A3BDA"/>
    <w:rsid w:val="006A4D17"/>
    <w:rsid w:val="006A52F0"/>
    <w:rsid w:val="006A6688"/>
    <w:rsid w:val="006A796A"/>
    <w:rsid w:val="006B0403"/>
    <w:rsid w:val="006B05E6"/>
    <w:rsid w:val="006B08A1"/>
    <w:rsid w:val="006B23FA"/>
    <w:rsid w:val="006B3603"/>
    <w:rsid w:val="006B3F33"/>
    <w:rsid w:val="006B41D4"/>
    <w:rsid w:val="006B46A9"/>
    <w:rsid w:val="006B4D61"/>
    <w:rsid w:val="006B5F7E"/>
    <w:rsid w:val="006B6485"/>
    <w:rsid w:val="006B7A64"/>
    <w:rsid w:val="006B7C81"/>
    <w:rsid w:val="006C0856"/>
    <w:rsid w:val="006C0B35"/>
    <w:rsid w:val="006C10F3"/>
    <w:rsid w:val="006C2559"/>
    <w:rsid w:val="006C3FFD"/>
    <w:rsid w:val="006C42E9"/>
    <w:rsid w:val="006C5433"/>
    <w:rsid w:val="006C6A5A"/>
    <w:rsid w:val="006C6C29"/>
    <w:rsid w:val="006C74AD"/>
    <w:rsid w:val="006C7A5D"/>
    <w:rsid w:val="006D05F3"/>
    <w:rsid w:val="006D0C29"/>
    <w:rsid w:val="006D1DB0"/>
    <w:rsid w:val="006D2123"/>
    <w:rsid w:val="006D2D56"/>
    <w:rsid w:val="006D37C9"/>
    <w:rsid w:val="006D38B4"/>
    <w:rsid w:val="006D3EDC"/>
    <w:rsid w:val="006D3F14"/>
    <w:rsid w:val="006D54AC"/>
    <w:rsid w:val="006D5552"/>
    <w:rsid w:val="006D5ED9"/>
    <w:rsid w:val="006D6022"/>
    <w:rsid w:val="006D6406"/>
    <w:rsid w:val="006D6BFD"/>
    <w:rsid w:val="006D7307"/>
    <w:rsid w:val="006E005C"/>
    <w:rsid w:val="006E0DE8"/>
    <w:rsid w:val="006E2425"/>
    <w:rsid w:val="006E2DB7"/>
    <w:rsid w:val="006E4CAC"/>
    <w:rsid w:val="006E5BB4"/>
    <w:rsid w:val="006E5CC3"/>
    <w:rsid w:val="006E60E2"/>
    <w:rsid w:val="006E62EE"/>
    <w:rsid w:val="006E63D3"/>
    <w:rsid w:val="006E6BF4"/>
    <w:rsid w:val="006E7E3C"/>
    <w:rsid w:val="006E7EC4"/>
    <w:rsid w:val="006F08C2"/>
    <w:rsid w:val="006F0912"/>
    <w:rsid w:val="006F18C3"/>
    <w:rsid w:val="006F24B1"/>
    <w:rsid w:val="006F43ED"/>
    <w:rsid w:val="006F4551"/>
    <w:rsid w:val="006F5284"/>
    <w:rsid w:val="006F53A3"/>
    <w:rsid w:val="006F7515"/>
    <w:rsid w:val="006F7A06"/>
    <w:rsid w:val="006F7BB4"/>
    <w:rsid w:val="0070022E"/>
    <w:rsid w:val="0070025E"/>
    <w:rsid w:val="00701663"/>
    <w:rsid w:val="00701D3B"/>
    <w:rsid w:val="00702072"/>
    <w:rsid w:val="00702427"/>
    <w:rsid w:val="00702CF7"/>
    <w:rsid w:val="007035FA"/>
    <w:rsid w:val="00705CF9"/>
    <w:rsid w:val="00705DC4"/>
    <w:rsid w:val="0070631E"/>
    <w:rsid w:val="007064CD"/>
    <w:rsid w:val="00707325"/>
    <w:rsid w:val="007074BA"/>
    <w:rsid w:val="007079F8"/>
    <w:rsid w:val="00707CEA"/>
    <w:rsid w:val="00707FFA"/>
    <w:rsid w:val="0071088C"/>
    <w:rsid w:val="00711658"/>
    <w:rsid w:val="007119CB"/>
    <w:rsid w:val="00711CBB"/>
    <w:rsid w:val="007120E4"/>
    <w:rsid w:val="00713245"/>
    <w:rsid w:val="00713557"/>
    <w:rsid w:val="00713EDC"/>
    <w:rsid w:val="00714BC5"/>
    <w:rsid w:val="00714CB7"/>
    <w:rsid w:val="007153F5"/>
    <w:rsid w:val="0071573D"/>
    <w:rsid w:val="00715BDC"/>
    <w:rsid w:val="00717E1D"/>
    <w:rsid w:val="00717ED7"/>
    <w:rsid w:val="00717F86"/>
    <w:rsid w:val="00720003"/>
    <w:rsid w:val="007200F1"/>
    <w:rsid w:val="007201FD"/>
    <w:rsid w:val="007204A6"/>
    <w:rsid w:val="00720588"/>
    <w:rsid w:val="00720A99"/>
    <w:rsid w:val="00721037"/>
    <w:rsid w:val="007211EA"/>
    <w:rsid w:val="00721ECF"/>
    <w:rsid w:val="007226EA"/>
    <w:rsid w:val="00722C43"/>
    <w:rsid w:val="00723FEA"/>
    <w:rsid w:val="00724044"/>
    <w:rsid w:val="00724181"/>
    <w:rsid w:val="007245EC"/>
    <w:rsid w:val="0072536D"/>
    <w:rsid w:val="00725E04"/>
    <w:rsid w:val="00725E5E"/>
    <w:rsid w:val="0072624B"/>
    <w:rsid w:val="00726DBA"/>
    <w:rsid w:val="00726DDF"/>
    <w:rsid w:val="00731AED"/>
    <w:rsid w:val="00732CFF"/>
    <w:rsid w:val="0073333C"/>
    <w:rsid w:val="00734B1D"/>
    <w:rsid w:val="00735403"/>
    <w:rsid w:val="00735710"/>
    <w:rsid w:val="00736364"/>
    <w:rsid w:val="00736404"/>
    <w:rsid w:val="00736AD9"/>
    <w:rsid w:val="00736B76"/>
    <w:rsid w:val="00736CC2"/>
    <w:rsid w:val="00737239"/>
    <w:rsid w:val="00737625"/>
    <w:rsid w:val="00737980"/>
    <w:rsid w:val="007379F7"/>
    <w:rsid w:val="00737D6A"/>
    <w:rsid w:val="007400B3"/>
    <w:rsid w:val="00740663"/>
    <w:rsid w:val="007426CB"/>
    <w:rsid w:val="00742CAD"/>
    <w:rsid w:val="007430C6"/>
    <w:rsid w:val="007431F5"/>
    <w:rsid w:val="00743826"/>
    <w:rsid w:val="007444CC"/>
    <w:rsid w:val="0074466E"/>
    <w:rsid w:val="00744A97"/>
    <w:rsid w:val="007451AD"/>
    <w:rsid w:val="00746182"/>
    <w:rsid w:val="007467E4"/>
    <w:rsid w:val="00747075"/>
    <w:rsid w:val="007472CF"/>
    <w:rsid w:val="00750363"/>
    <w:rsid w:val="007506CE"/>
    <w:rsid w:val="00751634"/>
    <w:rsid w:val="00752777"/>
    <w:rsid w:val="0075405D"/>
    <w:rsid w:val="00754270"/>
    <w:rsid w:val="00754978"/>
    <w:rsid w:val="00754A4B"/>
    <w:rsid w:val="00754E44"/>
    <w:rsid w:val="007552AC"/>
    <w:rsid w:val="007554D4"/>
    <w:rsid w:val="00755734"/>
    <w:rsid w:val="00755EF0"/>
    <w:rsid w:val="00755F52"/>
    <w:rsid w:val="00756971"/>
    <w:rsid w:val="00757337"/>
    <w:rsid w:val="00757685"/>
    <w:rsid w:val="00757C05"/>
    <w:rsid w:val="007604AB"/>
    <w:rsid w:val="00760C90"/>
    <w:rsid w:val="0076114A"/>
    <w:rsid w:val="007614EC"/>
    <w:rsid w:val="00761CC2"/>
    <w:rsid w:val="007620B8"/>
    <w:rsid w:val="007622FC"/>
    <w:rsid w:val="00762F14"/>
    <w:rsid w:val="007633EF"/>
    <w:rsid w:val="00763CD3"/>
    <w:rsid w:val="00763EB6"/>
    <w:rsid w:val="0076403E"/>
    <w:rsid w:val="00765885"/>
    <w:rsid w:val="00765D98"/>
    <w:rsid w:val="00766890"/>
    <w:rsid w:val="00767248"/>
    <w:rsid w:val="00767A15"/>
    <w:rsid w:val="00767B83"/>
    <w:rsid w:val="00767D8F"/>
    <w:rsid w:val="00770530"/>
    <w:rsid w:val="00770715"/>
    <w:rsid w:val="00770DD0"/>
    <w:rsid w:val="00770FF3"/>
    <w:rsid w:val="00771BD4"/>
    <w:rsid w:val="007725B8"/>
    <w:rsid w:val="007737B9"/>
    <w:rsid w:val="00773933"/>
    <w:rsid w:val="007739B7"/>
    <w:rsid w:val="0077460F"/>
    <w:rsid w:val="0077540F"/>
    <w:rsid w:val="00775D06"/>
    <w:rsid w:val="0077646C"/>
    <w:rsid w:val="007776F3"/>
    <w:rsid w:val="00780797"/>
    <w:rsid w:val="0078125A"/>
    <w:rsid w:val="0078195C"/>
    <w:rsid w:val="0078327A"/>
    <w:rsid w:val="007832E2"/>
    <w:rsid w:val="00783693"/>
    <w:rsid w:val="00783A70"/>
    <w:rsid w:val="00784974"/>
    <w:rsid w:val="00786436"/>
    <w:rsid w:val="00786C14"/>
    <w:rsid w:val="00787017"/>
    <w:rsid w:val="00787424"/>
    <w:rsid w:val="00790875"/>
    <w:rsid w:val="00791A5D"/>
    <w:rsid w:val="0079258B"/>
    <w:rsid w:val="00792DBF"/>
    <w:rsid w:val="00794113"/>
    <w:rsid w:val="00794FA5"/>
    <w:rsid w:val="00795BAD"/>
    <w:rsid w:val="00795C46"/>
    <w:rsid w:val="00796141"/>
    <w:rsid w:val="00796708"/>
    <w:rsid w:val="00796AC8"/>
    <w:rsid w:val="007A0216"/>
    <w:rsid w:val="007A0360"/>
    <w:rsid w:val="007A19DA"/>
    <w:rsid w:val="007A29BC"/>
    <w:rsid w:val="007A2A14"/>
    <w:rsid w:val="007A4CCA"/>
    <w:rsid w:val="007A568A"/>
    <w:rsid w:val="007A6598"/>
    <w:rsid w:val="007A6700"/>
    <w:rsid w:val="007A6C8B"/>
    <w:rsid w:val="007A7039"/>
    <w:rsid w:val="007A757C"/>
    <w:rsid w:val="007B00AF"/>
    <w:rsid w:val="007B05FA"/>
    <w:rsid w:val="007B0C60"/>
    <w:rsid w:val="007B0D95"/>
    <w:rsid w:val="007B1498"/>
    <w:rsid w:val="007B14E8"/>
    <w:rsid w:val="007B1711"/>
    <w:rsid w:val="007B178B"/>
    <w:rsid w:val="007B21D9"/>
    <w:rsid w:val="007B25F6"/>
    <w:rsid w:val="007B3B76"/>
    <w:rsid w:val="007B52B9"/>
    <w:rsid w:val="007B6A3A"/>
    <w:rsid w:val="007B6B90"/>
    <w:rsid w:val="007B6FEE"/>
    <w:rsid w:val="007B775D"/>
    <w:rsid w:val="007B7DA9"/>
    <w:rsid w:val="007C20AB"/>
    <w:rsid w:val="007C34F3"/>
    <w:rsid w:val="007C42C1"/>
    <w:rsid w:val="007C4A19"/>
    <w:rsid w:val="007C6061"/>
    <w:rsid w:val="007C60A4"/>
    <w:rsid w:val="007C6DA6"/>
    <w:rsid w:val="007C6DC3"/>
    <w:rsid w:val="007C71E8"/>
    <w:rsid w:val="007C7F47"/>
    <w:rsid w:val="007D1F52"/>
    <w:rsid w:val="007D2D86"/>
    <w:rsid w:val="007D345D"/>
    <w:rsid w:val="007D3884"/>
    <w:rsid w:val="007D54E1"/>
    <w:rsid w:val="007D5978"/>
    <w:rsid w:val="007D66AC"/>
    <w:rsid w:val="007D691A"/>
    <w:rsid w:val="007D78A5"/>
    <w:rsid w:val="007D7E80"/>
    <w:rsid w:val="007E017E"/>
    <w:rsid w:val="007E0E5D"/>
    <w:rsid w:val="007E0FEC"/>
    <w:rsid w:val="007E195B"/>
    <w:rsid w:val="007E1E17"/>
    <w:rsid w:val="007E2F17"/>
    <w:rsid w:val="007E2FC7"/>
    <w:rsid w:val="007E3868"/>
    <w:rsid w:val="007E460F"/>
    <w:rsid w:val="007E50D4"/>
    <w:rsid w:val="007F0549"/>
    <w:rsid w:val="007F0971"/>
    <w:rsid w:val="007F204E"/>
    <w:rsid w:val="007F20C9"/>
    <w:rsid w:val="007F2174"/>
    <w:rsid w:val="007F27BE"/>
    <w:rsid w:val="007F2B67"/>
    <w:rsid w:val="007F3593"/>
    <w:rsid w:val="007F396E"/>
    <w:rsid w:val="007F46DD"/>
    <w:rsid w:val="007F5172"/>
    <w:rsid w:val="007F5219"/>
    <w:rsid w:val="007F55FE"/>
    <w:rsid w:val="007F5F95"/>
    <w:rsid w:val="007F67A1"/>
    <w:rsid w:val="007F6E8F"/>
    <w:rsid w:val="007F7311"/>
    <w:rsid w:val="008005A1"/>
    <w:rsid w:val="00800A81"/>
    <w:rsid w:val="00801434"/>
    <w:rsid w:val="00801922"/>
    <w:rsid w:val="00801A95"/>
    <w:rsid w:val="00802BAF"/>
    <w:rsid w:val="00802F26"/>
    <w:rsid w:val="00802F67"/>
    <w:rsid w:val="00802FFE"/>
    <w:rsid w:val="0080352C"/>
    <w:rsid w:val="00803E4F"/>
    <w:rsid w:val="00804ECD"/>
    <w:rsid w:val="00804F6E"/>
    <w:rsid w:val="008065CB"/>
    <w:rsid w:val="008067E2"/>
    <w:rsid w:val="008107A9"/>
    <w:rsid w:val="008107B5"/>
    <w:rsid w:val="00810E67"/>
    <w:rsid w:val="00811584"/>
    <w:rsid w:val="008115ED"/>
    <w:rsid w:val="008118F6"/>
    <w:rsid w:val="008126E5"/>
    <w:rsid w:val="00812788"/>
    <w:rsid w:val="00812CC3"/>
    <w:rsid w:val="008149F7"/>
    <w:rsid w:val="008156ED"/>
    <w:rsid w:val="00816B3C"/>
    <w:rsid w:val="00816ECE"/>
    <w:rsid w:val="0082040B"/>
    <w:rsid w:val="00820C15"/>
    <w:rsid w:val="00820D63"/>
    <w:rsid w:val="00820FB9"/>
    <w:rsid w:val="0082363A"/>
    <w:rsid w:val="008236C4"/>
    <w:rsid w:val="00823843"/>
    <w:rsid w:val="008239D1"/>
    <w:rsid w:val="00823D1F"/>
    <w:rsid w:val="008243F3"/>
    <w:rsid w:val="00826754"/>
    <w:rsid w:val="008268E9"/>
    <w:rsid w:val="00827369"/>
    <w:rsid w:val="00827A0A"/>
    <w:rsid w:val="00827AB4"/>
    <w:rsid w:val="0083091E"/>
    <w:rsid w:val="00832001"/>
    <w:rsid w:val="00832675"/>
    <w:rsid w:val="008326DE"/>
    <w:rsid w:val="00832F50"/>
    <w:rsid w:val="00833156"/>
    <w:rsid w:val="0083324B"/>
    <w:rsid w:val="00833775"/>
    <w:rsid w:val="00834690"/>
    <w:rsid w:val="008346B2"/>
    <w:rsid w:val="00834D6F"/>
    <w:rsid w:val="0083785D"/>
    <w:rsid w:val="0084038D"/>
    <w:rsid w:val="00840C49"/>
    <w:rsid w:val="00840EAE"/>
    <w:rsid w:val="0084210B"/>
    <w:rsid w:val="00842A0A"/>
    <w:rsid w:val="0084307C"/>
    <w:rsid w:val="00843750"/>
    <w:rsid w:val="008439AC"/>
    <w:rsid w:val="00843F37"/>
    <w:rsid w:val="00843F67"/>
    <w:rsid w:val="0084403B"/>
    <w:rsid w:val="00844489"/>
    <w:rsid w:val="00844D2F"/>
    <w:rsid w:val="00846A64"/>
    <w:rsid w:val="00846DBF"/>
    <w:rsid w:val="00847228"/>
    <w:rsid w:val="00851A96"/>
    <w:rsid w:val="00851B52"/>
    <w:rsid w:val="0085211D"/>
    <w:rsid w:val="00852570"/>
    <w:rsid w:val="00852581"/>
    <w:rsid w:val="00852E1F"/>
    <w:rsid w:val="00853CE8"/>
    <w:rsid w:val="00854C4C"/>
    <w:rsid w:val="00854E4B"/>
    <w:rsid w:val="0085676A"/>
    <w:rsid w:val="00856A49"/>
    <w:rsid w:val="00856F6E"/>
    <w:rsid w:val="008578A6"/>
    <w:rsid w:val="00860497"/>
    <w:rsid w:val="008605CF"/>
    <w:rsid w:val="0086065E"/>
    <w:rsid w:val="0086068D"/>
    <w:rsid w:val="008612E0"/>
    <w:rsid w:val="00861E0E"/>
    <w:rsid w:val="008622E8"/>
    <w:rsid w:val="00862425"/>
    <w:rsid w:val="008625A6"/>
    <w:rsid w:val="00862C3B"/>
    <w:rsid w:val="008645BB"/>
    <w:rsid w:val="0086506B"/>
    <w:rsid w:val="00866ACA"/>
    <w:rsid w:val="008676F0"/>
    <w:rsid w:val="00867911"/>
    <w:rsid w:val="00867B9F"/>
    <w:rsid w:val="00867BBD"/>
    <w:rsid w:val="00867DD9"/>
    <w:rsid w:val="00870AAD"/>
    <w:rsid w:val="0087121F"/>
    <w:rsid w:val="00871EB7"/>
    <w:rsid w:val="008749D4"/>
    <w:rsid w:val="00874DD3"/>
    <w:rsid w:val="0087525D"/>
    <w:rsid w:val="0087552D"/>
    <w:rsid w:val="00875BD5"/>
    <w:rsid w:val="00875D1D"/>
    <w:rsid w:val="0087651E"/>
    <w:rsid w:val="00876949"/>
    <w:rsid w:val="00877CBE"/>
    <w:rsid w:val="00877FCA"/>
    <w:rsid w:val="008801F0"/>
    <w:rsid w:val="008803B1"/>
    <w:rsid w:val="00881777"/>
    <w:rsid w:val="00881ED8"/>
    <w:rsid w:val="00882236"/>
    <w:rsid w:val="00882EAC"/>
    <w:rsid w:val="00883998"/>
    <w:rsid w:val="00885F8C"/>
    <w:rsid w:val="008868D3"/>
    <w:rsid w:val="00886D4B"/>
    <w:rsid w:val="0088717A"/>
    <w:rsid w:val="008872B3"/>
    <w:rsid w:val="008877CA"/>
    <w:rsid w:val="00887E02"/>
    <w:rsid w:val="00890694"/>
    <w:rsid w:val="00891524"/>
    <w:rsid w:val="008915E6"/>
    <w:rsid w:val="00891DF6"/>
    <w:rsid w:val="008923BF"/>
    <w:rsid w:val="008925BB"/>
    <w:rsid w:val="00892EA2"/>
    <w:rsid w:val="00893D4B"/>
    <w:rsid w:val="00894BC3"/>
    <w:rsid w:val="00894DEB"/>
    <w:rsid w:val="00894EE8"/>
    <w:rsid w:val="00895B4E"/>
    <w:rsid w:val="00895FCE"/>
    <w:rsid w:val="00896572"/>
    <w:rsid w:val="00896FBE"/>
    <w:rsid w:val="00896FC4"/>
    <w:rsid w:val="00897ECD"/>
    <w:rsid w:val="008A00BC"/>
    <w:rsid w:val="008A0538"/>
    <w:rsid w:val="008A071F"/>
    <w:rsid w:val="008A0C35"/>
    <w:rsid w:val="008A110C"/>
    <w:rsid w:val="008A1211"/>
    <w:rsid w:val="008A13E9"/>
    <w:rsid w:val="008A1460"/>
    <w:rsid w:val="008A16BA"/>
    <w:rsid w:val="008A226D"/>
    <w:rsid w:val="008A27CA"/>
    <w:rsid w:val="008A3717"/>
    <w:rsid w:val="008A59DB"/>
    <w:rsid w:val="008A5AB3"/>
    <w:rsid w:val="008A66FC"/>
    <w:rsid w:val="008A6DC7"/>
    <w:rsid w:val="008A71C5"/>
    <w:rsid w:val="008A7D9F"/>
    <w:rsid w:val="008B1884"/>
    <w:rsid w:val="008B197A"/>
    <w:rsid w:val="008B1BE5"/>
    <w:rsid w:val="008B2451"/>
    <w:rsid w:val="008B26B5"/>
    <w:rsid w:val="008B2E5A"/>
    <w:rsid w:val="008B3C08"/>
    <w:rsid w:val="008B4567"/>
    <w:rsid w:val="008B479F"/>
    <w:rsid w:val="008B47EF"/>
    <w:rsid w:val="008B54E9"/>
    <w:rsid w:val="008B5634"/>
    <w:rsid w:val="008B73B1"/>
    <w:rsid w:val="008B7540"/>
    <w:rsid w:val="008B7B09"/>
    <w:rsid w:val="008C0476"/>
    <w:rsid w:val="008C1141"/>
    <w:rsid w:val="008C1F5A"/>
    <w:rsid w:val="008C2046"/>
    <w:rsid w:val="008C2094"/>
    <w:rsid w:val="008C22FD"/>
    <w:rsid w:val="008C2E31"/>
    <w:rsid w:val="008C318C"/>
    <w:rsid w:val="008C3350"/>
    <w:rsid w:val="008C3E67"/>
    <w:rsid w:val="008C3E70"/>
    <w:rsid w:val="008C5026"/>
    <w:rsid w:val="008C5438"/>
    <w:rsid w:val="008C5E4A"/>
    <w:rsid w:val="008C688B"/>
    <w:rsid w:val="008C68D2"/>
    <w:rsid w:val="008C7DDC"/>
    <w:rsid w:val="008D092E"/>
    <w:rsid w:val="008D1F90"/>
    <w:rsid w:val="008D252E"/>
    <w:rsid w:val="008D3844"/>
    <w:rsid w:val="008D39AA"/>
    <w:rsid w:val="008D4D83"/>
    <w:rsid w:val="008D4FD1"/>
    <w:rsid w:val="008D5997"/>
    <w:rsid w:val="008D5E75"/>
    <w:rsid w:val="008D602A"/>
    <w:rsid w:val="008D6992"/>
    <w:rsid w:val="008D6D00"/>
    <w:rsid w:val="008D749F"/>
    <w:rsid w:val="008E039A"/>
    <w:rsid w:val="008E0AC3"/>
    <w:rsid w:val="008E0B1B"/>
    <w:rsid w:val="008E0EC6"/>
    <w:rsid w:val="008E10CA"/>
    <w:rsid w:val="008E1806"/>
    <w:rsid w:val="008E200D"/>
    <w:rsid w:val="008E24C5"/>
    <w:rsid w:val="008E2A6E"/>
    <w:rsid w:val="008E2C3E"/>
    <w:rsid w:val="008E2E9E"/>
    <w:rsid w:val="008E3E86"/>
    <w:rsid w:val="008E4DC2"/>
    <w:rsid w:val="008E5D5D"/>
    <w:rsid w:val="008E6252"/>
    <w:rsid w:val="008E6F2A"/>
    <w:rsid w:val="008E751B"/>
    <w:rsid w:val="008E7947"/>
    <w:rsid w:val="008E7C9C"/>
    <w:rsid w:val="008E7CB2"/>
    <w:rsid w:val="008F076B"/>
    <w:rsid w:val="008F0E6C"/>
    <w:rsid w:val="008F1097"/>
    <w:rsid w:val="008F2864"/>
    <w:rsid w:val="008F2F0A"/>
    <w:rsid w:val="008F301D"/>
    <w:rsid w:val="008F4504"/>
    <w:rsid w:val="008F4957"/>
    <w:rsid w:val="008F56D0"/>
    <w:rsid w:val="008F6C4B"/>
    <w:rsid w:val="008F6DF8"/>
    <w:rsid w:val="008F73C2"/>
    <w:rsid w:val="008F7401"/>
    <w:rsid w:val="008F765E"/>
    <w:rsid w:val="008F77E2"/>
    <w:rsid w:val="008F7FC3"/>
    <w:rsid w:val="0090063C"/>
    <w:rsid w:val="00900FD0"/>
    <w:rsid w:val="00901059"/>
    <w:rsid w:val="0090162A"/>
    <w:rsid w:val="00901827"/>
    <w:rsid w:val="009025E7"/>
    <w:rsid w:val="0090414C"/>
    <w:rsid w:val="00904E6A"/>
    <w:rsid w:val="009057C3"/>
    <w:rsid w:val="00906B80"/>
    <w:rsid w:val="00906BC7"/>
    <w:rsid w:val="00906FBD"/>
    <w:rsid w:val="00907AB8"/>
    <w:rsid w:val="00907C2C"/>
    <w:rsid w:val="00910648"/>
    <w:rsid w:val="00910E32"/>
    <w:rsid w:val="009113BE"/>
    <w:rsid w:val="009113DC"/>
    <w:rsid w:val="00911CAA"/>
    <w:rsid w:val="0091247B"/>
    <w:rsid w:val="00913E4A"/>
    <w:rsid w:val="00914125"/>
    <w:rsid w:val="00914A2D"/>
    <w:rsid w:val="009162D6"/>
    <w:rsid w:val="00916846"/>
    <w:rsid w:val="0092001C"/>
    <w:rsid w:val="009205D4"/>
    <w:rsid w:val="00920885"/>
    <w:rsid w:val="00920D66"/>
    <w:rsid w:val="009213CD"/>
    <w:rsid w:val="00921F5B"/>
    <w:rsid w:val="00922EDA"/>
    <w:rsid w:val="00923007"/>
    <w:rsid w:val="00923077"/>
    <w:rsid w:val="009238FC"/>
    <w:rsid w:val="009243F2"/>
    <w:rsid w:val="00924950"/>
    <w:rsid w:val="00926203"/>
    <w:rsid w:val="009265BE"/>
    <w:rsid w:val="00926B5A"/>
    <w:rsid w:val="00927049"/>
    <w:rsid w:val="0092723C"/>
    <w:rsid w:val="009273F3"/>
    <w:rsid w:val="00927464"/>
    <w:rsid w:val="00927603"/>
    <w:rsid w:val="009278DE"/>
    <w:rsid w:val="00927F55"/>
    <w:rsid w:val="0093000D"/>
    <w:rsid w:val="0093004A"/>
    <w:rsid w:val="00930A6B"/>
    <w:rsid w:val="00930BCB"/>
    <w:rsid w:val="00930DA4"/>
    <w:rsid w:val="00931A57"/>
    <w:rsid w:val="00932C8C"/>
    <w:rsid w:val="00933129"/>
    <w:rsid w:val="0093319A"/>
    <w:rsid w:val="009339C7"/>
    <w:rsid w:val="00933C74"/>
    <w:rsid w:val="00934532"/>
    <w:rsid w:val="009349F8"/>
    <w:rsid w:val="00935074"/>
    <w:rsid w:val="0093523E"/>
    <w:rsid w:val="00935567"/>
    <w:rsid w:val="00936268"/>
    <w:rsid w:val="00936337"/>
    <w:rsid w:val="00937540"/>
    <w:rsid w:val="0093799B"/>
    <w:rsid w:val="00937BCF"/>
    <w:rsid w:val="0094009E"/>
    <w:rsid w:val="00940783"/>
    <w:rsid w:val="00940788"/>
    <w:rsid w:val="00940DBF"/>
    <w:rsid w:val="00940E29"/>
    <w:rsid w:val="009410E4"/>
    <w:rsid w:val="00941576"/>
    <w:rsid w:val="009416D0"/>
    <w:rsid w:val="00942B57"/>
    <w:rsid w:val="00943082"/>
    <w:rsid w:val="009430D3"/>
    <w:rsid w:val="00943863"/>
    <w:rsid w:val="009441BD"/>
    <w:rsid w:val="009448B2"/>
    <w:rsid w:val="00944AD1"/>
    <w:rsid w:val="00944CBE"/>
    <w:rsid w:val="00945246"/>
    <w:rsid w:val="00945CDD"/>
    <w:rsid w:val="00945D80"/>
    <w:rsid w:val="0094647C"/>
    <w:rsid w:val="009468D0"/>
    <w:rsid w:val="0094722A"/>
    <w:rsid w:val="00947B48"/>
    <w:rsid w:val="0095002B"/>
    <w:rsid w:val="00950169"/>
    <w:rsid w:val="0095035D"/>
    <w:rsid w:val="00950895"/>
    <w:rsid w:val="009508FE"/>
    <w:rsid w:val="0095117B"/>
    <w:rsid w:val="00952112"/>
    <w:rsid w:val="00953337"/>
    <w:rsid w:val="00953D3A"/>
    <w:rsid w:val="009555F0"/>
    <w:rsid w:val="009557D8"/>
    <w:rsid w:val="00955CA3"/>
    <w:rsid w:val="00955DE1"/>
    <w:rsid w:val="00955E87"/>
    <w:rsid w:val="00956673"/>
    <w:rsid w:val="0095669C"/>
    <w:rsid w:val="00956957"/>
    <w:rsid w:val="00956D1A"/>
    <w:rsid w:val="00957855"/>
    <w:rsid w:val="00960946"/>
    <w:rsid w:val="00960B04"/>
    <w:rsid w:val="009618C8"/>
    <w:rsid w:val="0096281A"/>
    <w:rsid w:val="00963238"/>
    <w:rsid w:val="00963464"/>
    <w:rsid w:val="0096422D"/>
    <w:rsid w:val="00964852"/>
    <w:rsid w:val="00964E69"/>
    <w:rsid w:val="009650DB"/>
    <w:rsid w:val="0096510B"/>
    <w:rsid w:val="00965909"/>
    <w:rsid w:val="00965D56"/>
    <w:rsid w:val="00965F65"/>
    <w:rsid w:val="00966249"/>
    <w:rsid w:val="0096643C"/>
    <w:rsid w:val="00966FDB"/>
    <w:rsid w:val="00967141"/>
    <w:rsid w:val="0096743B"/>
    <w:rsid w:val="00967C92"/>
    <w:rsid w:val="00971198"/>
    <w:rsid w:val="009719E2"/>
    <w:rsid w:val="00971B27"/>
    <w:rsid w:val="00971F7C"/>
    <w:rsid w:val="00973986"/>
    <w:rsid w:val="0097402E"/>
    <w:rsid w:val="0097539B"/>
    <w:rsid w:val="009760C2"/>
    <w:rsid w:val="00976965"/>
    <w:rsid w:val="00976B15"/>
    <w:rsid w:val="009778EE"/>
    <w:rsid w:val="009808BF"/>
    <w:rsid w:val="00980D04"/>
    <w:rsid w:val="00981377"/>
    <w:rsid w:val="00982DC3"/>
    <w:rsid w:val="009832E8"/>
    <w:rsid w:val="009832FD"/>
    <w:rsid w:val="009833B2"/>
    <w:rsid w:val="00983A1E"/>
    <w:rsid w:val="00983DD4"/>
    <w:rsid w:val="00983E80"/>
    <w:rsid w:val="00984B6B"/>
    <w:rsid w:val="00984F14"/>
    <w:rsid w:val="009850E6"/>
    <w:rsid w:val="00985160"/>
    <w:rsid w:val="00986294"/>
    <w:rsid w:val="009865AB"/>
    <w:rsid w:val="00986D0A"/>
    <w:rsid w:val="00987A5D"/>
    <w:rsid w:val="00990186"/>
    <w:rsid w:val="0099174D"/>
    <w:rsid w:val="009923FD"/>
    <w:rsid w:val="00992863"/>
    <w:rsid w:val="00992AC2"/>
    <w:rsid w:val="00992D83"/>
    <w:rsid w:val="00992E3B"/>
    <w:rsid w:val="009932CD"/>
    <w:rsid w:val="0099338E"/>
    <w:rsid w:val="009936B1"/>
    <w:rsid w:val="00994013"/>
    <w:rsid w:val="00994469"/>
    <w:rsid w:val="00994D47"/>
    <w:rsid w:val="0099555D"/>
    <w:rsid w:val="00995AFB"/>
    <w:rsid w:val="00995C39"/>
    <w:rsid w:val="00995ECF"/>
    <w:rsid w:val="00997497"/>
    <w:rsid w:val="00997B25"/>
    <w:rsid w:val="009A0094"/>
    <w:rsid w:val="009A00B3"/>
    <w:rsid w:val="009A0E2D"/>
    <w:rsid w:val="009A152F"/>
    <w:rsid w:val="009A1819"/>
    <w:rsid w:val="009A25EB"/>
    <w:rsid w:val="009A304B"/>
    <w:rsid w:val="009A30B5"/>
    <w:rsid w:val="009A318D"/>
    <w:rsid w:val="009A3F20"/>
    <w:rsid w:val="009A46C3"/>
    <w:rsid w:val="009A5147"/>
    <w:rsid w:val="009A5324"/>
    <w:rsid w:val="009A5A73"/>
    <w:rsid w:val="009A6743"/>
    <w:rsid w:val="009A69B0"/>
    <w:rsid w:val="009A7B03"/>
    <w:rsid w:val="009A7E45"/>
    <w:rsid w:val="009B0CF0"/>
    <w:rsid w:val="009B1051"/>
    <w:rsid w:val="009B114A"/>
    <w:rsid w:val="009B1B98"/>
    <w:rsid w:val="009B26EE"/>
    <w:rsid w:val="009B2A74"/>
    <w:rsid w:val="009B3893"/>
    <w:rsid w:val="009B45AA"/>
    <w:rsid w:val="009B5284"/>
    <w:rsid w:val="009B65D1"/>
    <w:rsid w:val="009B68A6"/>
    <w:rsid w:val="009B6B3D"/>
    <w:rsid w:val="009B6C7A"/>
    <w:rsid w:val="009B6DDD"/>
    <w:rsid w:val="009B7598"/>
    <w:rsid w:val="009B7F52"/>
    <w:rsid w:val="009C18CE"/>
    <w:rsid w:val="009C2395"/>
    <w:rsid w:val="009C27B4"/>
    <w:rsid w:val="009C3859"/>
    <w:rsid w:val="009C4066"/>
    <w:rsid w:val="009C40A3"/>
    <w:rsid w:val="009C50C5"/>
    <w:rsid w:val="009C5DA2"/>
    <w:rsid w:val="009C6129"/>
    <w:rsid w:val="009C6734"/>
    <w:rsid w:val="009C69AD"/>
    <w:rsid w:val="009C6A0D"/>
    <w:rsid w:val="009C77FB"/>
    <w:rsid w:val="009D0089"/>
    <w:rsid w:val="009D014F"/>
    <w:rsid w:val="009D0744"/>
    <w:rsid w:val="009D0F57"/>
    <w:rsid w:val="009D1B1B"/>
    <w:rsid w:val="009D236B"/>
    <w:rsid w:val="009D351D"/>
    <w:rsid w:val="009D3BEC"/>
    <w:rsid w:val="009D49B8"/>
    <w:rsid w:val="009D4B32"/>
    <w:rsid w:val="009D4ED0"/>
    <w:rsid w:val="009D63E8"/>
    <w:rsid w:val="009D6CAF"/>
    <w:rsid w:val="009D6D16"/>
    <w:rsid w:val="009E0783"/>
    <w:rsid w:val="009E130D"/>
    <w:rsid w:val="009E15D9"/>
    <w:rsid w:val="009E1E9F"/>
    <w:rsid w:val="009E23E4"/>
    <w:rsid w:val="009E2622"/>
    <w:rsid w:val="009E2B98"/>
    <w:rsid w:val="009E3514"/>
    <w:rsid w:val="009E4A95"/>
    <w:rsid w:val="009E642A"/>
    <w:rsid w:val="009E6C3E"/>
    <w:rsid w:val="009E6D86"/>
    <w:rsid w:val="009E766F"/>
    <w:rsid w:val="009E76FA"/>
    <w:rsid w:val="009E7AAD"/>
    <w:rsid w:val="009F021E"/>
    <w:rsid w:val="009F03A6"/>
    <w:rsid w:val="009F03C1"/>
    <w:rsid w:val="009F07E0"/>
    <w:rsid w:val="009F0A88"/>
    <w:rsid w:val="009F1F74"/>
    <w:rsid w:val="009F21CB"/>
    <w:rsid w:val="009F3270"/>
    <w:rsid w:val="009F3A70"/>
    <w:rsid w:val="009F3B68"/>
    <w:rsid w:val="009F3CE9"/>
    <w:rsid w:val="009F4296"/>
    <w:rsid w:val="009F5126"/>
    <w:rsid w:val="009F5750"/>
    <w:rsid w:val="009F5F57"/>
    <w:rsid w:val="009F610B"/>
    <w:rsid w:val="009F690E"/>
    <w:rsid w:val="009F71DC"/>
    <w:rsid w:val="009F78FD"/>
    <w:rsid w:val="00A002CB"/>
    <w:rsid w:val="00A00749"/>
    <w:rsid w:val="00A007AE"/>
    <w:rsid w:val="00A00993"/>
    <w:rsid w:val="00A018C4"/>
    <w:rsid w:val="00A028E6"/>
    <w:rsid w:val="00A02CF3"/>
    <w:rsid w:val="00A035EA"/>
    <w:rsid w:val="00A052C9"/>
    <w:rsid w:val="00A066ED"/>
    <w:rsid w:val="00A07521"/>
    <w:rsid w:val="00A077A2"/>
    <w:rsid w:val="00A07E0F"/>
    <w:rsid w:val="00A10546"/>
    <w:rsid w:val="00A106A2"/>
    <w:rsid w:val="00A10BA4"/>
    <w:rsid w:val="00A123F1"/>
    <w:rsid w:val="00A138BE"/>
    <w:rsid w:val="00A14C06"/>
    <w:rsid w:val="00A15720"/>
    <w:rsid w:val="00A15920"/>
    <w:rsid w:val="00A1593F"/>
    <w:rsid w:val="00A16E37"/>
    <w:rsid w:val="00A16F9D"/>
    <w:rsid w:val="00A17136"/>
    <w:rsid w:val="00A1723D"/>
    <w:rsid w:val="00A17698"/>
    <w:rsid w:val="00A17F75"/>
    <w:rsid w:val="00A203F7"/>
    <w:rsid w:val="00A22241"/>
    <w:rsid w:val="00A23576"/>
    <w:rsid w:val="00A24386"/>
    <w:rsid w:val="00A243AB"/>
    <w:rsid w:val="00A24E75"/>
    <w:rsid w:val="00A24FAD"/>
    <w:rsid w:val="00A25006"/>
    <w:rsid w:val="00A259E9"/>
    <w:rsid w:val="00A25D71"/>
    <w:rsid w:val="00A260AD"/>
    <w:rsid w:val="00A26633"/>
    <w:rsid w:val="00A26905"/>
    <w:rsid w:val="00A26C6C"/>
    <w:rsid w:val="00A26DC1"/>
    <w:rsid w:val="00A2733C"/>
    <w:rsid w:val="00A31387"/>
    <w:rsid w:val="00A32366"/>
    <w:rsid w:val="00A3267E"/>
    <w:rsid w:val="00A33909"/>
    <w:rsid w:val="00A34385"/>
    <w:rsid w:val="00A35FDE"/>
    <w:rsid w:val="00A36674"/>
    <w:rsid w:val="00A36FCC"/>
    <w:rsid w:val="00A374F1"/>
    <w:rsid w:val="00A40009"/>
    <w:rsid w:val="00A40299"/>
    <w:rsid w:val="00A402F8"/>
    <w:rsid w:val="00A408ED"/>
    <w:rsid w:val="00A41A0B"/>
    <w:rsid w:val="00A41E83"/>
    <w:rsid w:val="00A437B4"/>
    <w:rsid w:val="00A448D4"/>
    <w:rsid w:val="00A46CBA"/>
    <w:rsid w:val="00A47244"/>
    <w:rsid w:val="00A4788B"/>
    <w:rsid w:val="00A47DA5"/>
    <w:rsid w:val="00A501E6"/>
    <w:rsid w:val="00A50712"/>
    <w:rsid w:val="00A51C31"/>
    <w:rsid w:val="00A51D1B"/>
    <w:rsid w:val="00A51DCF"/>
    <w:rsid w:val="00A52E7F"/>
    <w:rsid w:val="00A53117"/>
    <w:rsid w:val="00A5376E"/>
    <w:rsid w:val="00A53A0F"/>
    <w:rsid w:val="00A53A1F"/>
    <w:rsid w:val="00A5441A"/>
    <w:rsid w:val="00A55719"/>
    <w:rsid w:val="00A5575D"/>
    <w:rsid w:val="00A55D38"/>
    <w:rsid w:val="00A56E06"/>
    <w:rsid w:val="00A60B5D"/>
    <w:rsid w:val="00A62876"/>
    <w:rsid w:val="00A62A21"/>
    <w:rsid w:val="00A639C8"/>
    <w:rsid w:val="00A6409B"/>
    <w:rsid w:val="00A6420D"/>
    <w:rsid w:val="00A647DD"/>
    <w:rsid w:val="00A6559B"/>
    <w:rsid w:val="00A65AE8"/>
    <w:rsid w:val="00A65ED7"/>
    <w:rsid w:val="00A65F48"/>
    <w:rsid w:val="00A66663"/>
    <w:rsid w:val="00A66734"/>
    <w:rsid w:val="00A670B0"/>
    <w:rsid w:val="00A7006A"/>
    <w:rsid w:val="00A705AE"/>
    <w:rsid w:val="00A70B7E"/>
    <w:rsid w:val="00A71335"/>
    <w:rsid w:val="00A7138B"/>
    <w:rsid w:val="00A71655"/>
    <w:rsid w:val="00A71800"/>
    <w:rsid w:val="00A71BA5"/>
    <w:rsid w:val="00A71E8C"/>
    <w:rsid w:val="00A726C3"/>
    <w:rsid w:val="00A75A6B"/>
    <w:rsid w:val="00A75E78"/>
    <w:rsid w:val="00A75F61"/>
    <w:rsid w:val="00A769BD"/>
    <w:rsid w:val="00A76A96"/>
    <w:rsid w:val="00A76D3E"/>
    <w:rsid w:val="00A77355"/>
    <w:rsid w:val="00A77B22"/>
    <w:rsid w:val="00A8026A"/>
    <w:rsid w:val="00A80741"/>
    <w:rsid w:val="00A80DBA"/>
    <w:rsid w:val="00A81394"/>
    <w:rsid w:val="00A8189B"/>
    <w:rsid w:val="00A819ED"/>
    <w:rsid w:val="00A81C4F"/>
    <w:rsid w:val="00A827B1"/>
    <w:rsid w:val="00A829A0"/>
    <w:rsid w:val="00A832D1"/>
    <w:rsid w:val="00A8365E"/>
    <w:rsid w:val="00A84704"/>
    <w:rsid w:val="00A84BD8"/>
    <w:rsid w:val="00A84F32"/>
    <w:rsid w:val="00A855E0"/>
    <w:rsid w:val="00A85A80"/>
    <w:rsid w:val="00A86314"/>
    <w:rsid w:val="00A86E59"/>
    <w:rsid w:val="00A86EE7"/>
    <w:rsid w:val="00A86F7A"/>
    <w:rsid w:val="00A87684"/>
    <w:rsid w:val="00A9069A"/>
    <w:rsid w:val="00A90890"/>
    <w:rsid w:val="00A9131D"/>
    <w:rsid w:val="00A91375"/>
    <w:rsid w:val="00A914B1"/>
    <w:rsid w:val="00A914F0"/>
    <w:rsid w:val="00A92C95"/>
    <w:rsid w:val="00A92DDE"/>
    <w:rsid w:val="00A94787"/>
    <w:rsid w:val="00A94E4C"/>
    <w:rsid w:val="00A952BA"/>
    <w:rsid w:val="00A954BB"/>
    <w:rsid w:val="00A95807"/>
    <w:rsid w:val="00A95B57"/>
    <w:rsid w:val="00A95C84"/>
    <w:rsid w:val="00A965D9"/>
    <w:rsid w:val="00A9676B"/>
    <w:rsid w:val="00A96EB3"/>
    <w:rsid w:val="00A976A9"/>
    <w:rsid w:val="00A977BB"/>
    <w:rsid w:val="00A97818"/>
    <w:rsid w:val="00A97D2D"/>
    <w:rsid w:val="00AA023A"/>
    <w:rsid w:val="00AA0B9B"/>
    <w:rsid w:val="00AA17A0"/>
    <w:rsid w:val="00AA1B07"/>
    <w:rsid w:val="00AA22F3"/>
    <w:rsid w:val="00AA2F99"/>
    <w:rsid w:val="00AA2FA6"/>
    <w:rsid w:val="00AA3130"/>
    <w:rsid w:val="00AA360B"/>
    <w:rsid w:val="00AA5901"/>
    <w:rsid w:val="00AA674D"/>
    <w:rsid w:val="00AA694A"/>
    <w:rsid w:val="00AA7087"/>
    <w:rsid w:val="00AA7AB6"/>
    <w:rsid w:val="00AB05A1"/>
    <w:rsid w:val="00AB1981"/>
    <w:rsid w:val="00AB1B8B"/>
    <w:rsid w:val="00AB1C62"/>
    <w:rsid w:val="00AB1D3E"/>
    <w:rsid w:val="00AB2A63"/>
    <w:rsid w:val="00AB2D09"/>
    <w:rsid w:val="00AB2E25"/>
    <w:rsid w:val="00AB2FB7"/>
    <w:rsid w:val="00AB3296"/>
    <w:rsid w:val="00AB3EF1"/>
    <w:rsid w:val="00AB42D3"/>
    <w:rsid w:val="00AB4360"/>
    <w:rsid w:val="00AB47DD"/>
    <w:rsid w:val="00AB4A99"/>
    <w:rsid w:val="00AB4CB3"/>
    <w:rsid w:val="00AB5F48"/>
    <w:rsid w:val="00AB630D"/>
    <w:rsid w:val="00AB63F1"/>
    <w:rsid w:val="00AB686C"/>
    <w:rsid w:val="00AB72F5"/>
    <w:rsid w:val="00AB75BE"/>
    <w:rsid w:val="00AB7AC8"/>
    <w:rsid w:val="00AB7CA3"/>
    <w:rsid w:val="00AB7E47"/>
    <w:rsid w:val="00AC0E52"/>
    <w:rsid w:val="00AC1450"/>
    <w:rsid w:val="00AC1C03"/>
    <w:rsid w:val="00AC33E1"/>
    <w:rsid w:val="00AC346A"/>
    <w:rsid w:val="00AC38D8"/>
    <w:rsid w:val="00AC4C26"/>
    <w:rsid w:val="00AC4E1F"/>
    <w:rsid w:val="00AC6502"/>
    <w:rsid w:val="00AC66AB"/>
    <w:rsid w:val="00AC709E"/>
    <w:rsid w:val="00AC799E"/>
    <w:rsid w:val="00AD0982"/>
    <w:rsid w:val="00AD0C57"/>
    <w:rsid w:val="00AD16DC"/>
    <w:rsid w:val="00AD1A91"/>
    <w:rsid w:val="00AD1B58"/>
    <w:rsid w:val="00AD1F5E"/>
    <w:rsid w:val="00AD2092"/>
    <w:rsid w:val="00AD27F9"/>
    <w:rsid w:val="00AD360A"/>
    <w:rsid w:val="00AD3783"/>
    <w:rsid w:val="00AD3AFA"/>
    <w:rsid w:val="00AD5292"/>
    <w:rsid w:val="00AD5EB7"/>
    <w:rsid w:val="00AD5F85"/>
    <w:rsid w:val="00AD63E9"/>
    <w:rsid w:val="00AD6532"/>
    <w:rsid w:val="00AD70A6"/>
    <w:rsid w:val="00AD71AD"/>
    <w:rsid w:val="00AD78AF"/>
    <w:rsid w:val="00AE0EEC"/>
    <w:rsid w:val="00AE1482"/>
    <w:rsid w:val="00AE1D50"/>
    <w:rsid w:val="00AE1F1A"/>
    <w:rsid w:val="00AE1F90"/>
    <w:rsid w:val="00AE2172"/>
    <w:rsid w:val="00AE23CD"/>
    <w:rsid w:val="00AE28EE"/>
    <w:rsid w:val="00AE303C"/>
    <w:rsid w:val="00AE3252"/>
    <w:rsid w:val="00AE3375"/>
    <w:rsid w:val="00AE3892"/>
    <w:rsid w:val="00AE3AD3"/>
    <w:rsid w:val="00AE46F6"/>
    <w:rsid w:val="00AE51F4"/>
    <w:rsid w:val="00AE52D3"/>
    <w:rsid w:val="00AE5A42"/>
    <w:rsid w:val="00AE5C29"/>
    <w:rsid w:val="00AE5C3F"/>
    <w:rsid w:val="00AE6ADF"/>
    <w:rsid w:val="00AE6BC1"/>
    <w:rsid w:val="00AF0562"/>
    <w:rsid w:val="00AF0716"/>
    <w:rsid w:val="00AF0F4B"/>
    <w:rsid w:val="00AF13A7"/>
    <w:rsid w:val="00AF14CF"/>
    <w:rsid w:val="00AF1554"/>
    <w:rsid w:val="00AF1685"/>
    <w:rsid w:val="00AF2456"/>
    <w:rsid w:val="00AF2CAE"/>
    <w:rsid w:val="00AF366A"/>
    <w:rsid w:val="00AF47D5"/>
    <w:rsid w:val="00AF49F6"/>
    <w:rsid w:val="00AF62F3"/>
    <w:rsid w:val="00AF6D0B"/>
    <w:rsid w:val="00AF6ED0"/>
    <w:rsid w:val="00AF705B"/>
    <w:rsid w:val="00AF7F18"/>
    <w:rsid w:val="00B01172"/>
    <w:rsid w:val="00B01272"/>
    <w:rsid w:val="00B0139C"/>
    <w:rsid w:val="00B017FD"/>
    <w:rsid w:val="00B01D74"/>
    <w:rsid w:val="00B02090"/>
    <w:rsid w:val="00B020EE"/>
    <w:rsid w:val="00B02417"/>
    <w:rsid w:val="00B02E0D"/>
    <w:rsid w:val="00B03145"/>
    <w:rsid w:val="00B03D6D"/>
    <w:rsid w:val="00B0476C"/>
    <w:rsid w:val="00B04CC3"/>
    <w:rsid w:val="00B04DE2"/>
    <w:rsid w:val="00B050DA"/>
    <w:rsid w:val="00B052AA"/>
    <w:rsid w:val="00B05747"/>
    <w:rsid w:val="00B058E2"/>
    <w:rsid w:val="00B061D3"/>
    <w:rsid w:val="00B06213"/>
    <w:rsid w:val="00B06565"/>
    <w:rsid w:val="00B06F06"/>
    <w:rsid w:val="00B075DA"/>
    <w:rsid w:val="00B07BE3"/>
    <w:rsid w:val="00B10B31"/>
    <w:rsid w:val="00B11CC5"/>
    <w:rsid w:val="00B11DE6"/>
    <w:rsid w:val="00B12273"/>
    <w:rsid w:val="00B12AC1"/>
    <w:rsid w:val="00B13182"/>
    <w:rsid w:val="00B13C83"/>
    <w:rsid w:val="00B14A52"/>
    <w:rsid w:val="00B14C23"/>
    <w:rsid w:val="00B14F6A"/>
    <w:rsid w:val="00B1503C"/>
    <w:rsid w:val="00B16D59"/>
    <w:rsid w:val="00B16D90"/>
    <w:rsid w:val="00B17108"/>
    <w:rsid w:val="00B1717D"/>
    <w:rsid w:val="00B1766F"/>
    <w:rsid w:val="00B2010C"/>
    <w:rsid w:val="00B208D1"/>
    <w:rsid w:val="00B2173E"/>
    <w:rsid w:val="00B218E2"/>
    <w:rsid w:val="00B21C5A"/>
    <w:rsid w:val="00B21EF5"/>
    <w:rsid w:val="00B223E2"/>
    <w:rsid w:val="00B22BC0"/>
    <w:rsid w:val="00B22BCC"/>
    <w:rsid w:val="00B23538"/>
    <w:rsid w:val="00B244AA"/>
    <w:rsid w:val="00B25684"/>
    <w:rsid w:val="00B2636E"/>
    <w:rsid w:val="00B2733B"/>
    <w:rsid w:val="00B275A7"/>
    <w:rsid w:val="00B27B44"/>
    <w:rsid w:val="00B27DF1"/>
    <w:rsid w:val="00B3031F"/>
    <w:rsid w:val="00B3095B"/>
    <w:rsid w:val="00B30B1C"/>
    <w:rsid w:val="00B30FF2"/>
    <w:rsid w:val="00B3108B"/>
    <w:rsid w:val="00B31FC2"/>
    <w:rsid w:val="00B32504"/>
    <w:rsid w:val="00B330C1"/>
    <w:rsid w:val="00B331DF"/>
    <w:rsid w:val="00B3387C"/>
    <w:rsid w:val="00B33D27"/>
    <w:rsid w:val="00B33F2E"/>
    <w:rsid w:val="00B33FE1"/>
    <w:rsid w:val="00B34015"/>
    <w:rsid w:val="00B349BD"/>
    <w:rsid w:val="00B35192"/>
    <w:rsid w:val="00B3569E"/>
    <w:rsid w:val="00B35F08"/>
    <w:rsid w:val="00B362B6"/>
    <w:rsid w:val="00B368D0"/>
    <w:rsid w:val="00B3694D"/>
    <w:rsid w:val="00B406C0"/>
    <w:rsid w:val="00B40AD1"/>
    <w:rsid w:val="00B40B4B"/>
    <w:rsid w:val="00B40DC5"/>
    <w:rsid w:val="00B41909"/>
    <w:rsid w:val="00B41AA2"/>
    <w:rsid w:val="00B41CCF"/>
    <w:rsid w:val="00B42343"/>
    <w:rsid w:val="00B429E4"/>
    <w:rsid w:val="00B43168"/>
    <w:rsid w:val="00B438CB"/>
    <w:rsid w:val="00B4393F"/>
    <w:rsid w:val="00B43D60"/>
    <w:rsid w:val="00B447F8"/>
    <w:rsid w:val="00B44A60"/>
    <w:rsid w:val="00B44B6E"/>
    <w:rsid w:val="00B4578C"/>
    <w:rsid w:val="00B45919"/>
    <w:rsid w:val="00B45BE3"/>
    <w:rsid w:val="00B46892"/>
    <w:rsid w:val="00B469E3"/>
    <w:rsid w:val="00B4714A"/>
    <w:rsid w:val="00B47CB4"/>
    <w:rsid w:val="00B47DF5"/>
    <w:rsid w:val="00B505CB"/>
    <w:rsid w:val="00B50B81"/>
    <w:rsid w:val="00B52636"/>
    <w:rsid w:val="00B52A2F"/>
    <w:rsid w:val="00B53F54"/>
    <w:rsid w:val="00B556D8"/>
    <w:rsid w:val="00B5571A"/>
    <w:rsid w:val="00B55795"/>
    <w:rsid w:val="00B56BF8"/>
    <w:rsid w:val="00B57B7D"/>
    <w:rsid w:val="00B60112"/>
    <w:rsid w:val="00B60697"/>
    <w:rsid w:val="00B606A1"/>
    <w:rsid w:val="00B60E00"/>
    <w:rsid w:val="00B616DF"/>
    <w:rsid w:val="00B6218B"/>
    <w:rsid w:val="00B627A7"/>
    <w:rsid w:val="00B63C68"/>
    <w:rsid w:val="00B63DCE"/>
    <w:rsid w:val="00B64065"/>
    <w:rsid w:val="00B64216"/>
    <w:rsid w:val="00B64725"/>
    <w:rsid w:val="00B65358"/>
    <w:rsid w:val="00B65626"/>
    <w:rsid w:val="00B6572D"/>
    <w:rsid w:val="00B65C25"/>
    <w:rsid w:val="00B65F1B"/>
    <w:rsid w:val="00B65FC9"/>
    <w:rsid w:val="00B66142"/>
    <w:rsid w:val="00B6644E"/>
    <w:rsid w:val="00B66607"/>
    <w:rsid w:val="00B66670"/>
    <w:rsid w:val="00B6670B"/>
    <w:rsid w:val="00B66A07"/>
    <w:rsid w:val="00B677E8"/>
    <w:rsid w:val="00B67CE7"/>
    <w:rsid w:val="00B67FE5"/>
    <w:rsid w:val="00B7022E"/>
    <w:rsid w:val="00B704BF"/>
    <w:rsid w:val="00B70F58"/>
    <w:rsid w:val="00B719BC"/>
    <w:rsid w:val="00B74F68"/>
    <w:rsid w:val="00B7500C"/>
    <w:rsid w:val="00B751BA"/>
    <w:rsid w:val="00B75ACE"/>
    <w:rsid w:val="00B75C09"/>
    <w:rsid w:val="00B76C3B"/>
    <w:rsid w:val="00B76E7C"/>
    <w:rsid w:val="00B77199"/>
    <w:rsid w:val="00B80EAA"/>
    <w:rsid w:val="00B82A4C"/>
    <w:rsid w:val="00B83063"/>
    <w:rsid w:val="00B83431"/>
    <w:rsid w:val="00B83803"/>
    <w:rsid w:val="00B83EED"/>
    <w:rsid w:val="00B84331"/>
    <w:rsid w:val="00B847FD"/>
    <w:rsid w:val="00B84CF5"/>
    <w:rsid w:val="00B853C0"/>
    <w:rsid w:val="00B86166"/>
    <w:rsid w:val="00B87432"/>
    <w:rsid w:val="00B8777B"/>
    <w:rsid w:val="00B900FF"/>
    <w:rsid w:val="00B907D8"/>
    <w:rsid w:val="00B91548"/>
    <w:rsid w:val="00B9174D"/>
    <w:rsid w:val="00B91C81"/>
    <w:rsid w:val="00B91F7C"/>
    <w:rsid w:val="00B92A63"/>
    <w:rsid w:val="00B93C2A"/>
    <w:rsid w:val="00B93FA1"/>
    <w:rsid w:val="00B947BB"/>
    <w:rsid w:val="00B94EF2"/>
    <w:rsid w:val="00B95FE4"/>
    <w:rsid w:val="00B960B9"/>
    <w:rsid w:val="00B967F7"/>
    <w:rsid w:val="00B96B36"/>
    <w:rsid w:val="00B97D1C"/>
    <w:rsid w:val="00BA0C1C"/>
    <w:rsid w:val="00BA0DBE"/>
    <w:rsid w:val="00BA1148"/>
    <w:rsid w:val="00BA1489"/>
    <w:rsid w:val="00BA1739"/>
    <w:rsid w:val="00BA1B53"/>
    <w:rsid w:val="00BA1F82"/>
    <w:rsid w:val="00BA21D7"/>
    <w:rsid w:val="00BA24A4"/>
    <w:rsid w:val="00BA24FC"/>
    <w:rsid w:val="00BA2B0C"/>
    <w:rsid w:val="00BA43F9"/>
    <w:rsid w:val="00BA5221"/>
    <w:rsid w:val="00BA57A7"/>
    <w:rsid w:val="00BA5C52"/>
    <w:rsid w:val="00BA5F10"/>
    <w:rsid w:val="00BA75DA"/>
    <w:rsid w:val="00BA775C"/>
    <w:rsid w:val="00BA7949"/>
    <w:rsid w:val="00BB08E2"/>
    <w:rsid w:val="00BB0E1F"/>
    <w:rsid w:val="00BB0EAC"/>
    <w:rsid w:val="00BB152E"/>
    <w:rsid w:val="00BB2170"/>
    <w:rsid w:val="00BB2227"/>
    <w:rsid w:val="00BB2417"/>
    <w:rsid w:val="00BB2547"/>
    <w:rsid w:val="00BB25C0"/>
    <w:rsid w:val="00BB3556"/>
    <w:rsid w:val="00BB3EC5"/>
    <w:rsid w:val="00BB7F96"/>
    <w:rsid w:val="00BC0F13"/>
    <w:rsid w:val="00BC1EEC"/>
    <w:rsid w:val="00BC2220"/>
    <w:rsid w:val="00BC2330"/>
    <w:rsid w:val="00BC2337"/>
    <w:rsid w:val="00BC234C"/>
    <w:rsid w:val="00BC2407"/>
    <w:rsid w:val="00BC254A"/>
    <w:rsid w:val="00BC25D7"/>
    <w:rsid w:val="00BC2E4F"/>
    <w:rsid w:val="00BC3190"/>
    <w:rsid w:val="00BC32C4"/>
    <w:rsid w:val="00BC3497"/>
    <w:rsid w:val="00BC3B2D"/>
    <w:rsid w:val="00BC3F24"/>
    <w:rsid w:val="00BC4078"/>
    <w:rsid w:val="00BC44D1"/>
    <w:rsid w:val="00BC48A9"/>
    <w:rsid w:val="00BC4CCA"/>
    <w:rsid w:val="00BC4CF8"/>
    <w:rsid w:val="00BC6809"/>
    <w:rsid w:val="00BD014D"/>
    <w:rsid w:val="00BD0644"/>
    <w:rsid w:val="00BD12FD"/>
    <w:rsid w:val="00BD2012"/>
    <w:rsid w:val="00BD2A1C"/>
    <w:rsid w:val="00BD2E42"/>
    <w:rsid w:val="00BD327E"/>
    <w:rsid w:val="00BD3C9E"/>
    <w:rsid w:val="00BD4203"/>
    <w:rsid w:val="00BD4E50"/>
    <w:rsid w:val="00BD5811"/>
    <w:rsid w:val="00BD5FD2"/>
    <w:rsid w:val="00BD70BC"/>
    <w:rsid w:val="00BD72E8"/>
    <w:rsid w:val="00BD7341"/>
    <w:rsid w:val="00BE093C"/>
    <w:rsid w:val="00BE24BE"/>
    <w:rsid w:val="00BE2CCE"/>
    <w:rsid w:val="00BE36CA"/>
    <w:rsid w:val="00BE37EB"/>
    <w:rsid w:val="00BE4A4A"/>
    <w:rsid w:val="00BE52EC"/>
    <w:rsid w:val="00BE62B1"/>
    <w:rsid w:val="00BE73B2"/>
    <w:rsid w:val="00BE76F6"/>
    <w:rsid w:val="00BF00FD"/>
    <w:rsid w:val="00BF0271"/>
    <w:rsid w:val="00BF1064"/>
    <w:rsid w:val="00BF22EE"/>
    <w:rsid w:val="00BF2447"/>
    <w:rsid w:val="00BF3F70"/>
    <w:rsid w:val="00BF4697"/>
    <w:rsid w:val="00BF52F9"/>
    <w:rsid w:val="00BF544D"/>
    <w:rsid w:val="00BF6DD7"/>
    <w:rsid w:val="00BF700B"/>
    <w:rsid w:val="00BF74E5"/>
    <w:rsid w:val="00BF764F"/>
    <w:rsid w:val="00BF775A"/>
    <w:rsid w:val="00C00319"/>
    <w:rsid w:val="00C017AC"/>
    <w:rsid w:val="00C02795"/>
    <w:rsid w:val="00C0313A"/>
    <w:rsid w:val="00C033E5"/>
    <w:rsid w:val="00C03762"/>
    <w:rsid w:val="00C03C32"/>
    <w:rsid w:val="00C049F7"/>
    <w:rsid w:val="00C04DD1"/>
    <w:rsid w:val="00C067F0"/>
    <w:rsid w:val="00C075BF"/>
    <w:rsid w:val="00C07845"/>
    <w:rsid w:val="00C07CF4"/>
    <w:rsid w:val="00C07DA4"/>
    <w:rsid w:val="00C10A8C"/>
    <w:rsid w:val="00C117FD"/>
    <w:rsid w:val="00C11B03"/>
    <w:rsid w:val="00C1259D"/>
    <w:rsid w:val="00C1265C"/>
    <w:rsid w:val="00C12F9A"/>
    <w:rsid w:val="00C13433"/>
    <w:rsid w:val="00C13450"/>
    <w:rsid w:val="00C13771"/>
    <w:rsid w:val="00C13AA0"/>
    <w:rsid w:val="00C149EC"/>
    <w:rsid w:val="00C15A60"/>
    <w:rsid w:val="00C15C57"/>
    <w:rsid w:val="00C1617D"/>
    <w:rsid w:val="00C16239"/>
    <w:rsid w:val="00C16B9E"/>
    <w:rsid w:val="00C170DD"/>
    <w:rsid w:val="00C175B7"/>
    <w:rsid w:val="00C177E7"/>
    <w:rsid w:val="00C17B52"/>
    <w:rsid w:val="00C2098D"/>
    <w:rsid w:val="00C214AC"/>
    <w:rsid w:val="00C21B2A"/>
    <w:rsid w:val="00C223C5"/>
    <w:rsid w:val="00C2256B"/>
    <w:rsid w:val="00C22F14"/>
    <w:rsid w:val="00C23BCB"/>
    <w:rsid w:val="00C23BD3"/>
    <w:rsid w:val="00C24381"/>
    <w:rsid w:val="00C24B9A"/>
    <w:rsid w:val="00C25BFD"/>
    <w:rsid w:val="00C25CC2"/>
    <w:rsid w:val="00C25DE9"/>
    <w:rsid w:val="00C2646D"/>
    <w:rsid w:val="00C2665D"/>
    <w:rsid w:val="00C2699B"/>
    <w:rsid w:val="00C27556"/>
    <w:rsid w:val="00C3033F"/>
    <w:rsid w:val="00C31658"/>
    <w:rsid w:val="00C31659"/>
    <w:rsid w:val="00C33795"/>
    <w:rsid w:val="00C402D5"/>
    <w:rsid w:val="00C40EDC"/>
    <w:rsid w:val="00C411D9"/>
    <w:rsid w:val="00C41393"/>
    <w:rsid w:val="00C4164E"/>
    <w:rsid w:val="00C41A71"/>
    <w:rsid w:val="00C41D6D"/>
    <w:rsid w:val="00C41FB9"/>
    <w:rsid w:val="00C4233D"/>
    <w:rsid w:val="00C429EE"/>
    <w:rsid w:val="00C43AE2"/>
    <w:rsid w:val="00C4468A"/>
    <w:rsid w:val="00C448EF"/>
    <w:rsid w:val="00C4495F"/>
    <w:rsid w:val="00C44D21"/>
    <w:rsid w:val="00C44FED"/>
    <w:rsid w:val="00C45588"/>
    <w:rsid w:val="00C459C1"/>
    <w:rsid w:val="00C461A0"/>
    <w:rsid w:val="00C46741"/>
    <w:rsid w:val="00C46FFE"/>
    <w:rsid w:val="00C4729F"/>
    <w:rsid w:val="00C47723"/>
    <w:rsid w:val="00C47A2B"/>
    <w:rsid w:val="00C50628"/>
    <w:rsid w:val="00C508CC"/>
    <w:rsid w:val="00C50A1B"/>
    <w:rsid w:val="00C5145A"/>
    <w:rsid w:val="00C51FDD"/>
    <w:rsid w:val="00C52421"/>
    <w:rsid w:val="00C52FF3"/>
    <w:rsid w:val="00C532C5"/>
    <w:rsid w:val="00C536C8"/>
    <w:rsid w:val="00C54AAF"/>
    <w:rsid w:val="00C5723A"/>
    <w:rsid w:val="00C57F28"/>
    <w:rsid w:val="00C6031C"/>
    <w:rsid w:val="00C61A75"/>
    <w:rsid w:val="00C63874"/>
    <w:rsid w:val="00C63C80"/>
    <w:rsid w:val="00C65615"/>
    <w:rsid w:val="00C65969"/>
    <w:rsid w:val="00C65E1F"/>
    <w:rsid w:val="00C6608A"/>
    <w:rsid w:val="00C71845"/>
    <w:rsid w:val="00C72DB8"/>
    <w:rsid w:val="00C73A88"/>
    <w:rsid w:val="00C73D7D"/>
    <w:rsid w:val="00C73E7C"/>
    <w:rsid w:val="00C740D8"/>
    <w:rsid w:val="00C75068"/>
    <w:rsid w:val="00C7513B"/>
    <w:rsid w:val="00C765CE"/>
    <w:rsid w:val="00C76723"/>
    <w:rsid w:val="00C773BA"/>
    <w:rsid w:val="00C80299"/>
    <w:rsid w:val="00C80845"/>
    <w:rsid w:val="00C80EE2"/>
    <w:rsid w:val="00C823AF"/>
    <w:rsid w:val="00C82FA8"/>
    <w:rsid w:val="00C8310C"/>
    <w:rsid w:val="00C839A0"/>
    <w:rsid w:val="00C845D5"/>
    <w:rsid w:val="00C84B7B"/>
    <w:rsid w:val="00C84F9F"/>
    <w:rsid w:val="00C85C2F"/>
    <w:rsid w:val="00C86950"/>
    <w:rsid w:val="00C86969"/>
    <w:rsid w:val="00C87B26"/>
    <w:rsid w:val="00C87B78"/>
    <w:rsid w:val="00C87BA2"/>
    <w:rsid w:val="00C921AF"/>
    <w:rsid w:val="00C923BB"/>
    <w:rsid w:val="00C9258F"/>
    <w:rsid w:val="00C928A1"/>
    <w:rsid w:val="00C929C4"/>
    <w:rsid w:val="00C9314B"/>
    <w:rsid w:val="00C94173"/>
    <w:rsid w:val="00C946DC"/>
    <w:rsid w:val="00C94DED"/>
    <w:rsid w:val="00C9503E"/>
    <w:rsid w:val="00C95423"/>
    <w:rsid w:val="00C95747"/>
    <w:rsid w:val="00C95ABB"/>
    <w:rsid w:val="00C96560"/>
    <w:rsid w:val="00C96813"/>
    <w:rsid w:val="00C971BE"/>
    <w:rsid w:val="00CA007D"/>
    <w:rsid w:val="00CA0576"/>
    <w:rsid w:val="00CA146C"/>
    <w:rsid w:val="00CA191F"/>
    <w:rsid w:val="00CA22EB"/>
    <w:rsid w:val="00CA24C8"/>
    <w:rsid w:val="00CA2C9D"/>
    <w:rsid w:val="00CA350B"/>
    <w:rsid w:val="00CA3C3E"/>
    <w:rsid w:val="00CA418C"/>
    <w:rsid w:val="00CA497D"/>
    <w:rsid w:val="00CA530C"/>
    <w:rsid w:val="00CA63AE"/>
    <w:rsid w:val="00CA66E8"/>
    <w:rsid w:val="00CA759C"/>
    <w:rsid w:val="00CB124A"/>
    <w:rsid w:val="00CB23A4"/>
    <w:rsid w:val="00CB27BD"/>
    <w:rsid w:val="00CB37D0"/>
    <w:rsid w:val="00CB3ED2"/>
    <w:rsid w:val="00CB4223"/>
    <w:rsid w:val="00CB45B3"/>
    <w:rsid w:val="00CB4726"/>
    <w:rsid w:val="00CB51AF"/>
    <w:rsid w:val="00CB70BC"/>
    <w:rsid w:val="00CB7C4A"/>
    <w:rsid w:val="00CC048D"/>
    <w:rsid w:val="00CC10B5"/>
    <w:rsid w:val="00CC1DDC"/>
    <w:rsid w:val="00CC1F4F"/>
    <w:rsid w:val="00CC292C"/>
    <w:rsid w:val="00CC2E16"/>
    <w:rsid w:val="00CC387E"/>
    <w:rsid w:val="00CC3EB9"/>
    <w:rsid w:val="00CC475A"/>
    <w:rsid w:val="00CC4D66"/>
    <w:rsid w:val="00CC598A"/>
    <w:rsid w:val="00CC5BE3"/>
    <w:rsid w:val="00CC608F"/>
    <w:rsid w:val="00CC6242"/>
    <w:rsid w:val="00CC6CCE"/>
    <w:rsid w:val="00CC74C9"/>
    <w:rsid w:val="00CD225C"/>
    <w:rsid w:val="00CD3655"/>
    <w:rsid w:val="00CD3D71"/>
    <w:rsid w:val="00CD49EC"/>
    <w:rsid w:val="00CD5136"/>
    <w:rsid w:val="00CD58DE"/>
    <w:rsid w:val="00CD5D4A"/>
    <w:rsid w:val="00CD7087"/>
    <w:rsid w:val="00CD7F9B"/>
    <w:rsid w:val="00CE0095"/>
    <w:rsid w:val="00CE031A"/>
    <w:rsid w:val="00CE0E1F"/>
    <w:rsid w:val="00CE11D4"/>
    <w:rsid w:val="00CE14B4"/>
    <w:rsid w:val="00CE205F"/>
    <w:rsid w:val="00CE22A5"/>
    <w:rsid w:val="00CE2AD2"/>
    <w:rsid w:val="00CE539E"/>
    <w:rsid w:val="00CE5929"/>
    <w:rsid w:val="00CE64A2"/>
    <w:rsid w:val="00CE681F"/>
    <w:rsid w:val="00CE6B66"/>
    <w:rsid w:val="00CE73EB"/>
    <w:rsid w:val="00CE74FB"/>
    <w:rsid w:val="00CE7F37"/>
    <w:rsid w:val="00CF023C"/>
    <w:rsid w:val="00CF1228"/>
    <w:rsid w:val="00CF133C"/>
    <w:rsid w:val="00CF25D3"/>
    <w:rsid w:val="00CF4A23"/>
    <w:rsid w:val="00CF5026"/>
    <w:rsid w:val="00CF52DA"/>
    <w:rsid w:val="00CF547E"/>
    <w:rsid w:val="00CF6503"/>
    <w:rsid w:val="00CF6847"/>
    <w:rsid w:val="00CF7229"/>
    <w:rsid w:val="00CF7C62"/>
    <w:rsid w:val="00D00996"/>
    <w:rsid w:val="00D010BB"/>
    <w:rsid w:val="00D0241B"/>
    <w:rsid w:val="00D027B6"/>
    <w:rsid w:val="00D03944"/>
    <w:rsid w:val="00D0450B"/>
    <w:rsid w:val="00D04CF9"/>
    <w:rsid w:val="00D04EB5"/>
    <w:rsid w:val="00D0522E"/>
    <w:rsid w:val="00D05391"/>
    <w:rsid w:val="00D065D4"/>
    <w:rsid w:val="00D0727E"/>
    <w:rsid w:val="00D07A16"/>
    <w:rsid w:val="00D07EB9"/>
    <w:rsid w:val="00D11069"/>
    <w:rsid w:val="00D11144"/>
    <w:rsid w:val="00D11572"/>
    <w:rsid w:val="00D11921"/>
    <w:rsid w:val="00D12808"/>
    <w:rsid w:val="00D12B00"/>
    <w:rsid w:val="00D12E51"/>
    <w:rsid w:val="00D139B3"/>
    <w:rsid w:val="00D15082"/>
    <w:rsid w:val="00D158F7"/>
    <w:rsid w:val="00D15DDA"/>
    <w:rsid w:val="00D15F77"/>
    <w:rsid w:val="00D1604F"/>
    <w:rsid w:val="00D168EC"/>
    <w:rsid w:val="00D174E6"/>
    <w:rsid w:val="00D1766A"/>
    <w:rsid w:val="00D20331"/>
    <w:rsid w:val="00D211F4"/>
    <w:rsid w:val="00D2168B"/>
    <w:rsid w:val="00D21FD2"/>
    <w:rsid w:val="00D22A26"/>
    <w:rsid w:val="00D22D75"/>
    <w:rsid w:val="00D23950"/>
    <w:rsid w:val="00D23C2C"/>
    <w:rsid w:val="00D2450D"/>
    <w:rsid w:val="00D25611"/>
    <w:rsid w:val="00D25C1D"/>
    <w:rsid w:val="00D26053"/>
    <w:rsid w:val="00D262AA"/>
    <w:rsid w:val="00D264D9"/>
    <w:rsid w:val="00D26643"/>
    <w:rsid w:val="00D26851"/>
    <w:rsid w:val="00D272CA"/>
    <w:rsid w:val="00D2744C"/>
    <w:rsid w:val="00D3064D"/>
    <w:rsid w:val="00D307D6"/>
    <w:rsid w:val="00D308A0"/>
    <w:rsid w:val="00D30E42"/>
    <w:rsid w:val="00D314A3"/>
    <w:rsid w:val="00D31AA6"/>
    <w:rsid w:val="00D326B2"/>
    <w:rsid w:val="00D339C0"/>
    <w:rsid w:val="00D33A6E"/>
    <w:rsid w:val="00D33CB9"/>
    <w:rsid w:val="00D346BF"/>
    <w:rsid w:val="00D35296"/>
    <w:rsid w:val="00D377AE"/>
    <w:rsid w:val="00D37F06"/>
    <w:rsid w:val="00D409A0"/>
    <w:rsid w:val="00D40FDD"/>
    <w:rsid w:val="00D41181"/>
    <w:rsid w:val="00D41373"/>
    <w:rsid w:val="00D4142F"/>
    <w:rsid w:val="00D421BE"/>
    <w:rsid w:val="00D4314B"/>
    <w:rsid w:val="00D4332C"/>
    <w:rsid w:val="00D43512"/>
    <w:rsid w:val="00D43B58"/>
    <w:rsid w:val="00D442AB"/>
    <w:rsid w:val="00D44847"/>
    <w:rsid w:val="00D44E13"/>
    <w:rsid w:val="00D44E65"/>
    <w:rsid w:val="00D454E0"/>
    <w:rsid w:val="00D46684"/>
    <w:rsid w:val="00D477F3"/>
    <w:rsid w:val="00D47D9B"/>
    <w:rsid w:val="00D511EA"/>
    <w:rsid w:val="00D51AED"/>
    <w:rsid w:val="00D53EA4"/>
    <w:rsid w:val="00D546D7"/>
    <w:rsid w:val="00D55340"/>
    <w:rsid w:val="00D5573A"/>
    <w:rsid w:val="00D559D8"/>
    <w:rsid w:val="00D56151"/>
    <w:rsid w:val="00D57156"/>
    <w:rsid w:val="00D573A3"/>
    <w:rsid w:val="00D5788C"/>
    <w:rsid w:val="00D57E4C"/>
    <w:rsid w:val="00D601CD"/>
    <w:rsid w:val="00D60221"/>
    <w:rsid w:val="00D60DE4"/>
    <w:rsid w:val="00D61CDB"/>
    <w:rsid w:val="00D61E63"/>
    <w:rsid w:val="00D62AD9"/>
    <w:rsid w:val="00D62BA9"/>
    <w:rsid w:val="00D637E7"/>
    <w:rsid w:val="00D637FF"/>
    <w:rsid w:val="00D640F6"/>
    <w:rsid w:val="00D65EF4"/>
    <w:rsid w:val="00D66922"/>
    <w:rsid w:val="00D67771"/>
    <w:rsid w:val="00D677B3"/>
    <w:rsid w:val="00D70719"/>
    <w:rsid w:val="00D70894"/>
    <w:rsid w:val="00D70F47"/>
    <w:rsid w:val="00D71E96"/>
    <w:rsid w:val="00D72683"/>
    <w:rsid w:val="00D72B02"/>
    <w:rsid w:val="00D72EE2"/>
    <w:rsid w:val="00D73DF0"/>
    <w:rsid w:val="00D74D25"/>
    <w:rsid w:val="00D7501A"/>
    <w:rsid w:val="00D759CE"/>
    <w:rsid w:val="00D7600F"/>
    <w:rsid w:val="00D76C0A"/>
    <w:rsid w:val="00D76EA2"/>
    <w:rsid w:val="00D774CB"/>
    <w:rsid w:val="00D77639"/>
    <w:rsid w:val="00D805E3"/>
    <w:rsid w:val="00D808C7"/>
    <w:rsid w:val="00D81516"/>
    <w:rsid w:val="00D832C2"/>
    <w:rsid w:val="00D83C26"/>
    <w:rsid w:val="00D84061"/>
    <w:rsid w:val="00D8579D"/>
    <w:rsid w:val="00D85B4C"/>
    <w:rsid w:val="00D872ED"/>
    <w:rsid w:val="00D87C15"/>
    <w:rsid w:val="00D90340"/>
    <w:rsid w:val="00D90A5D"/>
    <w:rsid w:val="00D913DF"/>
    <w:rsid w:val="00D919A2"/>
    <w:rsid w:val="00D92AC1"/>
    <w:rsid w:val="00D932E3"/>
    <w:rsid w:val="00D93784"/>
    <w:rsid w:val="00D93BDF"/>
    <w:rsid w:val="00D93E19"/>
    <w:rsid w:val="00D94386"/>
    <w:rsid w:val="00D94741"/>
    <w:rsid w:val="00D95772"/>
    <w:rsid w:val="00D964FE"/>
    <w:rsid w:val="00D96A0A"/>
    <w:rsid w:val="00D9725A"/>
    <w:rsid w:val="00D97DA6"/>
    <w:rsid w:val="00DA0221"/>
    <w:rsid w:val="00DA04A7"/>
    <w:rsid w:val="00DA0707"/>
    <w:rsid w:val="00DA0E1A"/>
    <w:rsid w:val="00DA1A50"/>
    <w:rsid w:val="00DA1D0B"/>
    <w:rsid w:val="00DA1DC7"/>
    <w:rsid w:val="00DA1F32"/>
    <w:rsid w:val="00DA2288"/>
    <w:rsid w:val="00DA2E06"/>
    <w:rsid w:val="00DA3931"/>
    <w:rsid w:val="00DA412D"/>
    <w:rsid w:val="00DA48AB"/>
    <w:rsid w:val="00DA4944"/>
    <w:rsid w:val="00DA51F2"/>
    <w:rsid w:val="00DA62AF"/>
    <w:rsid w:val="00DB04CB"/>
    <w:rsid w:val="00DB0AA8"/>
    <w:rsid w:val="00DB0B17"/>
    <w:rsid w:val="00DB188F"/>
    <w:rsid w:val="00DB1CEF"/>
    <w:rsid w:val="00DB2243"/>
    <w:rsid w:val="00DB2364"/>
    <w:rsid w:val="00DB276F"/>
    <w:rsid w:val="00DB27F8"/>
    <w:rsid w:val="00DB3257"/>
    <w:rsid w:val="00DB3513"/>
    <w:rsid w:val="00DB3CCC"/>
    <w:rsid w:val="00DB496F"/>
    <w:rsid w:val="00DB511C"/>
    <w:rsid w:val="00DB5552"/>
    <w:rsid w:val="00DB55B9"/>
    <w:rsid w:val="00DB567A"/>
    <w:rsid w:val="00DB5815"/>
    <w:rsid w:val="00DB5854"/>
    <w:rsid w:val="00DB632A"/>
    <w:rsid w:val="00DB7644"/>
    <w:rsid w:val="00DB7650"/>
    <w:rsid w:val="00DB7C09"/>
    <w:rsid w:val="00DC1CE1"/>
    <w:rsid w:val="00DC22FE"/>
    <w:rsid w:val="00DC2A3A"/>
    <w:rsid w:val="00DC4FFE"/>
    <w:rsid w:val="00DC5D5E"/>
    <w:rsid w:val="00DC6345"/>
    <w:rsid w:val="00DC6C78"/>
    <w:rsid w:val="00DC774B"/>
    <w:rsid w:val="00DD0061"/>
    <w:rsid w:val="00DD2573"/>
    <w:rsid w:val="00DD2694"/>
    <w:rsid w:val="00DD275E"/>
    <w:rsid w:val="00DD2778"/>
    <w:rsid w:val="00DD4081"/>
    <w:rsid w:val="00DD4370"/>
    <w:rsid w:val="00DD4721"/>
    <w:rsid w:val="00DD4F24"/>
    <w:rsid w:val="00DD5E2D"/>
    <w:rsid w:val="00DD60BA"/>
    <w:rsid w:val="00DD627E"/>
    <w:rsid w:val="00DD67BD"/>
    <w:rsid w:val="00DD68ED"/>
    <w:rsid w:val="00DD6A56"/>
    <w:rsid w:val="00DD71E2"/>
    <w:rsid w:val="00DE0361"/>
    <w:rsid w:val="00DE0DBC"/>
    <w:rsid w:val="00DE14AE"/>
    <w:rsid w:val="00DE17CC"/>
    <w:rsid w:val="00DE313C"/>
    <w:rsid w:val="00DE3155"/>
    <w:rsid w:val="00DE3398"/>
    <w:rsid w:val="00DE396E"/>
    <w:rsid w:val="00DE3C4D"/>
    <w:rsid w:val="00DE4032"/>
    <w:rsid w:val="00DE449F"/>
    <w:rsid w:val="00DE4F75"/>
    <w:rsid w:val="00DE4FA1"/>
    <w:rsid w:val="00DE53B5"/>
    <w:rsid w:val="00DE5724"/>
    <w:rsid w:val="00DE7F53"/>
    <w:rsid w:val="00DE7FC1"/>
    <w:rsid w:val="00DF0721"/>
    <w:rsid w:val="00DF0877"/>
    <w:rsid w:val="00DF0AEC"/>
    <w:rsid w:val="00DF0B39"/>
    <w:rsid w:val="00DF161A"/>
    <w:rsid w:val="00DF220D"/>
    <w:rsid w:val="00DF332F"/>
    <w:rsid w:val="00DF397B"/>
    <w:rsid w:val="00DF45DA"/>
    <w:rsid w:val="00DF4C7F"/>
    <w:rsid w:val="00DF512B"/>
    <w:rsid w:val="00DF56BB"/>
    <w:rsid w:val="00DF6740"/>
    <w:rsid w:val="00DF67D2"/>
    <w:rsid w:val="00DF6F4D"/>
    <w:rsid w:val="00DF7949"/>
    <w:rsid w:val="00DF7971"/>
    <w:rsid w:val="00DF7DE7"/>
    <w:rsid w:val="00E00BC2"/>
    <w:rsid w:val="00E0109C"/>
    <w:rsid w:val="00E011BF"/>
    <w:rsid w:val="00E011CE"/>
    <w:rsid w:val="00E01E7F"/>
    <w:rsid w:val="00E0220B"/>
    <w:rsid w:val="00E023D2"/>
    <w:rsid w:val="00E04ABA"/>
    <w:rsid w:val="00E052F8"/>
    <w:rsid w:val="00E05F89"/>
    <w:rsid w:val="00E065AA"/>
    <w:rsid w:val="00E07724"/>
    <w:rsid w:val="00E07FAC"/>
    <w:rsid w:val="00E1030E"/>
    <w:rsid w:val="00E10776"/>
    <w:rsid w:val="00E10D50"/>
    <w:rsid w:val="00E11F7C"/>
    <w:rsid w:val="00E13580"/>
    <w:rsid w:val="00E136DB"/>
    <w:rsid w:val="00E13AC7"/>
    <w:rsid w:val="00E14358"/>
    <w:rsid w:val="00E1467C"/>
    <w:rsid w:val="00E14D11"/>
    <w:rsid w:val="00E14F6B"/>
    <w:rsid w:val="00E169E2"/>
    <w:rsid w:val="00E16C00"/>
    <w:rsid w:val="00E20171"/>
    <w:rsid w:val="00E2142A"/>
    <w:rsid w:val="00E21536"/>
    <w:rsid w:val="00E2200B"/>
    <w:rsid w:val="00E23C01"/>
    <w:rsid w:val="00E2562B"/>
    <w:rsid w:val="00E2593C"/>
    <w:rsid w:val="00E25C1C"/>
    <w:rsid w:val="00E260A3"/>
    <w:rsid w:val="00E26149"/>
    <w:rsid w:val="00E26161"/>
    <w:rsid w:val="00E26E58"/>
    <w:rsid w:val="00E27170"/>
    <w:rsid w:val="00E275BA"/>
    <w:rsid w:val="00E27B1C"/>
    <w:rsid w:val="00E30AE6"/>
    <w:rsid w:val="00E30D26"/>
    <w:rsid w:val="00E3101C"/>
    <w:rsid w:val="00E31054"/>
    <w:rsid w:val="00E3196E"/>
    <w:rsid w:val="00E32764"/>
    <w:rsid w:val="00E33140"/>
    <w:rsid w:val="00E33185"/>
    <w:rsid w:val="00E34001"/>
    <w:rsid w:val="00E34408"/>
    <w:rsid w:val="00E358A8"/>
    <w:rsid w:val="00E35BBD"/>
    <w:rsid w:val="00E360FD"/>
    <w:rsid w:val="00E36AEC"/>
    <w:rsid w:val="00E372FF"/>
    <w:rsid w:val="00E37457"/>
    <w:rsid w:val="00E377E3"/>
    <w:rsid w:val="00E37B64"/>
    <w:rsid w:val="00E402B2"/>
    <w:rsid w:val="00E41507"/>
    <w:rsid w:val="00E42A39"/>
    <w:rsid w:val="00E4343F"/>
    <w:rsid w:val="00E435E4"/>
    <w:rsid w:val="00E4383A"/>
    <w:rsid w:val="00E44189"/>
    <w:rsid w:val="00E44A03"/>
    <w:rsid w:val="00E4543F"/>
    <w:rsid w:val="00E45DDB"/>
    <w:rsid w:val="00E460D1"/>
    <w:rsid w:val="00E46D89"/>
    <w:rsid w:val="00E47CBE"/>
    <w:rsid w:val="00E50149"/>
    <w:rsid w:val="00E505ED"/>
    <w:rsid w:val="00E51AE2"/>
    <w:rsid w:val="00E51C58"/>
    <w:rsid w:val="00E51FE4"/>
    <w:rsid w:val="00E53648"/>
    <w:rsid w:val="00E53DE2"/>
    <w:rsid w:val="00E53E15"/>
    <w:rsid w:val="00E53F77"/>
    <w:rsid w:val="00E54358"/>
    <w:rsid w:val="00E55217"/>
    <w:rsid w:val="00E553E3"/>
    <w:rsid w:val="00E55512"/>
    <w:rsid w:val="00E55725"/>
    <w:rsid w:val="00E56259"/>
    <w:rsid w:val="00E5657D"/>
    <w:rsid w:val="00E56A21"/>
    <w:rsid w:val="00E56E1D"/>
    <w:rsid w:val="00E57122"/>
    <w:rsid w:val="00E57159"/>
    <w:rsid w:val="00E604E5"/>
    <w:rsid w:val="00E62FCD"/>
    <w:rsid w:val="00E63B9C"/>
    <w:rsid w:val="00E63D97"/>
    <w:rsid w:val="00E6401C"/>
    <w:rsid w:val="00E65829"/>
    <w:rsid w:val="00E66652"/>
    <w:rsid w:val="00E6670F"/>
    <w:rsid w:val="00E6694D"/>
    <w:rsid w:val="00E66F1D"/>
    <w:rsid w:val="00E670F8"/>
    <w:rsid w:val="00E67659"/>
    <w:rsid w:val="00E70F86"/>
    <w:rsid w:val="00E71666"/>
    <w:rsid w:val="00E71C61"/>
    <w:rsid w:val="00E71E8D"/>
    <w:rsid w:val="00E720BF"/>
    <w:rsid w:val="00E727C5"/>
    <w:rsid w:val="00E72D2D"/>
    <w:rsid w:val="00E732C5"/>
    <w:rsid w:val="00E73367"/>
    <w:rsid w:val="00E737D6"/>
    <w:rsid w:val="00E73EA9"/>
    <w:rsid w:val="00E749DB"/>
    <w:rsid w:val="00E75091"/>
    <w:rsid w:val="00E75A03"/>
    <w:rsid w:val="00E760DD"/>
    <w:rsid w:val="00E76678"/>
    <w:rsid w:val="00E77844"/>
    <w:rsid w:val="00E80337"/>
    <w:rsid w:val="00E809C9"/>
    <w:rsid w:val="00E80E9A"/>
    <w:rsid w:val="00E81A85"/>
    <w:rsid w:val="00E8232C"/>
    <w:rsid w:val="00E82472"/>
    <w:rsid w:val="00E82CCA"/>
    <w:rsid w:val="00E83DC4"/>
    <w:rsid w:val="00E83ED0"/>
    <w:rsid w:val="00E84055"/>
    <w:rsid w:val="00E8453E"/>
    <w:rsid w:val="00E84A58"/>
    <w:rsid w:val="00E85D6C"/>
    <w:rsid w:val="00E85E1E"/>
    <w:rsid w:val="00E86496"/>
    <w:rsid w:val="00E86AD1"/>
    <w:rsid w:val="00E86C0A"/>
    <w:rsid w:val="00E86FB6"/>
    <w:rsid w:val="00E86FFC"/>
    <w:rsid w:val="00E873C8"/>
    <w:rsid w:val="00E8778E"/>
    <w:rsid w:val="00E90457"/>
    <w:rsid w:val="00E9067F"/>
    <w:rsid w:val="00E910D2"/>
    <w:rsid w:val="00E9126C"/>
    <w:rsid w:val="00E92344"/>
    <w:rsid w:val="00E93155"/>
    <w:rsid w:val="00E9331F"/>
    <w:rsid w:val="00E94801"/>
    <w:rsid w:val="00E9486C"/>
    <w:rsid w:val="00E952F8"/>
    <w:rsid w:val="00E95A8E"/>
    <w:rsid w:val="00E963E0"/>
    <w:rsid w:val="00E96602"/>
    <w:rsid w:val="00E9663E"/>
    <w:rsid w:val="00E968F1"/>
    <w:rsid w:val="00E9735B"/>
    <w:rsid w:val="00E97754"/>
    <w:rsid w:val="00E97C2B"/>
    <w:rsid w:val="00EA05FC"/>
    <w:rsid w:val="00EA08AD"/>
    <w:rsid w:val="00EA0E85"/>
    <w:rsid w:val="00EA0EED"/>
    <w:rsid w:val="00EA1960"/>
    <w:rsid w:val="00EA2F5E"/>
    <w:rsid w:val="00EA3003"/>
    <w:rsid w:val="00EA4AA3"/>
    <w:rsid w:val="00EA524D"/>
    <w:rsid w:val="00EA6105"/>
    <w:rsid w:val="00EA7AB0"/>
    <w:rsid w:val="00EB0D7E"/>
    <w:rsid w:val="00EB1027"/>
    <w:rsid w:val="00EB135F"/>
    <w:rsid w:val="00EB146A"/>
    <w:rsid w:val="00EB25CB"/>
    <w:rsid w:val="00EB2D38"/>
    <w:rsid w:val="00EB3126"/>
    <w:rsid w:val="00EB3F3F"/>
    <w:rsid w:val="00EB5C66"/>
    <w:rsid w:val="00EB5C84"/>
    <w:rsid w:val="00EB61EE"/>
    <w:rsid w:val="00EB71A8"/>
    <w:rsid w:val="00EB7524"/>
    <w:rsid w:val="00EB7D1D"/>
    <w:rsid w:val="00EC021F"/>
    <w:rsid w:val="00EC054A"/>
    <w:rsid w:val="00EC0801"/>
    <w:rsid w:val="00EC10F9"/>
    <w:rsid w:val="00EC1386"/>
    <w:rsid w:val="00EC15DD"/>
    <w:rsid w:val="00EC1723"/>
    <w:rsid w:val="00EC1FB6"/>
    <w:rsid w:val="00EC20C1"/>
    <w:rsid w:val="00EC239C"/>
    <w:rsid w:val="00EC3161"/>
    <w:rsid w:val="00EC3C5C"/>
    <w:rsid w:val="00EC3C99"/>
    <w:rsid w:val="00EC3D75"/>
    <w:rsid w:val="00EC3EAE"/>
    <w:rsid w:val="00EC4219"/>
    <w:rsid w:val="00EC432E"/>
    <w:rsid w:val="00EC4814"/>
    <w:rsid w:val="00EC49B4"/>
    <w:rsid w:val="00EC4C03"/>
    <w:rsid w:val="00EC4DE5"/>
    <w:rsid w:val="00EC75C0"/>
    <w:rsid w:val="00ED0A00"/>
    <w:rsid w:val="00ED0A0A"/>
    <w:rsid w:val="00ED0A4B"/>
    <w:rsid w:val="00ED0CC0"/>
    <w:rsid w:val="00ED1861"/>
    <w:rsid w:val="00ED2491"/>
    <w:rsid w:val="00ED34BC"/>
    <w:rsid w:val="00ED3F08"/>
    <w:rsid w:val="00ED4104"/>
    <w:rsid w:val="00ED4258"/>
    <w:rsid w:val="00ED4A42"/>
    <w:rsid w:val="00ED4BAC"/>
    <w:rsid w:val="00ED4C80"/>
    <w:rsid w:val="00ED4F3A"/>
    <w:rsid w:val="00ED53F7"/>
    <w:rsid w:val="00ED5547"/>
    <w:rsid w:val="00ED5A2C"/>
    <w:rsid w:val="00ED6C16"/>
    <w:rsid w:val="00ED6CB0"/>
    <w:rsid w:val="00ED73F5"/>
    <w:rsid w:val="00ED769C"/>
    <w:rsid w:val="00ED7A28"/>
    <w:rsid w:val="00ED7AC4"/>
    <w:rsid w:val="00EE0572"/>
    <w:rsid w:val="00EE0FEC"/>
    <w:rsid w:val="00EE13C6"/>
    <w:rsid w:val="00EE2B56"/>
    <w:rsid w:val="00EE34F7"/>
    <w:rsid w:val="00EE6750"/>
    <w:rsid w:val="00EE6E89"/>
    <w:rsid w:val="00EE7610"/>
    <w:rsid w:val="00EE77EF"/>
    <w:rsid w:val="00EE7D7B"/>
    <w:rsid w:val="00EF1381"/>
    <w:rsid w:val="00EF1C37"/>
    <w:rsid w:val="00EF1F0E"/>
    <w:rsid w:val="00EF2CF6"/>
    <w:rsid w:val="00EF2F1D"/>
    <w:rsid w:val="00EF451F"/>
    <w:rsid w:val="00EF47F4"/>
    <w:rsid w:val="00EF505B"/>
    <w:rsid w:val="00EF6522"/>
    <w:rsid w:val="00EF67CA"/>
    <w:rsid w:val="00EF6E8C"/>
    <w:rsid w:val="00EF6EEB"/>
    <w:rsid w:val="00EF70B2"/>
    <w:rsid w:val="00EF7360"/>
    <w:rsid w:val="00EF75E2"/>
    <w:rsid w:val="00EF7972"/>
    <w:rsid w:val="00F011BC"/>
    <w:rsid w:val="00F01296"/>
    <w:rsid w:val="00F024E0"/>
    <w:rsid w:val="00F0252F"/>
    <w:rsid w:val="00F026FF"/>
    <w:rsid w:val="00F02BBA"/>
    <w:rsid w:val="00F03E48"/>
    <w:rsid w:val="00F04323"/>
    <w:rsid w:val="00F05514"/>
    <w:rsid w:val="00F060F3"/>
    <w:rsid w:val="00F06A02"/>
    <w:rsid w:val="00F075A0"/>
    <w:rsid w:val="00F077F4"/>
    <w:rsid w:val="00F10167"/>
    <w:rsid w:val="00F10286"/>
    <w:rsid w:val="00F105FD"/>
    <w:rsid w:val="00F108F1"/>
    <w:rsid w:val="00F1102B"/>
    <w:rsid w:val="00F1125A"/>
    <w:rsid w:val="00F11B3B"/>
    <w:rsid w:val="00F11FA9"/>
    <w:rsid w:val="00F12DA8"/>
    <w:rsid w:val="00F13B11"/>
    <w:rsid w:val="00F13B2B"/>
    <w:rsid w:val="00F144A5"/>
    <w:rsid w:val="00F151BB"/>
    <w:rsid w:val="00F17E82"/>
    <w:rsid w:val="00F2005F"/>
    <w:rsid w:val="00F221B7"/>
    <w:rsid w:val="00F22338"/>
    <w:rsid w:val="00F22880"/>
    <w:rsid w:val="00F23EA4"/>
    <w:rsid w:val="00F246AE"/>
    <w:rsid w:val="00F24CD2"/>
    <w:rsid w:val="00F24D93"/>
    <w:rsid w:val="00F2548A"/>
    <w:rsid w:val="00F259F1"/>
    <w:rsid w:val="00F269B6"/>
    <w:rsid w:val="00F27068"/>
    <w:rsid w:val="00F270C5"/>
    <w:rsid w:val="00F271D8"/>
    <w:rsid w:val="00F27697"/>
    <w:rsid w:val="00F27833"/>
    <w:rsid w:val="00F3003A"/>
    <w:rsid w:val="00F301B4"/>
    <w:rsid w:val="00F3020B"/>
    <w:rsid w:val="00F30FF0"/>
    <w:rsid w:val="00F31665"/>
    <w:rsid w:val="00F31A05"/>
    <w:rsid w:val="00F31DB6"/>
    <w:rsid w:val="00F31EAF"/>
    <w:rsid w:val="00F3209F"/>
    <w:rsid w:val="00F32809"/>
    <w:rsid w:val="00F334A1"/>
    <w:rsid w:val="00F34D1B"/>
    <w:rsid w:val="00F34DB6"/>
    <w:rsid w:val="00F34E41"/>
    <w:rsid w:val="00F35001"/>
    <w:rsid w:val="00F35B09"/>
    <w:rsid w:val="00F363E0"/>
    <w:rsid w:val="00F36698"/>
    <w:rsid w:val="00F36E61"/>
    <w:rsid w:val="00F37CD9"/>
    <w:rsid w:val="00F400F5"/>
    <w:rsid w:val="00F405F5"/>
    <w:rsid w:val="00F40786"/>
    <w:rsid w:val="00F41313"/>
    <w:rsid w:val="00F418FB"/>
    <w:rsid w:val="00F4192E"/>
    <w:rsid w:val="00F424EB"/>
    <w:rsid w:val="00F42B11"/>
    <w:rsid w:val="00F43AEA"/>
    <w:rsid w:val="00F44B0D"/>
    <w:rsid w:val="00F44D0E"/>
    <w:rsid w:val="00F4609F"/>
    <w:rsid w:val="00F462B9"/>
    <w:rsid w:val="00F46D58"/>
    <w:rsid w:val="00F47AA1"/>
    <w:rsid w:val="00F47B43"/>
    <w:rsid w:val="00F50031"/>
    <w:rsid w:val="00F515DD"/>
    <w:rsid w:val="00F5191E"/>
    <w:rsid w:val="00F5225B"/>
    <w:rsid w:val="00F527C5"/>
    <w:rsid w:val="00F533E5"/>
    <w:rsid w:val="00F53FC8"/>
    <w:rsid w:val="00F541B6"/>
    <w:rsid w:val="00F543D9"/>
    <w:rsid w:val="00F54974"/>
    <w:rsid w:val="00F54D8B"/>
    <w:rsid w:val="00F55AA6"/>
    <w:rsid w:val="00F55E56"/>
    <w:rsid w:val="00F55F4C"/>
    <w:rsid w:val="00F56479"/>
    <w:rsid w:val="00F56488"/>
    <w:rsid w:val="00F57ADB"/>
    <w:rsid w:val="00F57D1C"/>
    <w:rsid w:val="00F60802"/>
    <w:rsid w:val="00F61CB3"/>
    <w:rsid w:val="00F629D9"/>
    <w:rsid w:val="00F62FD9"/>
    <w:rsid w:val="00F634C1"/>
    <w:rsid w:val="00F637DC"/>
    <w:rsid w:val="00F63F68"/>
    <w:rsid w:val="00F64E82"/>
    <w:rsid w:val="00F654AE"/>
    <w:rsid w:val="00F65C9A"/>
    <w:rsid w:val="00F65CC5"/>
    <w:rsid w:val="00F6621A"/>
    <w:rsid w:val="00F66DEE"/>
    <w:rsid w:val="00F67A97"/>
    <w:rsid w:val="00F67E87"/>
    <w:rsid w:val="00F715C8"/>
    <w:rsid w:val="00F71B0B"/>
    <w:rsid w:val="00F72B7C"/>
    <w:rsid w:val="00F72E47"/>
    <w:rsid w:val="00F737C6"/>
    <w:rsid w:val="00F7514F"/>
    <w:rsid w:val="00F7563D"/>
    <w:rsid w:val="00F7599C"/>
    <w:rsid w:val="00F76AE9"/>
    <w:rsid w:val="00F7720A"/>
    <w:rsid w:val="00F77D04"/>
    <w:rsid w:val="00F8053E"/>
    <w:rsid w:val="00F805A6"/>
    <w:rsid w:val="00F80671"/>
    <w:rsid w:val="00F80B89"/>
    <w:rsid w:val="00F84080"/>
    <w:rsid w:val="00F84180"/>
    <w:rsid w:val="00F84C73"/>
    <w:rsid w:val="00F8557E"/>
    <w:rsid w:val="00F866F0"/>
    <w:rsid w:val="00F878CD"/>
    <w:rsid w:val="00F87A28"/>
    <w:rsid w:val="00F90112"/>
    <w:rsid w:val="00F9084B"/>
    <w:rsid w:val="00F90990"/>
    <w:rsid w:val="00F90A26"/>
    <w:rsid w:val="00F9192A"/>
    <w:rsid w:val="00F92896"/>
    <w:rsid w:val="00F92C14"/>
    <w:rsid w:val="00F93010"/>
    <w:rsid w:val="00F94194"/>
    <w:rsid w:val="00F9471B"/>
    <w:rsid w:val="00F94D7D"/>
    <w:rsid w:val="00F94DF6"/>
    <w:rsid w:val="00F9520D"/>
    <w:rsid w:val="00F96548"/>
    <w:rsid w:val="00F96CC3"/>
    <w:rsid w:val="00F97BD5"/>
    <w:rsid w:val="00F97E67"/>
    <w:rsid w:val="00FA1BA5"/>
    <w:rsid w:val="00FA1DAF"/>
    <w:rsid w:val="00FA2BFE"/>
    <w:rsid w:val="00FA3F40"/>
    <w:rsid w:val="00FA4E1B"/>
    <w:rsid w:val="00FA5394"/>
    <w:rsid w:val="00FA5D0A"/>
    <w:rsid w:val="00FA5DA9"/>
    <w:rsid w:val="00FA7149"/>
    <w:rsid w:val="00FA797F"/>
    <w:rsid w:val="00FB015B"/>
    <w:rsid w:val="00FB1503"/>
    <w:rsid w:val="00FB2A0B"/>
    <w:rsid w:val="00FB2D32"/>
    <w:rsid w:val="00FB2F6C"/>
    <w:rsid w:val="00FB4192"/>
    <w:rsid w:val="00FB437A"/>
    <w:rsid w:val="00FB44FD"/>
    <w:rsid w:val="00FB45F5"/>
    <w:rsid w:val="00FB4D63"/>
    <w:rsid w:val="00FB4DAD"/>
    <w:rsid w:val="00FB4E6F"/>
    <w:rsid w:val="00FB4EA1"/>
    <w:rsid w:val="00FB50D6"/>
    <w:rsid w:val="00FB53D0"/>
    <w:rsid w:val="00FB54BB"/>
    <w:rsid w:val="00FB69E8"/>
    <w:rsid w:val="00FB7078"/>
    <w:rsid w:val="00FC0D49"/>
    <w:rsid w:val="00FC0DF3"/>
    <w:rsid w:val="00FC1546"/>
    <w:rsid w:val="00FC1A2C"/>
    <w:rsid w:val="00FC26B9"/>
    <w:rsid w:val="00FC3483"/>
    <w:rsid w:val="00FC34A4"/>
    <w:rsid w:val="00FC3DDE"/>
    <w:rsid w:val="00FC3FFB"/>
    <w:rsid w:val="00FC4A4D"/>
    <w:rsid w:val="00FC4EF3"/>
    <w:rsid w:val="00FC58DF"/>
    <w:rsid w:val="00FC60AB"/>
    <w:rsid w:val="00FC78C7"/>
    <w:rsid w:val="00FC7930"/>
    <w:rsid w:val="00FC7E2F"/>
    <w:rsid w:val="00FD0E02"/>
    <w:rsid w:val="00FD121C"/>
    <w:rsid w:val="00FD1A14"/>
    <w:rsid w:val="00FD2698"/>
    <w:rsid w:val="00FD3AB9"/>
    <w:rsid w:val="00FD501C"/>
    <w:rsid w:val="00FD5051"/>
    <w:rsid w:val="00FD57E5"/>
    <w:rsid w:val="00FD69F1"/>
    <w:rsid w:val="00FD6EDF"/>
    <w:rsid w:val="00FD7CF3"/>
    <w:rsid w:val="00FE0511"/>
    <w:rsid w:val="00FE0ADA"/>
    <w:rsid w:val="00FE1342"/>
    <w:rsid w:val="00FE15B0"/>
    <w:rsid w:val="00FE1615"/>
    <w:rsid w:val="00FE16BB"/>
    <w:rsid w:val="00FE1C05"/>
    <w:rsid w:val="00FE2561"/>
    <w:rsid w:val="00FE2BA9"/>
    <w:rsid w:val="00FE2C7E"/>
    <w:rsid w:val="00FE2CDC"/>
    <w:rsid w:val="00FE3C45"/>
    <w:rsid w:val="00FE3EE0"/>
    <w:rsid w:val="00FE40CB"/>
    <w:rsid w:val="00FE424A"/>
    <w:rsid w:val="00FE4902"/>
    <w:rsid w:val="00FE4EE8"/>
    <w:rsid w:val="00FE6259"/>
    <w:rsid w:val="00FE6FD8"/>
    <w:rsid w:val="00FE75AF"/>
    <w:rsid w:val="00FE7ECF"/>
    <w:rsid w:val="00FF09F1"/>
    <w:rsid w:val="00FF1119"/>
    <w:rsid w:val="00FF15C7"/>
    <w:rsid w:val="00FF1859"/>
    <w:rsid w:val="00FF19FB"/>
    <w:rsid w:val="00FF28D7"/>
    <w:rsid w:val="00FF2A8D"/>
    <w:rsid w:val="00FF2CCF"/>
    <w:rsid w:val="00FF2DCD"/>
    <w:rsid w:val="00FF2F70"/>
    <w:rsid w:val="00FF31C3"/>
    <w:rsid w:val="00FF344B"/>
    <w:rsid w:val="00FF3603"/>
    <w:rsid w:val="00FF3808"/>
    <w:rsid w:val="00FF3897"/>
    <w:rsid w:val="00FF5A32"/>
    <w:rsid w:val="00FF5BCC"/>
    <w:rsid w:val="00FF5DFB"/>
    <w:rsid w:val="00FF6315"/>
    <w:rsid w:val="00FF6A5E"/>
    <w:rsid w:val="00FF7189"/>
    <w:rsid w:val="00FF7951"/>
    <w:rsid w:val="00FF7C56"/>
    <w:rsid w:val="00FF7E28"/>
    <w:rsid w:val="00FF7F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FF0B29"/>
  <w15:chartTrackingRefBased/>
  <w15:docId w15:val="{8CDCEF5F-2DAD-4C5D-AC1A-8410A9CDC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A46C3"/>
    <w:pPr>
      <w:spacing w:after="200" w:line="276" w:lineRule="auto"/>
    </w:pPr>
    <w:rPr>
      <w:rFonts w:eastAsiaTheme="minorEastAsia"/>
      <w:lang w:eastAsia="ru-RU"/>
    </w:rPr>
  </w:style>
  <w:style w:type="paragraph" w:styleId="1">
    <w:name w:val="heading 1"/>
    <w:basedOn w:val="a"/>
    <w:link w:val="10"/>
    <w:uiPriority w:val="9"/>
    <w:qFormat/>
    <w:rsid w:val="009A46C3"/>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9A46C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unhideWhenUsed/>
    <w:qFormat/>
    <w:rsid w:val="0023635F"/>
    <w:pPr>
      <w:keepNext/>
      <w:keepLines/>
      <w:spacing w:before="40" w:after="0" w:line="259" w:lineRule="auto"/>
      <w:outlineLvl w:val="2"/>
    </w:pPr>
    <w:rPr>
      <w:rFonts w:asciiTheme="majorHAnsi" w:eastAsiaTheme="majorEastAsia" w:hAnsiTheme="majorHAnsi" w:cstheme="majorBidi"/>
      <w:color w:val="1F4D78" w:themeColor="accent1" w:themeShade="7F"/>
      <w:sz w:val="24"/>
      <w:szCs w:val="24"/>
      <w:lang w:eastAsia="en-US"/>
    </w:rPr>
  </w:style>
  <w:style w:type="paragraph" w:styleId="4">
    <w:name w:val="heading 4"/>
    <w:basedOn w:val="a"/>
    <w:next w:val="a"/>
    <w:link w:val="40"/>
    <w:uiPriority w:val="9"/>
    <w:semiHidden/>
    <w:unhideWhenUsed/>
    <w:qFormat/>
    <w:rsid w:val="00640E1C"/>
    <w:pPr>
      <w:keepNext/>
      <w:keepLines/>
      <w:spacing w:before="40" w:after="0" w:line="256" w:lineRule="auto"/>
      <w:outlineLvl w:val="3"/>
    </w:pPr>
    <w:rPr>
      <w:rFonts w:asciiTheme="majorHAnsi" w:eastAsiaTheme="majorEastAsia" w:hAnsiTheme="majorHAnsi" w:cstheme="majorBidi"/>
      <w:i/>
      <w:iCs/>
      <w:color w:val="2E74B5" w:themeColor="accent1" w:themeShade="BF"/>
      <w:lang w:eastAsia="en-US"/>
    </w:rPr>
  </w:style>
  <w:style w:type="paragraph" w:styleId="5">
    <w:name w:val="heading 5"/>
    <w:basedOn w:val="a"/>
    <w:next w:val="a"/>
    <w:link w:val="50"/>
    <w:uiPriority w:val="9"/>
    <w:semiHidden/>
    <w:unhideWhenUsed/>
    <w:qFormat/>
    <w:rsid w:val="00B57B7D"/>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A46C3"/>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9A46C3"/>
    <w:rPr>
      <w:rFonts w:asciiTheme="majorHAnsi" w:eastAsiaTheme="majorEastAsia" w:hAnsiTheme="majorHAnsi" w:cstheme="majorBidi"/>
      <w:b/>
      <w:bCs/>
      <w:color w:val="5B9BD5" w:themeColor="accent1"/>
      <w:sz w:val="26"/>
      <w:szCs w:val="26"/>
      <w:lang w:eastAsia="ru-RU"/>
    </w:rPr>
  </w:style>
  <w:style w:type="table" w:styleId="a3">
    <w:name w:val="Table Grid"/>
    <w:basedOn w:val="a1"/>
    <w:uiPriority w:val="39"/>
    <w:rsid w:val="00A075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572EE2"/>
    <w:rPr>
      <w:color w:val="0563C1" w:themeColor="hyperlink"/>
      <w:u w:val="single"/>
    </w:rPr>
  </w:style>
  <w:style w:type="paragraph" w:customStyle="1" w:styleId="Default">
    <w:name w:val="Default"/>
    <w:rsid w:val="00572EE2"/>
    <w:pPr>
      <w:autoSpaceDE w:val="0"/>
      <w:autoSpaceDN w:val="0"/>
      <w:adjustRightInd w:val="0"/>
      <w:spacing w:after="0" w:line="240" w:lineRule="auto"/>
    </w:pPr>
    <w:rPr>
      <w:rFonts w:ascii="Minion Pro" w:hAnsi="Minion Pro" w:cs="Minion Pro"/>
      <w:color w:val="000000"/>
      <w:sz w:val="24"/>
      <w:szCs w:val="24"/>
    </w:rPr>
  </w:style>
  <w:style w:type="paragraph" w:styleId="a5">
    <w:name w:val="Normal (Web)"/>
    <w:basedOn w:val="a"/>
    <w:uiPriority w:val="99"/>
    <w:unhideWhenUsed/>
    <w:rsid w:val="00572E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zkurwreuab5ozgtqnkl">
    <w:name w:val="ezkurwreuab5ozgtqnkl"/>
    <w:basedOn w:val="a0"/>
    <w:rsid w:val="00E1030E"/>
  </w:style>
  <w:style w:type="character" w:styleId="a6">
    <w:name w:val="Strong"/>
    <w:basedOn w:val="a0"/>
    <w:uiPriority w:val="22"/>
    <w:qFormat/>
    <w:rsid w:val="005E55F6"/>
    <w:rPr>
      <w:b/>
      <w:bCs/>
    </w:rPr>
  </w:style>
  <w:style w:type="character" w:customStyle="1" w:styleId="30">
    <w:name w:val="Заголовок 3 Знак"/>
    <w:basedOn w:val="a0"/>
    <w:link w:val="3"/>
    <w:uiPriority w:val="9"/>
    <w:rsid w:val="0023635F"/>
    <w:rPr>
      <w:rFonts w:asciiTheme="majorHAnsi" w:eastAsiaTheme="majorEastAsia" w:hAnsiTheme="majorHAnsi" w:cstheme="majorBidi"/>
      <w:color w:val="1F4D78" w:themeColor="accent1" w:themeShade="7F"/>
      <w:sz w:val="24"/>
      <w:szCs w:val="24"/>
    </w:rPr>
  </w:style>
  <w:style w:type="paragraph" w:styleId="a7">
    <w:name w:val="List Paragraph"/>
    <w:basedOn w:val="a"/>
    <w:uiPriority w:val="34"/>
    <w:qFormat/>
    <w:rsid w:val="0023635F"/>
    <w:pPr>
      <w:spacing w:after="160" w:line="256" w:lineRule="auto"/>
      <w:ind w:left="720"/>
      <w:contextualSpacing/>
    </w:pPr>
    <w:rPr>
      <w:rFonts w:eastAsiaTheme="minorHAnsi"/>
      <w:lang w:eastAsia="en-US"/>
    </w:rPr>
  </w:style>
  <w:style w:type="character" w:customStyle="1" w:styleId="bbc-1y5sx98">
    <w:name w:val="bbc-1y5sx98"/>
    <w:basedOn w:val="a0"/>
    <w:rsid w:val="0023635F"/>
  </w:style>
  <w:style w:type="paragraph" w:styleId="a8">
    <w:name w:val="header"/>
    <w:basedOn w:val="a"/>
    <w:link w:val="a9"/>
    <w:uiPriority w:val="99"/>
    <w:unhideWhenUsed/>
    <w:rsid w:val="003569F1"/>
    <w:pPr>
      <w:tabs>
        <w:tab w:val="center" w:pos="4677"/>
        <w:tab w:val="right" w:pos="9355"/>
      </w:tabs>
      <w:spacing w:after="0" w:line="240" w:lineRule="auto"/>
    </w:pPr>
    <w:rPr>
      <w:rFonts w:eastAsiaTheme="minorHAnsi"/>
      <w:lang w:eastAsia="en-US"/>
    </w:rPr>
  </w:style>
  <w:style w:type="character" w:customStyle="1" w:styleId="a9">
    <w:name w:val="Верхний колонтитул Знак"/>
    <w:basedOn w:val="a0"/>
    <w:link w:val="a8"/>
    <w:uiPriority w:val="99"/>
    <w:rsid w:val="003569F1"/>
  </w:style>
  <w:style w:type="paragraph" w:styleId="aa">
    <w:name w:val="footer"/>
    <w:basedOn w:val="a"/>
    <w:link w:val="ab"/>
    <w:uiPriority w:val="99"/>
    <w:unhideWhenUsed/>
    <w:rsid w:val="003569F1"/>
    <w:pPr>
      <w:tabs>
        <w:tab w:val="center" w:pos="4677"/>
        <w:tab w:val="right" w:pos="9355"/>
      </w:tabs>
      <w:spacing w:after="0" w:line="240" w:lineRule="auto"/>
    </w:pPr>
    <w:rPr>
      <w:rFonts w:eastAsiaTheme="minorHAnsi"/>
      <w:lang w:eastAsia="en-US"/>
    </w:rPr>
  </w:style>
  <w:style w:type="character" w:customStyle="1" w:styleId="ab">
    <w:name w:val="Нижний колонтитул Знак"/>
    <w:basedOn w:val="a0"/>
    <w:link w:val="aa"/>
    <w:uiPriority w:val="99"/>
    <w:rsid w:val="003569F1"/>
  </w:style>
  <w:style w:type="paragraph" w:customStyle="1" w:styleId="pj">
    <w:name w:val="pj"/>
    <w:basedOn w:val="a"/>
    <w:rsid w:val="003569F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13">
    <w:name w:val="Pa13"/>
    <w:basedOn w:val="a"/>
    <w:next w:val="a"/>
    <w:uiPriority w:val="99"/>
    <w:rsid w:val="003569F1"/>
    <w:pPr>
      <w:autoSpaceDE w:val="0"/>
      <w:autoSpaceDN w:val="0"/>
      <w:adjustRightInd w:val="0"/>
      <w:spacing w:after="0" w:line="201" w:lineRule="atLeast"/>
    </w:pPr>
    <w:rPr>
      <w:rFonts w:ascii="Minion Pro" w:eastAsiaTheme="minorHAnsi" w:hAnsi="Minion Pro"/>
      <w:sz w:val="24"/>
      <w:szCs w:val="24"/>
      <w:lang w:eastAsia="en-US"/>
    </w:rPr>
  </w:style>
  <w:style w:type="paragraph" w:customStyle="1" w:styleId="Pa20">
    <w:name w:val="Pa20"/>
    <w:basedOn w:val="a"/>
    <w:next w:val="a"/>
    <w:uiPriority w:val="99"/>
    <w:rsid w:val="003569F1"/>
    <w:pPr>
      <w:autoSpaceDE w:val="0"/>
      <w:autoSpaceDN w:val="0"/>
      <w:adjustRightInd w:val="0"/>
      <w:spacing w:after="0" w:line="281" w:lineRule="atLeast"/>
    </w:pPr>
    <w:rPr>
      <w:rFonts w:ascii="PT Sans" w:eastAsiaTheme="minorHAnsi" w:hAnsi="PT Sans"/>
      <w:sz w:val="24"/>
      <w:szCs w:val="24"/>
      <w:lang w:eastAsia="en-US"/>
    </w:rPr>
  </w:style>
  <w:style w:type="character" w:customStyle="1" w:styleId="status">
    <w:name w:val="status"/>
    <w:basedOn w:val="a0"/>
    <w:rsid w:val="003569F1"/>
  </w:style>
  <w:style w:type="character" w:customStyle="1" w:styleId="note">
    <w:name w:val="note"/>
    <w:basedOn w:val="a0"/>
    <w:rsid w:val="003569F1"/>
  </w:style>
  <w:style w:type="character" w:customStyle="1" w:styleId="mw-page-title-main">
    <w:name w:val="mw-page-title-main"/>
    <w:basedOn w:val="a0"/>
    <w:rsid w:val="003569F1"/>
  </w:style>
  <w:style w:type="paragraph" w:customStyle="1" w:styleId="rtejustify">
    <w:name w:val="rtejustify"/>
    <w:basedOn w:val="a"/>
    <w:rsid w:val="003569F1"/>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FollowedHyperlink"/>
    <w:basedOn w:val="a0"/>
    <w:uiPriority w:val="99"/>
    <w:semiHidden/>
    <w:unhideWhenUsed/>
    <w:rsid w:val="003569F1"/>
    <w:rPr>
      <w:color w:val="954F72" w:themeColor="followedHyperlink"/>
      <w:u w:val="single"/>
    </w:rPr>
  </w:style>
  <w:style w:type="character" w:customStyle="1" w:styleId="relative">
    <w:name w:val="relative"/>
    <w:basedOn w:val="a0"/>
    <w:rsid w:val="003569F1"/>
  </w:style>
  <w:style w:type="paragraph" w:styleId="ad">
    <w:name w:val="No Spacing"/>
    <w:uiPriority w:val="1"/>
    <w:qFormat/>
    <w:rsid w:val="003569F1"/>
    <w:pPr>
      <w:spacing w:after="0" w:line="240" w:lineRule="auto"/>
    </w:pPr>
  </w:style>
  <w:style w:type="paragraph" w:customStyle="1" w:styleId="articleintext">
    <w:name w:val="articleintext"/>
    <w:basedOn w:val="a"/>
    <w:rsid w:val="003569F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c">
    <w:name w:val="articlec"/>
    <w:basedOn w:val="a0"/>
    <w:rsid w:val="003569F1"/>
  </w:style>
  <w:style w:type="paragraph" w:customStyle="1" w:styleId="article">
    <w:name w:val="article"/>
    <w:basedOn w:val="a"/>
    <w:rsid w:val="003569F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int">
    <w:name w:val="point"/>
    <w:basedOn w:val="a"/>
    <w:rsid w:val="003569F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0"/>
    <w:rsid w:val="003569F1"/>
  </w:style>
  <w:style w:type="character" w:customStyle="1" w:styleId="s0">
    <w:name w:val="s0"/>
    <w:basedOn w:val="a0"/>
    <w:rsid w:val="003569F1"/>
  </w:style>
  <w:style w:type="character" w:styleId="ae">
    <w:name w:val="Emphasis"/>
    <w:basedOn w:val="a0"/>
    <w:uiPriority w:val="20"/>
    <w:qFormat/>
    <w:rsid w:val="006E4CAC"/>
    <w:rPr>
      <w:i/>
      <w:iCs/>
    </w:rPr>
  </w:style>
  <w:style w:type="character" w:customStyle="1" w:styleId="field">
    <w:name w:val="field"/>
    <w:basedOn w:val="a0"/>
    <w:rsid w:val="006E4CAC"/>
  </w:style>
  <w:style w:type="character" w:customStyle="1" w:styleId="source">
    <w:name w:val="source"/>
    <w:basedOn w:val="a0"/>
    <w:rsid w:val="00503886"/>
  </w:style>
  <w:style w:type="paragraph" w:customStyle="1" w:styleId="bbc-hhl7in">
    <w:name w:val="bbc-hhl7in"/>
    <w:basedOn w:val="a"/>
    <w:rsid w:val="0050388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bc-1ypcc2">
    <w:name w:val="bbc-1ypcc2"/>
    <w:basedOn w:val="a0"/>
    <w:rsid w:val="00503886"/>
  </w:style>
  <w:style w:type="character" w:customStyle="1" w:styleId="react-xocs-alternative-link">
    <w:name w:val="react-xocs-alternative-link"/>
    <w:basedOn w:val="a0"/>
    <w:rsid w:val="00503886"/>
  </w:style>
  <w:style w:type="character" w:customStyle="1" w:styleId="given-name">
    <w:name w:val="given-name"/>
    <w:basedOn w:val="a0"/>
    <w:rsid w:val="00503886"/>
  </w:style>
  <w:style w:type="character" w:customStyle="1" w:styleId="text">
    <w:name w:val="text"/>
    <w:basedOn w:val="a0"/>
    <w:rsid w:val="00503886"/>
  </w:style>
  <w:style w:type="character" w:customStyle="1" w:styleId="40">
    <w:name w:val="Заголовок 4 Знак"/>
    <w:basedOn w:val="a0"/>
    <w:link w:val="4"/>
    <w:uiPriority w:val="9"/>
    <w:semiHidden/>
    <w:rsid w:val="00640E1C"/>
    <w:rPr>
      <w:rFonts w:asciiTheme="majorHAnsi" w:eastAsiaTheme="majorEastAsia" w:hAnsiTheme="majorHAnsi" w:cstheme="majorBidi"/>
      <w:i/>
      <w:iCs/>
      <w:color w:val="2E74B5" w:themeColor="accent1" w:themeShade="BF"/>
    </w:rPr>
  </w:style>
  <w:style w:type="paragraph" w:customStyle="1" w:styleId="Pa16">
    <w:name w:val="Pa16"/>
    <w:basedOn w:val="Default"/>
    <w:next w:val="Default"/>
    <w:uiPriority w:val="99"/>
    <w:rsid w:val="00640E1C"/>
    <w:pPr>
      <w:spacing w:line="201" w:lineRule="atLeast"/>
    </w:pPr>
    <w:rPr>
      <w:rFonts w:ascii="Times New Roman" w:hAnsi="Times New Roman" w:cs="Times New Roman"/>
      <w:color w:val="auto"/>
    </w:rPr>
  </w:style>
  <w:style w:type="paragraph" w:customStyle="1" w:styleId="Pa18">
    <w:name w:val="Pa18"/>
    <w:basedOn w:val="Default"/>
    <w:next w:val="Default"/>
    <w:uiPriority w:val="99"/>
    <w:rsid w:val="00640E1C"/>
    <w:pPr>
      <w:spacing w:line="201" w:lineRule="atLeast"/>
    </w:pPr>
    <w:rPr>
      <w:rFonts w:ascii="Times New Roman" w:hAnsi="Times New Roman" w:cs="Times New Roman"/>
      <w:color w:val="auto"/>
    </w:rPr>
  </w:style>
  <w:style w:type="character" w:customStyle="1" w:styleId="fl-post-author">
    <w:name w:val="fl-post-author"/>
    <w:basedOn w:val="a0"/>
    <w:rsid w:val="00640E1C"/>
  </w:style>
  <w:style w:type="character" w:customStyle="1" w:styleId="fl-sep">
    <w:name w:val="fl-sep"/>
    <w:basedOn w:val="a0"/>
    <w:rsid w:val="00640E1C"/>
  </w:style>
  <w:style w:type="character" w:customStyle="1" w:styleId="fl-post-date">
    <w:name w:val="fl-post-date"/>
    <w:basedOn w:val="a0"/>
    <w:rsid w:val="00640E1C"/>
  </w:style>
  <w:style w:type="character" w:customStyle="1" w:styleId="s3">
    <w:name w:val="s3"/>
    <w:basedOn w:val="a0"/>
    <w:rsid w:val="00C429EE"/>
  </w:style>
  <w:style w:type="character" w:customStyle="1" w:styleId="s9">
    <w:name w:val="s9"/>
    <w:basedOn w:val="a0"/>
    <w:rsid w:val="00C429EE"/>
  </w:style>
  <w:style w:type="character" w:customStyle="1" w:styleId="anegp0gi0b9av8jahpyh">
    <w:name w:val="anegp0gi0b9av8jahpyh"/>
    <w:basedOn w:val="a0"/>
    <w:rsid w:val="007B1498"/>
  </w:style>
  <w:style w:type="paragraph" w:customStyle="1" w:styleId="info">
    <w:name w:val="info"/>
    <w:basedOn w:val="a"/>
    <w:uiPriority w:val="99"/>
    <w:rsid w:val="00264A0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60">
    <w:name w:val="A6"/>
    <w:uiPriority w:val="99"/>
    <w:rsid w:val="00264A0E"/>
    <w:rPr>
      <w:rFonts w:cs="Minion 3"/>
      <w:color w:val="000000"/>
      <w:sz w:val="22"/>
      <w:szCs w:val="22"/>
    </w:rPr>
  </w:style>
  <w:style w:type="character" w:customStyle="1" w:styleId="currentdocdiv">
    <w:name w:val="currentdocdiv"/>
    <w:basedOn w:val="a0"/>
    <w:rsid w:val="00264A0E"/>
  </w:style>
  <w:style w:type="paragraph" w:customStyle="1" w:styleId="titlek">
    <w:name w:val="titlek"/>
    <w:basedOn w:val="a"/>
    <w:rsid w:val="00264A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ngeadd">
    <w:name w:val="changeadd"/>
    <w:basedOn w:val="a"/>
    <w:rsid w:val="00264A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ewncpi">
    <w:name w:val="newncpi"/>
    <w:basedOn w:val="a"/>
    <w:rsid w:val="00264A0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tepr">
    <w:name w:val="datepr"/>
    <w:basedOn w:val="a0"/>
    <w:rsid w:val="00264A0E"/>
  </w:style>
  <w:style w:type="character" w:customStyle="1" w:styleId="number">
    <w:name w:val="number"/>
    <w:basedOn w:val="a0"/>
    <w:rsid w:val="00264A0E"/>
  </w:style>
  <w:style w:type="paragraph" w:customStyle="1" w:styleId="tkforma">
    <w:name w:val="tkforma"/>
    <w:basedOn w:val="a"/>
    <w:rsid w:val="00264A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krekvizit">
    <w:name w:val="tkrekvizit"/>
    <w:basedOn w:val="a"/>
    <w:rsid w:val="00264A0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c">
    <w:name w:val="pc"/>
    <w:basedOn w:val="a"/>
    <w:rsid w:val="00264A0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
    <w:name w:val="a"/>
    <w:basedOn w:val="a0"/>
    <w:rsid w:val="00264A0E"/>
  </w:style>
  <w:style w:type="paragraph" w:customStyle="1" w:styleId="pji">
    <w:name w:val="pji"/>
    <w:basedOn w:val="a"/>
    <w:rsid w:val="000331B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50">
    <w:name w:val="Заголовок 5 Знак"/>
    <w:basedOn w:val="a0"/>
    <w:link w:val="5"/>
    <w:uiPriority w:val="9"/>
    <w:semiHidden/>
    <w:rsid w:val="00B57B7D"/>
    <w:rPr>
      <w:rFonts w:asciiTheme="majorHAnsi" w:eastAsiaTheme="majorEastAsia" w:hAnsiTheme="majorHAnsi" w:cstheme="majorBidi"/>
      <w:color w:val="2E74B5" w:themeColor="accent1" w:themeShade="BF"/>
      <w:lang w:eastAsia="ru-RU"/>
    </w:rPr>
  </w:style>
  <w:style w:type="character" w:customStyle="1" w:styleId="ms-1">
    <w:name w:val="ms-1"/>
    <w:basedOn w:val="a0"/>
    <w:rsid w:val="008B2451"/>
  </w:style>
  <w:style w:type="character" w:customStyle="1" w:styleId="max-w-full">
    <w:name w:val="max-w-full"/>
    <w:basedOn w:val="a0"/>
    <w:rsid w:val="008B2451"/>
  </w:style>
  <w:style w:type="character" w:customStyle="1" w:styleId="-me-1">
    <w:name w:val="-me-1"/>
    <w:basedOn w:val="a0"/>
    <w:rsid w:val="008B2451"/>
  </w:style>
  <w:style w:type="paragraph" w:customStyle="1" w:styleId="newstitle">
    <w:name w:val="news__title"/>
    <w:basedOn w:val="a"/>
    <w:rsid w:val="00920D6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59609">
      <w:bodyDiv w:val="1"/>
      <w:marLeft w:val="0"/>
      <w:marRight w:val="0"/>
      <w:marTop w:val="0"/>
      <w:marBottom w:val="0"/>
      <w:divBdr>
        <w:top w:val="none" w:sz="0" w:space="0" w:color="auto"/>
        <w:left w:val="none" w:sz="0" w:space="0" w:color="auto"/>
        <w:bottom w:val="none" w:sz="0" w:space="0" w:color="auto"/>
        <w:right w:val="none" w:sz="0" w:space="0" w:color="auto"/>
      </w:divBdr>
      <w:divsChild>
        <w:div w:id="19674678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18067">
      <w:bodyDiv w:val="1"/>
      <w:marLeft w:val="0"/>
      <w:marRight w:val="0"/>
      <w:marTop w:val="0"/>
      <w:marBottom w:val="0"/>
      <w:divBdr>
        <w:top w:val="none" w:sz="0" w:space="0" w:color="auto"/>
        <w:left w:val="none" w:sz="0" w:space="0" w:color="auto"/>
        <w:bottom w:val="none" w:sz="0" w:space="0" w:color="auto"/>
        <w:right w:val="none" w:sz="0" w:space="0" w:color="auto"/>
      </w:divBdr>
    </w:div>
    <w:div w:id="11036218">
      <w:bodyDiv w:val="1"/>
      <w:marLeft w:val="0"/>
      <w:marRight w:val="0"/>
      <w:marTop w:val="0"/>
      <w:marBottom w:val="0"/>
      <w:divBdr>
        <w:top w:val="none" w:sz="0" w:space="0" w:color="auto"/>
        <w:left w:val="none" w:sz="0" w:space="0" w:color="auto"/>
        <w:bottom w:val="none" w:sz="0" w:space="0" w:color="auto"/>
        <w:right w:val="none" w:sz="0" w:space="0" w:color="auto"/>
      </w:divBdr>
    </w:div>
    <w:div w:id="17508325">
      <w:bodyDiv w:val="1"/>
      <w:marLeft w:val="0"/>
      <w:marRight w:val="0"/>
      <w:marTop w:val="0"/>
      <w:marBottom w:val="0"/>
      <w:divBdr>
        <w:top w:val="none" w:sz="0" w:space="0" w:color="auto"/>
        <w:left w:val="none" w:sz="0" w:space="0" w:color="auto"/>
        <w:bottom w:val="none" w:sz="0" w:space="0" w:color="auto"/>
        <w:right w:val="none" w:sz="0" w:space="0" w:color="auto"/>
      </w:divBdr>
      <w:divsChild>
        <w:div w:id="302932904">
          <w:blockQuote w:val="1"/>
          <w:marLeft w:val="720"/>
          <w:marRight w:val="720"/>
          <w:marTop w:val="100"/>
          <w:marBottom w:val="100"/>
          <w:divBdr>
            <w:top w:val="none" w:sz="0" w:space="0" w:color="auto"/>
            <w:left w:val="none" w:sz="0" w:space="0" w:color="auto"/>
            <w:bottom w:val="none" w:sz="0" w:space="0" w:color="auto"/>
            <w:right w:val="none" w:sz="0" w:space="0" w:color="auto"/>
          </w:divBdr>
        </w:div>
        <w:div w:id="14859703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35994">
      <w:bodyDiv w:val="1"/>
      <w:marLeft w:val="0"/>
      <w:marRight w:val="0"/>
      <w:marTop w:val="0"/>
      <w:marBottom w:val="0"/>
      <w:divBdr>
        <w:top w:val="none" w:sz="0" w:space="0" w:color="auto"/>
        <w:left w:val="none" w:sz="0" w:space="0" w:color="auto"/>
        <w:bottom w:val="none" w:sz="0" w:space="0" w:color="auto"/>
        <w:right w:val="none" w:sz="0" w:space="0" w:color="auto"/>
      </w:divBdr>
    </w:div>
    <w:div w:id="20978180">
      <w:bodyDiv w:val="1"/>
      <w:marLeft w:val="0"/>
      <w:marRight w:val="0"/>
      <w:marTop w:val="0"/>
      <w:marBottom w:val="0"/>
      <w:divBdr>
        <w:top w:val="none" w:sz="0" w:space="0" w:color="auto"/>
        <w:left w:val="none" w:sz="0" w:space="0" w:color="auto"/>
        <w:bottom w:val="none" w:sz="0" w:space="0" w:color="auto"/>
        <w:right w:val="none" w:sz="0" w:space="0" w:color="auto"/>
      </w:divBdr>
    </w:div>
    <w:div w:id="24599418">
      <w:bodyDiv w:val="1"/>
      <w:marLeft w:val="0"/>
      <w:marRight w:val="0"/>
      <w:marTop w:val="0"/>
      <w:marBottom w:val="0"/>
      <w:divBdr>
        <w:top w:val="none" w:sz="0" w:space="0" w:color="auto"/>
        <w:left w:val="none" w:sz="0" w:space="0" w:color="auto"/>
        <w:bottom w:val="none" w:sz="0" w:space="0" w:color="auto"/>
        <w:right w:val="none" w:sz="0" w:space="0" w:color="auto"/>
      </w:divBdr>
    </w:div>
    <w:div w:id="25495392">
      <w:bodyDiv w:val="1"/>
      <w:marLeft w:val="0"/>
      <w:marRight w:val="0"/>
      <w:marTop w:val="0"/>
      <w:marBottom w:val="0"/>
      <w:divBdr>
        <w:top w:val="none" w:sz="0" w:space="0" w:color="auto"/>
        <w:left w:val="none" w:sz="0" w:space="0" w:color="auto"/>
        <w:bottom w:val="none" w:sz="0" w:space="0" w:color="auto"/>
        <w:right w:val="none" w:sz="0" w:space="0" w:color="auto"/>
      </w:divBdr>
    </w:div>
    <w:div w:id="26953394">
      <w:bodyDiv w:val="1"/>
      <w:marLeft w:val="0"/>
      <w:marRight w:val="0"/>
      <w:marTop w:val="0"/>
      <w:marBottom w:val="0"/>
      <w:divBdr>
        <w:top w:val="none" w:sz="0" w:space="0" w:color="auto"/>
        <w:left w:val="none" w:sz="0" w:space="0" w:color="auto"/>
        <w:bottom w:val="none" w:sz="0" w:space="0" w:color="auto"/>
        <w:right w:val="none" w:sz="0" w:space="0" w:color="auto"/>
      </w:divBdr>
    </w:div>
    <w:div w:id="27222848">
      <w:bodyDiv w:val="1"/>
      <w:marLeft w:val="0"/>
      <w:marRight w:val="0"/>
      <w:marTop w:val="0"/>
      <w:marBottom w:val="0"/>
      <w:divBdr>
        <w:top w:val="none" w:sz="0" w:space="0" w:color="auto"/>
        <w:left w:val="none" w:sz="0" w:space="0" w:color="auto"/>
        <w:bottom w:val="none" w:sz="0" w:space="0" w:color="auto"/>
        <w:right w:val="none" w:sz="0" w:space="0" w:color="auto"/>
      </w:divBdr>
    </w:div>
    <w:div w:id="29038404">
      <w:bodyDiv w:val="1"/>
      <w:marLeft w:val="0"/>
      <w:marRight w:val="0"/>
      <w:marTop w:val="0"/>
      <w:marBottom w:val="0"/>
      <w:divBdr>
        <w:top w:val="none" w:sz="0" w:space="0" w:color="auto"/>
        <w:left w:val="none" w:sz="0" w:space="0" w:color="auto"/>
        <w:bottom w:val="none" w:sz="0" w:space="0" w:color="auto"/>
        <w:right w:val="none" w:sz="0" w:space="0" w:color="auto"/>
      </w:divBdr>
    </w:div>
    <w:div w:id="42412113">
      <w:bodyDiv w:val="1"/>
      <w:marLeft w:val="0"/>
      <w:marRight w:val="0"/>
      <w:marTop w:val="0"/>
      <w:marBottom w:val="0"/>
      <w:divBdr>
        <w:top w:val="none" w:sz="0" w:space="0" w:color="auto"/>
        <w:left w:val="none" w:sz="0" w:space="0" w:color="auto"/>
        <w:bottom w:val="none" w:sz="0" w:space="0" w:color="auto"/>
        <w:right w:val="none" w:sz="0" w:space="0" w:color="auto"/>
      </w:divBdr>
    </w:div>
    <w:div w:id="54158700">
      <w:bodyDiv w:val="1"/>
      <w:marLeft w:val="0"/>
      <w:marRight w:val="0"/>
      <w:marTop w:val="0"/>
      <w:marBottom w:val="0"/>
      <w:divBdr>
        <w:top w:val="none" w:sz="0" w:space="0" w:color="auto"/>
        <w:left w:val="none" w:sz="0" w:space="0" w:color="auto"/>
        <w:bottom w:val="none" w:sz="0" w:space="0" w:color="auto"/>
        <w:right w:val="none" w:sz="0" w:space="0" w:color="auto"/>
      </w:divBdr>
    </w:div>
    <w:div w:id="59446582">
      <w:bodyDiv w:val="1"/>
      <w:marLeft w:val="0"/>
      <w:marRight w:val="0"/>
      <w:marTop w:val="0"/>
      <w:marBottom w:val="0"/>
      <w:divBdr>
        <w:top w:val="none" w:sz="0" w:space="0" w:color="auto"/>
        <w:left w:val="none" w:sz="0" w:space="0" w:color="auto"/>
        <w:bottom w:val="none" w:sz="0" w:space="0" w:color="auto"/>
        <w:right w:val="none" w:sz="0" w:space="0" w:color="auto"/>
      </w:divBdr>
    </w:div>
    <w:div w:id="60639767">
      <w:bodyDiv w:val="1"/>
      <w:marLeft w:val="0"/>
      <w:marRight w:val="0"/>
      <w:marTop w:val="0"/>
      <w:marBottom w:val="0"/>
      <w:divBdr>
        <w:top w:val="none" w:sz="0" w:space="0" w:color="auto"/>
        <w:left w:val="none" w:sz="0" w:space="0" w:color="auto"/>
        <w:bottom w:val="none" w:sz="0" w:space="0" w:color="auto"/>
        <w:right w:val="none" w:sz="0" w:space="0" w:color="auto"/>
      </w:divBdr>
    </w:div>
    <w:div w:id="62526742">
      <w:bodyDiv w:val="1"/>
      <w:marLeft w:val="0"/>
      <w:marRight w:val="0"/>
      <w:marTop w:val="0"/>
      <w:marBottom w:val="0"/>
      <w:divBdr>
        <w:top w:val="none" w:sz="0" w:space="0" w:color="auto"/>
        <w:left w:val="none" w:sz="0" w:space="0" w:color="auto"/>
        <w:bottom w:val="none" w:sz="0" w:space="0" w:color="auto"/>
        <w:right w:val="none" w:sz="0" w:space="0" w:color="auto"/>
      </w:divBdr>
    </w:div>
    <w:div w:id="69357083">
      <w:bodyDiv w:val="1"/>
      <w:marLeft w:val="0"/>
      <w:marRight w:val="0"/>
      <w:marTop w:val="0"/>
      <w:marBottom w:val="0"/>
      <w:divBdr>
        <w:top w:val="none" w:sz="0" w:space="0" w:color="auto"/>
        <w:left w:val="none" w:sz="0" w:space="0" w:color="auto"/>
        <w:bottom w:val="none" w:sz="0" w:space="0" w:color="auto"/>
        <w:right w:val="none" w:sz="0" w:space="0" w:color="auto"/>
      </w:divBdr>
    </w:div>
    <w:div w:id="71200554">
      <w:bodyDiv w:val="1"/>
      <w:marLeft w:val="0"/>
      <w:marRight w:val="0"/>
      <w:marTop w:val="0"/>
      <w:marBottom w:val="0"/>
      <w:divBdr>
        <w:top w:val="none" w:sz="0" w:space="0" w:color="auto"/>
        <w:left w:val="none" w:sz="0" w:space="0" w:color="auto"/>
        <w:bottom w:val="none" w:sz="0" w:space="0" w:color="auto"/>
        <w:right w:val="none" w:sz="0" w:space="0" w:color="auto"/>
      </w:divBdr>
    </w:div>
    <w:div w:id="73206063">
      <w:bodyDiv w:val="1"/>
      <w:marLeft w:val="0"/>
      <w:marRight w:val="0"/>
      <w:marTop w:val="0"/>
      <w:marBottom w:val="0"/>
      <w:divBdr>
        <w:top w:val="none" w:sz="0" w:space="0" w:color="auto"/>
        <w:left w:val="none" w:sz="0" w:space="0" w:color="auto"/>
        <w:bottom w:val="none" w:sz="0" w:space="0" w:color="auto"/>
        <w:right w:val="none" w:sz="0" w:space="0" w:color="auto"/>
      </w:divBdr>
    </w:div>
    <w:div w:id="86001845">
      <w:bodyDiv w:val="1"/>
      <w:marLeft w:val="0"/>
      <w:marRight w:val="0"/>
      <w:marTop w:val="0"/>
      <w:marBottom w:val="0"/>
      <w:divBdr>
        <w:top w:val="none" w:sz="0" w:space="0" w:color="auto"/>
        <w:left w:val="none" w:sz="0" w:space="0" w:color="auto"/>
        <w:bottom w:val="none" w:sz="0" w:space="0" w:color="auto"/>
        <w:right w:val="none" w:sz="0" w:space="0" w:color="auto"/>
      </w:divBdr>
    </w:div>
    <w:div w:id="119493788">
      <w:bodyDiv w:val="1"/>
      <w:marLeft w:val="0"/>
      <w:marRight w:val="0"/>
      <w:marTop w:val="0"/>
      <w:marBottom w:val="0"/>
      <w:divBdr>
        <w:top w:val="none" w:sz="0" w:space="0" w:color="auto"/>
        <w:left w:val="none" w:sz="0" w:space="0" w:color="auto"/>
        <w:bottom w:val="none" w:sz="0" w:space="0" w:color="auto"/>
        <w:right w:val="none" w:sz="0" w:space="0" w:color="auto"/>
      </w:divBdr>
    </w:div>
    <w:div w:id="130903295">
      <w:bodyDiv w:val="1"/>
      <w:marLeft w:val="0"/>
      <w:marRight w:val="0"/>
      <w:marTop w:val="0"/>
      <w:marBottom w:val="0"/>
      <w:divBdr>
        <w:top w:val="none" w:sz="0" w:space="0" w:color="auto"/>
        <w:left w:val="none" w:sz="0" w:space="0" w:color="auto"/>
        <w:bottom w:val="none" w:sz="0" w:space="0" w:color="auto"/>
        <w:right w:val="none" w:sz="0" w:space="0" w:color="auto"/>
      </w:divBdr>
    </w:div>
    <w:div w:id="139468787">
      <w:bodyDiv w:val="1"/>
      <w:marLeft w:val="0"/>
      <w:marRight w:val="0"/>
      <w:marTop w:val="0"/>
      <w:marBottom w:val="0"/>
      <w:divBdr>
        <w:top w:val="none" w:sz="0" w:space="0" w:color="auto"/>
        <w:left w:val="none" w:sz="0" w:space="0" w:color="auto"/>
        <w:bottom w:val="none" w:sz="0" w:space="0" w:color="auto"/>
        <w:right w:val="none" w:sz="0" w:space="0" w:color="auto"/>
      </w:divBdr>
    </w:div>
    <w:div w:id="145637154">
      <w:bodyDiv w:val="1"/>
      <w:marLeft w:val="0"/>
      <w:marRight w:val="0"/>
      <w:marTop w:val="0"/>
      <w:marBottom w:val="0"/>
      <w:divBdr>
        <w:top w:val="none" w:sz="0" w:space="0" w:color="auto"/>
        <w:left w:val="none" w:sz="0" w:space="0" w:color="auto"/>
        <w:bottom w:val="none" w:sz="0" w:space="0" w:color="auto"/>
        <w:right w:val="none" w:sz="0" w:space="0" w:color="auto"/>
      </w:divBdr>
    </w:div>
    <w:div w:id="146678907">
      <w:bodyDiv w:val="1"/>
      <w:marLeft w:val="0"/>
      <w:marRight w:val="0"/>
      <w:marTop w:val="0"/>
      <w:marBottom w:val="0"/>
      <w:divBdr>
        <w:top w:val="none" w:sz="0" w:space="0" w:color="auto"/>
        <w:left w:val="none" w:sz="0" w:space="0" w:color="auto"/>
        <w:bottom w:val="none" w:sz="0" w:space="0" w:color="auto"/>
        <w:right w:val="none" w:sz="0" w:space="0" w:color="auto"/>
      </w:divBdr>
    </w:div>
    <w:div w:id="156506509">
      <w:bodyDiv w:val="1"/>
      <w:marLeft w:val="0"/>
      <w:marRight w:val="0"/>
      <w:marTop w:val="0"/>
      <w:marBottom w:val="0"/>
      <w:divBdr>
        <w:top w:val="none" w:sz="0" w:space="0" w:color="auto"/>
        <w:left w:val="none" w:sz="0" w:space="0" w:color="auto"/>
        <w:bottom w:val="none" w:sz="0" w:space="0" w:color="auto"/>
        <w:right w:val="none" w:sz="0" w:space="0" w:color="auto"/>
      </w:divBdr>
    </w:div>
    <w:div w:id="161745882">
      <w:bodyDiv w:val="1"/>
      <w:marLeft w:val="0"/>
      <w:marRight w:val="0"/>
      <w:marTop w:val="0"/>
      <w:marBottom w:val="0"/>
      <w:divBdr>
        <w:top w:val="none" w:sz="0" w:space="0" w:color="auto"/>
        <w:left w:val="none" w:sz="0" w:space="0" w:color="auto"/>
        <w:bottom w:val="none" w:sz="0" w:space="0" w:color="auto"/>
        <w:right w:val="none" w:sz="0" w:space="0" w:color="auto"/>
      </w:divBdr>
    </w:div>
    <w:div w:id="170338417">
      <w:bodyDiv w:val="1"/>
      <w:marLeft w:val="0"/>
      <w:marRight w:val="0"/>
      <w:marTop w:val="0"/>
      <w:marBottom w:val="0"/>
      <w:divBdr>
        <w:top w:val="none" w:sz="0" w:space="0" w:color="auto"/>
        <w:left w:val="none" w:sz="0" w:space="0" w:color="auto"/>
        <w:bottom w:val="none" w:sz="0" w:space="0" w:color="auto"/>
        <w:right w:val="none" w:sz="0" w:space="0" w:color="auto"/>
      </w:divBdr>
    </w:div>
    <w:div w:id="179011366">
      <w:bodyDiv w:val="1"/>
      <w:marLeft w:val="0"/>
      <w:marRight w:val="0"/>
      <w:marTop w:val="0"/>
      <w:marBottom w:val="0"/>
      <w:divBdr>
        <w:top w:val="none" w:sz="0" w:space="0" w:color="auto"/>
        <w:left w:val="none" w:sz="0" w:space="0" w:color="auto"/>
        <w:bottom w:val="none" w:sz="0" w:space="0" w:color="auto"/>
        <w:right w:val="none" w:sz="0" w:space="0" w:color="auto"/>
      </w:divBdr>
    </w:div>
    <w:div w:id="181210519">
      <w:bodyDiv w:val="1"/>
      <w:marLeft w:val="0"/>
      <w:marRight w:val="0"/>
      <w:marTop w:val="0"/>
      <w:marBottom w:val="0"/>
      <w:divBdr>
        <w:top w:val="none" w:sz="0" w:space="0" w:color="auto"/>
        <w:left w:val="none" w:sz="0" w:space="0" w:color="auto"/>
        <w:bottom w:val="none" w:sz="0" w:space="0" w:color="auto"/>
        <w:right w:val="none" w:sz="0" w:space="0" w:color="auto"/>
      </w:divBdr>
    </w:div>
    <w:div w:id="185750244">
      <w:bodyDiv w:val="1"/>
      <w:marLeft w:val="0"/>
      <w:marRight w:val="0"/>
      <w:marTop w:val="0"/>
      <w:marBottom w:val="0"/>
      <w:divBdr>
        <w:top w:val="none" w:sz="0" w:space="0" w:color="auto"/>
        <w:left w:val="none" w:sz="0" w:space="0" w:color="auto"/>
        <w:bottom w:val="none" w:sz="0" w:space="0" w:color="auto"/>
        <w:right w:val="none" w:sz="0" w:space="0" w:color="auto"/>
      </w:divBdr>
    </w:div>
    <w:div w:id="197667687">
      <w:bodyDiv w:val="1"/>
      <w:marLeft w:val="0"/>
      <w:marRight w:val="0"/>
      <w:marTop w:val="0"/>
      <w:marBottom w:val="0"/>
      <w:divBdr>
        <w:top w:val="none" w:sz="0" w:space="0" w:color="auto"/>
        <w:left w:val="none" w:sz="0" w:space="0" w:color="auto"/>
        <w:bottom w:val="none" w:sz="0" w:space="0" w:color="auto"/>
        <w:right w:val="none" w:sz="0" w:space="0" w:color="auto"/>
      </w:divBdr>
    </w:div>
    <w:div w:id="225189627">
      <w:bodyDiv w:val="1"/>
      <w:marLeft w:val="0"/>
      <w:marRight w:val="0"/>
      <w:marTop w:val="0"/>
      <w:marBottom w:val="0"/>
      <w:divBdr>
        <w:top w:val="none" w:sz="0" w:space="0" w:color="auto"/>
        <w:left w:val="none" w:sz="0" w:space="0" w:color="auto"/>
        <w:bottom w:val="none" w:sz="0" w:space="0" w:color="auto"/>
        <w:right w:val="none" w:sz="0" w:space="0" w:color="auto"/>
      </w:divBdr>
    </w:div>
    <w:div w:id="233928219">
      <w:bodyDiv w:val="1"/>
      <w:marLeft w:val="0"/>
      <w:marRight w:val="0"/>
      <w:marTop w:val="0"/>
      <w:marBottom w:val="0"/>
      <w:divBdr>
        <w:top w:val="none" w:sz="0" w:space="0" w:color="auto"/>
        <w:left w:val="none" w:sz="0" w:space="0" w:color="auto"/>
        <w:bottom w:val="none" w:sz="0" w:space="0" w:color="auto"/>
        <w:right w:val="none" w:sz="0" w:space="0" w:color="auto"/>
      </w:divBdr>
    </w:div>
    <w:div w:id="243146374">
      <w:bodyDiv w:val="1"/>
      <w:marLeft w:val="0"/>
      <w:marRight w:val="0"/>
      <w:marTop w:val="0"/>
      <w:marBottom w:val="0"/>
      <w:divBdr>
        <w:top w:val="none" w:sz="0" w:space="0" w:color="auto"/>
        <w:left w:val="none" w:sz="0" w:space="0" w:color="auto"/>
        <w:bottom w:val="none" w:sz="0" w:space="0" w:color="auto"/>
        <w:right w:val="none" w:sz="0" w:space="0" w:color="auto"/>
      </w:divBdr>
    </w:div>
    <w:div w:id="247810328">
      <w:bodyDiv w:val="1"/>
      <w:marLeft w:val="0"/>
      <w:marRight w:val="0"/>
      <w:marTop w:val="0"/>
      <w:marBottom w:val="0"/>
      <w:divBdr>
        <w:top w:val="none" w:sz="0" w:space="0" w:color="auto"/>
        <w:left w:val="none" w:sz="0" w:space="0" w:color="auto"/>
        <w:bottom w:val="none" w:sz="0" w:space="0" w:color="auto"/>
        <w:right w:val="none" w:sz="0" w:space="0" w:color="auto"/>
      </w:divBdr>
    </w:div>
    <w:div w:id="247886239">
      <w:bodyDiv w:val="1"/>
      <w:marLeft w:val="0"/>
      <w:marRight w:val="0"/>
      <w:marTop w:val="0"/>
      <w:marBottom w:val="0"/>
      <w:divBdr>
        <w:top w:val="none" w:sz="0" w:space="0" w:color="auto"/>
        <w:left w:val="none" w:sz="0" w:space="0" w:color="auto"/>
        <w:bottom w:val="none" w:sz="0" w:space="0" w:color="auto"/>
        <w:right w:val="none" w:sz="0" w:space="0" w:color="auto"/>
      </w:divBdr>
      <w:divsChild>
        <w:div w:id="634412299">
          <w:marLeft w:val="0"/>
          <w:marRight w:val="0"/>
          <w:marTop w:val="0"/>
          <w:marBottom w:val="0"/>
          <w:divBdr>
            <w:top w:val="none" w:sz="0" w:space="0" w:color="auto"/>
            <w:left w:val="none" w:sz="0" w:space="0" w:color="auto"/>
            <w:bottom w:val="none" w:sz="0" w:space="0" w:color="auto"/>
            <w:right w:val="none" w:sz="0" w:space="0" w:color="auto"/>
          </w:divBdr>
          <w:divsChild>
            <w:div w:id="1732580768">
              <w:marLeft w:val="0"/>
              <w:marRight w:val="0"/>
              <w:marTop w:val="0"/>
              <w:marBottom w:val="0"/>
              <w:divBdr>
                <w:top w:val="none" w:sz="0" w:space="0" w:color="auto"/>
                <w:left w:val="none" w:sz="0" w:space="0" w:color="auto"/>
                <w:bottom w:val="none" w:sz="0" w:space="0" w:color="auto"/>
                <w:right w:val="none" w:sz="0" w:space="0" w:color="auto"/>
              </w:divBdr>
              <w:divsChild>
                <w:div w:id="1935818622">
                  <w:marLeft w:val="0"/>
                  <w:marRight w:val="0"/>
                  <w:marTop w:val="0"/>
                  <w:marBottom w:val="0"/>
                  <w:divBdr>
                    <w:top w:val="none" w:sz="0" w:space="0" w:color="auto"/>
                    <w:left w:val="none" w:sz="0" w:space="0" w:color="auto"/>
                    <w:bottom w:val="none" w:sz="0" w:space="0" w:color="auto"/>
                    <w:right w:val="none" w:sz="0" w:space="0" w:color="auto"/>
                  </w:divBdr>
                  <w:divsChild>
                    <w:div w:id="1036271607">
                      <w:marLeft w:val="0"/>
                      <w:marRight w:val="0"/>
                      <w:marTop w:val="0"/>
                      <w:marBottom w:val="0"/>
                      <w:divBdr>
                        <w:top w:val="none" w:sz="0" w:space="0" w:color="auto"/>
                        <w:left w:val="none" w:sz="0" w:space="0" w:color="auto"/>
                        <w:bottom w:val="none" w:sz="0" w:space="0" w:color="auto"/>
                        <w:right w:val="none" w:sz="0" w:space="0" w:color="auto"/>
                      </w:divBdr>
                      <w:divsChild>
                        <w:div w:id="915670073">
                          <w:marLeft w:val="0"/>
                          <w:marRight w:val="0"/>
                          <w:marTop w:val="0"/>
                          <w:marBottom w:val="0"/>
                          <w:divBdr>
                            <w:top w:val="none" w:sz="0" w:space="0" w:color="auto"/>
                            <w:left w:val="none" w:sz="0" w:space="0" w:color="auto"/>
                            <w:bottom w:val="none" w:sz="0" w:space="0" w:color="auto"/>
                            <w:right w:val="none" w:sz="0" w:space="0" w:color="auto"/>
                          </w:divBdr>
                          <w:divsChild>
                            <w:div w:id="1629776031">
                              <w:marLeft w:val="0"/>
                              <w:marRight w:val="0"/>
                              <w:marTop w:val="0"/>
                              <w:marBottom w:val="0"/>
                              <w:divBdr>
                                <w:top w:val="none" w:sz="0" w:space="0" w:color="auto"/>
                                <w:left w:val="none" w:sz="0" w:space="0" w:color="auto"/>
                                <w:bottom w:val="none" w:sz="0" w:space="0" w:color="auto"/>
                                <w:right w:val="none" w:sz="0" w:space="0" w:color="auto"/>
                              </w:divBdr>
                              <w:divsChild>
                                <w:div w:id="80417656">
                                  <w:marLeft w:val="0"/>
                                  <w:marRight w:val="0"/>
                                  <w:marTop w:val="0"/>
                                  <w:marBottom w:val="0"/>
                                  <w:divBdr>
                                    <w:top w:val="none" w:sz="0" w:space="0" w:color="auto"/>
                                    <w:left w:val="none" w:sz="0" w:space="0" w:color="auto"/>
                                    <w:bottom w:val="none" w:sz="0" w:space="0" w:color="auto"/>
                                    <w:right w:val="none" w:sz="0" w:space="0" w:color="auto"/>
                                  </w:divBdr>
                                  <w:divsChild>
                                    <w:div w:id="182061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969969">
                          <w:marLeft w:val="0"/>
                          <w:marRight w:val="0"/>
                          <w:marTop w:val="0"/>
                          <w:marBottom w:val="0"/>
                          <w:divBdr>
                            <w:top w:val="none" w:sz="0" w:space="0" w:color="auto"/>
                            <w:left w:val="none" w:sz="0" w:space="0" w:color="auto"/>
                            <w:bottom w:val="none" w:sz="0" w:space="0" w:color="auto"/>
                            <w:right w:val="none" w:sz="0" w:space="0" w:color="auto"/>
                          </w:divBdr>
                          <w:divsChild>
                            <w:div w:id="405080326">
                              <w:marLeft w:val="0"/>
                              <w:marRight w:val="0"/>
                              <w:marTop w:val="0"/>
                              <w:marBottom w:val="0"/>
                              <w:divBdr>
                                <w:top w:val="none" w:sz="0" w:space="0" w:color="auto"/>
                                <w:left w:val="none" w:sz="0" w:space="0" w:color="auto"/>
                                <w:bottom w:val="none" w:sz="0" w:space="0" w:color="auto"/>
                                <w:right w:val="none" w:sz="0" w:space="0" w:color="auto"/>
                              </w:divBdr>
                              <w:divsChild>
                                <w:div w:id="1357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6912416">
      <w:bodyDiv w:val="1"/>
      <w:marLeft w:val="0"/>
      <w:marRight w:val="0"/>
      <w:marTop w:val="0"/>
      <w:marBottom w:val="0"/>
      <w:divBdr>
        <w:top w:val="none" w:sz="0" w:space="0" w:color="auto"/>
        <w:left w:val="none" w:sz="0" w:space="0" w:color="auto"/>
        <w:bottom w:val="none" w:sz="0" w:space="0" w:color="auto"/>
        <w:right w:val="none" w:sz="0" w:space="0" w:color="auto"/>
      </w:divBdr>
    </w:div>
    <w:div w:id="285166318">
      <w:bodyDiv w:val="1"/>
      <w:marLeft w:val="0"/>
      <w:marRight w:val="0"/>
      <w:marTop w:val="0"/>
      <w:marBottom w:val="0"/>
      <w:divBdr>
        <w:top w:val="none" w:sz="0" w:space="0" w:color="auto"/>
        <w:left w:val="none" w:sz="0" w:space="0" w:color="auto"/>
        <w:bottom w:val="none" w:sz="0" w:space="0" w:color="auto"/>
        <w:right w:val="none" w:sz="0" w:space="0" w:color="auto"/>
      </w:divBdr>
    </w:div>
    <w:div w:id="293799019">
      <w:bodyDiv w:val="1"/>
      <w:marLeft w:val="0"/>
      <w:marRight w:val="0"/>
      <w:marTop w:val="0"/>
      <w:marBottom w:val="0"/>
      <w:divBdr>
        <w:top w:val="none" w:sz="0" w:space="0" w:color="auto"/>
        <w:left w:val="none" w:sz="0" w:space="0" w:color="auto"/>
        <w:bottom w:val="none" w:sz="0" w:space="0" w:color="auto"/>
        <w:right w:val="none" w:sz="0" w:space="0" w:color="auto"/>
      </w:divBdr>
    </w:div>
    <w:div w:id="299574228">
      <w:bodyDiv w:val="1"/>
      <w:marLeft w:val="0"/>
      <w:marRight w:val="0"/>
      <w:marTop w:val="0"/>
      <w:marBottom w:val="0"/>
      <w:divBdr>
        <w:top w:val="none" w:sz="0" w:space="0" w:color="auto"/>
        <w:left w:val="none" w:sz="0" w:space="0" w:color="auto"/>
        <w:bottom w:val="none" w:sz="0" w:space="0" w:color="auto"/>
        <w:right w:val="none" w:sz="0" w:space="0" w:color="auto"/>
      </w:divBdr>
    </w:div>
    <w:div w:id="309100274">
      <w:bodyDiv w:val="1"/>
      <w:marLeft w:val="0"/>
      <w:marRight w:val="0"/>
      <w:marTop w:val="0"/>
      <w:marBottom w:val="0"/>
      <w:divBdr>
        <w:top w:val="none" w:sz="0" w:space="0" w:color="auto"/>
        <w:left w:val="none" w:sz="0" w:space="0" w:color="auto"/>
        <w:bottom w:val="none" w:sz="0" w:space="0" w:color="auto"/>
        <w:right w:val="none" w:sz="0" w:space="0" w:color="auto"/>
      </w:divBdr>
    </w:div>
    <w:div w:id="313072410">
      <w:bodyDiv w:val="1"/>
      <w:marLeft w:val="0"/>
      <w:marRight w:val="0"/>
      <w:marTop w:val="0"/>
      <w:marBottom w:val="0"/>
      <w:divBdr>
        <w:top w:val="none" w:sz="0" w:space="0" w:color="auto"/>
        <w:left w:val="none" w:sz="0" w:space="0" w:color="auto"/>
        <w:bottom w:val="none" w:sz="0" w:space="0" w:color="auto"/>
        <w:right w:val="none" w:sz="0" w:space="0" w:color="auto"/>
      </w:divBdr>
    </w:div>
    <w:div w:id="325086570">
      <w:bodyDiv w:val="1"/>
      <w:marLeft w:val="0"/>
      <w:marRight w:val="0"/>
      <w:marTop w:val="0"/>
      <w:marBottom w:val="0"/>
      <w:divBdr>
        <w:top w:val="none" w:sz="0" w:space="0" w:color="auto"/>
        <w:left w:val="none" w:sz="0" w:space="0" w:color="auto"/>
        <w:bottom w:val="none" w:sz="0" w:space="0" w:color="auto"/>
        <w:right w:val="none" w:sz="0" w:space="0" w:color="auto"/>
      </w:divBdr>
    </w:div>
    <w:div w:id="330910967">
      <w:bodyDiv w:val="1"/>
      <w:marLeft w:val="0"/>
      <w:marRight w:val="0"/>
      <w:marTop w:val="0"/>
      <w:marBottom w:val="0"/>
      <w:divBdr>
        <w:top w:val="none" w:sz="0" w:space="0" w:color="auto"/>
        <w:left w:val="none" w:sz="0" w:space="0" w:color="auto"/>
        <w:bottom w:val="none" w:sz="0" w:space="0" w:color="auto"/>
        <w:right w:val="none" w:sz="0" w:space="0" w:color="auto"/>
      </w:divBdr>
    </w:div>
    <w:div w:id="333727552">
      <w:bodyDiv w:val="1"/>
      <w:marLeft w:val="0"/>
      <w:marRight w:val="0"/>
      <w:marTop w:val="0"/>
      <w:marBottom w:val="0"/>
      <w:divBdr>
        <w:top w:val="none" w:sz="0" w:space="0" w:color="auto"/>
        <w:left w:val="none" w:sz="0" w:space="0" w:color="auto"/>
        <w:bottom w:val="none" w:sz="0" w:space="0" w:color="auto"/>
        <w:right w:val="none" w:sz="0" w:space="0" w:color="auto"/>
      </w:divBdr>
      <w:divsChild>
        <w:div w:id="958292002">
          <w:marLeft w:val="0"/>
          <w:marRight w:val="0"/>
          <w:marTop w:val="0"/>
          <w:marBottom w:val="0"/>
          <w:divBdr>
            <w:top w:val="none" w:sz="0" w:space="0" w:color="auto"/>
            <w:left w:val="none" w:sz="0" w:space="0" w:color="auto"/>
            <w:bottom w:val="none" w:sz="0" w:space="0" w:color="auto"/>
            <w:right w:val="none" w:sz="0" w:space="0" w:color="auto"/>
          </w:divBdr>
          <w:divsChild>
            <w:div w:id="1211459953">
              <w:marLeft w:val="0"/>
              <w:marRight w:val="0"/>
              <w:marTop w:val="0"/>
              <w:marBottom w:val="0"/>
              <w:divBdr>
                <w:top w:val="none" w:sz="0" w:space="0" w:color="auto"/>
                <w:left w:val="none" w:sz="0" w:space="0" w:color="auto"/>
                <w:bottom w:val="none" w:sz="0" w:space="0" w:color="auto"/>
                <w:right w:val="none" w:sz="0" w:space="0" w:color="auto"/>
              </w:divBdr>
              <w:divsChild>
                <w:div w:id="715856469">
                  <w:marLeft w:val="0"/>
                  <w:marRight w:val="0"/>
                  <w:marTop w:val="0"/>
                  <w:marBottom w:val="0"/>
                  <w:divBdr>
                    <w:top w:val="none" w:sz="0" w:space="0" w:color="auto"/>
                    <w:left w:val="none" w:sz="0" w:space="0" w:color="auto"/>
                    <w:bottom w:val="none" w:sz="0" w:space="0" w:color="auto"/>
                    <w:right w:val="none" w:sz="0" w:space="0" w:color="auto"/>
                  </w:divBdr>
                  <w:divsChild>
                    <w:div w:id="1213343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6639538">
      <w:bodyDiv w:val="1"/>
      <w:marLeft w:val="0"/>
      <w:marRight w:val="0"/>
      <w:marTop w:val="0"/>
      <w:marBottom w:val="0"/>
      <w:divBdr>
        <w:top w:val="none" w:sz="0" w:space="0" w:color="auto"/>
        <w:left w:val="none" w:sz="0" w:space="0" w:color="auto"/>
        <w:bottom w:val="none" w:sz="0" w:space="0" w:color="auto"/>
        <w:right w:val="none" w:sz="0" w:space="0" w:color="auto"/>
      </w:divBdr>
      <w:divsChild>
        <w:div w:id="2018119775">
          <w:marLeft w:val="0"/>
          <w:marRight w:val="0"/>
          <w:marTop w:val="0"/>
          <w:marBottom w:val="0"/>
          <w:divBdr>
            <w:top w:val="none" w:sz="0" w:space="0" w:color="auto"/>
            <w:left w:val="none" w:sz="0" w:space="0" w:color="auto"/>
            <w:bottom w:val="none" w:sz="0" w:space="0" w:color="auto"/>
            <w:right w:val="none" w:sz="0" w:space="0" w:color="auto"/>
          </w:divBdr>
          <w:divsChild>
            <w:div w:id="109539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974862">
      <w:bodyDiv w:val="1"/>
      <w:marLeft w:val="0"/>
      <w:marRight w:val="0"/>
      <w:marTop w:val="0"/>
      <w:marBottom w:val="0"/>
      <w:divBdr>
        <w:top w:val="none" w:sz="0" w:space="0" w:color="auto"/>
        <w:left w:val="none" w:sz="0" w:space="0" w:color="auto"/>
        <w:bottom w:val="none" w:sz="0" w:space="0" w:color="auto"/>
        <w:right w:val="none" w:sz="0" w:space="0" w:color="auto"/>
      </w:divBdr>
    </w:div>
    <w:div w:id="358435235">
      <w:bodyDiv w:val="1"/>
      <w:marLeft w:val="0"/>
      <w:marRight w:val="0"/>
      <w:marTop w:val="0"/>
      <w:marBottom w:val="0"/>
      <w:divBdr>
        <w:top w:val="none" w:sz="0" w:space="0" w:color="auto"/>
        <w:left w:val="none" w:sz="0" w:space="0" w:color="auto"/>
        <w:bottom w:val="none" w:sz="0" w:space="0" w:color="auto"/>
        <w:right w:val="none" w:sz="0" w:space="0" w:color="auto"/>
      </w:divBdr>
    </w:div>
    <w:div w:id="360327518">
      <w:bodyDiv w:val="1"/>
      <w:marLeft w:val="0"/>
      <w:marRight w:val="0"/>
      <w:marTop w:val="0"/>
      <w:marBottom w:val="0"/>
      <w:divBdr>
        <w:top w:val="none" w:sz="0" w:space="0" w:color="auto"/>
        <w:left w:val="none" w:sz="0" w:space="0" w:color="auto"/>
        <w:bottom w:val="none" w:sz="0" w:space="0" w:color="auto"/>
        <w:right w:val="none" w:sz="0" w:space="0" w:color="auto"/>
      </w:divBdr>
    </w:div>
    <w:div w:id="370611295">
      <w:bodyDiv w:val="1"/>
      <w:marLeft w:val="0"/>
      <w:marRight w:val="0"/>
      <w:marTop w:val="0"/>
      <w:marBottom w:val="0"/>
      <w:divBdr>
        <w:top w:val="none" w:sz="0" w:space="0" w:color="auto"/>
        <w:left w:val="none" w:sz="0" w:space="0" w:color="auto"/>
        <w:bottom w:val="none" w:sz="0" w:space="0" w:color="auto"/>
        <w:right w:val="none" w:sz="0" w:space="0" w:color="auto"/>
      </w:divBdr>
      <w:divsChild>
        <w:div w:id="13784288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3697251">
      <w:bodyDiv w:val="1"/>
      <w:marLeft w:val="0"/>
      <w:marRight w:val="0"/>
      <w:marTop w:val="0"/>
      <w:marBottom w:val="0"/>
      <w:divBdr>
        <w:top w:val="none" w:sz="0" w:space="0" w:color="auto"/>
        <w:left w:val="none" w:sz="0" w:space="0" w:color="auto"/>
        <w:bottom w:val="none" w:sz="0" w:space="0" w:color="auto"/>
        <w:right w:val="none" w:sz="0" w:space="0" w:color="auto"/>
      </w:divBdr>
    </w:div>
    <w:div w:id="376860720">
      <w:bodyDiv w:val="1"/>
      <w:marLeft w:val="0"/>
      <w:marRight w:val="0"/>
      <w:marTop w:val="0"/>
      <w:marBottom w:val="0"/>
      <w:divBdr>
        <w:top w:val="none" w:sz="0" w:space="0" w:color="auto"/>
        <w:left w:val="none" w:sz="0" w:space="0" w:color="auto"/>
        <w:bottom w:val="none" w:sz="0" w:space="0" w:color="auto"/>
        <w:right w:val="none" w:sz="0" w:space="0" w:color="auto"/>
      </w:divBdr>
    </w:div>
    <w:div w:id="378434433">
      <w:bodyDiv w:val="1"/>
      <w:marLeft w:val="0"/>
      <w:marRight w:val="0"/>
      <w:marTop w:val="0"/>
      <w:marBottom w:val="0"/>
      <w:divBdr>
        <w:top w:val="none" w:sz="0" w:space="0" w:color="auto"/>
        <w:left w:val="none" w:sz="0" w:space="0" w:color="auto"/>
        <w:bottom w:val="none" w:sz="0" w:space="0" w:color="auto"/>
        <w:right w:val="none" w:sz="0" w:space="0" w:color="auto"/>
      </w:divBdr>
    </w:div>
    <w:div w:id="382800966">
      <w:bodyDiv w:val="1"/>
      <w:marLeft w:val="0"/>
      <w:marRight w:val="0"/>
      <w:marTop w:val="0"/>
      <w:marBottom w:val="0"/>
      <w:divBdr>
        <w:top w:val="none" w:sz="0" w:space="0" w:color="auto"/>
        <w:left w:val="none" w:sz="0" w:space="0" w:color="auto"/>
        <w:bottom w:val="none" w:sz="0" w:space="0" w:color="auto"/>
        <w:right w:val="none" w:sz="0" w:space="0" w:color="auto"/>
      </w:divBdr>
    </w:div>
    <w:div w:id="383875316">
      <w:bodyDiv w:val="1"/>
      <w:marLeft w:val="0"/>
      <w:marRight w:val="0"/>
      <w:marTop w:val="0"/>
      <w:marBottom w:val="0"/>
      <w:divBdr>
        <w:top w:val="none" w:sz="0" w:space="0" w:color="auto"/>
        <w:left w:val="none" w:sz="0" w:space="0" w:color="auto"/>
        <w:bottom w:val="none" w:sz="0" w:space="0" w:color="auto"/>
        <w:right w:val="none" w:sz="0" w:space="0" w:color="auto"/>
      </w:divBdr>
    </w:div>
    <w:div w:id="389765810">
      <w:bodyDiv w:val="1"/>
      <w:marLeft w:val="0"/>
      <w:marRight w:val="0"/>
      <w:marTop w:val="0"/>
      <w:marBottom w:val="0"/>
      <w:divBdr>
        <w:top w:val="none" w:sz="0" w:space="0" w:color="auto"/>
        <w:left w:val="none" w:sz="0" w:space="0" w:color="auto"/>
        <w:bottom w:val="none" w:sz="0" w:space="0" w:color="auto"/>
        <w:right w:val="none" w:sz="0" w:space="0" w:color="auto"/>
      </w:divBdr>
    </w:div>
    <w:div w:id="393091574">
      <w:bodyDiv w:val="1"/>
      <w:marLeft w:val="0"/>
      <w:marRight w:val="0"/>
      <w:marTop w:val="0"/>
      <w:marBottom w:val="0"/>
      <w:divBdr>
        <w:top w:val="none" w:sz="0" w:space="0" w:color="auto"/>
        <w:left w:val="none" w:sz="0" w:space="0" w:color="auto"/>
        <w:bottom w:val="none" w:sz="0" w:space="0" w:color="auto"/>
        <w:right w:val="none" w:sz="0" w:space="0" w:color="auto"/>
      </w:divBdr>
    </w:div>
    <w:div w:id="393433159">
      <w:bodyDiv w:val="1"/>
      <w:marLeft w:val="0"/>
      <w:marRight w:val="0"/>
      <w:marTop w:val="0"/>
      <w:marBottom w:val="0"/>
      <w:divBdr>
        <w:top w:val="none" w:sz="0" w:space="0" w:color="auto"/>
        <w:left w:val="none" w:sz="0" w:space="0" w:color="auto"/>
        <w:bottom w:val="none" w:sz="0" w:space="0" w:color="auto"/>
        <w:right w:val="none" w:sz="0" w:space="0" w:color="auto"/>
      </w:divBdr>
    </w:div>
    <w:div w:id="414404961">
      <w:bodyDiv w:val="1"/>
      <w:marLeft w:val="0"/>
      <w:marRight w:val="0"/>
      <w:marTop w:val="0"/>
      <w:marBottom w:val="0"/>
      <w:divBdr>
        <w:top w:val="none" w:sz="0" w:space="0" w:color="auto"/>
        <w:left w:val="none" w:sz="0" w:space="0" w:color="auto"/>
        <w:bottom w:val="none" w:sz="0" w:space="0" w:color="auto"/>
        <w:right w:val="none" w:sz="0" w:space="0" w:color="auto"/>
      </w:divBdr>
    </w:div>
    <w:div w:id="415368136">
      <w:bodyDiv w:val="1"/>
      <w:marLeft w:val="0"/>
      <w:marRight w:val="0"/>
      <w:marTop w:val="0"/>
      <w:marBottom w:val="0"/>
      <w:divBdr>
        <w:top w:val="none" w:sz="0" w:space="0" w:color="auto"/>
        <w:left w:val="none" w:sz="0" w:space="0" w:color="auto"/>
        <w:bottom w:val="none" w:sz="0" w:space="0" w:color="auto"/>
        <w:right w:val="none" w:sz="0" w:space="0" w:color="auto"/>
      </w:divBdr>
    </w:div>
    <w:div w:id="421536918">
      <w:bodyDiv w:val="1"/>
      <w:marLeft w:val="0"/>
      <w:marRight w:val="0"/>
      <w:marTop w:val="0"/>
      <w:marBottom w:val="0"/>
      <w:divBdr>
        <w:top w:val="none" w:sz="0" w:space="0" w:color="auto"/>
        <w:left w:val="none" w:sz="0" w:space="0" w:color="auto"/>
        <w:bottom w:val="none" w:sz="0" w:space="0" w:color="auto"/>
        <w:right w:val="none" w:sz="0" w:space="0" w:color="auto"/>
      </w:divBdr>
    </w:div>
    <w:div w:id="423302077">
      <w:bodyDiv w:val="1"/>
      <w:marLeft w:val="0"/>
      <w:marRight w:val="0"/>
      <w:marTop w:val="0"/>
      <w:marBottom w:val="0"/>
      <w:divBdr>
        <w:top w:val="none" w:sz="0" w:space="0" w:color="auto"/>
        <w:left w:val="none" w:sz="0" w:space="0" w:color="auto"/>
        <w:bottom w:val="none" w:sz="0" w:space="0" w:color="auto"/>
        <w:right w:val="none" w:sz="0" w:space="0" w:color="auto"/>
      </w:divBdr>
    </w:div>
    <w:div w:id="429352460">
      <w:bodyDiv w:val="1"/>
      <w:marLeft w:val="0"/>
      <w:marRight w:val="0"/>
      <w:marTop w:val="0"/>
      <w:marBottom w:val="0"/>
      <w:divBdr>
        <w:top w:val="none" w:sz="0" w:space="0" w:color="auto"/>
        <w:left w:val="none" w:sz="0" w:space="0" w:color="auto"/>
        <w:bottom w:val="none" w:sz="0" w:space="0" w:color="auto"/>
        <w:right w:val="none" w:sz="0" w:space="0" w:color="auto"/>
      </w:divBdr>
    </w:div>
    <w:div w:id="431632254">
      <w:bodyDiv w:val="1"/>
      <w:marLeft w:val="0"/>
      <w:marRight w:val="0"/>
      <w:marTop w:val="0"/>
      <w:marBottom w:val="0"/>
      <w:divBdr>
        <w:top w:val="none" w:sz="0" w:space="0" w:color="auto"/>
        <w:left w:val="none" w:sz="0" w:space="0" w:color="auto"/>
        <w:bottom w:val="none" w:sz="0" w:space="0" w:color="auto"/>
        <w:right w:val="none" w:sz="0" w:space="0" w:color="auto"/>
      </w:divBdr>
    </w:div>
    <w:div w:id="451443447">
      <w:bodyDiv w:val="1"/>
      <w:marLeft w:val="0"/>
      <w:marRight w:val="0"/>
      <w:marTop w:val="0"/>
      <w:marBottom w:val="0"/>
      <w:divBdr>
        <w:top w:val="none" w:sz="0" w:space="0" w:color="auto"/>
        <w:left w:val="none" w:sz="0" w:space="0" w:color="auto"/>
        <w:bottom w:val="none" w:sz="0" w:space="0" w:color="auto"/>
        <w:right w:val="none" w:sz="0" w:space="0" w:color="auto"/>
      </w:divBdr>
    </w:div>
    <w:div w:id="461071562">
      <w:bodyDiv w:val="1"/>
      <w:marLeft w:val="0"/>
      <w:marRight w:val="0"/>
      <w:marTop w:val="0"/>
      <w:marBottom w:val="0"/>
      <w:divBdr>
        <w:top w:val="none" w:sz="0" w:space="0" w:color="auto"/>
        <w:left w:val="none" w:sz="0" w:space="0" w:color="auto"/>
        <w:bottom w:val="none" w:sz="0" w:space="0" w:color="auto"/>
        <w:right w:val="none" w:sz="0" w:space="0" w:color="auto"/>
      </w:divBdr>
    </w:div>
    <w:div w:id="464812945">
      <w:bodyDiv w:val="1"/>
      <w:marLeft w:val="0"/>
      <w:marRight w:val="0"/>
      <w:marTop w:val="0"/>
      <w:marBottom w:val="0"/>
      <w:divBdr>
        <w:top w:val="none" w:sz="0" w:space="0" w:color="auto"/>
        <w:left w:val="none" w:sz="0" w:space="0" w:color="auto"/>
        <w:bottom w:val="none" w:sz="0" w:space="0" w:color="auto"/>
        <w:right w:val="none" w:sz="0" w:space="0" w:color="auto"/>
      </w:divBdr>
    </w:div>
    <w:div w:id="474883369">
      <w:bodyDiv w:val="1"/>
      <w:marLeft w:val="0"/>
      <w:marRight w:val="0"/>
      <w:marTop w:val="0"/>
      <w:marBottom w:val="0"/>
      <w:divBdr>
        <w:top w:val="none" w:sz="0" w:space="0" w:color="auto"/>
        <w:left w:val="none" w:sz="0" w:space="0" w:color="auto"/>
        <w:bottom w:val="none" w:sz="0" w:space="0" w:color="auto"/>
        <w:right w:val="none" w:sz="0" w:space="0" w:color="auto"/>
      </w:divBdr>
    </w:div>
    <w:div w:id="479856426">
      <w:bodyDiv w:val="1"/>
      <w:marLeft w:val="0"/>
      <w:marRight w:val="0"/>
      <w:marTop w:val="0"/>
      <w:marBottom w:val="0"/>
      <w:divBdr>
        <w:top w:val="none" w:sz="0" w:space="0" w:color="auto"/>
        <w:left w:val="none" w:sz="0" w:space="0" w:color="auto"/>
        <w:bottom w:val="none" w:sz="0" w:space="0" w:color="auto"/>
        <w:right w:val="none" w:sz="0" w:space="0" w:color="auto"/>
      </w:divBdr>
    </w:div>
    <w:div w:id="480849213">
      <w:bodyDiv w:val="1"/>
      <w:marLeft w:val="0"/>
      <w:marRight w:val="0"/>
      <w:marTop w:val="0"/>
      <w:marBottom w:val="0"/>
      <w:divBdr>
        <w:top w:val="none" w:sz="0" w:space="0" w:color="auto"/>
        <w:left w:val="none" w:sz="0" w:space="0" w:color="auto"/>
        <w:bottom w:val="none" w:sz="0" w:space="0" w:color="auto"/>
        <w:right w:val="none" w:sz="0" w:space="0" w:color="auto"/>
      </w:divBdr>
    </w:div>
    <w:div w:id="483619099">
      <w:bodyDiv w:val="1"/>
      <w:marLeft w:val="0"/>
      <w:marRight w:val="0"/>
      <w:marTop w:val="0"/>
      <w:marBottom w:val="0"/>
      <w:divBdr>
        <w:top w:val="none" w:sz="0" w:space="0" w:color="auto"/>
        <w:left w:val="none" w:sz="0" w:space="0" w:color="auto"/>
        <w:bottom w:val="none" w:sz="0" w:space="0" w:color="auto"/>
        <w:right w:val="none" w:sz="0" w:space="0" w:color="auto"/>
      </w:divBdr>
    </w:div>
    <w:div w:id="484321570">
      <w:bodyDiv w:val="1"/>
      <w:marLeft w:val="0"/>
      <w:marRight w:val="0"/>
      <w:marTop w:val="0"/>
      <w:marBottom w:val="0"/>
      <w:divBdr>
        <w:top w:val="none" w:sz="0" w:space="0" w:color="auto"/>
        <w:left w:val="none" w:sz="0" w:space="0" w:color="auto"/>
        <w:bottom w:val="none" w:sz="0" w:space="0" w:color="auto"/>
        <w:right w:val="none" w:sz="0" w:space="0" w:color="auto"/>
      </w:divBdr>
    </w:div>
    <w:div w:id="494106221">
      <w:bodyDiv w:val="1"/>
      <w:marLeft w:val="0"/>
      <w:marRight w:val="0"/>
      <w:marTop w:val="0"/>
      <w:marBottom w:val="0"/>
      <w:divBdr>
        <w:top w:val="none" w:sz="0" w:space="0" w:color="auto"/>
        <w:left w:val="none" w:sz="0" w:space="0" w:color="auto"/>
        <w:bottom w:val="none" w:sz="0" w:space="0" w:color="auto"/>
        <w:right w:val="none" w:sz="0" w:space="0" w:color="auto"/>
      </w:divBdr>
      <w:divsChild>
        <w:div w:id="248344858">
          <w:marLeft w:val="0"/>
          <w:marRight w:val="0"/>
          <w:marTop w:val="0"/>
          <w:marBottom w:val="0"/>
          <w:divBdr>
            <w:top w:val="none" w:sz="0" w:space="0" w:color="auto"/>
            <w:left w:val="none" w:sz="0" w:space="0" w:color="auto"/>
            <w:bottom w:val="none" w:sz="0" w:space="0" w:color="auto"/>
            <w:right w:val="none" w:sz="0" w:space="0" w:color="auto"/>
          </w:divBdr>
          <w:divsChild>
            <w:div w:id="2046710530">
              <w:marLeft w:val="0"/>
              <w:marRight w:val="0"/>
              <w:marTop w:val="0"/>
              <w:marBottom w:val="0"/>
              <w:divBdr>
                <w:top w:val="none" w:sz="0" w:space="0" w:color="auto"/>
                <w:left w:val="none" w:sz="0" w:space="0" w:color="auto"/>
                <w:bottom w:val="none" w:sz="0" w:space="0" w:color="auto"/>
                <w:right w:val="none" w:sz="0" w:space="0" w:color="auto"/>
              </w:divBdr>
              <w:divsChild>
                <w:div w:id="197015182">
                  <w:marLeft w:val="0"/>
                  <w:marRight w:val="0"/>
                  <w:marTop w:val="0"/>
                  <w:marBottom w:val="0"/>
                  <w:divBdr>
                    <w:top w:val="none" w:sz="0" w:space="0" w:color="auto"/>
                    <w:left w:val="none" w:sz="0" w:space="0" w:color="auto"/>
                    <w:bottom w:val="none" w:sz="0" w:space="0" w:color="auto"/>
                    <w:right w:val="none" w:sz="0" w:space="0" w:color="auto"/>
                  </w:divBdr>
                  <w:divsChild>
                    <w:div w:id="1687054083">
                      <w:marLeft w:val="0"/>
                      <w:marRight w:val="0"/>
                      <w:marTop w:val="0"/>
                      <w:marBottom w:val="0"/>
                      <w:divBdr>
                        <w:top w:val="none" w:sz="0" w:space="0" w:color="auto"/>
                        <w:left w:val="none" w:sz="0" w:space="0" w:color="auto"/>
                        <w:bottom w:val="none" w:sz="0" w:space="0" w:color="auto"/>
                        <w:right w:val="none" w:sz="0" w:space="0" w:color="auto"/>
                      </w:divBdr>
                      <w:divsChild>
                        <w:div w:id="68819178">
                          <w:marLeft w:val="0"/>
                          <w:marRight w:val="0"/>
                          <w:marTop w:val="0"/>
                          <w:marBottom w:val="0"/>
                          <w:divBdr>
                            <w:top w:val="none" w:sz="0" w:space="0" w:color="auto"/>
                            <w:left w:val="none" w:sz="0" w:space="0" w:color="auto"/>
                            <w:bottom w:val="none" w:sz="0" w:space="0" w:color="auto"/>
                            <w:right w:val="none" w:sz="0" w:space="0" w:color="auto"/>
                          </w:divBdr>
                          <w:divsChild>
                            <w:div w:id="1216697183">
                              <w:marLeft w:val="0"/>
                              <w:marRight w:val="0"/>
                              <w:marTop w:val="0"/>
                              <w:marBottom w:val="0"/>
                              <w:divBdr>
                                <w:top w:val="none" w:sz="0" w:space="0" w:color="auto"/>
                                <w:left w:val="none" w:sz="0" w:space="0" w:color="auto"/>
                                <w:bottom w:val="none" w:sz="0" w:space="0" w:color="auto"/>
                                <w:right w:val="none" w:sz="0" w:space="0" w:color="auto"/>
                              </w:divBdr>
                              <w:divsChild>
                                <w:div w:id="1463814787">
                                  <w:marLeft w:val="0"/>
                                  <w:marRight w:val="0"/>
                                  <w:marTop w:val="0"/>
                                  <w:marBottom w:val="0"/>
                                  <w:divBdr>
                                    <w:top w:val="none" w:sz="0" w:space="0" w:color="auto"/>
                                    <w:left w:val="none" w:sz="0" w:space="0" w:color="auto"/>
                                    <w:bottom w:val="none" w:sz="0" w:space="0" w:color="auto"/>
                                    <w:right w:val="none" w:sz="0" w:space="0" w:color="auto"/>
                                  </w:divBdr>
                                  <w:divsChild>
                                    <w:div w:id="184675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0029185">
      <w:bodyDiv w:val="1"/>
      <w:marLeft w:val="0"/>
      <w:marRight w:val="0"/>
      <w:marTop w:val="0"/>
      <w:marBottom w:val="0"/>
      <w:divBdr>
        <w:top w:val="none" w:sz="0" w:space="0" w:color="auto"/>
        <w:left w:val="none" w:sz="0" w:space="0" w:color="auto"/>
        <w:bottom w:val="none" w:sz="0" w:space="0" w:color="auto"/>
        <w:right w:val="none" w:sz="0" w:space="0" w:color="auto"/>
      </w:divBdr>
    </w:div>
    <w:div w:id="513885936">
      <w:bodyDiv w:val="1"/>
      <w:marLeft w:val="0"/>
      <w:marRight w:val="0"/>
      <w:marTop w:val="0"/>
      <w:marBottom w:val="0"/>
      <w:divBdr>
        <w:top w:val="none" w:sz="0" w:space="0" w:color="auto"/>
        <w:left w:val="none" w:sz="0" w:space="0" w:color="auto"/>
        <w:bottom w:val="none" w:sz="0" w:space="0" w:color="auto"/>
        <w:right w:val="none" w:sz="0" w:space="0" w:color="auto"/>
      </w:divBdr>
    </w:div>
    <w:div w:id="518158010">
      <w:bodyDiv w:val="1"/>
      <w:marLeft w:val="0"/>
      <w:marRight w:val="0"/>
      <w:marTop w:val="0"/>
      <w:marBottom w:val="0"/>
      <w:divBdr>
        <w:top w:val="none" w:sz="0" w:space="0" w:color="auto"/>
        <w:left w:val="none" w:sz="0" w:space="0" w:color="auto"/>
        <w:bottom w:val="none" w:sz="0" w:space="0" w:color="auto"/>
        <w:right w:val="none" w:sz="0" w:space="0" w:color="auto"/>
      </w:divBdr>
    </w:div>
    <w:div w:id="531113939">
      <w:bodyDiv w:val="1"/>
      <w:marLeft w:val="0"/>
      <w:marRight w:val="0"/>
      <w:marTop w:val="0"/>
      <w:marBottom w:val="0"/>
      <w:divBdr>
        <w:top w:val="none" w:sz="0" w:space="0" w:color="auto"/>
        <w:left w:val="none" w:sz="0" w:space="0" w:color="auto"/>
        <w:bottom w:val="none" w:sz="0" w:space="0" w:color="auto"/>
        <w:right w:val="none" w:sz="0" w:space="0" w:color="auto"/>
      </w:divBdr>
    </w:div>
    <w:div w:id="540558763">
      <w:bodyDiv w:val="1"/>
      <w:marLeft w:val="0"/>
      <w:marRight w:val="0"/>
      <w:marTop w:val="0"/>
      <w:marBottom w:val="0"/>
      <w:divBdr>
        <w:top w:val="none" w:sz="0" w:space="0" w:color="auto"/>
        <w:left w:val="none" w:sz="0" w:space="0" w:color="auto"/>
        <w:bottom w:val="none" w:sz="0" w:space="0" w:color="auto"/>
        <w:right w:val="none" w:sz="0" w:space="0" w:color="auto"/>
      </w:divBdr>
    </w:div>
    <w:div w:id="548761519">
      <w:bodyDiv w:val="1"/>
      <w:marLeft w:val="0"/>
      <w:marRight w:val="0"/>
      <w:marTop w:val="0"/>
      <w:marBottom w:val="0"/>
      <w:divBdr>
        <w:top w:val="none" w:sz="0" w:space="0" w:color="auto"/>
        <w:left w:val="none" w:sz="0" w:space="0" w:color="auto"/>
        <w:bottom w:val="none" w:sz="0" w:space="0" w:color="auto"/>
        <w:right w:val="none" w:sz="0" w:space="0" w:color="auto"/>
      </w:divBdr>
    </w:div>
    <w:div w:id="553739252">
      <w:bodyDiv w:val="1"/>
      <w:marLeft w:val="0"/>
      <w:marRight w:val="0"/>
      <w:marTop w:val="0"/>
      <w:marBottom w:val="0"/>
      <w:divBdr>
        <w:top w:val="none" w:sz="0" w:space="0" w:color="auto"/>
        <w:left w:val="none" w:sz="0" w:space="0" w:color="auto"/>
        <w:bottom w:val="none" w:sz="0" w:space="0" w:color="auto"/>
        <w:right w:val="none" w:sz="0" w:space="0" w:color="auto"/>
      </w:divBdr>
    </w:div>
    <w:div w:id="554782361">
      <w:bodyDiv w:val="1"/>
      <w:marLeft w:val="0"/>
      <w:marRight w:val="0"/>
      <w:marTop w:val="0"/>
      <w:marBottom w:val="0"/>
      <w:divBdr>
        <w:top w:val="none" w:sz="0" w:space="0" w:color="auto"/>
        <w:left w:val="none" w:sz="0" w:space="0" w:color="auto"/>
        <w:bottom w:val="none" w:sz="0" w:space="0" w:color="auto"/>
        <w:right w:val="none" w:sz="0" w:space="0" w:color="auto"/>
      </w:divBdr>
    </w:div>
    <w:div w:id="560213657">
      <w:bodyDiv w:val="1"/>
      <w:marLeft w:val="0"/>
      <w:marRight w:val="0"/>
      <w:marTop w:val="0"/>
      <w:marBottom w:val="0"/>
      <w:divBdr>
        <w:top w:val="none" w:sz="0" w:space="0" w:color="auto"/>
        <w:left w:val="none" w:sz="0" w:space="0" w:color="auto"/>
        <w:bottom w:val="none" w:sz="0" w:space="0" w:color="auto"/>
        <w:right w:val="none" w:sz="0" w:space="0" w:color="auto"/>
      </w:divBdr>
    </w:div>
    <w:div w:id="563755092">
      <w:bodyDiv w:val="1"/>
      <w:marLeft w:val="0"/>
      <w:marRight w:val="0"/>
      <w:marTop w:val="0"/>
      <w:marBottom w:val="0"/>
      <w:divBdr>
        <w:top w:val="none" w:sz="0" w:space="0" w:color="auto"/>
        <w:left w:val="none" w:sz="0" w:space="0" w:color="auto"/>
        <w:bottom w:val="none" w:sz="0" w:space="0" w:color="auto"/>
        <w:right w:val="none" w:sz="0" w:space="0" w:color="auto"/>
      </w:divBdr>
    </w:div>
    <w:div w:id="571234720">
      <w:bodyDiv w:val="1"/>
      <w:marLeft w:val="0"/>
      <w:marRight w:val="0"/>
      <w:marTop w:val="0"/>
      <w:marBottom w:val="0"/>
      <w:divBdr>
        <w:top w:val="none" w:sz="0" w:space="0" w:color="auto"/>
        <w:left w:val="none" w:sz="0" w:space="0" w:color="auto"/>
        <w:bottom w:val="none" w:sz="0" w:space="0" w:color="auto"/>
        <w:right w:val="none" w:sz="0" w:space="0" w:color="auto"/>
      </w:divBdr>
    </w:div>
    <w:div w:id="575629990">
      <w:bodyDiv w:val="1"/>
      <w:marLeft w:val="0"/>
      <w:marRight w:val="0"/>
      <w:marTop w:val="0"/>
      <w:marBottom w:val="0"/>
      <w:divBdr>
        <w:top w:val="none" w:sz="0" w:space="0" w:color="auto"/>
        <w:left w:val="none" w:sz="0" w:space="0" w:color="auto"/>
        <w:bottom w:val="none" w:sz="0" w:space="0" w:color="auto"/>
        <w:right w:val="none" w:sz="0" w:space="0" w:color="auto"/>
      </w:divBdr>
    </w:div>
    <w:div w:id="597182881">
      <w:bodyDiv w:val="1"/>
      <w:marLeft w:val="0"/>
      <w:marRight w:val="0"/>
      <w:marTop w:val="0"/>
      <w:marBottom w:val="0"/>
      <w:divBdr>
        <w:top w:val="none" w:sz="0" w:space="0" w:color="auto"/>
        <w:left w:val="none" w:sz="0" w:space="0" w:color="auto"/>
        <w:bottom w:val="none" w:sz="0" w:space="0" w:color="auto"/>
        <w:right w:val="none" w:sz="0" w:space="0" w:color="auto"/>
      </w:divBdr>
    </w:div>
    <w:div w:id="599534860">
      <w:bodyDiv w:val="1"/>
      <w:marLeft w:val="0"/>
      <w:marRight w:val="0"/>
      <w:marTop w:val="0"/>
      <w:marBottom w:val="0"/>
      <w:divBdr>
        <w:top w:val="none" w:sz="0" w:space="0" w:color="auto"/>
        <w:left w:val="none" w:sz="0" w:space="0" w:color="auto"/>
        <w:bottom w:val="none" w:sz="0" w:space="0" w:color="auto"/>
        <w:right w:val="none" w:sz="0" w:space="0" w:color="auto"/>
      </w:divBdr>
    </w:div>
    <w:div w:id="600186252">
      <w:bodyDiv w:val="1"/>
      <w:marLeft w:val="0"/>
      <w:marRight w:val="0"/>
      <w:marTop w:val="0"/>
      <w:marBottom w:val="0"/>
      <w:divBdr>
        <w:top w:val="none" w:sz="0" w:space="0" w:color="auto"/>
        <w:left w:val="none" w:sz="0" w:space="0" w:color="auto"/>
        <w:bottom w:val="none" w:sz="0" w:space="0" w:color="auto"/>
        <w:right w:val="none" w:sz="0" w:space="0" w:color="auto"/>
      </w:divBdr>
    </w:div>
    <w:div w:id="602568762">
      <w:bodyDiv w:val="1"/>
      <w:marLeft w:val="0"/>
      <w:marRight w:val="0"/>
      <w:marTop w:val="0"/>
      <w:marBottom w:val="0"/>
      <w:divBdr>
        <w:top w:val="none" w:sz="0" w:space="0" w:color="auto"/>
        <w:left w:val="none" w:sz="0" w:space="0" w:color="auto"/>
        <w:bottom w:val="none" w:sz="0" w:space="0" w:color="auto"/>
        <w:right w:val="none" w:sz="0" w:space="0" w:color="auto"/>
      </w:divBdr>
    </w:div>
    <w:div w:id="603540972">
      <w:bodyDiv w:val="1"/>
      <w:marLeft w:val="0"/>
      <w:marRight w:val="0"/>
      <w:marTop w:val="0"/>
      <w:marBottom w:val="0"/>
      <w:divBdr>
        <w:top w:val="none" w:sz="0" w:space="0" w:color="auto"/>
        <w:left w:val="none" w:sz="0" w:space="0" w:color="auto"/>
        <w:bottom w:val="none" w:sz="0" w:space="0" w:color="auto"/>
        <w:right w:val="none" w:sz="0" w:space="0" w:color="auto"/>
      </w:divBdr>
    </w:div>
    <w:div w:id="608122245">
      <w:bodyDiv w:val="1"/>
      <w:marLeft w:val="0"/>
      <w:marRight w:val="0"/>
      <w:marTop w:val="0"/>
      <w:marBottom w:val="0"/>
      <w:divBdr>
        <w:top w:val="none" w:sz="0" w:space="0" w:color="auto"/>
        <w:left w:val="none" w:sz="0" w:space="0" w:color="auto"/>
        <w:bottom w:val="none" w:sz="0" w:space="0" w:color="auto"/>
        <w:right w:val="none" w:sz="0" w:space="0" w:color="auto"/>
      </w:divBdr>
    </w:div>
    <w:div w:id="609314086">
      <w:bodyDiv w:val="1"/>
      <w:marLeft w:val="0"/>
      <w:marRight w:val="0"/>
      <w:marTop w:val="0"/>
      <w:marBottom w:val="0"/>
      <w:divBdr>
        <w:top w:val="none" w:sz="0" w:space="0" w:color="auto"/>
        <w:left w:val="none" w:sz="0" w:space="0" w:color="auto"/>
        <w:bottom w:val="none" w:sz="0" w:space="0" w:color="auto"/>
        <w:right w:val="none" w:sz="0" w:space="0" w:color="auto"/>
      </w:divBdr>
    </w:div>
    <w:div w:id="611284052">
      <w:bodyDiv w:val="1"/>
      <w:marLeft w:val="0"/>
      <w:marRight w:val="0"/>
      <w:marTop w:val="0"/>
      <w:marBottom w:val="0"/>
      <w:divBdr>
        <w:top w:val="none" w:sz="0" w:space="0" w:color="auto"/>
        <w:left w:val="none" w:sz="0" w:space="0" w:color="auto"/>
        <w:bottom w:val="none" w:sz="0" w:space="0" w:color="auto"/>
        <w:right w:val="none" w:sz="0" w:space="0" w:color="auto"/>
      </w:divBdr>
    </w:div>
    <w:div w:id="614168724">
      <w:bodyDiv w:val="1"/>
      <w:marLeft w:val="0"/>
      <w:marRight w:val="0"/>
      <w:marTop w:val="0"/>
      <w:marBottom w:val="0"/>
      <w:divBdr>
        <w:top w:val="none" w:sz="0" w:space="0" w:color="auto"/>
        <w:left w:val="none" w:sz="0" w:space="0" w:color="auto"/>
        <w:bottom w:val="none" w:sz="0" w:space="0" w:color="auto"/>
        <w:right w:val="none" w:sz="0" w:space="0" w:color="auto"/>
      </w:divBdr>
      <w:divsChild>
        <w:div w:id="18527154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3586004">
      <w:bodyDiv w:val="1"/>
      <w:marLeft w:val="0"/>
      <w:marRight w:val="0"/>
      <w:marTop w:val="0"/>
      <w:marBottom w:val="0"/>
      <w:divBdr>
        <w:top w:val="none" w:sz="0" w:space="0" w:color="auto"/>
        <w:left w:val="none" w:sz="0" w:space="0" w:color="auto"/>
        <w:bottom w:val="none" w:sz="0" w:space="0" w:color="auto"/>
        <w:right w:val="none" w:sz="0" w:space="0" w:color="auto"/>
      </w:divBdr>
    </w:div>
    <w:div w:id="624165278">
      <w:bodyDiv w:val="1"/>
      <w:marLeft w:val="0"/>
      <w:marRight w:val="0"/>
      <w:marTop w:val="0"/>
      <w:marBottom w:val="0"/>
      <w:divBdr>
        <w:top w:val="none" w:sz="0" w:space="0" w:color="auto"/>
        <w:left w:val="none" w:sz="0" w:space="0" w:color="auto"/>
        <w:bottom w:val="none" w:sz="0" w:space="0" w:color="auto"/>
        <w:right w:val="none" w:sz="0" w:space="0" w:color="auto"/>
      </w:divBdr>
    </w:div>
    <w:div w:id="629165364">
      <w:bodyDiv w:val="1"/>
      <w:marLeft w:val="0"/>
      <w:marRight w:val="0"/>
      <w:marTop w:val="0"/>
      <w:marBottom w:val="0"/>
      <w:divBdr>
        <w:top w:val="none" w:sz="0" w:space="0" w:color="auto"/>
        <w:left w:val="none" w:sz="0" w:space="0" w:color="auto"/>
        <w:bottom w:val="none" w:sz="0" w:space="0" w:color="auto"/>
        <w:right w:val="none" w:sz="0" w:space="0" w:color="auto"/>
      </w:divBdr>
    </w:div>
    <w:div w:id="643512582">
      <w:bodyDiv w:val="1"/>
      <w:marLeft w:val="0"/>
      <w:marRight w:val="0"/>
      <w:marTop w:val="0"/>
      <w:marBottom w:val="0"/>
      <w:divBdr>
        <w:top w:val="none" w:sz="0" w:space="0" w:color="auto"/>
        <w:left w:val="none" w:sz="0" w:space="0" w:color="auto"/>
        <w:bottom w:val="none" w:sz="0" w:space="0" w:color="auto"/>
        <w:right w:val="none" w:sz="0" w:space="0" w:color="auto"/>
      </w:divBdr>
    </w:div>
    <w:div w:id="643778142">
      <w:bodyDiv w:val="1"/>
      <w:marLeft w:val="0"/>
      <w:marRight w:val="0"/>
      <w:marTop w:val="0"/>
      <w:marBottom w:val="0"/>
      <w:divBdr>
        <w:top w:val="none" w:sz="0" w:space="0" w:color="auto"/>
        <w:left w:val="none" w:sz="0" w:space="0" w:color="auto"/>
        <w:bottom w:val="none" w:sz="0" w:space="0" w:color="auto"/>
        <w:right w:val="none" w:sz="0" w:space="0" w:color="auto"/>
      </w:divBdr>
    </w:div>
    <w:div w:id="648169711">
      <w:bodyDiv w:val="1"/>
      <w:marLeft w:val="0"/>
      <w:marRight w:val="0"/>
      <w:marTop w:val="0"/>
      <w:marBottom w:val="0"/>
      <w:divBdr>
        <w:top w:val="none" w:sz="0" w:space="0" w:color="auto"/>
        <w:left w:val="none" w:sz="0" w:space="0" w:color="auto"/>
        <w:bottom w:val="none" w:sz="0" w:space="0" w:color="auto"/>
        <w:right w:val="none" w:sz="0" w:space="0" w:color="auto"/>
      </w:divBdr>
    </w:div>
    <w:div w:id="650408792">
      <w:bodyDiv w:val="1"/>
      <w:marLeft w:val="0"/>
      <w:marRight w:val="0"/>
      <w:marTop w:val="0"/>
      <w:marBottom w:val="0"/>
      <w:divBdr>
        <w:top w:val="none" w:sz="0" w:space="0" w:color="auto"/>
        <w:left w:val="none" w:sz="0" w:space="0" w:color="auto"/>
        <w:bottom w:val="none" w:sz="0" w:space="0" w:color="auto"/>
        <w:right w:val="none" w:sz="0" w:space="0" w:color="auto"/>
      </w:divBdr>
    </w:div>
    <w:div w:id="654451879">
      <w:bodyDiv w:val="1"/>
      <w:marLeft w:val="0"/>
      <w:marRight w:val="0"/>
      <w:marTop w:val="0"/>
      <w:marBottom w:val="0"/>
      <w:divBdr>
        <w:top w:val="none" w:sz="0" w:space="0" w:color="auto"/>
        <w:left w:val="none" w:sz="0" w:space="0" w:color="auto"/>
        <w:bottom w:val="none" w:sz="0" w:space="0" w:color="auto"/>
        <w:right w:val="none" w:sz="0" w:space="0" w:color="auto"/>
      </w:divBdr>
    </w:div>
    <w:div w:id="675351609">
      <w:bodyDiv w:val="1"/>
      <w:marLeft w:val="0"/>
      <w:marRight w:val="0"/>
      <w:marTop w:val="0"/>
      <w:marBottom w:val="0"/>
      <w:divBdr>
        <w:top w:val="none" w:sz="0" w:space="0" w:color="auto"/>
        <w:left w:val="none" w:sz="0" w:space="0" w:color="auto"/>
        <w:bottom w:val="none" w:sz="0" w:space="0" w:color="auto"/>
        <w:right w:val="none" w:sz="0" w:space="0" w:color="auto"/>
      </w:divBdr>
    </w:div>
    <w:div w:id="675772708">
      <w:bodyDiv w:val="1"/>
      <w:marLeft w:val="0"/>
      <w:marRight w:val="0"/>
      <w:marTop w:val="0"/>
      <w:marBottom w:val="0"/>
      <w:divBdr>
        <w:top w:val="none" w:sz="0" w:space="0" w:color="auto"/>
        <w:left w:val="none" w:sz="0" w:space="0" w:color="auto"/>
        <w:bottom w:val="none" w:sz="0" w:space="0" w:color="auto"/>
        <w:right w:val="none" w:sz="0" w:space="0" w:color="auto"/>
      </w:divBdr>
    </w:div>
    <w:div w:id="691298761">
      <w:bodyDiv w:val="1"/>
      <w:marLeft w:val="0"/>
      <w:marRight w:val="0"/>
      <w:marTop w:val="0"/>
      <w:marBottom w:val="0"/>
      <w:divBdr>
        <w:top w:val="none" w:sz="0" w:space="0" w:color="auto"/>
        <w:left w:val="none" w:sz="0" w:space="0" w:color="auto"/>
        <w:bottom w:val="none" w:sz="0" w:space="0" w:color="auto"/>
        <w:right w:val="none" w:sz="0" w:space="0" w:color="auto"/>
      </w:divBdr>
    </w:div>
    <w:div w:id="699086983">
      <w:bodyDiv w:val="1"/>
      <w:marLeft w:val="0"/>
      <w:marRight w:val="0"/>
      <w:marTop w:val="0"/>
      <w:marBottom w:val="0"/>
      <w:divBdr>
        <w:top w:val="none" w:sz="0" w:space="0" w:color="auto"/>
        <w:left w:val="none" w:sz="0" w:space="0" w:color="auto"/>
        <w:bottom w:val="none" w:sz="0" w:space="0" w:color="auto"/>
        <w:right w:val="none" w:sz="0" w:space="0" w:color="auto"/>
      </w:divBdr>
    </w:div>
    <w:div w:id="700204183">
      <w:bodyDiv w:val="1"/>
      <w:marLeft w:val="0"/>
      <w:marRight w:val="0"/>
      <w:marTop w:val="0"/>
      <w:marBottom w:val="0"/>
      <w:divBdr>
        <w:top w:val="none" w:sz="0" w:space="0" w:color="auto"/>
        <w:left w:val="none" w:sz="0" w:space="0" w:color="auto"/>
        <w:bottom w:val="none" w:sz="0" w:space="0" w:color="auto"/>
        <w:right w:val="none" w:sz="0" w:space="0" w:color="auto"/>
      </w:divBdr>
    </w:div>
    <w:div w:id="700858319">
      <w:bodyDiv w:val="1"/>
      <w:marLeft w:val="0"/>
      <w:marRight w:val="0"/>
      <w:marTop w:val="0"/>
      <w:marBottom w:val="0"/>
      <w:divBdr>
        <w:top w:val="none" w:sz="0" w:space="0" w:color="auto"/>
        <w:left w:val="none" w:sz="0" w:space="0" w:color="auto"/>
        <w:bottom w:val="none" w:sz="0" w:space="0" w:color="auto"/>
        <w:right w:val="none" w:sz="0" w:space="0" w:color="auto"/>
      </w:divBdr>
    </w:div>
    <w:div w:id="704521121">
      <w:bodyDiv w:val="1"/>
      <w:marLeft w:val="0"/>
      <w:marRight w:val="0"/>
      <w:marTop w:val="0"/>
      <w:marBottom w:val="0"/>
      <w:divBdr>
        <w:top w:val="none" w:sz="0" w:space="0" w:color="auto"/>
        <w:left w:val="none" w:sz="0" w:space="0" w:color="auto"/>
        <w:bottom w:val="none" w:sz="0" w:space="0" w:color="auto"/>
        <w:right w:val="none" w:sz="0" w:space="0" w:color="auto"/>
      </w:divBdr>
    </w:div>
    <w:div w:id="705913587">
      <w:bodyDiv w:val="1"/>
      <w:marLeft w:val="0"/>
      <w:marRight w:val="0"/>
      <w:marTop w:val="0"/>
      <w:marBottom w:val="0"/>
      <w:divBdr>
        <w:top w:val="none" w:sz="0" w:space="0" w:color="auto"/>
        <w:left w:val="none" w:sz="0" w:space="0" w:color="auto"/>
        <w:bottom w:val="none" w:sz="0" w:space="0" w:color="auto"/>
        <w:right w:val="none" w:sz="0" w:space="0" w:color="auto"/>
      </w:divBdr>
      <w:divsChild>
        <w:div w:id="1666543765">
          <w:marLeft w:val="0"/>
          <w:marRight w:val="0"/>
          <w:marTop w:val="0"/>
          <w:marBottom w:val="0"/>
          <w:divBdr>
            <w:top w:val="none" w:sz="0" w:space="0" w:color="auto"/>
            <w:left w:val="none" w:sz="0" w:space="0" w:color="auto"/>
            <w:bottom w:val="none" w:sz="0" w:space="0" w:color="auto"/>
            <w:right w:val="none" w:sz="0" w:space="0" w:color="auto"/>
          </w:divBdr>
          <w:divsChild>
            <w:div w:id="195120429">
              <w:marLeft w:val="0"/>
              <w:marRight w:val="0"/>
              <w:marTop w:val="0"/>
              <w:marBottom w:val="0"/>
              <w:divBdr>
                <w:top w:val="none" w:sz="0" w:space="0" w:color="auto"/>
                <w:left w:val="none" w:sz="0" w:space="0" w:color="auto"/>
                <w:bottom w:val="none" w:sz="0" w:space="0" w:color="auto"/>
                <w:right w:val="none" w:sz="0" w:space="0" w:color="auto"/>
              </w:divBdr>
              <w:divsChild>
                <w:div w:id="858010361">
                  <w:marLeft w:val="0"/>
                  <w:marRight w:val="0"/>
                  <w:marTop w:val="0"/>
                  <w:marBottom w:val="0"/>
                  <w:divBdr>
                    <w:top w:val="none" w:sz="0" w:space="0" w:color="auto"/>
                    <w:left w:val="none" w:sz="0" w:space="0" w:color="auto"/>
                    <w:bottom w:val="none" w:sz="0" w:space="0" w:color="auto"/>
                    <w:right w:val="none" w:sz="0" w:space="0" w:color="auto"/>
                  </w:divBdr>
                  <w:divsChild>
                    <w:div w:id="439225159">
                      <w:marLeft w:val="0"/>
                      <w:marRight w:val="0"/>
                      <w:marTop w:val="0"/>
                      <w:marBottom w:val="0"/>
                      <w:divBdr>
                        <w:top w:val="none" w:sz="0" w:space="0" w:color="auto"/>
                        <w:left w:val="none" w:sz="0" w:space="0" w:color="auto"/>
                        <w:bottom w:val="none" w:sz="0" w:space="0" w:color="auto"/>
                        <w:right w:val="none" w:sz="0" w:space="0" w:color="auto"/>
                      </w:divBdr>
                      <w:divsChild>
                        <w:div w:id="112022111">
                          <w:marLeft w:val="0"/>
                          <w:marRight w:val="0"/>
                          <w:marTop w:val="0"/>
                          <w:marBottom w:val="0"/>
                          <w:divBdr>
                            <w:top w:val="none" w:sz="0" w:space="0" w:color="auto"/>
                            <w:left w:val="none" w:sz="0" w:space="0" w:color="auto"/>
                            <w:bottom w:val="none" w:sz="0" w:space="0" w:color="auto"/>
                            <w:right w:val="none" w:sz="0" w:space="0" w:color="auto"/>
                          </w:divBdr>
                          <w:divsChild>
                            <w:div w:id="952983676">
                              <w:marLeft w:val="0"/>
                              <w:marRight w:val="0"/>
                              <w:marTop w:val="0"/>
                              <w:marBottom w:val="0"/>
                              <w:divBdr>
                                <w:top w:val="none" w:sz="0" w:space="0" w:color="auto"/>
                                <w:left w:val="none" w:sz="0" w:space="0" w:color="auto"/>
                                <w:bottom w:val="none" w:sz="0" w:space="0" w:color="auto"/>
                                <w:right w:val="none" w:sz="0" w:space="0" w:color="auto"/>
                              </w:divBdr>
                              <w:divsChild>
                                <w:div w:id="1151750511">
                                  <w:marLeft w:val="0"/>
                                  <w:marRight w:val="0"/>
                                  <w:marTop w:val="0"/>
                                  <w:marBottom w:val="0"/>
                                  <w:divBdr>
                                    <w:top w:val="none" w:sz="0" w:space="0" w:color="auto"/>
                                    <w:left w:val="none" w:sz="0" w:space="0" w:color="auto"/>
                                    <w:bottom w:val="none" w:sz="0" w:space="0" w:color="auto"/>
                                    <w:right w:val="none" w:sz="0" w:space="0" w:color="auto"/>
                                  </w:divBdr>
                                  <w:divsChild>
                                    <w:div w:id="36971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8722205">
      <w:bodyDiv w:val="1"/>
      <w:marLeft w:val="0"/>
      <w:marRight w:val="0"/>
      <w:marTop w:val="0"/>
      <w:marBottom w:val="0"/>
      <w:divBdr>
        <w:top w:val="none" w:sz="0" w:space="0" w:color="auto"/>
        <w:left w:val="none" w:sz="0" w:space="0" w:color="auto"/>
        <w:bottom w:val="none" w:sz="0" w:space="0" w:color="auto"/>
        <w:right w:val="none" w:sz="0" w:space="0" w:color="auto"/>
      </w:divBdr>
    </w:div>
    <w:div w:id="719863538">
      <w:bodyDiv w:val="1"/>
      <w:marLeft w:val="0"/>
      <w:marRight w:val="0"/>
      <w:marTop w:val="0"/>
      <w:marBottom w:val="0"/>
      <w:divBdr>
        <w:top w:val="none" w:sz="0" w:space="0" w:color="auto"/>
        <w:left w:val="none" w:sz="0" w:space="0" w:color="auto"/>
        <w:bottom w:val="none" w:sz="0" w:space="0" w:color="auto"/>
        <w:right w:val="none" w:sz="0" w:space="0" w:color="auto"/>
      </w:divBdr>
    </w:div>
    <w:div w:id="726539528">
      <w:bodyDiv w:val="1"/>
      <w:marLeft w:val="0"/>
      <w:marRight w:val="0"/>
      <w:marTop w:val="0"/>
      <w:marBottom w:val="0"/>
      <w:divBdr>
        <w:top w:val="none" w:sz="0" w:space="0" w:color="auto"/>
        <w:left w:val="none" w:sz="0" w:space="0" w:color="auto"/>
        <w:bottom w:val="none" w:sz="0" w:space="0" w:color="auto"/>
        <w:right w:val="none" w:sz="0" w:space="0" w:color="auto"/>
      </w:divBdr>
    </w:div>
    <w:div w:id="741830731">
      <w:bodyDiv w:val="1"/>
      <w:marLeft w:val="0"/>
      <w:marRight w:val="0"/>
      <w:marTop w:val="0"/>
      <w:marBottom w:val="0"/>
      <w:divBdr>
        <w:top w:val="none" w:sz="0" w:space="0" w:color="auto"/>
        <w:left w:val="none" w:sz="0" w:space="0" w:color="auto"/>
        <w:bottom w:val="none" w:sz="0" w:space="0" w:color="auto"/>
        <w:right w:val="none" w:sz="0" w:space="0" w:color="auto"/>
      </w:divBdr>
      <w:divsChild>
        <w:div w:id="361252340">
          <w:marLeft w:val="0"/>
          <w:marRight w:val="0"/>
          <w:marTop w:val="0"/>
          <w:marBottom w:val="0"/>
          <w:divBdr>
            <w:top w:val="none" w:sz="0" w:space="0" w:color="auto"/>
            <w:left w:val="none" w:sz="0" w:space="0" w:color="auto"/>
            <w:bottom w:val="none" w:sz="0" w:space="0" w:color="auto"/>
            <w:right w:val="none" w:sz="0" w:space="0" w:color="auto"/>
          </w:divBdr>
          <w:divsChild>
            <w:div w:id="66804870">
              <w:marLeft w:val="0"/>
              <w:marRight w:val="0"/>
              <w:marTop w:val="0"/>
              <w:marBottom w:val="0"/>
              <w:divBdr>
                <w:top w:val="none" w:sz="0" w:space="0" w:color="auto"/>
                <w:left w:val="none" w:sz="0" w:space="0" w:color="auto"/>
                <w:bottom w:val="none" w:sz="0" w:space="0" w:color="auto"/>
                <w:right w:val="none" w:sz="0" w:space="0" w:color="auto"/>
              </w:divBdr>
              <w:divsChild>
                <w:div w:id="1656756509">
                  <w:marLeft w:val="0"/>
                  <w:marRight w:val="0"/>
                  <w:marTop w:val="0"/>
                  <w:marBottom w:val="0"/>
                  <w:divBdr>
                    <w:top w:val="none" w:sz="0" w:space="0" w:color="auto"/>
                    <w:left w:val="none" w:sz="0" w:space="0" w:color="auto"/>
                    <w:bottom w:val="none" w:sz="0" w:space="0" w:color="auto"/>
                    <w:right w:val="none" w:sz="0" w:space="0" w:color="auto"/>
                  </w:divBdr>
                  <w:divsChild>
                    <w:div w:id="244192940">
                      <w:marLeft w:val="0"/>
                      <w:marRight w:val="0"/>
                      <w:marTop w:val="0"/>
                      <w:marBottom w:val="0"/>
                      <w:divBdr>
                        <w:top w:val="none" w:sz="0" w:space="0" w:color="auto"/>
                        <w:left w:val="none" w:sz="0" w:space="0" w:color="auto"/>
                        <w:bottom w:val="none" w:sz="0" w:space="0" w:color="auto"/>
                        <w:right w:val="none" w:sz="0" w:space="0" w:color="auto"/>
                      </w:divBdr>
                      <w:divsChild>
                        <w:div w:id="465270869">
                          <w:marLeft w:val="0"/>
                          <w:marRight w:val="0"/>
                          <w:marTop w:val="0"/>
                          <w:marBottom w:val="0"/>
                          <w:divBdr>
                            <w:top w:val="none" w:sz="0" w:space="0" w:color="auto"/>
                            <w:left w:val="none" w:sz="0" w:space="0" w:color="auto"/>
                            <w:bottom w:val="none" w:sz="0" w:space="0" w:color="auto"/>
                            <w:right w:val="none" w:sz="0" w:space="0" w:color="auto"/>
                          </w:divBdr>
                          <w:divsChild>
                            <w:div w:id="261845604">
                              <w:marLeft w:val="0"/>
                              <w:marRight w:val="0"/>
                              <w:marTop w:val="0"/>
                              <w:marBottom w:val="0"/>
                              <w:divBdr>
                                <w:top w:val="none" w:sz="0" w:space="0" w:color="auto"/>
                                <w:left w:val="none" w:sz="0" w:space="0" w:color="auto"/>
                                <w:bottom w:val="none" w:sz="0" w:space="0" w:color="auto"/>
                                <w:right w:val="none" w:sz="0" w:space="0" w:color="auto"/>
                              </w:divBdr>
                              <w:divsChild>
                                <w:div w:id="553735304">
                                  <w:marLeft w:val="0"/>
                                  <w:marRight w:val="0"/>
                                  <w:marTop w:val="0"/>
                                  <w:marBottom w:val="0"/>
                                  <w:divBdr>
                                    <w:top w:val="none" w:sz="0" w:space="0" w:color="auto"/>
                                    <w:left w:val="none" w:sz="0" w:space="0" w:color="auto"/>
                                    <w:bottom w:val="none" w:sz="0" w:space="0" w:color="auto"/>
                                    <w:right w:val="none" w:sz="0" w:space="0" w:color="auto"/>
                                  </w:divBdr>
                                  <w:divsChild>
                                    <w:div w:id="1483497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0351176">
      <w:bodyDiv w:val="1"/>
      <w:marLeft w:val="0"/>
      <w:marRight w:val="0"/>
      <w:marTop w:val="0"/>
      <w:marBottom w:val="0"/>
      <w:divBdr>
        <w:top w:val="none" w:sz="0" w:space="0" w:color="auto"/>
        <w:left w:val="none" w:sz="0" w:space="0" w:color="auto"/>
        <w:bottom w:val="none" w:sz="0" w:space="0" w:color="auto"/>
        <w:right w:val="none" w:sz="0" w:space="0" w:color="auto"/>
      </w:divBdr>
    </w:div>
    <w:div w:id="753353334">
      <w:bodyDiv w:val="1"/>
      <w:marLeft w:val="0"/>
      <w:marRight w:val="0"/>
      <w:marTop w:val="0"/>
      <w:marBottom w:val="0"/>
      <w:divBdr>
        <w:top w:val="none" w:sz="0" w:space="0" w:color="auto"/>
        <w:left w:val="none" w:sz="0" w:space="0" w:color="auto"/>
        <w:bottom w:val="none" w:sz="0" w:space="0" w:color="auto"/>
        <w:right w:val="none" w:sz="0" w:space="0" w:color="auto"/>
      </w:divBdr>
    </w:div>
    <w:div w:id="759788383">
      <w:bodyDiv w:val="1"/>
      <w:marLeft w:val="0"/>
      <w:marRight w:val="0"/>
      <w:marTop w:val="0"/>
      <w:marBottom w:val="0"/>
      <w:divBdr>
        <w:top w:val="none" w:sz="0" w:space="0" w:color="auto"/>
        <w:left w:val="none" w:sz="0" w:space="0" w:color="auto"/>
        <w:bottom w:val="none" w:sz="0" w:space="0" w:color="auto"/>
        <w:right w:val="none" w:sz="0" w:space="0" w:color="auto"/>
      </w:divBdr>
    </w:div>
    <w:div w:id="768428404">
      <w:bodyDiv w:val="1"/>
      <w:marLeft w:val="0"/>
      <w:marRight w:val="0"/>
      <w:marTop w:val="0"/>
      <w:marBottom w:val="0"/>
      <w:divBdr>
        <w:top w:val="none" w:sz="0" w:space="0" w:color="auto"/>
        <w:left w:val="none" w:sz="0" w:space="0" w:color="auto"/>
        <w:bottom w:val="none" w:sz="0" w:space="0" w:color="auto"/>
        <w:right w:val="none" w:sz="0" w:space="0" w:color="auto"/>
      </w:divBdr>
    </w:div>
    <w:div w:id="769467566">
      <w:bodyDiv w:val="1"/>
      <w:marLeft w:val="0"/>
      <w:marRight w:val="0"/>
      <w:marTop w:val="0"/>
      <w:marBottom w:val="0"/>
      <w:divBdr>
        <w:top w:val="none" w:sz="0" w:space="0" w:color="auto"/>
        <w:left w:val="none" w:sz="0" w:space="0" w:color="auto"/>
        <w:bottom w:val="none" w:sz="0" w:space="0" w:color="auto"/>
        <w:right w:val="none" w:sz="0" w:space="0" w:color="auto"/>
      </w:divBdr>
    </w:div>
    <w:div w:id="771781884">
      <w:bodyDiv w:val="1"/>
      <w:marLeft w:val="0"/>
      <w:marRight w:val="0"/>
      <w:marTop w:val="0"/>
      <w:marBottom w:val="0"/>
      <w:divBdr>
        <w:top w:val="none" w:sz="0" w:space="0" w:color="auto"/>
        <w:left w:val="none" w:sz="0" w:space="0" w:color="auto"/>
        <w:bottom w:val="none" w:sz="0" w:space="0" w:color="auto"/>
        <w:right w:val="none" w:sz="0" w:space="0" w:color="auto"/>
      </w:divBdr>
    </w:div>
    <w:div w:id="785349544">
      <w:bodyDiv w:val="1"/>
      <w:marLeft w:val="0"/>
      <w:marRight w:val="0"/>
      <w:marTop w:val="0"/>
      <w:marBottom w:val="0"/>
      <w:divBdr>
        <w:top w:val="none" w:sz="0" w:space="0" w:color="auto"/>
        <w:left w:val="none" w:sz="0" w:space="0" w:color="auto"/>
        <w:bottom w:val="none" w:sz="0" w:space="0" w:color="auto"/>
        <w:right w:val="none" w:sz="0" w:space="0" w:color="auto"/>
      </w:divBdr>
    </w:div>
    <w:div w:id="802580770">
      <w:bodyDiv w:val="1"/>
      <w:marLeft w:val="0"/>
      <w:marRight w:val="0"/>
      <w:marTop w:val="0"/>
      <w:marBottom w:val="0"/>
      <w:divBdr>
        <w:top w:val="none" w:sz="0" w:space="0" w:color="auto"/>
        <w:left w:val="none" w:sz="0" w:space="0" w:color="auto"/>
        <w:bottom w:val="none" w:sz="0" w:space="0" w:color="auto"/>
        <w:right w:val="none" w:sz="0" w:space="0" w:color="auto"/>
      </w:divBdr>
    </w:div>
    <w:div w:id="805003074">
      <w:bodyDiv w:val="1"/>
      <w:marLeft w:val="0"/>
      <w:marRight w:val="0"/>
      <w:marTop w:val="0"/>
      <w:marBottom w:val="0"/>
      <w:divBdr>
        <w:top w:val="none" w:sz="0" w:space="0" w:color="auto"/>
        <w:left w:val="none" w:sz="0" w:space="0" w:color="auto"/>
        <w:bottom w:val="none" w:sz="0" w:space="0" w:color="auto"/>
        <w:right w:val="none" w:sz="0" w:space="0" w:color="auto"/>
      </w:divBdr>
    </w:div>
    <w:div w:id="813988259">
      <w:bodyDiv w:val="1"/>
      <w:marLeft w:val="0"/>
      <w:marRight w:val="0"/>
      <w:marTop w:val="0"/>
      <w:marBottom w:val="0"/>
      <w:divBdr>
        <w:top w:val="none" w:sz="0" w:space="0" w:color="auto"/>
        <w:left w:val="none" w:sz="0" w:space="0" w:color="auto"/>
        <w:bottom w:val="none" w:sz="0" w:space="0" w:color="auto"/>
        <w:right w:val="none" w:sz="0" w:space="0" w:color="auto"/>
      </w:divBdr>
    </w:div>
    <w:div w:id="828834203">
      <w:bodyDiv w:val="1"/>
      <w:marLeft w:val="0"/>
      <w:marRight w:val="0"/>
      <w:marTop w:val="0"/>
      <w:marBottom w:val="0"/>
      <w:divBdr>
        <w:top w:val="none" w:sz="0" w:space="0" w:color="auto"/>
        <w:left w:val="none" w:sz="0" w:space="0" w:color="auto"/>
        <w:bottom w:val="none" w:sz="0" w:space="0" w:color="auto"/>
        <w:right w:val="none" w:sz="0" w:space="0" w:color="auto"/>
      </w:divBdr>
    </w:div>
    <w:div w:id="834031784">
      <w:bodyDiv w:val="1"/>
      <w:marLeft w:val="0"/>
      <w:marRight w:val="0"/>
      <w:marTop w:val="0"/>
      <w:marBottom w:val="0"/>
      <w:divBdr>
        <w:top w:val="none" w:sz="0" w:space="0" w:color="auto"/>
        <w:left w:val="none" w:sz="0" w:space="0" w:color="auto"/>
        <w:bottom w:val="none" w:sz="0" w:space="0" w:color="auto"/>
        <w:right w:val="none" w:sz="0" w:space="0" w:color="auto"/>
      </w:divBdr>
    </w:div>
    <w:div w:id="838890766">
      <w:bodyDiv w:val="1"/>
      <w:marLeft w:val="0"/>
      <w:marRight w:val="0"/>
      <w:marTop w:val="0"/>
      <w:marBottom w:val="0"/>
      <w:divBdr>
        <w:top w:val="none" w:sz="0" w:space="0" w:color="auto"/>
        <w:left w:val="none" w:sz="0" w:space="0" w:color="auto"/>
        <w:bottom w:val="none" w:sz="0" w:space="0" w:color="auto"/>
        <w:right w:val="none" w:sz="0" w:space="0" w:color="auto"/>
      </w:divBdr>
    </w:div>
    <w:div w:id="849609446">
      <w:bodyDiv w:val="1"/>
      <w:marLeft w:val="0"/>
      <w:marRight w:val="0"/>
      <w:marTop w:val="0"/>
      <w:marBottom w:val="0"/>
      <w:divBdr>
        <w:top w:val="none" w:sz="0" w:space="0" w:color="auto"/>
        <w:left w:val="none" w:sz="0" w:space="0" w:color="auto"/>
        <w:bottom w:val="none" w:sz="0" w:space="0" w:color="auto"/>
        <w:right w:val="none" w:sz="0" w:space="0" w:color="auto"/>
      </w:divBdr>
    </w:div>
    <w:div w:id="856506505">
      <w:bodyDiv w:val="1"/>
      <w:marLeft w:val="0"/>
      <w:marRight w:val="0"/>
      <w:marTop w:val="0"/>
      <w:marBottom w:val="0"/>
      <w:divBdr>
        <w:top w:val="none" w:sz="0" w:space="0" w:color="auto"/>
        <w:left w:val="none" w:sz="0" w:space="0" w:color="auto"/>
        <w:bottom w:val="none" w:sz="0" w:space="0" w:color="auto"/>
        <w:right w:val="none" w:sz="0" w:space="0" w:color="auto"/>
      </w:divBdr>
      <w:divsChild>
        <w:div w:id="1289580931">
          <w:marLeft w:val="0"/>
          <w:marRight w:val="0"/>
          <w:marTop w:val="0"/>
          <w:marBottom w:val="0"/>
          <w:divBdr>
            <w:top w:val="none" w:sz="0" w:space="0" w:color="auto"/>
            <w:left w:val="none" w:sz="0" w:space="0" w:color="auto"/>
            <w:bottom w:val="none" w:sz="0" w:space="0" w:color="auto"/>
            <w:right w:val="none" w:sz="0" w:space="0" w:color="auto"/>
          </w:divBdr>
          <w:divsChild>
            <w:div w:id="967928688">
              <w:marLeft w:val="0"/>
              <w:marRight w:val="0"/>
              <w:marTop w:val="0"/>
              <w:marBottom w:val="0"/>
              <w:divBdr>
                <w:top w:val="none" w:sz="0" w:space="0" w:color="auto"/>
                <w:left w:val="none" w:sz="0" w:space="0" w:color="auto"/>
                <w:bottom w:val="none" w:sz="0" w:space="0" w:color="auto"/>
                <w:right w:val="none" w:sz="0" w:space="0" w:color="auto"/>
              </w:divBdr>
              <w:divsChild>
                <w:div w:id="487870084">
                  <w:marLeft w:val="0"/>
                  <w:marRight w:val="0"/>
                  <w:marTop w:val="0"/>
                  <w:marBottom w:val="0"/>
                  <w:divBdr>
                    <w:top w:val="none" w:sz="0" w:space="0" w:color="auto"/>
                    <w:left w:val="none" w:sz="0" w:space="0" w:color="auto"/>
                    <w:bottom w:val="none" w:sz="0" w:space="0" w:color="auto"/>
                    <w:right w:val="none" w:sz="0" w:space="0" w:color="auto"/>
                  </w:divBdr>
                  <w:divsChild>
                    <w:div w:id="826435405">
                      <w:marLeft w:val="0"/>
                      <w:marRight w:val="0"/>
                      <w:marTop w:val="0"/>
                      <w:marBottom w:val="0"/>
                      <w:divBdr>
                        <w:top w:val="none" w:sz="0" w:space="0" w:color="auto"/>
                        <w:left w:val="none" w:sz="0" w:space="0" w:color="auto"/>
                        <w:bottom w:val="none" w:sz="0" w:space="0" w:color="auto"/>
                        <w:right w:val="none" w:sz="0" w:space="0" w:color="auto"/>
                      </w:divBdr>
                      <w:divsChild>
                        <w:div w:id="1160199397">
                          <w:marLeft w:val="0"/>
                          <w:marRight w:val="0"/>
                          <w:marTop w:val="0"/>
                          <w:marBottom w:val="0"/>
                          <w:divBdr>
                            <w:top w:val="none" w:sz="0" w:space="0" w:color="auto"/>
                            <w:left w:val="none" w:sz="0" w:space="0" w:color="auto"/>
                            <w:bottom w:val="none" w:sz="0" w:space="0" w:color="auto"/>
                            <w:right w:val="none" w:sz="0" w:space="0" w:color="auto"/>
                          </w:divBdr>
                          <w:divsChild>
                            <w:div w:id="916017123">
                              <w:marLeft w:val="0"/>
                              <w:marRight w:val="0"/>
                              <w:marTop w:val="0"/>
                              <w:marBottom w:val="0"/>
                              <w:divBdr>
                                <w:top w:val="none" w:sz="0" w:space="0" w:color="auto"/>
                                <w:left w:val="none" w:sz="0" w:space="0" w:color="auto"/>
                                <w:bottom w:val="none" w:sz="0" w:space="0" w:color="auto"/>
                                <w:right w:val="none" w:sz="0" w:space="0" w:color="auto"/>
                              </w:divBdr>
                              <w:divsChild>
                                <w:div w:id="147093981">
                                  <w:marLeft w:val="0"/>
                                  <w:marRight w:val="0"/>
                                  <w:marTop w:val="0"/>
                                  <w:marBottom w:val="0"/>
                                  <w:divBdr>
                                    <w:top w:val="none" w:sz="0" w:space="0" w:color="auto"/>
                                    <w:left w:val="none" w:sz="0" w:space="0" w:color="auto"/>
                                    <w:bottom w:val="none" w:sz="0" w:space="0" w:color="auto"/>
                                    <w:right w:val="none" w:sz="0" w:space="0" w:color="auto"/>
                                  </w:divBdr>
                                  <w:divsChild>
                                    <w:div w:id="442112647">
                                      <w:marLeft w:val="0"/>
                                      <w:marRight w:val="0"/>
                                      <w:marTop w:val="0"/>
                                      <w:marBottom w:val="0"/>
                                      <w:divBdr>
                                        <w:top w:val="none" w:sz="0" w:space="0" w:color="auto"/>
                                        <w:left w:val="none" w:sz="0" w:space="0" w:color="auto"/>
                                        <w:bottom w:val="none" w:sz="0" w:space="0" w:color="auto"/>
                                        <w:right w:val="none" w:sz="0" w:space="0" w:color="auto"/>
                                      </w:divBdr>
                                      <w:divsChild>
                                        <w:div w:id="1528568500">
                                          <w:marLeft w:val="0"/>
                                          <w:marRight w:val="0"/>
                                          <w:marTop w:val="0"/>
                                          <w:marBottom w:val="0"/>
                                          <w:divBdr>
                                            <w:top w:val="none" w:sz="0" w:space="0" w:color="auto"/>
                                            <w:left w:val="none" w:sz="0" w:space="0" w:color="auto"/>
                                            <w:bottom w:val="none" w:sz="0" w:space="0" w:color="auto"/>
                                            <w:right w:val="none" w:sz="0" w:space="0" w:color="auto"/>
                                          </w:divBdr>
                                          <w:divsChild>
                                            <w:div w:id="546189134">
                                              <w:marLeft w:val="0"/>
                                              <w:marRight w:val="0"/>
                                              <w:marTop w:val="0"/>
                                              <w:marBottom w:val="0"/>
                                              <w:divBdr>
                                                <w:top w:val="none" w:sz="0" w:space="0" w:color="auto"/>
                                                <w:left w:val="none" w:sz="0" w:space="0" w:color="auto"/>
                                                <w:bottom w:val="none" w:sz="0" w:space="0" w:color="auto"/>
                                                <w:right w:val="none" w:sz="0" w:space="0" w:color="auto"/>
                                              </w:divBdr>
                                              <w:divsChild>
                                                <w:div w:id="1287542904">
                                                  <w:marLeft w:val="0"/>
                                                  <w:marRight w:val="0"/>
                                                  <w:marTop w:val="0"/>
                                                  <w:marBottom w:val="0"/>
                                                  <w:divBdr>
                                                    <w:top w:val="none" w:sz="0" w:space="0" w:color="auto"/>
                                                    <w:left w:val="none" w:sz="0" w:space="0" w:color="auto"/>
                                                    <w:bottom w:val="none" w:sz="0" w:space="0" w:color="auto"/>
                                                    <w:right w:val="none" w:sz="0" w:space="0" w:color="auto"/>
                                                  </w:divBdr>
                                                  <w:divsChild>
                                                    <w:div w:id="11221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97653">
                                          <w:marLeft w:val="0"/>
                                          <w:marRight w:val="0"/>
                                          <w:marTop w:val="0"/>
                                          <w:marBottom w:val="0"/>
                                          <w:divBdr>
                                            <w:top w:val="none" w:sz="0" w:space="0" w:color="auto"/>
                                            <w:left w:val="none" w:sz="0" w:space="0" w:color="auto"/>
                                            <w:bottom w:val="none" w:sz="0" w:space="0" w:color="auto"/>
                                            <w:right w:val="none" w:sz="0" w:space="0" w:color="auto"/>
                                          </w:divBdr>
                                          <w:divsChild>
                                            <w:div w:id="1046175553">
                                              <w:marLeft w:val="0"/>
                                              <w:marRight w:val="0"/>
                                              <w:marTop w:val="0"/>
                                              <w:marBottom w:val="0"/>
                                              <w:divBdr>
                                                <w:top w:val="none" w:sz="0" w:space="0" w:color="auto"/>
                                                <w:left w:val="none" w:sz="0" w:space="0" w:color="auto"/>
                                                <w:bottom w:val="none" w:sz="0" w:space="0" w:color="auto"/>
                                                <w:right w:val="none" w:sz="0" w:space="0" w:color="auto"/>
                                              </w:divBdr>
                                              <w:divsChild>
                                                <w:div w:id="465971214">
                                                  <w:marLeft w:val="0"/>
                                                  <w:marRight w:val="0"/>
                                                  <w:marTop w:val="0"/>
                                                  <w:marBottom w:val="0"/>
                                                  <w:divBdr>
                                                    <w:top w:val="none" w:sz="0" w:space="0" w:color="auto"/>
                                                    <w:left w:val="none" w:sz="0" w:space="0" w:color="auto"/>
                                                    <w:bottom w:val="none" w:sz="0" w:space="0" w:color="auto"/>
                                                    <w:right w:val="none" w:sz="0" w:space="0" w:color="auto"/>
                                                  </w:divBdr>
                                                  <w:divsChild>
                                                    <w:div w:id="521364888">
                                                      <w:marLeft w:val="0"/>
                                                      <w:marRight w:val="0"/>
                                                      <w:marTop w:val="0"/>
                                                      <w:marBottom w:val="0"/>
                                                      <w:divBdr>
                                                        <w:top w:val="none" w:sz="0" w:space="0" w:color="auto"/>
                                                        <w:left w:val="none" w:sz="0" w:space="0" w:color="auto"/>
                                                        <w:bottom w:val="none" w:sz="0" w:space="0" w:color="auto"/>
                                                        <w:right w:val="none" w:sz="0" w:space="0" w:color="auto"/>
                                                      </w:divBdr>
                                                      <w:divsChild>
                                                        <w:div w:id="203792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0162272">
                                      <w:marLeft w:val="0"/>
                                      <w:marRight w:val="0"/>
                                      <w:marTop w:val="0"/>
                                      <w:marBottom w:val="0"/>
                                      <w:divBdr>
                                        <w:top w:val="none" w:sz="0" w:space="0" w:color="auto"/>
                                        <w:left w:val="none" w:sz="0" w:space="0" w:color="auto"/>
                                        <w:bottom w:val="none" w:sz="0" w:space="0" w:color="auto"/>
                                        <w:right w:val="none" w:sz="0" w:space="0" w:color="auto"/>
                                      </w:divBdr>
                                      <w:divsChild>
                                        <w:div w:id="73527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05399890">
          <w:marLeft w:val="0"/>
          <w:marRight w:val="0"/>
          <w:marTop w:val="0"/>
          <w:marBottom w:val="0"/>
          <w:divBdr>
            <w:top w:val="none" w:sz="0" w:space="0" w:color="auto"/>
            <w:left w:val="none" w:sz="0" w:space="0" w:color="auto"/>
            <w:bottom w:val="none" w:sz="0" w:space="0" w:color="auto"/>
            <w:right w:val="none" w:sz="0" w:space="0" w:color="auto"/>
          </w:divBdr>
          <w:divsChild>
            <w:div w:id="2118521189">
              <w:marLeft w:val="0"/>
              <w:marRight w:val="0"/>
              <w:marTop w:val="0"/>
              <w:marBottom w:val="0"/>
              <w:divBdr>
                <w:top w:val="none" w:sz="0" w:space="0" w:color="auto"/>
                <w:left w:val="none" w:sz="0" w:space="0" w:color="auto"/>
                <w:bottom w:val="none" w:sz="0" w:space="0" w:color="auto"/>
                <w:right w:val="none" w:sz="0" w:space="0" w:color="auto"/>
              </w:divBdr>
              <w:divsChild>
                <w:div w:id="1448352289">
                  <w:marLeft w:val="0"/>
                  <w:marRight w:val="0"/>
                  <w:marTop w:val="0"/>
                  <w:marBottom w:val="0"/>
                  <w:divBdr>
                    <w:top w:val="none" w:sz="0" w:space="0" w:color="auto"/>
                    <w:left w:val="none" w:sz="0" w:space="0" w:color="auto"/>
                    <w:bottom w:val="none" w:sz="0" w:space="0" w:color="auto"/>
                    <w:right w:val="none" w:sz="0" w:space="0" w:color="auto"/>
                  </w:divBdr>
                  <w:divsChild>
                    <w:div w:id="1796559887">
                      <w:marLeft w:val="0"/>
                      <w:marRight w:val="0"/>
                      <w:marTop w:val="0"/>
                      <w:marBottom w:val="0"/>
                      <w:divBdr>
                        <w:top w:val="none" w:sz="0" w:space="0" w:color="auto"/>
                        <w:left w:val="none" w:sz="0" w:space="0" w:color="auto"/>
                        <w:bottom w:val="none" w:sz="0" w:space="0" w:color="auto"/>
                        <w:right w:val="none" w:sz="0" w:space="0" w:color="auto"/>
                      </w:divBdr>
                      <w:divsChild>
                        <w:div w:id="168011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4103097">
      <w:bodyDiv w:val="1"/>
      <w:marLeft w:val="0"/>
      <w:marRight w:val="0"/>
      <w:marTop w:val="0"/>
      <w:marBottom w:val="0"/>
      <w:divBdr>
        <w:top w:val="none" w:sz="0" w:space="0" w:color="auto"/>
        <w:left w:val="none" w:sz="0" w:space="0" w:color="auto"/>
        <w:bottom w:val="none" w:sz="0" w:space="0" w:color="auto"/>
        <w:right w:val="none" w:sz="0" w:space="0" w:color="auto"/>
      </w:divBdr>
    </w:div>
    <w:div w:id="872309363">
      <w:bodyDiv w:val="1"/>
      <w:marLeft w:val="0"/>
      <w:marRight w:val="0"/>
      <w:marTop w:val="0"/>
      <w:marBottom w:val="0"/>
      <w:divBdr>
        <w:top w:val="none" w:sz="0" w:space="0" w:color="auto"/>
        <w:left w:val="none" w:sz="0" w:space="0" w:color="auto"/>
        <w:bottom w:val="none" w:sz="0" w:space="0" w:color="auto"/>
        <w:right w:val="none" w:sz="0" w:space="0" w:color="auto"/>
      </w:divBdr>
    </w:div>
    <w:div w:id="874461954">
      <w:bodyDiv w:val="1"/>
      <w:marLeft w:val="0"/>
      <w:marRight w:val="0"/>
      <w:marTop w:val="0"/>
      <w:marBottom w:val="0"/>
      <w:divBdr>
        <w:top w:val="none" w:sz="0" w:space="0" w:color="auto"/>
        <w:left w:val="none" w:sz="0" w:space="0" w:color="auto"/>
        <w:bottom w:val="none" w:sz="0" w:space="0" w:color="auto"/>
        <w:right w:val="none" w:sz="0" w:space="0" w:color="auto"/>
      </w:divBdr>
    </w:div>
    <w:div w:id="874806091">
      <w:bodyDiv w:val="1"/>
      <w:marLeft w:val="0"/>
      <w:marRight w:val="0"/>
      <w:marTop w:val="0"/>
      <w:marBottom w:val="0"/>
      <w:divBdr>
        <w:top w:val="none" w:sz="0" w:space="0" w:color="auto"/>
        <w:left w:val="none" w:sz="0" w:space="0" w:color="auto"/>
        <w:bottom w:val="none" w:sz="0" w:space="0" w:color="auto"/>
        <w:right w:val="none" w:sz="0" w:space="0" w:color="auto"/>
      </w:divBdr>
    </w:div>
    <w:div w:id="875431911">
      <w:bodyDiv w:val="1"/>
      <w:marLeft w:val="0"/>
      <w:marRight w:val="0"/>
      <w:marTop w:val="0"/>
      <w:marBottom w:val="0"/>
      <w:divBdr>
        <w:top w:val="none" w:sz="0" w:space="0" w:color="auto"/>
        <w:left w:val="none" w:sz="0" w:space="0" w:color="auto"/>
        <w:bottom w:val="none" w:sz="0" w:space="0" w:color="auto"/>
        <w:right w:val="none" w:sz="0" w:space="0" w:color="auto"/>
      </w:divBdr>
    </w:div>
    <w:div w:id="886264301">
      <w:bodyDiv w:val="1"/>
      <w:marLeft w:val="0"/>
      <w:marRight w:val="0"/>
      <w:marTop w:val="0"/>
      <w:marBottom w:val="0"/>
      <w:divBdr>
        <w:top w:val="none" w:sz="0" w:space="0" w:color="auto"/>
        <w:left w:val="none" w:sz="0" w:space="0" w:color="auto"/>
        <w:bottom w:val="none" w:sz="0" w:space="0" w:color="auto"/>
        <w:right w:val="none" w:sz="0" w:space="0" w:color="auto"/>
      </w:divBdr>
    </w:div>
    <w:div w:id="886842520">
      <w:bodyDiv w:val="1"/>
      <w:marLeft w:val="0"/>
      <w:marRight w:val="0"/>
      <w:marTop w:val="0"/>
      <w:marBottom w:val="0"/>
      <w:divBdr>
        <w:top w:val="none" w:sz="0" w:space="0" w:color="auto"/>
        <w:left w:val="none" w:sz="0" w:space="0" w:color="auto"/>
        <w:bottom w:val="none" w:sz="0" w:space="0" w:color="auto"/>
        <w:right w:val="none" w:sz="0" w:space="0" w:color="auto"/>
      </w:divBdr>
    </w:div>
    <w:div w:id="888997677">
      <w:bodyDiv w:val="1"/>
      <w:marLeft w:val="0"/>
      <w:marRight w:val="0"/>
      <w:marTop w:val="0"/>
      <w:marBottom w:val="0"/>
      <w:divBdr>
        <w:top w:val="none" w:sz="0" w:space="0" w:color="auto"/>
        <w:left w:val="none" w:sz="0" w:space="0" w:color="auto"/>
        <w:bottom w:val="none" w:sz="0" w:space="0" w:color="auto"/>
        <w:right w:val="none" w:sz="0" w:space="0" w:color="auto"/>
      </w:divBdr>
    </w:div>
    <w:div w:id="889533482">
      <w:bodyDiv w:val="1"/>
      <w:marLeft w:val="0"/>
      <w:marRight w:val="0"/>
      <w:marTop w:val="0"/>
      <w:marBottom w:val="0"/>
      <w:divBdr>
        <w:top w:val="none" w:sz="0" w:space="0" w:color="auto"/>
        <w:left w:val="none" w:sz="0" w:space="0" w:color="auto"/>
        <w:bottom w:val="none" w:sz="0" w:space="0" w:color="auto"/>
        <w:right w:val="none" w:sz="0" w:space="0" w:color="auto"/>
      </w:divBdr>
    </w:div>
    <w:div w:id="889654198">
      <w:bodyDiv w:val="1"/>
      <w:marLeft w:val="0"/>
      <w:marRight w:val="0"/>
      <w:marTop w:val="0"/>
      <w:marBottom w:val="0"/>
      <w:divBdr>
        <w:top w:val="none" w:sz="0" w:space="0" w:color="auto"/>
        <w:left w:val="none" w:sz="0" w:space="0" w:color="auto"/>
        <w:bottom w:val="none" w:sz="0" w:space="0" w:color="auto"/>
        <w:right w:val="none" w:sz="0" w:space="0" w:color="auto"/>
      </w:divBdr>
      <w:divsChild>
        <w:div w:id="1164054740">
          <w:marLeft w:val="0"/>
          <w:marRight w:val="0"/>
          <w:marTop w:val="0"/>
          <w:marBottom w:val="0"/>
          <w:divBdr>
            <w:top w:val="none" w:sz="0" w:space="0" w:color="auto"/>
            <w:left w:val="none" w:sz="0" w:space="0" w:color="auto"/>
            <w:bottom w:val="none" w:sz="0" w:space="0" w:color="auto"/>
            <w:right w:val="none" w:sz="0" w:space="0" w:color="auto"/>
          </w:divBdr>
          <w:divsChild>
            <w:div w:id="1750232877">
              <w:marLeft w:val="0"/>
              <w:marRight w:val="0"/>
              <w:marTop w:val="0"/>
              <w:marBottom w:val="0"/>
              <w:divBdr>
                <w:top w:val="none" w:sz="0" w:space="0" w:color="auto"/>
                <w:left w:val="none" w:sz="0" w:space="0" w:color="auto"/>
                <w:bottom w:val="none" w:sz="0" w:space="0" w:color="auto"/>
                <w:right w:val="none" w:sz="0" w:space="0" w:color="auto"/>
              </w:divBdr>
              <w:divsChild>
                <w:div w:id="128203926">
                  <w:marLeft w:val="0"/>
                  <w:marRight w:val="0"/>
                  <w:marTop w:val="0"/>
                  <w:marBottom w:val="0"/>
                  <w:divBdr>
                    <w:top w:val="none" w:sz="0" w:space="0" w:color="auto"/>
                    <w:left w:val="none" w:sz="0" w:space="0" w:color="auto"/>
                    <w:bottom w:val="none" w:sz="0" w:space="0" w:color="auto"/>
                    <w:right w:val="none" w:sz="0" w:space="0" w:color="auto"/>
                  </w:divBdr>
                  <w:divsChild>
                    <w:div w:id="1659381779">
                      <w:marLeft w:val="0"/>
                      <w:marRight w:val="0"/>
                      <w:marTop w:val="0"/>
                      <w:marBottom w:val="0"/>
                      <w:divBdr>
                        <w:top w:val="none" w:sz="0" w:space="0" w:color="auto"/>
                        <w:left w:val="none" w:sz="0" w:space="0" w:color="auto"/>
                        <w:bottom w:val="none" w:sz="0" w:space="0" w:color="auto"/>
                        <w:right w:val="none" w:sz="0" w:space="0" w:color="auto"/>
                      </w:divBdr>
                      <w:divsChild>
                        <w:div w:id="306594149">
                          <w:marLeft w:val="0"/>
                          <w:marRight w:val="0"/>
                          <w:marTop w:val="0"/>
                          <w:marBottom w:val="0"/>
                          <w:divBdr>
                            <w:top w:val="none" w:sz="0" w:space="0" w:color="auto"/>
                            <w:left w:val="none" w:sz="0" w:space="0" w:color="auto"/>
                            <w:bottom w:val="none" w:sz="0" w:space="0" w:color="auto"/>
                            <w:right w:val="none" w:sz="0" w:space="0" w:color="auto"/>
                          </w:divBdr>
                          <w:divsChild>
                            <w:div w:id="1502424541">
                              <w:marLeft w:val="0"/>
                              <w:marRight w:val="0"/>
                              <w:marTop w:val="0"/>
                              <w:marBottom w:val="0"/>
                              <w:divBdr>
                                <w:top w:val="none" w:sz="0" w:space="0" w:color="auto"/>
                                <w:left w:val="none" w:sz="0" w:space="0" w:color="auto"/>
                                <w:bottom w:val="none" w:sz="0" w:space="0" w:color="auto"/>
                                <w:right w:val="none" w:sz="0" w:space="0" w:color="auto"/>
                              </w:divBdr>
                              <w:divsChild>
                                <w:div w:id="1291549447">
                                  <w:marLeft w:val="0"/>
                                  <w:marRight w:val="0"/>
                                  <w:marTop w:val="0"/>
                                  <w:marBottom w:val="0"/>
                                  <w:divBdr>
                                    <w:top w:val="none" w:sz="0" w:space="0" w:color="auto"/>
                                    <w:left w:val="none" w:sz="0" w:space="0" w:color="auto"/>
                                    <w:bottom w:val="none" w:sz="0" w:space="0" w:color="auto"/>
                                    <w:right w:val="none" w:sz="0" w:space="0" w:color="auto"/>
                                  </w:divBdr>
                                  <w:divsChild>
                                    <w:div w:id="204290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95243669">
      <w:bodyDiv w:val="1"/>
      <w:marLeft w:val="0"/>
      <w:marRight w:val="0"/>
      <w:marTop w:val="0"/>
      <w:marBottom w:val="0"/>
      <w:divBdr>
        <w:top w:val="none" w:sz="0" w:space="0" w:color="auto"/>
        <w:left w:val="none" w:sz="0" w:space="0" w:color="auto"/>
        <w:bottom w:val="none" w:sz="0" w:space="0" w:color="auto"/>
        <w:right w:val="none" w:sz="0" w:space="0" w:color="auto"/>
      </w:divBdr>
    </w:div>
    <w:div w:id="907887763">
      <w:bodyDiv w:val="1"/>
      <w:marLeft w:val="0"/>
      <w:marRight w:val="0"/>
      <w:marTop w:val="0"/>
      <w:marBottom w:val="0"/>
      <w:divBdr>
        <w:top w:val="none" w:sz="0" w:space="0" w:color="auto"/>
        <w:left w:val="none" w:sz="0" w:space="0" w:color="auto"/>
        <w:bottom w:val="none" w:sz="0" w:space="0" w:color="auto"/>
        <w:right w:val="none" w:sz="0" w:space="0" w:color="auto"/>
      </w:divBdr>
    </w:div>
    <w:div w:id="910430909">
      <w:bodyDiv w:val="1"/>
      <w:marLeft w:val="0"/>
      <w:marRight w:val="0"/>
      <w:marTop w:val="0"/>
      <w:marBottom w:val="0"/>
      <w:divBdr>
        <w:top w:val="none" w:sz="0" w:space="0" w:color="auto"/>
        <w:left w:val="none" w:sz="0" w:space="0" w:color="auto"/>
        <w:bottom w:val="none" w:sz="0" w:space="0" w:color="auto"/>
        <w:right w:val="none" w:sz="0" w:space="0" w:color="auto"/>
      </w:divBdr>
      <w:divsChild>
        <w:div w:id="784270912">
          <w:marLeft w:val="0"/>
          <w:marRight w:val="0"/>
          <w:marTop w:val="0"/>
          <w:marBottom w:val="0"/>
          <w:divBdr>
            <w:top w:val="none" w:sz="0" w:space="0" w:color="auto"/>
            <w:left w:val="none" w:sz="0" w:space="0" w:color="auto"/>
            <w:bottom w:val="none" w:sz="0" w:space="0" w:color="auto"/>
            <w:right w:val="none" w:sz="0" w:space="0" w:color="auto"/>
          </w:divBdr>
          <w:divsChild>
            <w:div w:id="1699619033">
              <w:marLeft w:val="0"/>
              <w:marRight w:val="0"/>
              <w:marTop w:val="0"/>
              <w:marBottom w:val="0"/>
              <w:divBdr>
                <w:top w:val="none" w:sz="0" w:space="0" w:color="auto"/>
                <w:left w:val="none" w:sz="0" w:space="0" w:color="auto"/>
                <w:bottom w:val="none" w:sz="0" w:space="0" w:color="auto"/>
                <w:right w:val="none" w:sz="0" w:space="0" w:color="auto"/>
              </w:divBdr>
              <w:divsChild>
                <w:div w:id="2119716372">
                  <w:marLeft w:val="0"/>
                  <w:marRight w:val="0"/>
                  <w:marTop w:val="0"/>
                  <w:marBottom w:val="0"/>
                  <w:divBdr>
                    <w:top w:val="none" w:sz="0" w:space="0" w:color="auto"/>
                    <w:left w:val="none" w:sz="0" w:space="0" w:color="auto"/>
                    <w:bottom w:val="none" w:sz="0" w:space="0" w:color="auto"/>
                    <w:right w:val="none" w:sz="0" w:space="0" w:color="auto"/>
                  </w:divBdr>
                  <w:divsChild>
                    <w:div w:id="1883899681">
                      <w:marLeft w:val="0"/>
                      <w:marRight w:val="0"/>
                      <w:marTop w:val="0"/>
                      <w:marBottom w:val="0"/>
                      <w:divBdr>
                        <w:top w:val="none" w:sz="0" w:space="0" w:color="auto"/>
                        <w:left w:val="none" w:sz="0" w:space="0" w:color="auto"/>
                        <w:bottom w:val="none" w:sz="0" w:space="0" w:color="auto"/>
                        <w:right w:val="none" w:sz="0" w:space="0" w:color="auto"/>
                      </w:divBdr>
                      <w:divsChild>
                        <w:div w:id="925767304">
                          <w:marLeft w:val="0"/>
                          <w:marRight w:val="0"/>
                          <w:marTop w:val="0"/>
                          <w:marBottom w:val="0"/>
                          <w:divBdr>
                            <w:top w:val="none" w:sz="0" w:space="0" w:color="auto"/>
                            <w:left w:val="none" w:sz="0" w:space="0" w:color="auto"/>
                            <w:bottom w:val="none" w:sz="0" w:space="0" w:color="auto"/>
                            <w:right w:val="none" w:sz="0" w:space="0" w:color="auto"/>
                          </w:divBdr>
                          <w:divsChild>
                            <w:div w:id="511189306">
                              <w:marLeft w:val="0"/>
                              <w:marRight w:val="0"/>
                              <w:marTop w:val="0"/>
                              <w:marBottom w:val="0"/>
                              <w:divBdr>
                                <w:top w:val="none" w:sz="0" w:space="0" w:color="auto"/>
                                <w:left w:val="none" w:sz="0" w:space="0" w:color="auto"/>
                                <w:bottom w:val="none" w:sz="0" w:space="0" w:color="auto"/>
                                <w:right w:val="none" w:sz="0" w:space="0" w:color="auto"/>
                              </w:divBdr>
                              <w:divsChild>
                                <w:div w:id="1260600015">
                                  <w:marLeft w:val="0"/>
                                  <w:marRight w:val="0"/>
                                  <w:marTop w:val="0"/>
                                  <w:marBottom w:val="0"/>
                                  <w:divBdr>
                                    <w:top w:val="none" w:sz="0" w:space="0" w:color="auto"/>
                                    <w:left w:val="none" w:sz="0" w:space="0" w:color="auto"/>
                                    <w:bottom w:val="none" w:sz="0" w:space="0" w:color="auto"/>
                                    <w:right w:val="none" w:sz="0" w:space="0" w:color="auto"/>
                                  </w:divBdr>
                                  <w:divsChild>
                                    <w:div w:id="406879861">
                                      <w:marLeft w:val="0"/>
                                      <w:marRight w:val="0"/>
                                      <w:marTop w:val="0"/>
                                      <w:marBottom w:val="0"/>
                                      <w:divBdr>
                                        <w:top w:val="none" w:sz="0" w:space="0" w:color="auto"/>
                                        <w:left w:val="none" w:sz="0" w:space="0" w:color="auto"/>
                                        <w:bottom w:val="none" w:sz="0" w:space="0" w:color="auto"/>
                                        <w:right w:val="none" w:sz="0" w:space="0" w:color="auto"/>
                                      </w:divBdr>
                                      <w:divsChild>
                                        <w:div w:id="142046497">
                                          <w:marLeft w:val="0"/>
                                          <w:marRight w:val="0"/>
                                          <w:marTop w:val="0"/>
                                          <w:marBottom w:val="0"/>
                                          <w:divBdr>
                                            <w:top w:val="none" w:sz="0" w:space="0" w:color="auto"/>
                                            <w:left w:val="none" w:sz="0" w:space="0" w:color="auto"/>
                                            <w:bottom w:val="none" w:sz="0" w:space="0" w:color="auto"/>
                                            <w:right w:val="none" w:sz="0" w:space="0" w:color="auto"/>
                                          </w:divBdr>
                                          <w:divsChild>
                                            <w:div w:id="1319924124">
                                              <w:marLeft w:val="0"/>
                                              <w:marRight w:val="0"/>
                                              <w:marTop w:val="0"/>
                                              <w:marBottom w:val="0"/>
                                              <w:divBdr>
                                                <w:top w:val="none" w:sz="0" w:space="0" w:color="auto"/>
                                                <w:left w:val="none" w:sz="0" w:space="0" w:color="auto"/>
                                                <w:bottom w:val="none" w:sz="0" w:space="0" w:color="auto"/>
                                                <w:right w:val="none" w:sz="0" w:space="0" w:color="auto"/>
                                              </w:divBdr>
                                              <w:divsChild>
                                                <w:div w:id="267280386">
                                                  <w:marLeft w:val="0"/>
                                                  <w:marRight w:val="0"/>
                                                  <w:marTop w:val="0"/>
                                                  <w:marBottom w:val="0"/>
                                                  <w:divBdr>
                                                    <w:top w:val="none" w:sz="0" w:space="0" w:color="auto"/>
                                                    <w:left w:val="none" w:sz="0" w:space="0" w:color="auto"/>
                                                    <w:bottom w:val="none" w:sz="0" w:space="0" w:color="auto"/>
                                                    <w:right w:val="none" w:sz="0" w:space="0" w:color="auto"/>
                                                  </w:divBdr>
                                                  <w:divsChild>
                                                    <w:div w:id="74345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059073">
                                          <w:marLeft w:val="0"/>
                                          <w:marRight w:val="0"/>
                                          <w:marTop w:val="0"/>
                                          <w:marBottom w:val="0"/>
                                          <w:divBdr>
                                            <w:top w:val="none" w:sz="0" w:space="0" w:color="auto"/>
                                            <w:left w:val="none" w:sz="0" w:space="0" w:color="auto"/>
                                            <w:bottom w:val="none" w:sz="0" w:space="0" w:color="auto"/>
                                            <w:right w:val="none" w:sz="0" w:space="0" w:color="auto"/>
                                          </w:divBdr>
                                          <w:divsChild>
                                            <w:div w:id="1969313579">
                                              <w:marLeft w:val="0"/>
                                              <w:marRight w:val="0"/>
                                              <w:marTop w:val="0"/>
                                              <w:marBottom w:val="0"/>
                                              <w:divBdr>
                                                <w:top w:val="none" w:sz="0" w:space="0" w:color="auto"/>
                                                <w:left w:val="none" w:sz="0" w:space="0" w:color="auto"/>
                                                <w:bottom w:val="none" w:sz="0" w:space="0" w:color="auto"/>
                                                <w:right w:val="none" w:sz="0" w:space="0" w:color="auto"/>
                                              </w:divBdr>
                                              <w:divsChild>
                                                <w:div w:id="2005231790">
                                                  <w:marLeft w:val="0"/>
                                                  <w:marRight w:val="0"/>
                                                  <w:marTop w:val="0"/>
                                                  <w:marBottom w:val="0"/>
                                                  <w:divBdr>
                                                    <w:top w:val="none" w:sz="0" w:space="0" w:color="auto"/>
                                                    <w:left w:val="none" w:sz="0" w:space="0" w:color="auto"/>
                                                    <w:bottom w:val="none" w:sz="0" w:space="0" w:color="auto"/>
                                                    <w:right w:val="none" w:sz="0" w:space="0" w:color="auto"/>
                                                  </w:divBdr>
                                                  <w:divsChild>
                                                    <w:div w:id="810904336">
                                                      <w:marLeft w:val="0"/>
                                                      <w:marRight w:val="0"/>
                                                      <w:marTop w:val="0"/>
                                                      <w:marBottom w:val="0"/>
                                                      <w:divBdr>
                                                        <w:top w:val="none" w:sz="0" w:space="0" w:color="auto"/>
                                                        <w:left w:val="none" w:sz="0" w:space="0" w:color="auto"/>
                                                        <w:bottom w:val="none" w:sz="0" w:space="0" w:color="auto"/>
                                                        <w:right w:val="none" w:sz="0" w:space="0" w:color="auto"/>
                                                      </w:divBdr>
                                                      <w:divsChild>
                                                        <w:div w:id="46481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8579956">
                                      <w:marLeft w:val="0"/>
                                      <w:marRight w:val="0"/>
                                      <w:marTop w:val="0"/>
                                      <w:marBottom w:val="0"/>
                                      <w:divBdr>
                                        <w:top w:val="none" w:sz="0" w:space="0" w:color="auto"/>
                                        <w:left w:val="none" w:sz="0" w:space="0" w:color="auto"/>
                                        <w:bottom w:val="none" w:sz="0" w:space="0" w:color="auto"/>
                                        <w:right w:val="none" w:sz="0" w:space="0" w:color="auto"/>
                                      </w:divBdr>
                                      <w:divsChild>
                                        <w:div w:id="20699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4766232">
          <w:marLeft w:val="0"/>
          <w:marRight w:val="0"/>
          <w:marTop w:val="0"/>
          <w:marBottom w:val="0"/>
          <w:divBdr>
            <w:top w:val="none" w:sz="0" w:space="0" w:color="auto"/>
            <w:left w:val="none" w:sz="0" w:space="0" w:color="auto"/>
            <w:bottom w:val="none" w:sz="0" w:space="0" w:color="auto"/>
            <w:right w:val="none" w:sz="0" w:space="0" w:color="auto"/>
          </w:divBdr>
          <w:divsChild>
            <w:div w:id="591858207">
              <w:marLeft w:val="0"/>
              <w:marRight w:val="0"/>
              <w:marTop w:val="0"/>
              <w:marBottom w:val="0"/>
              <w:divBdr>
                <w:top w:val="none" w:sz="0" w:space="0" w:color="auto"/>
                <w:left w:val="none" w:sz="0" w:space="0" w:color="auto"/>
                <w:bottom w:val="none" w:sz="0" w:space="0" w:color="auto"/>
                <w:right w:val="none" w:sz="0" w:space="0" w:color="auto"/>
              </w:divBdr>
              <w:divsChild>
                <w:div w:id="295334804">
                  <w:marLeft w:val="0"/>
                  <w:marRight w:val="0"/>
                  <w:marTop w:val="0"/>
                  <w:marBottom w:val="0"/>
                  <w:divBdr>
                    <w:top w:val="none" w:sz="0" w:space="0" w:color="auto"/>
                    <w:left w:val="none" w:sz="0" w:space="0" w:color="auto"/>
                    <w:bottom w:val="none" w:sz="0" w:space="0" w:color="auto"/>
                    <w:right w:val="none" w:sz="0" w:space="0" w:color="auto"/>
                  </w:divBdr>
                  <w:divsChild>
                    <w:div w:id="1230922572">
                      <w:marLeft w:val="0"/>
                      <w:marRight w:val="0"/>
                      <w:marTop w:val="0"/>
                      <w:marBottom w:val="0"/>
                      <w:divBdr>
                        <w:top w:val="none" w:sz="0" w:space="0" w:color="auto"/>
                        <w:left w:val="none" w:sz="0" w:space="0" w:color="auto"/>
                        <w:bottom w:val="none" w:sz="0" w:space="0" w:color="auto"/>
                        <w:right w:val="none" w:sz="0" w:space="0" w:color="auto"/>
                      </w:divBdr>
                      <w:divsChild>
                        <w:div w:id="117992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3198920">
      <w:bodyDiv w:val="1"/>
      <w:marLeft w:val="0"/>
      <w:marRight w:val="0"/>
      <w:marTop w:val="0"/>
      <w:marBottom w:val="0"/>
      <w:divBdr>
        <w:top w:val="none" w:sz="0" w:space="0" w:color="auto"/>
        <w:left w:val="none" w:sz="0" w:space="0" w:color="auto"/>
        <w:bottom w:val="none" w:sz="0" w:space="0" w:color="auto"/>
        <w:right w:val="none" w:sz="0" w:space="0" w:color="auto"/>
      </w:divBdr>
    </w:div>
    <w:div w:id="917521516">
      <w:bodyDiv w:val="1"/>
      <w:marLeft w:val="0"/>
      <w:marRight w:val="0"/>
      <w:marTop w:val="0"/>
      <w:marBottom w:val="0"/>
      <w:divBdr>
        <w:top w:val="none" w:sz="0" w:space="0" w:color="auto"/>
        <w:left w:val="none" w:sz="0" w:space="0" w:color="auto"/>
        <w:bottom w:val="none" w:sz="0" w:space="0" w:color="auto"/>
        <w:right w:val="none" w:sz="0" w:space="0" w:color="auto"/>
      </w:divBdr>
    </w:div>
    <w:div w:id="918173805">
      <w:bodyDiv w:val="1"/>
      <w:marLeft w:val="0"/>
      <w:marRight w:val="0"/>
      <w:marTop w:val="0"/>
      <w:marBottom w:val="0"/>
      <w:divBdr>
        <w:top w:val="none" w:sz="0" w:space="0" w:color="auto"/>
        <w:left w:val="none" w:sz="0" w:space="0" w:color="auto"/>
        <w:bottom w:val="none" w:sz="0" w:space="0" w:color="auto"/>
        <w:right w:val="none" w:sz="0" w:space="0" w:color="auto"/>
      </w:divBdr>
    </w:div>
    <w:div w:id="923759019">
      <w:bodyDiv w:val="1"/>
      <w:marLeft w:val="0"/>
      <w:marRight w:val="0"/>
      <w:marTop w:val="0"/>
      <w:marBottom w:val="0"/>
      <w:divBdr>
        <w:top w:val="none" w:sz="0" w:space="0" w:color="auto"/>
        <w:left w:val="none" w:sz="0" w:space="0" w:color="auto"/>
        <w:bottom w:val="none" w:sz="0" w:space="0" w:color="auto"/>
        <w:right w:val="none" w:sz="0" w:space="0" w:color="auto"/>
      </w:divBdr>
    </w:div>
    <w:div w:id="924267801">
      <w:bodyDiv w:val="1"/>
      <w:marLeft w:val="0"/>
      <w:marRight w:val="0"/>
      <w:marTop w:val="0"/>
      <w:marBottom w:val="0"/>
      <w:divBdr>
        <w:top w:val="none" w:sz="0" w:space="0" w:color="auto"/>
        <w:left w:val="none" w:sz="0" w:space="0" w:color="auto"/>
        <w:bottom w:val="none" w:sz="0" w:space="0" w:color="auto"/>
        <w:right w:val="none" w:sz="0" w:space="0" w:color="auto"/>
      </w:divBdr>
    </w:div>
    <w:div w:id="930241706">
      <w:bodyDiv w:val="1"/>
      <w:marLeft w:val="0"/>
      <w:marRight w:val="0"/>
      <w:marTop w:val="0"/>
      <w:marBottom w:val="0"/>
      <w:divBdr>
        <w:top w:val="none" w:sz="0" w:space="0" w:color="auto"/>
        <w:left w:val="none" w:sz="0" w:space="0" w:color="auto"/>
        <w:bottom w:val="none" w:sz="0" w:space="0" w:color="auto"/>
        <w:right w:val="none" w:sz="0" w:space="0" w:color="auto"/>
      </w:divBdr>
    </w:div>
    <w:div w:id="935290644">
      <w:bodyDiv w:val="1"/>
      <w:marLeft w:val="0"/>
      <w:marRight w:val="0"/>
      <w:marTop w:val="0"/>
      <w:marBottom w:val="0"/>
      <w:divBdr>
        <w:top w:val="none" w:sz="0" w:space="0" w:color="auto"/>
        <w:left w:val="none" w:sz="0" w:space="0" w:color="auto"/>
        <w:bottom w:val="none" w:sz="0" w:space="0" w:color="auto"/>
        <w:right w:val="none" w:sz="0" w:space="0" w:color="auto"/>
      </w:divBdr>
    </w:div>
    <w:div w:id="939603839">
      <w:bodyDiv w:val="1"/>
      <w:marLeft w:val="0"/>
      <w:marRight w:val="0"/>
      <w:marTop w:val="0"/>
      <w:marBottom w:val="0"/>
      <w:divBdr>
        <w:top w:val="none" w:sz="0" w:space="0" w:color="auto"/>
        <w:left w:val="none" w:sz="0" w:space="0" w:color="auto"/>
        <w:bottom w:val="none" w:sz="0" w:space="0" w:color="auto"/>
        <w:right w:val="none" w:sz="0" w:space="0" w:color="auto"/>
      </w:divBdr>
    </w:div>
    <w:div w:id="972255522">
      <w:bodyDiv w:val="1"/>
      <w:marLeft w:val="0"/>
      <w:marRight w:val="0"/>
      <w:marTop w:val="0"/>
      <w:marBottom w:val="0"/>
      <w:divBdr>
        <w:top w:val="none" w:sz="0" w:space="0" w:color="auto"/>
        <w:left w:val="none" w:sz="0" w:space="0" w:color="auto"/>
        <w:bottom w:val="none" w:sz="0" w:space="0" w:color="auto"/>
        <w:right w:val="none" w:sz="0" w:space="0" w:color="auto"/>
      </w:divBdr>
    </w:div>
    <w:div w:id="998853023">
      <w:bodyDiv w:val="1"/>
      <w:marLeft w:val="0"/>
      <w:marRight w:val="0"/>
      <w:marTop w:val="0"/>
      <w:marBottom w:val="0"/>
      <w:divBdr>
        <w:top w:val="none" w:sz="0" w:space="0" w:color="auto"/>
        <w:left w:val="none" w:sz="0" w:space="0" w:color="auto"/>
        <w:bottom w:val="none" w:sz="0" w:space="0" w:color="auto"/>
        <w:right w:val="none" w:sz="0" w:space="0" w:color="auto"/>
      </w:divBdr>
    </w:div>
    <w:div w:id="1001274241">
      <w:bodyDiv w:val="1"/>
      <w:marLeft w:val="0"/>
      <w:marRight w:val="0"/>
      <w:marTop w:val="0"/>
      <w:marBottom w:val="0"/>
      <w:divBdr>
        <w:top w:val="none" w:sz="0" w:space="0" w:color="auto"/>
        <w:left w:val="none" w:sz="0" w:space="0" w:color="auto"/>
        <w:bottom w:val="none" w:sz="0" w:space="0" w:color="auto"/>
        <w:right w:val="none" w:sz="0" w:space="0" w:color="auto"/>
      </w:divBdr>
    </w:div>
    <w:div w:id="1007056028">
      <w:bodyDiv w:val="1"/>
      <w:marLeft w:val="0"/>
      <w:marRight w:val="0"/>
      <w:marTop w:val="0"/>
      <w:marBottom w:val="0"/>
      <w:divBdr>
        <w:top w:val="none" w:sz="0" w:space="0" w:color="auto"/>
        <w:left w:val="none" w:sz="0" w:space="0" w:color="auto"/>
        <w:bottom w:val="none" w:sz="0" w:space="0" w:color="auto"/>
        <w:right w:val="none" w:sz="0" w:space="0" w:color="auto"/>
      </w:divBdr>
    </w:div>
    <w:div w:id="1026255716">
      <w:bodyDiv w:val="1"/>
      <w:marLeft w:val="0"/>
      <w:marRight w:val="0"/>
      <w:marTop w:val="0"/>
      <w:marBottom w:val="0"/>
      <w:divBdr>
        <w:top w:val="none" w:sz="0" w:space="0" w:color="auto"/>
        <w:left w:val="none" w:sz="0" w:space="0" w:color="auto"/>
        <w:bottom w:val="none" w:sz="0" w:space="0" w:color="auto"/>
        <w:right w:val="none" w:sz="0" w:space="0" w:color="auto"/>
      </w:divBdr>
    </w:div>
    <w:div w:id="1029452138">
      <w:bodyDiv w:val="1"/>
      <w:marLeft w:val="0"/>
      <w:marRight w:val="0"/>
      <w:marTop w:val="0"/>
      <w:marBottom w:val="0"/>
      <w:divBdr>
        <w:top w:val="none" w:sz="0" w:space="0" w:color="auto"/>
        <w:left w:val="none" w:sz="0" w:space="0" w:color="auto"/>
        <w:bottom w:val="none" w:sz="0" w:space="0" w:color="auto"/>
        <w:right w:val="none" w:sz="0" w:space="0" w:color="auto"/>
      </w:divBdr>
    </w:div>
    <w:div w:id="1032997920">
      <w:bodyDiv w:val="1"/>
      <w:marLeft w:val="0"/>
      <w:marRight w:val="0"/>
      <w:marTop w:val="0"/>
      <w:marBottom w:val="0"/>
      <w:divBdr>
        <w:top w:val="none" w:sz="0" w:space="0" w:color="auto"/>
        <w:left w:val="none" w:sz="0" w:space="0" w:color="auto"/>
        <w:bottom w:val="none" w:sz="0" w:space="0" w:color="auto"/>
        <w:right w:val="none" w:sz="0" w:space="0" w:color="auto"/>
      </w:divBdr>
    </w:div>
    <w:div w:id="1037244041">
      <w:bodyDiv w:val="1"/>
      <w:marLeft w:val="0"/>
      <w:marRight w:val="0"/>
      <w:marTop w:val="0"/>
      <w:marBottom w:val="0"/>
      <w:divBdr>
        <w:top w:val="none" w:sz="0" w:space="0" w:color="auto"/>
        <w:left w:val="none" w:sz="0" w:space="0" w:color="auto"/>
        <w:bottom w:val="none" w:sz="0" w:space="0" w:color="auto"/>
        <w:right w:val="none" w:sz="0" w:space="0" w:color="auto"/>
      </w:divBdr>
    </w:div>
    <w:div w:id="1039432682">
      <w:bodyDiv w:val="1"/>
      <w:marLeft w:val="0"/>
      <w:marRight w:val="0"/>
      <w:marTop w:val="0"/>
      <w:marBottom w:val="0"/>
      <w:divBdr>
        <w:top w:val="none" w:sz="0" w:space="0" w:color="auto"/>
        <w:left w:val="none" w:sz="0" w:space="0" w:color="auto"/>
        <w:bottom w:val="none" w:sz="0" w:space="0" w:color="auto"/>
        <w:right w:val="none" w:sz="0" w:space="0" w:color="auto"/>
      </w:divBdr>
    </w:div>
    <w:div w:id="1045325909">
      <w:bodyDiv w:val="1"/>
      <w:marLeft w:val="0"/>
      <w:marRight w:val="0"/>
      <w:marTop w:val="0"/>
      <w:marBottom w:val="0"/>
      <w:divBdr>
        <w:top w:val="none" w:sz="0" w:space="0" w:color="auto"/>
        <w:left w:val="none" w:sz="0" w:space="0" w:color="auto"/>
        <w:bottom w:val="none" w:sz="0" w:space="0" w:color="auto"/>
        <w:right w:val="none" w:sz="0" w:space="0" w:color="auto"/>
      </w:divBdr>
    </w:div>
    <w:div w:id="1047877687">
      <w:bodyDiv w:val="1"/>
      <w:marLeft w:val="0"/>
      <w:marRight w:val="0"/>
      <w:marTop w:val="0"/>
      <w:marBottom w:val="0"/>
      <w:divBdr>
        <w:top w:val="none" w:sz="0" w:space="0" w:color="auto"/>
        <w:left w:val="none" w:sz="0" w:space="0" w:color="auto"/>
        <w:bottom w:val="none" w:sz="0" w:space="0" w:color="auto"/>
        <w:right w:val="none" w:sz="0" w:space="0" w:color="auto"/>
      </w:divBdr>
    </w:div>
    <w:div w:id="1049647664">
      <w:bodyDiv w:val="1"/>
      <w:marLeft w:val="0"/>
      <w:marRight w:val="0"/>
      <w:marTop w:val="0"/>
      <w:marBottom w:val="0"/>
      <w:divBdr>
        <w:top w:val="none" w:sz="0" w:space="0" w:color="auto"/>
        <w:left w:val="none" w:sz="0" w:space="0" w:color="auto"/>
        <w:bottom w:val="none" w:sz="0" w:space="0" w:color="auto"/>
        <w:right w:val="none" w:sz="0" w:space="0" w:color="auto"/>
      </w:divBdr>
    </w:div>
    <w:div w:id="1061976371">
      <w:bodyDiv w:val="1"/>
      <w:marLeft w:val="0"/>
      <w:marRight w:val="0"/>
      <w:marTop w:val="0"/>
      <w:marBottom w:val="0"/>
      <w:divBdr>
        <w:top w:val="none" w:sz="0" w:space="0" w:color="auto"/>
        <w:left w:val="none" w:sz="0" w:space="0" w:color="auto"/>
        <w:bottom w:val="none" w:sz="0" w:space="0" w:color="auto"/>
        <w:right w:val="none" w:sz="0" w:space="0" w:color="auto"/>
      </w:divBdr>
    </w:div>
    <w:div w:id="1067067693">
      <w:bodyDiv w:val="1"/>
      <w:marLeft w:val="0"/>
      <w:marRight w:val="0"/>
      <w:marTop w:val="0"/>
      <w:marBottom w:val="0"/>
      <w:divBdr>
        <w:top w:val="none" w:sz="0" w:space="0" w:color="auto"/>
        <w:left w:val="none" w:sz="0" w:space="0" w:color="auto"/>
        <w:bottom w:val="none" w:sz="0" w:space="0" w:color="auto"/>
        <w:right w:val="none" w:sz="0" w:space="0" w:color="auto"/>
      </w:divBdr>
    </w:div>
    <w:div w:id="1070614159">
      <w:bodyDiv w:val="1"/>
      <w:marLeft w:val="0"/>
      <w:marRight w:val="0"/>
      <w:marTop w:val="0"/>
      <w:marBottom w:val="0"/>
      <w:divBdr>
        <w:top w:val="none" w:sz="0" w:space="0" w:color="auto"/>
        <w:left w:val="none" w:sz="0" w:space="0" w:color="auto"/>
        <w:bottom w:val="none" w:sz="0" w:space="0" w:color="auto"/>
        <w:right w:val="none" w:sz="0" w:space="0" w:color="auto"/>
      </w:divBdr>
    </w:div>
    <w:div w:id="1085343456">
      <w:bodyDiv w:val="1"/>
      <w:marLeft w:val="0"/>
      <w:marRight w:val="0"/>
      <w:marTop w:val="0"/>
      <w:marBottom w:val="0"/>
      <w:divBdr>
        <w:top w:val="none" w:sz="0" w:space="0" w:color="auto"/>
        <w:left w:val="none" w:sz="0" w:space="0" w:color="auto"/>
        <w:bottom w:val="none" w:sz="0" w:space="0" w:color="auto"/>
        <w:right w:val="none" w:sz="0" w:space="0" w:color="auto"/>
      </w:divBdr>
    </w:div>
    <w:div w:id="1090199418">
      <w:bodyDiv w:val="1"/>
      <w:marLeft w:val="0"/>
      <w:marRight w:val="0"/>
      <w:marTop w:val="0"/>
      <w:marBottom w:val="0"/>
      <w:divBdr>
        <w:top w:val="none" w:sz="0" w:space="0" w:color="auto"/>
        <w:left w:val="none" w:sz="0" w:space="0" w:color="auto"/>
        <w:bottom w:val="none" w:sz="0" w:space="0" w:color="auto"/>
        <w:right w:val="none" w:sz="0" w:space="0" w:color="auto"/>
      </w:divBdr>
    </w:div>
    <w:div w:id="1093281949">
      <w:bodyDiv w:val="1"/>
      <w:marLeft w:val="0"/>
      <w:marRight w:val="0"/>
      <w:marTop w:val="0"/>
      <w:marBottom w:val="0"/>
      <w:divBdr>
        <w:top w:val="none" w:sz="0" w:space="0" w:color="auto"/>
        <w:left w:val="none" w:sz="0" w:space="0" w:color="auto"/>
        <w:bottom w:val="none" w:sz="0" w:space="0" w:color="auto"/>
        <w:right w:val="none" w:sz="0" w:space="0" w:color="auto"/>
      </w:divBdr>
    </w:div>
    <w:div w:id="1114521094">
      <w:bodyDiv w:val="1"/>
      <w:marLeft w:val="0"/>
      <w:marRight w:val="0"/>
      <w:marTop w:val="0"/>
      <w:marBottom w:val="0"/>
      <w:divBdr>
        <w:top w:val="none" w:sz="0" w:space="0" w:color="auto"/>
        <w:left w:val="none" w:sz="0" w:space="0" w:color="auto"/>
        <w:bottom w:val="none" w:sz="0" w:space="0" w:color="auto"/>
        <w:right w:val="none" w:sz="0" w:space="0" w:color="auto"/>
      </w:divBdr>
    </w:div>
    <w:div w:id="1116099135">
      <w:bodyDiv w:val="1"/>
      <w:marLeft w:val="0"/>
      <w:marRight w:val="0"/>
      <w:marTop w:val="0"/>
      <w:marBottom w:val="0"/>
      <w:divBdr>
        <w:top w:val="none" w:sz="0" w:space="0" w:color="auto"/>
        <w:left w:val="none" w:sz="0" w:space="0" w:color="auto"/>
        <w:bottom w:val="none" w:sz="0" w:space="0" w:color="auto"/>
        <w:right w:val="none" w:sz="0" w:space="0" w:color="auto"/>
      </w:divBdr>
    </w:div>
    <w:div w:id="1119179251">
      <w:bodyDiv w:val="1"/>
      <w:marLeft w:val="0"/>
      <w:marRight w:val="0"/>
      <w:marTop w:val="0"/>
      <w:marBottom w:val="0"/>
      <w:divBdr>
        <w:top w:val="none" w:sz="0" w:space="0" w:color="auto"/>
        <w:left w:val="none" w:sz="0" w:space="0" w:color="auto"/>
        <w:bottom w:val="none" w:sz="0" w:space="0" w:color="auto"/>
        <w:right w:val="none" w:sz="0" w:space="0" w:color="auto"/>
      </w:divBdr>
    </w:div>
    <w:div w:id="1122068120">
      <w:bodyDiv w:val="1"/>
      <w:marLeft w:val="0"/>
      <w:marRight w:val="0"/>
      <w:marTop w:val="0"/>
      <w:marBottom w:val="0"/>
      <w:divBdr>
        <w:top w:val="none" w:sz="0" w:space="0" w:color="auto"/>
        <w:left w:val="none" w:sz="0" w:space="0" w:color="auto"/>
        <w:bottom w:val="none" w:sz="0" w:space="0" w:color="auto"/>
        <w:right w:val="none" w:sz="0" w:space="0" w:color="auto"/>
      </w:divBdr>
      <w:divsChild>
        <w:div w:id="903837019">
          <w:marLeft w:val="0"/>
          <w:marRight w:val="0"/>
          <w:marTop w:val="0"/>
          <w:marBottom w:val="0"/>
          <w:divBdr>
            <w:top w:val="none" w:sz="0" w:space="0" w:color="auto"/>
            <w:left w:val="none" w:sz="0" w:space="0" w:color="auto"/>
            <w:bottom w:val="none" w:sz="0" w:space="0" w:color="auto"/>
            <w:right w:val="none" w:sz="0" w:space="0" w:color="auto"/>
          </w:divBdr>
          <w:divsChild>
            <w:div w:id="689336015">
              <w:marLeft w:val="0"/>
              <w:marRight w:val="0"/>
              <w:marTop w:val="0"/>
              <w:marBottom w:val="0"/>
              <w:divBdr>
                <w:top w:val="none" w:sz="0" w:space="0" w:color="auto"/>
                <w:left w:val="none" w:sz="0" w:space="0" w:color="auto"/>
                <w:bottom w:val="none" w:sz="0" w:space="0" w:color="auto"/>
                <w:right w:val="none" w:sz="0" w:space="0" w:color="auto"/>
              </w:divBdr>
              <w:divsChild>
                <w:div w:id="999697972">
                  <w:marLeft w:val="0"/>
                  <w:marRight w:val="0"/>
                  <w:marTop w:val="0"/>
                  <w:marBottom w:val="0"/>
                  <w:divBdr>
                    <w:top w:val="none" w:sz="0" w:space="0" w:color="auto"/>
                    <w:left w:val="none" w:sz="0" w:space="0" w:color="auto"/>
                    <w:bottom w:val="none" w:sz="0" w:space="0" w:color="auto"/>
                    <w:right w:val="none" w:sz="0" w:space="0" w:color="auto"/>
                  </w:divBdr>
                  <w:divsChild>
                    <w:div w:id="2106070729">
                      <w:marLeft w:val="0"/>
                      <w:marRight w:val="0"/>
                      <w:marTop w:val="0"/>
                      <w:marBottom w:val="0"/>
                      <w:divBdr>
                        <w:top w:val="none" w:sz="0" w:space="0" w:color="auto"/>
                        <w:left w:val="none" w:sz="0" w:space="0" w:color="auto"/>
                        <w:bottom w:val="none" w:sz="0" w:space="0" w:color="auto"/>
                        <w:right w:val="none" w:sz="0" w:space="0" w:color="auto"/>
                      </w:divBdr>
                      <w:divsChild>
                        <w:div w:id="1670214193">
                          <w:marLeft w:val="0"/>
                          <w:marRight w:val="0"/>
                          <w:marTop w:val="0"/>
                          <w:marBottom w:val="0"/>
                          <w:divBdr>
                            <w:top w:val="none" w:sz="0" w:space="0" w:color="auto"/>
                            <w:left w:val="none" w:sz="0" w:space="0" w:color="auto"/>
                            <w:bottom w:val="none" w:sz="0" w:space="0" w:color="auto"/>
                            <w:right w:val="none" w:sz="0" w:space="0" w:color="auto"/>
                          </w:divBdr>
                          <w:divsChild>
                            <w:div w:id="914972061">
                              <w:marLeft w:val="0"/>
                              <w:marRight w:val="0"/>
                              <w:marTop w:val="0"/>
                              <w:marBottom w:val="0"/>
                              <w:divBdr>
                                <w:top w:val="none" w:sz="0" w:space="0" w:color="auto"/>
                                <w:left w:val="none" w:sz="0" w:space="0" w:color="auto"/>
                                <w:bottom w:val="none" w:sz="0" w:space="0" w:color="auto"/>
                                <w:right w:val="none" w:sz="0" w:space="0" w:color="auto"/>
                              </w:divBdr>
                              <w:divsChild>
                                <w:div w:id="385572712">
                                  <w:marLeft w:val="0"/>
                                  <w:marRight w:val="0"/>
                                  <w:marTop w:val="0"/>
                                  <w:marBottom w:val="0"/>
                                  <w:divBdr>
                                    <w:top w:val="none" w:sz="0" w:space="0" w:color="auto"/>
                                    <w:left w:val="none" w:sz="0" w:space="0" w:color="auto"/>
                                    <w:bottom w:val="none" w:sz="0" w:space="0" w:color="auto"/>
                                    <w:right w:val="none" w:sz="0" w:space="0" w:color="auto"/>
                                  </w:divBdr>
                                  <w:divsChild>
                                    <w:div w:id="130882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6995176">
      <w:bodyDiv w:val="1"/>
      <w:marLeft w:val="0"/>
      <w:marRight w:val="0"/>
      <w:marTop w:val="0"/>
      <w:marBottom w:val="0"/>
      <w:divBdr>
        <w:top w:val="none" w:sz="0" w:space="0" w:color="auto"/>
        <w:left w:val="none" w:sz="0" w:space="0" w:color="auto"/>
        <w:bottom w:val="none" w:sz="0" w:space="0" w:color="auto"/>
        <w:right w:val="none" w:sz="0" w:space="0" w:color="auto"/>
      </w:divBdr>
    </w:div>
    <w:div w:id="1141383266">
      <w:bodyDiv w:val="1"/>
      <w:marLeft w:val="0"/>
      <w:marRight w:val="0"/>
      <w:marTop w:val="0"/>
      <w:marBottom w:val="0"/>
      <w:divBdr>
        <w:top w:val="none" w:sz="0" w:space="0" w:color="auto"/>
        <w:left w:val="none" w:sz="0" w:space="0" w:color="auto"/>
        <w:bottom w:val="none" w:sz="0" w:space="0" w:color="auto"/>
        <w:right w:val="none" w:sz="0" w:space="0" w:color="auto"/>
      </w:divBdr>
    </w:div>
    <w:div w:id="1144811046">
      <w:bodyDiv w:val="1"/>
      <w:marLeft w:val="0"/>
      <w:marRight w:val="0"/>
      <w:marTop w:val="0"/>
      <w:marBottom w:val="0"/>
      <w:divBdr>
        <w:top w:val="none" w:sz="0" w:space="0" w:color="auto"/>
        <w:left w:val="none" w:sz="0" w:space="0" w:color="auto"/>
        <w:bottom w:val="none" w:sz="0" w:space="0" w:color="auto"/>
        <w:right w:val="none" w:sz="0" w:space="0" w:color="auto"/>
      </w:divBdr>
    </w:div>
    <w:div w:id="1152914210">
      <w:bodyDiv w:val="1"/>
      <w:marLeft w:val="0"/>
      <w:marRight w:val="0"/>
      <w:marTop w:val="0"/>
      <w:marBottom w:val="0"/>
      <w:divBdr>
        <w:top w:val="none" w:sz="0" w:space="0" w:color="auto"/>
        <w:left w:val="none" w:sz="0" w:space="0" w:color="auto"/>
        <w:bottom w:val="none" w:sz="0" w:space="0" w:color="auto"/>
        <w:right w:val="none" w:sz="0" w:space="0" w:color="auto"/>
      </w:divBdr>
    </w:div>
    <w:div w:id="1168911452">
      <w:bodyDiv w:val="1"/>
      <w:marLeft w:val="0"/>
      <w:marRight w:val="0"/>
      <w:marTop w:val="0"/>
      <w:marBottom w:val="0"/>
      <w:divBdr>
        <w:top w:val="none" w:sz="0" w:space="0" w:color="auto"/>
        <w:left w:val="none" w:sz="0" w:space="0" w:color="auto"/>
        <w:bottom w:val="none" w:sz="0" w:space="0" w:color="auto"/>
        <w:right w:val="none" w:sz="0" w:space="0" w:color="auto"/>
      </w:divBdr>
    </w:div>
    <w:div w:id="1169323016">
      <w:bodyDiv w:val="1"/>
      <w:marLeft w:val="0"/>
      <w:marRight w:val="0"/>
      <w:marTop w:val="0"/>
      <w:marBottom w:val="0"/>
      <w:divBdr>
        <w:top w:val="none" w:sz="0" w:space="0" w:color="auto"/>
        <w:left w:val="none" w:sz="0" w:space="0" w:color="auto"/>
        <w:bottom w:val="none" w:sz="0" w:space="0" w:color="auto"/>
        <w:right w:val="none" w:sz="0" w:space="0" w:color="auto"/>
      </w:divBdr>
    </w:div>
    <w:div w:id="1177382948">
      <w:bodyDiv w:val="1"/>
      <w:marLeft w:val="0"/>
      <w:marRight w:val="0"/>
      <w:marTop w:val="0"/>
      <w:marBottom w:val="0"/>
      <w:divBdr>
        <w:top w:val="none" w:sz="0" w:space="0" w:color="auto"/>
        <w:left w:val="none" w:sz="0" w:space="0" w:color="auto"/>
        <w:bottom w:val="none" w:sz="0" w:space="0" w:color="auto"/>
        <w:right w:val="none" w:sz="0" w:space="0" w:color="auto"/>
      </w:divBdr>
    </w:div>
    <w:div w:id="1178890398">
      <w:bodyDiv w:val="1"/>
      <w:marLeft w:val="0"/>
      <w:marRight w:val="0"/>
      <w:marTop w:val="0"/>
      <w:marBottom w:val="0"/>
      <w:divBdr>
        <w:top w:val="none" w:sz="0" w:space="0" w:color="auto"/>
        <w:left w:val="none" w:sz="0" w:space="0" w:color="auto"/>
        <w:bottom w:val="none" w:sz="0" w:space="0" w:color="auto"/>
        <w:right w:val="none" w:sz="0" w:space="0" w:color="auto"/>
      </w:divBdr>
    </w:div>
    <w:div w:id="1179273276">
      <w:bodyDiv w:val="1"/>
      <w:marLeft w:val="0"/>
      <w:marRight w:val="0"/>
      <w:marTop w:val="0"/>
      <w:marBottom w:val="0"/>
      <w:divBdr>
        <w:top w:val="none" w:sz="0" w:space="0" w:color="auto"/>
        <w:left w:val="none" w:sz="0" w:space="0" w:color="auto"/>
        <w:bottom w:val="none" w:sz="0" w:space="0" w:color="auto"/>
        <w:right w:val="none" w:sz="0" w:space="0" w:color="auto"/>
      </w:divBdr>
      <w:divsChild>
        <w:div w:id="11406169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5169347">
      <w:bodyDiv w:val="1"/>
      <w:marLeft w:val="0"/>
      <w:marRight w:val="0"/>
      <w:marTop w:val="0"/>
      <w:marBottom w:val="0"/>
      <w:divBdr>
        <w:top w:val="none" w:sz="0" w:space="0" w:color="auto"/>
        <w:left w:val="none" w:sz="0" w:space="0" w:color="auto"/>
        <w:bottom w:val="none" w:sz="0" w:space="0" w:color="auto"/>
        <w:right w:val="none" w:sz="0" w:space="0" w:color="auto"/>
      </w:divBdr>
    </w:div>
    <w:div w:id="1190026247">
      <w:bodyDiv w:val="1"/>
      <w:marLeft w:val="0"/>
      <w:marRight w:val="0"/>
      <w:marTop w:val="0"/>
      <w:marBottom w:val="0"/>
      <w:divBdr>
        <w:top w:val="none" w:sz="0" w:space="0" w:color="auto"/>
        <w:left w:val="none" w:sz="0" w:space="0" w:color="auto"/>
        <w:bottom w:val="none" w:sz="0" w:space="0" w:color="auto"/>
        <w:right w:val="none" w:sz="0" w:space="0" w:color="auto"/>
      </w:divBdr>
    </w:div>
    <w:div w:id="1193761933">
      <w:bodyDiv w:val="1"/>
      <w:marLeft w:val="0"/>
      <w:marRight w:val="0"/>
      <w:marTop w:val="0"/>
      <w:marBottom w:val="0"/>
      <w:divBdr>
        <w:top w:val="none" w:sz="0" w:space="0" w:color="auto"/>
        <w:left w:val="none" w:sz="0" w:space="0" w:color="auto"/>
        <w:bottom w:val="none" w:sz="0" w:space="0" w:color="auto"/>
        <w:right w:val="none" w:sz="0" w:space="0" w:color="auto"/>
      </w:divBdr>
    </w:div>
    <w:div w:id="1199011146">
      <w:bodyDiv w:val="1"/>
      <w:marLeft w:val="0"/>
      <w:marRight w:val="0"/>
      <w:marTop w:val="0"/>
      <w:marBottom w:val="0"/>
      <w:divBdr>
        <w:top w:val="none" w:sz="0" w:space="0" w:color="auto"/>
        <w:left w:val="none" w:sz="0" w:space="0" w:color="auto"/>
        <w:bottom w:val="none" w:sz="0" w:space="0" w:color="auto"/>
        <w:right w:val="none" w:sz="0" w:space="0" w:color="auto"/>
      </w:divBdr>
    </w:div>
    <w:div w:id="1206135926">
      <w:bodyDiv w:val="1"/>
      <w:marLeft w:val="0"/>
      <w:marRight w:val="0"/>
      <w:marTop w:val="0"/>
      <w:marBottom w:val="0"/>
      <w:divBdr>
        <w:top w:val="none" w:sz="0" w:space="0" w:color="auto"/>
        <w:left w:val="none" w:sz="0" w:space="0" w:color="auto"/>
        <w:bottom w:val="none" w:sz="0" w:space="0" w:color="auto"/>
        <w:right w:val="none" w:sz="0" w:space="0" w:color="auto"/>
      </w:divBdr>
    </w:div>
    <w:div w:id="1209100499">
      <w:bodyDiv w:val="1"/>
      <w:marLeft w:val="0"/>
      <w:marRight w:val="0"/>
      <w:marTop w:val="0"/>
      <w:marBottom w:val="0"/>
      <w:divBdr>
        <w:top w:val="none" w:sz="0" w:space="0" w:color="auto"/>
        <w:left w:val="none" w:sz="0" w:space="0" w:color="auto"/>
        <w:bottom w:val="none" w:sz="0" w:space="0" w:color="auto"/>
        <w:right w:val="none" w:sz="0" w:space="0" w:color="auto"/>
      </w:divBdr>
    </w:div>
    <w:div w:id="1210414259">
      <w:bodyDiv w:val="1"/>
      <w:marLeft w:val="0"/>
      <w:marRight w:val="0"/>
      <w:marTop w:val="0"/>
      <w:marBottom w:val="0"/>
      <w:divBdr>
        <w:top w:val="none" w:sz="0" w:space="0" w:color="auto"/>
        <w:left w:val="none" w:sz="0" w:space="0" w:color="auto"/>
        <w:bottom w:val="none" w:sz="0" w:space="0" w:color="auto"/>
        <w:right w:val="none" w:sz="0" w:space="0" w:color="auto"/>
      </w:divBdr>
      <w:divsChild>
        <w:div w:id="73361219">
          <w:blockQuote w:val="1"/>
          <w:marLeft w:val="720"/>
          <w:marRight w:val="720"/>
          <w:marTop w:val="100"/>
          <w:marBottom w:val="100"/>
          <w:divBdr>
            <w:top w:val="none" w:sz="0" w:space="0" w:color="auto"/>
            <w:left w:val="none" w:sz="0" w:space="0" w:color="auto"/>
            <w:bottom w:val="none" w:sz="0" w:space="0" w:color="auto"/>
            <w:right w:val="none" w:sz="0" w:space="0" w:color="auto"/>
          </w:divBdr>
        </w:div>
        <w:div w:id="562912528">
          <w:blockQuote w:val="1"/>
          <w:marLeft w:val="720"/>
          <w:marRight w:val="720"/>
          <w:marTop w:val="100"/>
          <w:marBottom w:val="100"/>
          <w:divBdr>
            <w:top w:val="none" w:sz="0" w:space="0" w:color="auto"/>
            <w:left w:val="none" w:sz="0" w:space="0" w:color="auto"/>
            <w:bottom w:val="none" w:sz="0" w:space="0" w:color="auto"/>
            <w:right w:val="none" w:sz="0" w:space="0" w:color="auto"/>
          </w:divBdr>
        </w:div>
        <w:div w:id="899167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3926833">
      <w:bodyDiv w:val="1"/>
      <w:marLeft w:val="0"/>
      <w:marRight w:val="0"/>
      <w:marTop w:val="0"/>
      <w:marBottom w:val="0"/>
      <w:divBdr>
        <w:top w:val="none" w:sz="0" w:space="0" w:color="auto"/>
        <w:left w:val="none" w:sz="0" w:space="0" w:color="auto"/>
        <w:bottom w:val="none" w:sz="0" w:space="0" w:color="auto"/>
        <w:right w:val="none" w:sz="0" w:space="0" w:color="auto"/>
      </w:divBdr>
    </w:div>
    <w:div w:id="1227374631">
      <w:bodyDiv w:val="1"/>
      <w:marLeft w:val="0"/>
      <w:marRight w:val="0"/>
      <w:marTop w:val="0"/>
      <w:marBottom w:val="0"/>
      <w:divBdr>
        <w:top w:val="none" w:sz="0" w:space="0" w:color="auto"/>
        <w:left w:val="none" w:sz="0" w:space="0" w:color="auto"/>
        <w:bottom w:val="none" w:sz="0" w:space="0" w:color="auto"/>
        <w:right w:val="none" w:sz="0" w:space="0" w:color="auto"/>
      </w:divBdr>
    </w:div>
    <w:div w:id="1228761999">
      <w:bodyDiv w:val="1"/>
      <w:marLeft w:val="0"/>
      <w:marRight w:val="0"/>
      <w:marTop w:val="0"/>
      <w:marBottom w:val="0"/>
      <w:divBdr>
        <w:top w:val="none" w:sz="0" w:space="0" w:color="auto"/>
        <w:left w:val="none" w:sz="0" w:space="0" w:color="auto"/>
        <w:bottom w:val="none" w:sz="0" w:space="0" w:color="auto"/>
        <w:right w:val="none" w:sz="0" w:space="0" w:color="auto"/>
      </w:divBdr>
    </w:div>
    <w:div w:id="1245994458">
      <w:bodyDiv w:val="1"/>
      <w:marLeft w:val="0"/>
      <w:marRight w:val="0"/>
      <w:marTop w:val="0"/>
      <w:marBottom w:val="0"/>
      <w:divBdr>
        <w:top w:val="none" w:sz="0" w:space="0" w:color="auto"/>
        <w:left w:val="none" w:sz="0" w:space="0" w:color="auto"/>
        <w:bottom w:val="none" w:sz="0" w:space="0" w:color="auto"/>
        <w:right w:val="none" w:sz="0" w:space="0" w:color="auto"/>
      </w:divBdr>
    </w:div>
    <w:div w:id="1262420177">
      <w:bodyDiv w:val="1"/>
      <w:marLeft w:val="0"/>
      <w:marRight w:val="0"/>
      <w:marTop w:val="0"/>
      <w:marBottom w:val="0"/>
      <w:divBdr>
        <w:top w:val="none" w:sz="0" w:space="0" w:color="auto"/>
        <w:left w:val="none" w:sz="0" w:space="0" w:color="auto"/>
        <w:bottom w:val="none" w:sz="0" w:space="0" w:color="auto"/>
        <w:right w:val="none" w:sz="0" w:space="0" w:color="auto"/>
      </w:divBdr>
    </w:div>
    <w:div w:id="1265916523">
      <w:bodyDiv w:val="1"/>
      <w:marLeft w:val="0"/>
      <w:marRight w:val="0"/>
      <w:marTop w:val="0"/>
      <w:marBottom w:val="0"/>
      <w:divBdr>
        <w:top w:val="none" w:sz="0" w:space="0" w:color="auto"/>
        <w:left w:val="none" w:sz="0" w:space="0" w:color="auto"/>
        <w:bottom w:val="none" w:sz="0" w:space="0" w:color="auto"/>
        <w:right w:val="none" w:sz="0" w:space="0" w:color="auto"/>
      </w:divBdr>
      <w:divsChild>
        <w:div w:id="33445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6425721">
      <w:bodyDiv w:val="1"/>
      <w:marLeft w:val="0"/>
      <w:marRight w:val="0"/>
      <w:marTop w:val="0"/>
      <w:marBottom w:val="0"/>
      <w:divBdr>
        <w:top w:val="none" w:sz="0" w:space="0" w:color="auto"/>
        <w:left w:val="none" w:sz="0" w:space="0" w:color="auto"/>
        <w:bottom w:val="none" w:sz="0" w:space="0" w:color="auto"/>
        <w:right w:val="none" w:sz="0" w:space="0" w:color="auto"/>
      </w:divBdr>
    </w:div>
    <w:div w:id="1267152317">
      <w:bodyDiv w:val="1"/>
      <w:marLeft w:val="0"/>
      <w:marRight w:val="0"/>
      <w:marTop w:val="0"/>
      <w:marBottom w:val="0"/>
      <w:divBdr>
        <w:top w:val="none" w:sz="0" w:space="0" w:color="auto"/>
        <w:left w:val="none" w:sz="0" w:space="0" w:color="auto"/>
        <w:bottom w:val="none" w:sz="0" w:space="0" w:color="auto"/>
        <w:right w:val="none" w:sz="0" w:space="0" w:color="auto"/>
      </w:divBdr>
    </w:div>
    <w:div w:id="1274753739">
      <w:bodyDiv w:val="1"/>
      <w:marLeft w:val="0"/>
      <w:marRight w:val="0"/>
      <w:marTop w:val="0"/>
      <w:marBottom w:val="0"/>
      <w:divBdr>
        <w:top w:val="none" w:sz="0" w:space="0" w:color="auto"/>
        <w:left w:val="none" w:sz="0" w:space="0" w:color="auto"/>
        <w:bottom w:val="none" w:sz="0" w:space="0" w:color="auto"/>
        <w:right w:val="none" w:sz="0" w:space="0" w:color="auto"/>
      </w:divBdr>
    </w:div>
    <w:div w:id="1288468938">
      <w:bodyDiv w:val="1"/>
      <w:marLeft w:val="0"/>
      <w:marRight w:val="0"/>
      <w:marTop w:val="0"/>
      <w:marBottom w:val="0"/>
      <w:divBdr>
        <w:top w:val="none" w:sz="0" w:space="0" w:color="auto"/>
        <w:left w:val="none" w:sz="0" w:space="0" w:color="auto"/>
        <w:bottom w:val="none" w:sz="0" w:space="0" w:color="auto"/>
        <w:right w:val="none" w:sz="0" w:space="0" w:color="auto"/>
      </w:divBdr>
    </w:div>
    <w:div w:id="1289051210">
      <w:bodyDiv w:val="1"/>
      <w:marLeft w:val="0"/>
      <w:marRight w:val="0"/>
      <w:marTop w:val="0"/>
      <w:marBottom w:val="0"/>
      <w:divBdr>
        <w:top w:val="none" w:sz="0" w:space="0" w:color="auto"/>
        <w:left w:val="none" w:sz="0" w:space="0" w:color="auto"/>
        <w:bottom w:val="none" w:sz="0" w:space="0" w:color="auto"/>
        <w:right w:val="none" w:sz="0" w:space="0" w:color="auto"/>
      </w:divBdr>
    </w:div>
    <w:div w:id="1293558539">
      <w:bodyDiv w:val="1"/>
      <w:marLeft w:val="0"/>
      <w:marRight w:val="0"/>
      <w:marTop w:val="0"/>
      <w:marBottom w:val="0"/>
      <w:divBdr>
        <w:top w:val="none" w:sz="0" w:space="0" w:color="auto"/>
        <w:left w:val="none" w:sz="0" w:space="0" w:color="auto"/>
        <w:bottom w:val="none" w:sz="0" w:space="0" w:color="auto"/>
        <w:right w:val="none" w:sz="0" w:space="0" w:color="auto"/>
      </w:divBdr>
    </w:div>
    <w:div w:id="1301812467">
      <w:bodyDiv w:val="1"/>
      <w:marLeft w:val="0"/>
      <w:marRight w:val="0"/>
      <w:marTop w:val="0"/>
      <w:marBottom w:val="0"/>
      <w:divBdr>
        <w:top w:val="none" w:sz="0" w:space="0" w:color="auto"/>
        <w:left w:val="none" w:sz="0" w:space="0" w:color="auto"/>
        <w:bottom w:val="none" w:sz="0" w:space="0" w:color="auto"/>
        <w:right w:val="none" w:sz="0" w:space="0" w:color="auto"/>
      </w:divBdr>
    </w:div>
    <w:div w:id="1302881966">
      <w:bodyDiv w:val="1"/>
      <w:marLeft w:val="0"/>
      <w:marRight w:val="0"/>
      <w:marTop w:val="0"/>
      <w:marBottom w:val="0"/>
      <w:divBdr>
        <w:top w:val="none" w:sz="0" w:space="0" w:color="auto"/>
        <w:left w:val="none" w:sz="0" w:space="0" w:color="auto"/>
        <w:bottom w:val="none" w:sz="0" w:space="0" w:color="auto"/>
        <w:right w:val="none" w:sz="0" w:space="0" w:color="auto"/>
      </w:divBdr>
    </w:div>
    <w:div w:id="1310091574">
      <w:bodyDiv w:val="1"/>
      <w:marLeft w:val="0"/>
      <w:marRight w:val="0"/>
      <w:marTop w:val="0"/>
      <w:marBottom w:val="0"/>
      <w:divBdr>
        <w:top w:val="none" w:sz="0" w:space="0" w:color="auto"/>
        <w:left w:val="none" w:sz="0" w:space="0" w:color="auto"/>
        <w:bottom w:val="none" w:sz="0" w:space="0" w:color="auto"/>
        <w:right w:val="none" w:sz="0" w:space="0" w:color="auto"/>
      </w:divBdr>
    </w:div>
    <w:div w:id="1322077638">
      <w:bodyDiv w:val="1"/>
      <w:marLeft w:val="0"/>
      <w:marRight w:val="0"/>
      <w:marTop w:val="0"/>
      <w:marBottom w:val="0"/>
      <w:divBdr>
        <w:top w:val="none" w:sz="0" w:space="0" w:color="auto"/>
        <w:left w:val="none" w:sz="0" w:space="0" w:color="auto"/>
        <w:bottom w:val="none" w:sz="0" w:space="0" w:color="auto"/>
        <w:right w:val="none" w:sz="0" w:space="0" w:color="auto"/>
      </w:divBdr>
    </w:div>
    <w:div w:id="1329559149">
      <w:bodyDiv w:val="1"/>
      <w:marLeft w:val="0"/>
      <w:marRight w:val="0"/>
      <w:marTop w:val="0"/>
      <w:marBottom w:val="0"/>
      <w:divBdr>
        <w:top w:val="none" w:sz="0" w:space="0" w:color="auto"/>
        <w:left w:val="none" w:sz="0" w:space="0" w:color="auto"/>
        <w:bottom w:val="none" w:sz="0" w:space="0" w:color="auto"/>
        <w:right w:val="none" w:sz="0" w:space="0" w:color="auto"/>
      </w:divBdr>
    </w:div>
    <w:div w:id="1329559499">
      <w:bodyDiv w:val="1"/>
      <w:marLeft w:val="0"/>
      <w:marRight w:val="0"/>
      <w:marTop w:val="0"/>
      <w:marBottom w:val="0"/>
      <w:divBdr>
        <w:top w:val="none" w:sz="0" w:space="0" w:color="auto"/>
        <w:left w:val="none" w:sz="0" w:space="0" w:color="auto"/>
        <w:bottom w:val="none" w:sz="0" w:space="0" w:color="auto"/>
        <w:right w:val="none" w:sz="0" w:space="0" w:color="auto"/>
      </w:divBdr>
    </w:div>
    <w:div w:id="1337879014">
      <w:bodyDiv w:val="1"/>
      <w:marLeft w:val="0"/>
      <w:marRight w:val="0"/>
      <w:marTop w:val="0"/>
      <w:marBottom w:val="0"/>
      <w:divBdr>
        <w:top w:val="none" w:sz="0" w:space="0" w:color="auto"/>
        <w:left w:val="none" w:sz="0" w:space="0" w:color="auto"/>
        <w:bottom w:val="none" w:sz="0" w:space="0" w:color="auto"/>
        <w:right w:val="none" w:sz="0" w:space="0" w:color="auto"/>
      </w:divBdr>
    </w:div>
    <w:div w:id="1339960181">
      <w:bodyDiv w:val="1"/>
      <w:marLeft w:val="0"/>
      <w:marRight w:val="0"/>
      <w:marTop w:val="0"/>
      <w:marBottom w:val="0"/>
      <w:divBdr>
        <w:top w:val="none" w:sz="0" w:space="0" w:color="auto"/>
        <w:left w:val="none" w:sz="0" w:space="0" w:color="auto"/>
        <w:bottom w:val="none" w:sz="0" w:space="0" w:color="auto"/>
        <w:right w:val="none" w:sz="0" w:space="0" w:color="auto"/>
      </w:divBdr>
      <w:divsChild>
        <w:div w:id="18715258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0178949">
      <w:bodyDiv w:val="1"/>
      <w:marLeft w:val="0"/>
      <w:marRight w:val="0"/>
      <w:marTop w:val="0"/>
      <w:marBottom w:val="0"/>
      <w:divBdr>
        <w:top w:val="none" w:sz="0" w:space="0" w:color="auto"/>
        <w:left w:val="none" w:sz="0" w:space="0" w:color="auto"/>
        <w:bottom w:val="none" w:sz="0" w:space="0" w:color="auto"/>
        <w:right w:val="none" w:sz="0" w:space="0" w:color="auto"/>
      </w:divBdr>
    </w:div>
    <w:div w:id="1356535200">
      <w:bodyDiv w:val="1"/>
      <w:marLeft w:val="0"/>
      <w:marRight w:val="0"/>
      <w:marTop w:val="0"/>
      <w:marBottom w:val="0"/>
      <w:divBdr>
        <w:top w:val="none" w:sz="0" w:space="0" w:color="auto"/>
        <w:left w:val="none" w:sz="0" w:space="0" w:color="auto"/>
        <w:bottom w:val="none" w:sz="0" w:space="0" w:color="auto"/>
        <w:right w:val="none" w:sz="0" w:space="0" w:color="auto"/>
      </w:divBdr>
    </w:div>
    <w:div w:id="1359232590">
      <w:bodyDiv w:val="1"/>
      <w:marLeft w:val="0"/>
      <w:marRight w:val="0"/>
      <w:marTop w:val="0"/>
      <w:marBottom w:val="0"/>
      <w:divBdr>
        <w:top w:val="none" w:sz="0" w:space="0" w:color="auto"/>
        <w:left w:val="none" w:sz="0" w:space="0" w:color="auto"/>
        <w:bottom w:val="none" w:sz="0" w:space="0" w:color="auto"/>
        <w:right w:val="none" w:sz="0" w:space="0" w:color="auto"/>
      </w:divBdr>
    </w:div>
    <w:div w:id="1365671235">
      <w:bodyDiv w:val="1"/>
      <w:marLeft w:val="0"/>
      <w:marRight w:val="0"/>
      <w:marTop w:val="0"/>
      <w:marBottom w:val="0"/>
      <w:divBdr>
        <w:top w:val="none" w:sz="0" w:space="0" w:color="auto"/>
        <w:left w:val="none" w:sz="0" w:space="0" w:color="auto"/>
        <w:bottom w:val="none" w:sz="0" w:space="0" w:color="auto"/>
        <w:right w:val="none" w:sz="0" w:space="0" w:color="auto"/>
      </w:divBdr>
    </w:div>
    <w:div w:id="1370453909">
      <w:bodyDiv w:val="1"/>
      <w:marLeft w:val="0"/>
      <w:marRight w:val="0"/>
      <w:marTop w:val="0"/>
      <w:marBottom w:val="0"/>
      <w:divBdr>
        <w:top w:val="none" w:sz="0" w:space="0" w:color="auto"/>
        <w:left w:val="none" w:sz="0" w:space="0" w:color="auto"/>
        <w:bottom w:val="none" w:sz="0" w:space="0" w:color="auto"/>
        <w:right w:val="none" w:sz="0" w:space="0" w:color="auto"/>
      </w:divBdr>
    </w:div>
    <w:div w:id="1373925398">
      <w:bodyDiv w:val="1"/>
      <w:marLeft w:val="0"/>
      <w:marRight w:val="0"/>
      <w:marTop w:val="0"/>
      <w:marBottom w:val="0"/>
      <w:divBdr>
        <w:top w:val="none" w:sz="0" w:space="0" w:color="auto"/>
        <w:left w:val="none" w:sz="0" w:space="0" w:color="auto"/>
        <w:bottom w:val="none" w:sz="0" w:space="0" w:color="auto"/>
        <w:right w:val="none" w:sz="0" w:space="0" w:color="auto"/>
      </w:divBdr>
      <w:divsChild>
        <w:div w:id="934435665">
          <w:marLeft w:val="0"/>
          <w:marRight w:val="0"/>
          <w:marTop w:val="0"/>
          <w:marBottom w:val="0"/>
          <w:divBdr>
            <w:top w:val="none" w:sz="0" w:space="0" w:color="auto"/>
            <w:left w:val="none" w:sz="0" w:space="0" w:color="auto"/>
            <w:bottom w:val="none" w:sz="0" w:space="0" w:color="auto"/>
            <w:right w:val="none" w:sz="0" w:space="0" w:color="auto"/>
          </w:divBdr>
          <w:divsChild>
            <w:div w:id="1347636908">
              <w:marLeft w:val="0"/>
              <w:marRight w:val="0"/>
              <w:marTop w:val="0"/>
              <w:marBottom w:val="0"/>
              <w:divBdr>
                <w:top w:val="none" w:sz="0" w:space="0" w:color="auto"/>
                <w:left w:val="none" w:sz="0" w:space="0" w:color="auto"/>
                <w:bottom w:val="none" w:sz="0" w:space="0" w:color="auto"/>
                <w:right w:val="none" w:sz="0" w:space="0" w:color="auto"/>
              </w:divBdr>
              <w:divsChild>
                <w:div w:id="587345351">
                  <w:marLeft w:val="0"/>
                  <w:marRight w:val="0"/>
                  <w:marTop w:val="0"/>
                  <w:marBottom w:val="0"/>
                  <w:divBdr>
                    <w:top w:val="none" w:sz="0" w:space="0" w:color="auto"/>
                    <w:left w:val="none" w:sz="0" w:space="0" w:color="auto"/>
                    <w:bottom w:val="none" w:sz="0" w:space="0" w:color="auto"/>
                    <w:right w:val="none" w:sz="0" w:space="0" w:color="auto"/>
                  </w:divBdr>
                  <w:divsChild>
                    <w:div w:id="688069795">
                      <w:marLeft w:val="0"/>
                      <w:marRight w:val="0"/>
                      <w:marTop w:val="0"/>
                      <w:marBottom w:val="0"/>
                      <w:divBdr>
                        <w:top w:val="none" w:sz="0" w:space="0" w:color="auto"/>
                        <w:left w:val="none" w:sz="0" w:space="0" w:color="auto"/>
                        <w:bottom w:val="none" w:sz="0" w:space="0" w:color="auto"/>
                        <w:right w:val="none" w:sz="0" w:space="0" w:color="auto"/>
                      </w:divBdr>
                      <w:divsChild>
                        <w:div w:id="90857717">
                          <w:marLeft w:val="0"/>
                          <w:marRight w:val="0"/>
                          <w:marTop w:val="0"/>
                          <w:marBottom w:val="0"/>
                          <w:divBdr>
                            <w:top w:val="none" w:sz="0" w:space="0" w:color="auto"/>
                            <w:left w:val="none" w:sz="0" w:space="0" w:color="auto"/>
                            <w:bottom w:val="none" w:sz="0" w:space="0" w:color="auto"/>
                            <w:right w:val="none" w:sz="0" w:space="0" w:color="auto"/>
                          </w:divBdr>
                          <w:divsChild>
                            <w:div w:id="1687631756">
                              <w:marLeft w:val="0"/>
                              <w:marRight w:val="0"/>
                              <w:marTop w:val="0"/>
                              <w:marBottom w:val="0"/>
                              <w:divBdr>
                                <w:top w:val="none" w:sz="0" w:space="0" w:color="auto"/>
                                <w:left w:val="none" w:sz="0" w:space="0" w:color="auto"/>
                                <w:bottom w:val="none" w:sz="0" w:space="0" w:color="auto"/>
                                <w:right w:val="none" w:sz="0" w:space="0" w:color="auto"/>
                              </w:divBdr>
                              <w:divsChild>
                                <w:div w:id="1186871339">
                                  <w:marLeft w:val="0"/>
                                  <w:marRight w:val="0"/>
                                  <w:marTop w:val="0"/>
                                  <w:marBottom w:val="0"/>
                                  <w:divBdr>
                                    <w:top w:val="none" w:sz="0" w:space="0" w:color="auto"/>
                                    <w:left w:val="none" w:sz="0" w:space="0" w:color="auto"/>
                                    <w:bottom w:val="none" w:sz="0" w:space="0" w:color="auto"/>
                                    <w:right w:val="none" w:sz="0" w:space="0" w:color="auto"/>
                                  </w:divBdr>
                                  <w:divsChild>
                                    <w:div w:id="875196422">
                                      <w:marLeft w:val="0"/>
                                      <w:marRight w:val="0"/>
                                      <w:marTop w:val="0"/>
                                      <w:marBottom w:val="0"/>
                                      <w:divBdr>
                                        <w:top w:val="none" w:sz="0" w:space="0" w:color="auto"/>
                                        <w:left w:val="none" w:sz="0" w:space="0" w:color="auto"/>
                                        <w:bottom w:val="none" w:sz="0" w:space="0" w:color="auto"/>
                                        <w:right w:val="none" w:sz="0" w:space="0" w:color="auto"/>
                                      </w:divBdr>
                                      <w:divsChild>
                                        <w:div w:id="1406683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74774350">
      <w:bodyDiv w:val="1"/>
      <w:marLeft w:val="0"/>
      <w:marRight w:val="0"/>
      <w:marTop w:val="0"/>
      <w:marBottom w:val="0"/>
      <w:divBdr>
        <w:top w:val="none" w:sz="0" w:space="0" w:color="auto"/>
        <w:left w:val="none" w:sz="0" w:space="0" w:color="auto"/>
        <w:bottom w:val="none" w:sz="0" w:space="0" w:color="auto"/>
        <w:right w:val="none" w:sz="0" w:space="0" w:color="auto"/>
      </w:divBdr>
    </w:div>
    <w:div w:id="1384912744">
      <w:bodyDiv w:val="1"/>
      <w:marLeft w:val="0"/>
      <w:marRight w:val="0"/>
      <w:marTop w:val="0"/>
      <w:marBottom w:val="0"/>
      <w:divBdr>
        <w:top w:val="none" w:sz="0" w:space="0" w:color="auto"/>
        <w:left w:val="none" w:sz="0" w:space="0" w:color="auto"/>
        <w:bottom w:val="none" w:sz="0" w:space="0" w:color="auto"/>
        <w:right w:val="none" w:sz="0" w:space="0" w:color="auto"/>
      </w:divBdr>
    </w:div>
    <w:div w:id="1405955452">
      <w:bodyDiv w:val="1"/>
      <w:marLeft w:val="0"/>
      <w:marRight w:val="0"/>
      <w:marTop w:val="0"/>
      <w:marBottom w:val="0"/>
      <w:divBdr>
        <w:top w:val="none" w:sz="0" w:space="0" w:color="auto"/>
        <w:left w:val="none" w:sz="0" w:space="0" w:color="auto"/>
        <w:bottom w:val="none" w:sz="0" w:space="0" w:color="auto"/>
        <w:right w:val="none" w:sz="0" w:space="0" w:color="auto"/>
      </w:divBdr>
    </w:div>
    <w:div w:id="1410469287">
      <w:bodyDiv w:val="1"/>
      <w:marLeft w:val="0"/>
      <w:marRight w:val="0"/>
      <w:marTop w:val="0"/>
      <w:marBottom w:val="0"/>
      <w:divBdr>
        <w:top w:val="none" w:sz="0" w:space="0" w:color="auto"/>
        <w:left w:val="none" w:sz="0" w:space="0" w:color="auto"/>
        <w:bottom w:val="none" w:sz="0" w:space="0" w:color="auto"/>
        <w:right w:val="none" w:sz="0" w:space="0" w:color="auto"/>
      </w:divBdr>
    </w:div>
    <w:div w:id="1410881651">
      <w:bodyDiv w:val="1"/>
      <w:marLeft w:val="0"/>
      <w:marRight w:val="0"/>
      <w:marTop w:val="0"/>
      <w:marBottom w:val="0"/>
      <w:divBdr>
        <w:top w:val="none" w:sz="0" w:space="0" w:color="auto"/>
        <w:left w:val="none" w:sz="0" w:space="0" w:color="auto"/>
        <w:bottom w:val="none" w:sz="0" w:space="0" w:color="auto"/>
        <w:right w:val="none" w:sz="0" w:space="0" w:color="auto"/>
      </w:divBdr>
    </w:div>
    <w:div w:id="1430924724">
      <w:bodyDiv w:val="1"/>
      <w:marLeft w:val="0"/>
      <w:marRight w:val="0"/>
      <w:marTop w:val="0"/>
      <w:marBottom w:val="0"/>
      <w:divBdr>
        <w:top w:val="none" w:sz="0" w:space="0" w:color="auto"/>
        <w:left w:val="none" w:sz="0" w:space="0" w:color="auto"/>
        <w:bottom w:val="none" w:sz="0" w:space="0" w:color="auto"/>
        <w:right w:val="none" w:sz="0" w:space="0" w:color="auto"/>
      </w:divBdr>
    </w:div>
    <w:div w:id="1431393370">
      <w:bodyDiv w:val="1"/>
      <w:marLeft w:val="0"/>
      <w:marRight w:val="0"/>
      <w:marTop w:val="0"/>
      <w:marBottom w:val="0"/>
      <w:divBdr>
        <w:top w:val="none" w:sz="0" w:space="0" w:color="auto"/>
        <w:left w:val="none" w:sz="0" w:space="0" w:color="auto"/>
        <w:bottom w:val="none" w:sz="0" w:space="0" w:color="auto"/>
        <w:right w:val="none" w:sz="0" w:space="0" w:color="auto"/>
      </w:divBdr>
    </w:div>
    <w:div w:id="1444618818">
      <w:bodyDiv w:val="1"/>
      <w:marLeft w:val="0"/>
      <w:marRight w:val="0"/>
      <w:marTop w:val="0"/>
      <w:marBottom w:val="0"/>
      <w:divBdr>
        <w:top w:val="none" w:sz="0" w:space="0" w:color="auto"/>
        <w:left w:val="none" w:sz="0" w:space="0" w:color="auto"/>
        <w:bottom w:val="none" w:sz="0" w:space="0" w:color="auto"/>
        <w:right w:val="none" w:sz="0" w:space="0" w:color="auto"/>
      </w:divBdr>
    </w:div>
    <w:div w:id="1446077310">
      <w:bodyDiv w:val="1"/>
      <w:marLeft w:val="0"/>
      <w:marRight w:val="0"/>
      <w:marTop w:val="0"/>
      <w:marBottom w:val="0"/>
      <w:divBdr>
        <w:top w:val="none" w:sz="0" w:space="0" w:color="auto"/>
        <w:left w:val="none" w:sz="0" w:space="0" w:color="auto"/>
        <w:bottom w:val="none" w:sz="0" w:space="0" w:color="auto"/>
        <w:right w:val="none" w:sz="0" w:space="0" w:color="auto"/>
      </w:divBdr>
    </w:div>
    <w:div w:id="1446927249">
      <w:bodyDiv w:val="1"/>
      <w:marLeft w:val="0"/>
      <w:marRight w:val="0"/>
      <w:marTop w:val="0"/>
      <w:marBottom w:val="0"/>
      <w:divBdr>
        <w:top w:val="none" w:sz="0" w:space="0" w:color="auto"/>
        <w:left w:val="none" w:sz="0" w:space="0" w:color="auto"/>
        <w:bottom w:val="none" w:sz="0" w:space="0" w:color="auto"/>
        <w:right w:val="none" w:sz="0" w:space="0" w:color="auto"/>
      </w:divBdr>
    </w:div>
    <w:div w:id="1450081106">
      <w:bodyDiv w:val="1"/>
      <w:marLeft w:val="0"/>
      <w:marRight w:val="0"/>
      <w:marTop w:val="0"/>
      <w:marBottom w:val="0"/>
      <w:divBdr>
        <w:top w:val="none" w:sz="0" w:space="0" w:color="auto"/>
        <w:left w:val="none" w:sz="0" w:space="0" w:color="auto"/>
        <w:bottom w:val="none" w:sz="0" w:space="0" w:color="auto"/>
        <w:right w:val="none" w:sz="0" w:space="0" w:color="auto"/>
      </w:divBdr>
    </w:div>
    <w:div w:id="1455443522">
      <w:bodyDiv w:val="1"/>
      <w:marLeft w:val="0"/>
      <w:marRight w:val="0"/>
      <w:marTop w:val="0"/>
      <w:marBottom w:val="0"/>
      <w:divBdr>
        <w:top w:val="none" w:sz="0" w:space="0" w:color="auto"/>
        <w:left w:val="none" w:sz="0" w:space="0" w:color="auto"/>
        <w:bottom w:val="none" w:sz="0" w:space="0" w:color="auto"/>
        <w:right w:val="none" w:sz="0" w:space="0" w:color="auto"/>
      </w:divBdr>
    </w:div>
    <w:div w:id="1461073919">
      <w:bodyDiv w:val="1"/>
      <w:marLeft w:val="0"/>
      <w:marRight w:val="0"/>
      <w:marTop w:val="0"/>
      <w:marBottom w:val="0"/>
      <w:divBdr>
        <w:top w:val="none" w:sz="0" w:space="0" w:color="auto"/>
        <w:left w:val="none" w:sz="0" w:space="0" w:color="auto"/>
        <w:bottom w:val="none" w:sz="0" w:space="0" w:color="auto"/>
        <w:right w:val="none" w:sz="0" w:space="0" w:color="auto"/>
      </w:divBdr>
    </w:div>
    <w:div w:id="1461264796">
      <w:bodyDiv w:val="1"/>
      <w:marLeft w:val="0"/>
      <w:marRight w:val="0"/>
      <w:marTop w:val="0"/>
      <w:marBottom w:val="0"/>
      <w:divBdr>
        <w:top w:val="none" w:sz="0" w:space="0" w:color="auto"/>
        <w:left w:val="none" w:sz="0" w:space="0" w:color="auto"/>
        <w:bottom w:val="none" w:sz="0" w:space="0" w:color="auto"/>
        <w:right w:val="none" w:sz="0" w:space="0" w:color="auto"/>
      </w:divBdr>
    </w:div>
    <w:div w:id="1463383426">
      <w:bodyDiv w:val="1"/>
      <w:marLeft w:val="0"/>
      <w:marRight w:val="0"/>
      <w:marTop w:val="0"/>
      <w:marBottom w:val="0"/>
      <w:divBdr>
        <w:top w:val="none" w:sz="0" w:space="0" w:color="auto"/>
        <w:left w:val="none" w:sz="0" w:space="0" w:color="auto"/>
        <w:bottom w:val="none" w:sz="0" w:space="0" w:color="auto"/>
        <w:right w:val="none" w:sz="0" w:space="0" w:color="auto"/>
      </w:divBdr>
    </w:div>
    <w:div w:id="1473064611">
      <w:bodyDiv w:val="1"/>
      <w:marLeft w:val="0"/>
      <w:marRight w:val="0"/>
      <w:marTop w:val="0"/>
      <w:marBottom w:val="0"/>
      <w:divBdr>
        <w:top w:val="none" w:sz="0" w:space="0" w:color="auto"/>
        <w:left w:val="none" w:sz="0" w:space="0" w:color="auto"/>
        <w:bottom w:val="none" w:sz="0" w:space="0" w:color="auto"/>
        <w:right w:val="none" w:sz="0" w:space="0" w:color="auto"/>
      </w:divBdr>
    </w:div>
    <w:div w:id="1485975747">
      <w:bodyDiv w:val="1"/>
      <w:marLeft w:val="0"/>
      <w:marRight w:val="0"/>
      <w:marTop w:val="0"/>
      <w:marBottom w:val="0"/>
      <w:divBdr>
        <w:top w:val="none" w:sz="0" w:space="0" w:color="auto"/>
        <w:left w:val="none" w:sz="0" w:space="0" w:color="auto"/>
        <w:bottom w:val="none" w:sz="0" w:space="0" w:color="auto"/>
        <w:right w:val="none" w:sz="0" w:space="0" w:color="auto"/>
      </w:divBdr>
    </w:div>
    <w:div w:id="1493176447">
      <w:bodyDiv w:val="1"/>
      <w:marLeft w:val="0"/>
      <w:marRight w:val="0"/>
      <w:marTop w:val="0"/>
      <w:marBottom w:val="0"/>
      <w:divBdr>
        <w:top w:val="none" w:sz="0" w:space="0" w:color="auto"/>
        <w:left w:val="none" w:sz="0" w:space="0" w:color="auto"/>
        <w:bottom w:val="none" w:sz="0" w:space="0" w:color="auto"/>
        <w:right w:val="none" w:sz="0" w:space="0" w:color="auto"/>
      </w:divBdr>
    </w:div>
    <w:div w:id="1494445489">
      <w:bodyDiv w:val="1"/>
      <w:marLeft w:val="0"/>
      <w:marRight w:val="0"/>
      <w:marTop w:val="0"/>
      <w:marBottom w:val="0"/>
      <w:divBdr>
        <w:top w:val="none" w:sz="0" w:space="0" w:color="auto"/>
        <w:left w:val="none" w:sz="0" w:space="0" w:color="auto"/>
        <w:bottom w:val="none" w:sz="0" w:space="0" w:color="auto"/>
        <w:right w:val="none" w:sz="0" w:space="0" w:color="auto"/>
      </w:divBdr>
    </w:div>
    <w:div w:id="1496412648">
      <w:bodyDiv w:val="1"/>
      <w:marLeft w:val="0"/>
      <w:marRight w:val="0"/>
      <w:marTop w:val="0"/>
      <w:marBottom w:val="0"/>
      <w:divBdr>
        <w:top w:val="none" w:sz="0" w:space="0" w:color="auto"/>
        <w:left w:val="none" w:sz="0" w:space="0" w:color="auto"/>
        <w:bottom w:val="none" w:sz="0" w:space="0" w:color="auto"/>
        <w:right w:val="none" w:sz="0" w:space="0" w:color="auto"/>
      </w:divBdr>
    </w:div>
    <w:div w:id="1505701804">
      <w:bodyDiv w:val="1"/>
      <w:marLeft w:val="0"/>
      <w:marRight w:val="0"/>
      <w:marTop w:val="0"/>
      <w:marBottom w:val="0"/>
      <w:divBdr>
        <w:top w:val="none" w:sz="0" w:space="0" w:color="auto"/>
        <w:left w:val="none" w:sz="0" w:space="0" w:color="auto"/>
        <w:bottom w:val="none" w:sz="0" w:space="0" w:color="auto"/>
        <w:right w:val="none" w:sz="0" w:space="0" w:color="auto"/>
      </w:divBdr>
    </w:div>
    <w:div w:id="1509906375">
      <w:bodyDiv w:val="1"/>
      <w:marLeft w:val="0"/>
      <w:marRight w:val="0"/>
      <w:marTop w:val="0"/>
      <w:marBottom w:val="0"/>
      <w:divBdr>
        <w:top w:val="none" w:sz="0" w:space="0" w:color="auto"/>
        <w:left w:val="none" w:sz="0" w:space="0" w:color="auto"/>
        <w:bottom w:val="none" w:sz="0" w:space="0" w:color="auto"/>
        <w:right w:val="none" w:sz="0" w:space="0" w:color="auto"/>
      </w:divBdr>
    </w:div>
    <w:div w:id="1514416597">
      <w:bodyDiv w:val="1"/>
      <w:marLeft w:val="0"/>
      <w:marRight w:val="0"/>
      <w:marTop w:val="0"/>
      <w:marBottom w:val="0"/>
      <w:divBdr>
        <w:top w:val="none" w:sz="0" w:space="0" w:color="auto"/>
        <w:left w:val="none" w:sz="0" w:space="0" w:color="auto"/>
        <w:bottom w:val="none" w:sz="0" w:space="0" w:color="auto"/>
        <w:right w:val="none" w:sz="0" w:space="0" w:color="auto"/>
      </w:divBdr>
    </w:div>
    <w:div w:id="1518618343">
      <w:bodyDiv w:val="1"/>
      <w:marLeft w:val="0"/>
      <w:marRight w:val="0"/>
      <w:marTop w:val="0"/>
      <w:marBottom w:val="0"/>
      <w:divBdr>
        <w:top w:val="none" w:sz="0" w:space="0" w:color="auto"/>
        <w:left w:val="none" w:sz="0" w:space="0" w:color="auto"/>
        <w:bottom w:val="none" w:sz="0" w:space="0" w:color="auto"/>
        <w:right w:val="none" w:sz="0" w:space="0" w:color="auto"/>
      </w:divBdr>
    </w:div>
    <w:div w:id="1520778217">
      <w:bodyDiv w:val="1"/>
      <w:marLeft w:val="0"/>
      <w:marRight w:val="0"/>
      <w:marTop w:val="0"/>
      <w:marBottom w:val="0"/>
      <w:divBdr>
        <w:top w:val="none" w:sz="0" w:space="0" w:color="auto"/>
        <w:left w:val="none" w:sz="0" w:space="0" w:color="auto"/>
        <w:bottom w:val="none" w:sz="0" w:space="0" w:color="auto"/>
        <w:right w:val="none" w:sz="0" w:space="0" w:color="auto"/>
      </w:divBdr>
    </w:div>
    <w:div w:id="1524442688">
      <w:bodyDiv w:val="1"/>
      <w:marLeft w:val="0"/>
      <w:marRight w:val="0"/>
      <w:marTop w:val="0"/>
      <w:marBottom w:val="0"/>
      <w:divBdr>
        <w:top w:val="none" w:sz="0" w:space="0" w:color="auto"/>
        <w:left w:val="none" w:sz="0" w:space="0" w:color="auto"/>
        <w:bottom w:val="none" w:sz="0" w:space="0" w:color="auto"/>
        <w:right w:val="none" w:sz="0" w:space="0" w:color="auto"/>
      </w:divBdr>
    </w:div>
    <w:div w:id="1526865651">
      <w:bodyDiv w:val="1"/>
      <w:marLeft w:val="0"/>
      <w:marRight w:val="0"/>
      <w:marTop w:val="0"/>
      <w:marBottom w:val="0"/>
      <w:divBdr>
        <w:top w:val="none" w:sz="0" w:space="0" w:color="auto"/>
        <w:left w:val="none" w:sz="0" w:space="0" w:color="auto"/>
        <w:bottom w:val="none" w:sz="0" w:space="0" w:color="auto"/>
        <w:right w:val="none" w:sz="0" w:space="0" w:color="auto"/>
      </w:divBdr>
    </w:div>
    <w:div w:id="1527254987">
      <w:bodyDiv w:val="1"/>
      <w:marLeft w:val="0"/>
      <w:marRight w:val="0"/>
      <w:marTop w:val="0"/>
      <w:marBottom w:val="0"/>
      <w:divBdr>
        <w:top w:val="none" w:sz="0" w:space="0" w:color="auto"/>
        <w:left w:val="none" w:sz="0" w:space="0" w:color="auto"/>
        <w:bottom w:val="none" w:sz="0" w:space="0" w:color="auto"/>
        <w:right w:val="none" w:sz="0" w:space="0" w:color="auto"/>
      </w:divBdr>
    </w:div>
    <w:div w:id="1535193107">
      <w:bodyDiv w:val="1"/>
      <w:marLeft w:val="0"/>
      <w:marRight w:val="0"/>
      <w:marTop w:val="0"/>
      <w:marBottom w:val="0"/>
      <w:divBdr>
        <w:top w:val="none" w:sz="0" w:space="0" w:color="auto"/>
        <w:left w:val="none" w:sz="0" w:space="0" w:color="auto"/>
        <w:bottom w:val="none" w:sz="0" w:space="0" w:color="auto"/>
        <w:right w:val="none" w:sz="0" w:space="0" w:color="auto"/>
      </w:divBdr>
    </w:div>
    <w:div w:id="1536189563">
      <w:bodyDiv w:val="1"/>
      <w:marLeft w:val="0"/>
      <w:marRight w:val="0"/>
      <w:marTop w:val="0"/>
      <w:marBottom w:val="0"/>
      <w:divBdr>
        <w:top w:val="none" w:sz="0" w:space="0" w:color="auto"/>
        <w:left w:val="none" w:sz="0" w:space="0" w:color="auto"/>
        <w:bottom w:val="none" w:sz="0" w:space="0" w:color="auto"/>
        <w:right w:val="none" w:sz="0" w:space="0" w:color="auto"/>
      </w:divBdr>
    </w:div>
    <w:div w:id="1540701868">
      <w:bodyDiv w:val="1"/>
      <w:marLeft w:val="0"/>
      <w:marRight w:val="0"/>
      <w:marTop w:val="0"/>
      <w:marBottom w:val="0"/>
      <w:divBdr>
        <w:top w:val="none" w:sz="0" w:space="0" w:color="auto"/>
        <w:left w:val="none" w:sz="0" w:space="0" w:color="auto"/>
        <w:bottom w:val="none" w:sz="0" w:space="0" w:color="auto"/>
        <w:right w:val="none" w:sz="0" w:space="0" w:color="auto"/>
      </w:divBdr>
    </w:div>
    <w:div w:id="1542403322">
      <w:bodyDiv w:val="1"/>
      <w:marLeft w:val="0"/>
      <w:marRight w:val="0"/>
      <w:marTop w:val="0"/>
      <w:marBottom w:val="0"/>
      <w:divBdr>
        <w:top w:val="none" w:sz="0" w:space="0" w:color="auto"/>
        <w:left w:val="none" w:sz="0" w:space="0" w:color="auto"/>
        <w:bottom w:val="none" w:sz="0" w:space="0" w:color="auto"/>
        <w:right w:val="none" w:sz="0" w:space="0" w:color="auto"/>
      </w:divBdr>
    </w:div>
    <w:div w:id="1546136548">
      <w:bodyDiv w:val="1"/>
      <w:marLeft w:val="0"/>
      <w:marRight w:val="0"/>
      <w:marTop w:val="0"/>
      <w:marBottom w:val="0"/>
      <w:divBdr>
        <w:top w:val="none" w:sz="0" w:space="0" w:color="auto"/>
        <w:left w:val="none" w:sz="0" w:space="0" w:color="auto"/>
        <w:bottom w:val="none" w:sz="0" w:space="0" w:color="auto"/>
        <w:right w:val="none" w:sz="0" w:space="0" w:color="auto"/>
      </w:divBdr>
    </w:div>
    <w:div w:id="1553536085">
      <w:bodyDiv w:val="1"/>
      <w:marLeft w:val="0"/>
      <w:marRight w:val="0"/>
      <w:marTop w:val="0"/>
      <w:marBottom w:val="0"/>
      <w:divBdr>
        <w:top w:val="none" w:sz="0" w:space="0" w:color="auto"/>
        <w:left w:val="none" w:sz="0" w:space="0" w:color="auto"/>
        <w:bottom w:val="none" w:sz="0" w:space="0" w:color="auto"/>
        <w:right w:val="none" w:sz="0" w:space="0" w:color="auto"/>
      </w:divBdr>
    </w:div>
    <w:div w:id="1561288159">
      <w:bodyDiv w:val="1"/>
      <w:marLeft w:val="0"/>
      <w:marRight w:val="0"/>
      <w:marTop w:val="0"/>
      <w:marBottom w:val="0"/>
      <w:divBdr>
        <w:top w:val="none" w:sz="0" w:space="0" w:color="auto"/>
        <w:left w:val="none" w:sz="0" w:space="0" w:color="auto"/>
        <w:bottom w:val="none" w:sz="0" w:space="0" w:color="auto"/>
        <w:right w:val="none" w:sz="0" w:space="0" w:color="auto"/>
      </w:divBdr>
    </w:div>
    <w:div w:id="1563371691">
      <w:bodyDiv w:val="1"/>
      <w:marLeft w:val="0"/>
      <w:marRight w:val="0"/>
      <w:marTop w:val="0"/>
      <w:marBottom w:val="0"/>
      <w:divBdr>
        <w:top w:val="none" w:sz="0" w:space="0" w:color="auto"/>
        <w:left w:val="none" w:sz="0" w:space="0" w:color="auto"/>
        <w:bottom w:val="none" w:sz="0" w:space="0" w:color="auto"/>
        <w:right w:val="none" w:sz="0" w:space="0" w:color="auto"/>
      </w:divBdr>
      <w:divsChild>
        <w:div w:id="1485195394">
          <w:marLeft w:val="0"/>
          <w:marRight w:val="0"/>
          <w:marTop w:val="0"/>
          <w:marBottom w:val="0"/>
          <w:divBdr>
            <w:top w:val="none" w:sz="0" w:space="0" w:color="auto"/>
            <w:left w:val="none" w:sz="0" w:space="0" w:color="auto"/>
            <w:bottom w:val="none" w:sz="0" w:space="0" w:color="auto"/>
            <w:right w:val="none" w:sz="0" w:space="0" w:color="auto"/>
          </w:divBdr>
          <w:divsChild>
            <w:div w:id="1398893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649713">
      <w:bodyDiv w:val="1"/>
      <w:marLeft w:val="0"/>
      <w:marRight w:val="0"/>
      <w:marTop w:val="0"/>
      <w:marBottom w:val="0"/>
      <w:divBdr>
        <w:top w:val="none" w:sz="0" w:space="0" w:color="auto"/>
        <w:left w:val="none" w:sz="0" w:space="0" w:color="auto"/>
        <w:bottom w:val="none" w:sz="0" w:space="0" w:color="auto"/>
        <w:right w:val="none" w:sz="0" w:space="0" w:color="auto"/>
      </w:divBdr>
      <w:divsChild>
        <w:div w:id="966930715">
          <w:blockQuote w:val="1"/>
          <w:marLeft w:val="720"/>
          <w:marRight w:val="720"/>
          <w:marTop w:val="100"/>
          <w:marBottom w:val="100"/>
          <w:divBdr>
            <w:top w:val="none" w:sz="0" w:space="0" w:color="auto"/>
            <w:left w:val="none" w:sz="0" w:space="0" w:color="auto"/>
            <w:bottom w:val="none" w:sz="0" w:space="0" w:color="auto"/>
            <w:right w:val="none" w:sz="0" w:space="0" w:color="auto"/>
          </w:divBdr>
        </w:div>
        <w:div w:id="1581406986">
          <w:blockQuote w:val="1"/>
          <w:marLeft w:val="720"/>
          <w:marRight w:val="720"/>
          <w:marTop w:val="100"/>
          <w:marBottom w:val="100"/>
          <w:divBdr>
            <w:top w:val="none" w:sz="0" w:space="0" w:color="auto"/>
            <w:left w:val="none" w:sz="0" w:space="0" w:color="auto"/>
            <w:bottom w:val="none" w:sz="0" w:space="0" w:color="auto"/>
            <w:right w:val="none" w:sz="0" w:space="0" w:color="auto"/>
          </w:divBdr>
        </w:div>
        <w:div w:id="19486600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92813954">
      <w:bodyDiv w:val="1"/>
      <w:marLeft w:val="0"/>
      <w:marRight w:val="0"/>
      <w:marTop w:val="0"/>
      <w:marBottom w:val="0"/>
      <w:divBdr>
        <w:top w:val="none" w:sz="0" w:space="0" w:color="auto"/>
        <w:left w:val="none" w:sz="0" w:space="0" w:color="auto"/>
        <w:bottom w:val="none" w:sz="0" w:space="0" w:color="auto"/>
        <w:right w:val="none" w:sz="0" w:space="0" w:color="auto"/>
      </w:divBdr>
    </w:div>
    <w:div w:id="1604604639">
      <w:bodyDiv w:val="1"/>
      <w:marLeft w:val="0"/>
      <w:marRight w:val="0"/>
      <w:marTop w:val="0"/>
      <w:marBottom w:val="0"/>
      <w:divBdr>
        <w:top w:val="none" w:sz="0" w:space="0" w:color="auto"/>
        <w:left w:val="none" w:sz="0" w:space="0" w:color="auto"/>
        <w:bottom w:val="none" w:sz="0" w:space="0" w:color="auto"/>
        <w:right w:val="none" w:sz="0" w:space="0" w:color="auto"/>
      </w:divBdr>
    </w:div>
    <w:div w:id="1612202461">
      <w:bodyDiv w:val="1"/>
      <w:marLeft w:val="0"/>
      <w:marRight w:val="0"/>
      <w:marTop w:val="0"/>
      <w:marBottom w:val="0"/>
      <w:divBdr>
        <w:top w:val="none" w:sz="0" w:space="0" w:color="auto"/>
        <w:left w:val="none" w:sz="0" w:space="0" w:color="auto"/>
        <w:bottom w:val="none" w:sz="0" w:space="0" w:color="auto"/>
        <w:right w:val="none" w:sz="0" w:space="0" w:color="auto"/>
      </w:divBdr>
    </w:div>
    <w:div w:id="1612399929">
      <w:bodyDiv w:val="1"/>
      <w:marLeft w:val="0"/>
      <w:marRight w:val="0"/>
      <w:marTop w:val="0"/>
      <w:marBottom w:val="0"/>
      <w:divBdr>
        <w:top w:val="none" w:sz="0" w:space="0" w:color="auto"/>
        <w:left w:val="none" w:sz="0" w:space="0" w:color="auto"/>
        <w:bottom w:val="none" w:sz="0" w:space="0" w:color="auto"/>
        <w:right w:val="none" w:sz="0" w:space="0" w:color="auto"/>
      </w:divBdr>
    </w:div>
    <w:div w:id="1624460757">
      <w:bodyDiv w:val="1"/>
      <w:marLeft w:val="0"/>
      <w:marRight w:val="0"/>
      <w:marTop w:val="0"/>
      <w:marBottom w:val="0"/>
      <w:divBdr>
        <w:top w:val="none" w:sz="0" w:space="0" w:color="auto"/>
        <w:left w:val="none" w:sz="0" w:space="0" w:color="auto"/>
        <w:bottom w:val="none" w:sz="0" w:space="0" w:color="auto"/>
        <w:right w:val="none" w:sz="0" w:space="0" w:color="auto"/>
      </w:divBdr>
    </w:div>
    <w:div w:id="1628311205">
      <w:bodyDiv w:val="1"/>
      <w:marLeft w:val="0"/>
      <w:marRight w:val="0"/>
      <w:marTop w:val="0"/>
      <w:marBottom w:val="0"/>
      <w:divBdr>
        <w:top w:val="none" w:sz="0" w:space="0" w:color="auto"/>
        <w:left w:val="none" w:sz="0" w:space="0" w:color="auto"/>
        <w:bottom w:val="none" w:sz="0" w:space="0" w:color="auto"/>
        <w:right w:val="none" w:sz="0" w:space="0" w:color="auto"/>
      </w:divBdr>
    </w:div>
    <w:div w:id="1629510590">
      <w:bodyDiv w:val="1"/>
      <w:marLeft w:val="0"/>
      <w:marRight w:val="0"/>
      <w:marTop w:val="0"/>
      <w:marBottom w:val="0"/>
      <w:divBdr>
        <w:top w:val="none" w:sz="0" w:space="0" w:color="auto"/>
        <w:left w:val="none" w:sz="0" w:space="0" w:color="auto"/>
        <w:bottom w:val="none" w:sz="0" w:space="0" w:color="auto"/>
        <w:right w:val="none" w:sz="0" w:space="0" w:color="auto"/>
      </w:divBdr>
    </w:div>
    <w:div w:id="1633097462">
      <w:bodyDiv w:val="1"/>
      <w:marLeft w:val="0"/>
      <w:marRight w:val="0"/>
      <w:marTop w:val="0"/>
      <w:marBottom w:val="0"/>
      <w:divBdr>
        <w:top w:val="none" w:sz="0" w:space="0" w:color="auto"/>
        <w:left w:val="none" w:sz="0" w:space="0" w:color="auto"/>
        <w:bottom w:val="none" w:sz="0" w:space="0" w:color="auto"/>
        <w:right w:val="none" w:sz="0" w:space="0" w:color="auto"/>
      </w:divBdr>
    </w:div>
    <w:div w:id="1650136550">
      <w:bodyDiv w:val="1"/>
      <w:marLeft w:val="0"/>
      <w:marRight w:val="0"/>
      <w:marTop w:val="0"/>
      <w:marBottom w:val="0"/>
      <w:divBdr>
        <w:top w:val="none" w:sz="0" w:space="0" w:color="auto"/>
        <w:left w:val="none" w:sz="0" w:space="0" w:color="auto"/>
        <w:bottom w:val="none" w:sz="0" w:space="0" w:color="auto"/>
        <w:right w:val="none" w:sz="0" w:space="0" w:color="auto"/>
      </w:divBdr>
    </w:div>
    <w:div w:id="1686319298">
      <w:bodyDiv w:val="1"/>
      <w:marLeft w:val="0"/>
      <w:marRight w:val="0"/>
      <w:marTop w:val="0"/>
      <w:marBottom w:val="0"/>
      <w:divBdr>
        <w:top w:val="none" w:sz="0" w:space="0" w:color="auto"/>
        <w:left w:val="none" w:sz="0" w:space="0" w:color="auto"/>
        <w:bottom w:val="none" w:sz="0" w:space="0" w:color="auto"/>
        <w:right w:val="none" w:sz="0" w:space="0" w:color="auto"/>
      </w:divBdr>
    </w:div>
    <w:div w:id="1687630399">
      <w:bodyDiv w:val="1"/>
      <w:marLeft w:val="0"/>
      <w:marRight w:val="0"/>
      <w:marTop w:val="0"/>
      <w:marBottom w:val="0"/>
      <w:divBdr>
        <w:top w:val="none" w:sz="0" w:space="0" w:color="auto"/>
        <w:left w:val="none" w:sz="0" w:space="0" w:color="auto"/>
        <w:bottom w:val="none" w:sz="0" w:space="0" w:color="auto"/>
        <w:right w:val="none" w:sz="0" w:space="0" w:color="auto"/>
      </w:divBdr>
    </w:div>
    <w:div w:id="1697999011">
      <w:bodyDiv w:val="1"/>
      <w:marLeft w:val="0"/>
      <w:marRight w:val="0"/>
      <w:marTop w:val="0"/>
      <w:marBottom w:val="0"/>
      <w:divBdr>
        <w:top w:val="none" w:sz="0" w:space="0" w:color="auto"/>
        <w:left w:val="none" w:sz="0" w:space="0" w:color="auto"/>
        <w:bottom w:val="none" w:sz="0" w:space="0" w:color="auto"/>
        <w:right w:val="none" w:sz="0" w:space="0" w:color="auto"/>
      </w:divBdr>
    </w:div>
    <w:div w:id="1698433497">
      <w:bodyDiv w:val="1"/>
      <w:marLeft w:val="0"/>
      <w:marRight w:val="0"/>
      <w:marTop w:val="0"/>
      <w:marBottom w:val="0"/>
      <w:divBdr>
        <w:top w:val="none" w:sz="0" w:space="0" w:color="auto"/>
        <w:left w:val="none" w:sz="0" w:space="0" w:color="auto"/>
        <w:bottom w:val="none" w:sz="0" w:space="0" w:color="auto"/>
        <w:right w:val="none" w:sz="0" w:space="0" w:color="auto"/>
      </w:divBdr>
    </w:div>
    <w:div w:id="1707486485">
      <w:bodyDiv w:val="1"/>
      <w:marLeft w:val="0"/>
      <w:marRight w:val="0"/>
      <w:marTop w:val="0"/>
      <w:marBottom w:val="0"/>
      <w:divBdr>
        <w:top w:val="none" w:sz="0" w:space="0" w:color="auto"/>
        <w:left w:val="none" w:sz="0" w:space="0" w:color="auto"/>
        <w:bottom w:val="none" w:sz="0" w:space="0" w:color="auto"/>
        <w:right w:val="none" w:sz="0" w:space="0" w:color="auto"/>
      </w:divBdr>
    </w:div>
    <w:div w:id="1708143088">
      <w:bodyDiv w:val="1"/>
      <w:marLeft w:val="0"/>
      <w:marRight w:val="0"/>
      <w:marTop w:val="0"/>
      <w:marBottom w:val="0"/>
      <w:divBdr>
        <w:top w:val="none" w:sz="0" w:space="0" w:color="auto"/>
        <w:left w:val="none" w:sz="0" w:space="0" w:color="auto"/>
        <w:bottom w:val="none" w:sz="0" w:space="0" w:color="auto"/>
        <w:right w:val="none" w:sz="0" w:space="0" w:color="auto"/>
      </w:divBdr>
    </w:div>
    <w:div w:id="1721516910">
      <w:bodyDiv w:val="1"/>
      <w:marLeft w:val="0"/>
      <w:marRight w:val="0"/>
      <w:marTop w:val="0"/>
      <w:marBottom w:val="0"/>
      <w:divBdr>
        <w:top w:val="none" w:sz="0" w:space="0" w:color="auto"/>
        <w:left w:val="none" w:sz="0" w:space="0" w:color="auto"/>
        <w:bottom w:val="none" w:sz="0" w:space="0" w:color="auto"/>
        <w:right w:val="none" w:sz="0" w:space="0" w:color="auto"/>
      </w:divBdr>
    </w:div>
    <w:div w:id="1725444682">
      <w:bodyDiv w:val="1"/>
      <w:marLeft w:val="0"/>
      <w:marRight w:val="0"/>
      <w:marTop w:val="0"/>
      <w:marBottom w:val="0"/>
      <w:divBdr>
        <w:top w:val="none" w:sz="0" w:space="0" w:color="auto"/>
        <w:left w:val="none" w:sz="0" w:space="0" w:color="auto"/>
        <w:bottom w:val="none" w:sz="0" w:space="0" w:color="auto"/>
        <w:right w:val="none" w:sz="0" w:space="0" w:color="auto"/>
      </w:divBdr>
    </w:div>
    <w:div w:id="1734700552">
      <w:bodyDiv w:val="1"/>
      <w:marLeft w:val="0"/>
      <w:marRight w:val="0"/>
      <w:marTop w:val="0"/>
      <w:marBottom w:val="0"/>
      <w:divBdr>
        <w:top w:val="none" w:sz="0" w:space="0" w:color="auto"/>
        <w:left w:val="none" w:sz="0" w:space="0" w:color="auto"/>
        <w:bottom w:val="none" w:sz="0" w:space="0" w:color="auto"/>
        <w:right w:val="none" w:sz="0" w:space="0" w:color="auto"/>
      </w:divBdr>
    </w:div>
    <w:div w:id="1737045565">
      <w:bodyDiv w:val="1"/>
      <w:marLeft w:val="0"/>
      <w:marRight w:val="0"/>
      <w:marTop w:val="0"/>
      <w:marBottom w:val="0"/>
      <w:divBdr>
        <w:top w:val="none" w:sz="0" w:space="0" w:color="auto"/>
        <w:left w:val="none" w:sz="0" w:space="0" w:color="auto"/>
        <w:bottom w:val="none" w:sz="0" w:space="0" w:color="auto"/>
        <w:right w:val="none" w:sz="0" w:space="0" w:color="auto"/>
      </w:divBdr>
    </w:div>
    <w:div w:id="1744915125">
      <w:bodyDiv w:val="1"/>
      <w:marLeft w:val="0"/>
      <w:marRight w:val="0"/>
      <w:marTop w:val="0"/>
      <w:marBottom w:val="0"/>
      <w:divBdr>
        <w:top w:val="none" w:sz="0" w:space="0" w:color="auto"/>
        <w:left w:val="none" w:sz="0" w:space="0" w:color="auto"/>
        <w:bottom w:val="none" w:sz="0" w:space="0" w:color="auto"/>
        <w:right w:val="none" w:sz="0" w:space="0" w:color="auto"/>
      </w:divBdr>
    </w:div>
    <w:div w:id="1761758288">
      <w:bodyDiv w:val="1"/>
      <w:marLeft w:val="0"/>
      <w:marRight w:val="0"/>
      <w:marTop w:val="0"/>
      <w:marBottom w:val="0"/>
      <w:divBdr>
        <w:top w:val="none" w:sz="0" w:space="0" w:color="auto"/>
        <w:left w:val="none" w:sz="0" w:space="0" w:color="auto"/>
        <w:bottom w:val="none" w:sz="0" w:space="0" w:color="auto"/>
        <w:right w:val="none" w:sz="0" w:space="0" w:color="auto"/>
      </w:divBdr>
    </w:div>
    <w:div w:id="1763063820">
      <w:bodyDiv w:val="1"/>
      <w:marLeft w:val="0"/>
      <w:marRight w:val="0"/>
      <w:marTop w:val="0"/>
      <w:marBottom w:val="0"/>
      <w:divBdr>
        <w:top w:val="none" w:sz="0" w:space="0" w:color="auto"/>
        <w:left w:val="none" w:sz="0" w:space="0" w:color="auto"/>
        <w:bottom w:val="none" w:sz="0" w:space="0" w:color="auto"/>
        <w:right w:val="none" w:sz="0" w:space="0" w:color="auto"/>
      </w:divBdr>
    </w:div>
    <w:div w:id="1766147135">
      <w:bodyDiv w:val="1"/>
      <w:marLeft w:val="0"/>
      <w:marRight w:val="0"/>
      <w:marTop w:val="0"/>
      <w:marBottom w:val="0"/>
      <w:divBdr>
        <w:top w:val="none" w:sz="0" w:space="0" w:color="auto"/>
        <w:left w:val="none" w:sz="0" w:space="0" w:color="auto"/>
        <w:bottom w:val="none" w:sz="0" w:space="0" w:color="auto"/>
        <w:right w:val="none" w:sz="0" w:space="0" w:color="auto"/>
      </w:divBdr>
    </w:div>
    <w:div w:id="1772045127">
      <w:bodyDiv w:val="1"/>
      <w:marLeft w:val="0"/>
      <w:marRight w:val="0"/>
      <w:marTop w:val="0"/>
      <w:marBottom w:val="0"/>
      <w:divBdr>
        <w:top w:val="none" w:sz="0" w:space="0" w:color="auto"/>
        <w:left w:val="none" w:sz="0" w:space="0" w:color="auto"/>
        <w:bottom w:val="none" w:sz="0" w:space="0" w:color="auto"/>
        <w:right w:val="none" w:sz="0" w:space="0" w:color="auto"/>
      </w:divBdr>
    </w:div>
    <w:div w:id="1773209531">
      <w:bodyDiv w:val="1"/>
      <w:marLeft w:val="0"/>
      <w:marRight w:val="0"/>
      <w:marTop w:val="0"/>
      <w:marBottom w:val="0"/>
      <w:divBdr>
        <w:top w:val="none" w:sz="0" w:space="0" w:color="auto"/>
        <w:left w:val="none" w:sz="0" w:space="0" w:color="auto"/>
        <w:bottom w:val="none" w:sz="0" w:space="0" w:color="auto"/>
        <w:right w:val="none" w:sz="0" w:space="0" w:color="auto"/>
      </w:divBdr>
    </w:div>
    <w:div w:id="1778481815">
      <w:bodyDiv w:val="1"/>
      <w:marLeft w:val="0"/>
      <w:marRight w:val="0"/>
      <w:marTop w:val="0"/>
      <w:marBottom w:val="0"/>
      <w:divBdr>
        <w:top w:val="none" w:sz="0" w:space="0" w:color="auto"/>
        <w:left w:val="none" w:sz="0" w:space="0" w:color="auto"/>
        <w:bottom w:val="none" w:sz="0" w:space="0" w:color="auto"/>
        <w:right w:val="none" w:sz="0" w:space="0" w:color="auto"/>
      </w:divBdr>
    </w:div>
    <w:div w:id="1781602924">
      <w:bodyDiv w:val="1"/>
      <w:marLeft w:val="0"/>
      <w:marRight w:val="0"/>
      <w:marTop w:val="0"/>
      <w:marBottom w:val="0"/>
      <w:divBdr>
        <w:top w:val="none" w:sz="0" w:space="0" w:color="auto"/>
        <w:left w:val="none" w:sz="0" w:space="0" w:color="auto"/>
        <w:bottom w:val="none" w:sz="0" w:space="0" w:color="auto"/>
        <w:right w:val="none" w:sz="0" w:space="0" w:color="auto"/>
      </w:divBdr>
    </w:div>
    <w:div w:id="1782651063">
      <w:bodyDiv w:val="1"/>
      <w:marLeft w:val="0"/>
      <w:marRight w:val="0"/>
      <w:marTop w:val="0"/>
      <w:marBottom w:val="0"/>
      <w:divBdr>
        <w:top w:val="none" w:sz="0" w:space="0" w:color="auto"/>
        <w:left w:val="none" w:sz="0" w:space="0" w:color="auto"/>
        <w:bottom w:val="none" w:sz="0" w:space="0" w:color="auto"/>
        <w:right w:val="none" w:sz="0" w:space="0" w:color="auto"/>
      </w:divBdr>
    </w:div>
    <w:div w:id="1788232223">
      <w:bodyDiv w:val="1"/>
      <w:marLeft w:val="0"/>
      <w:marRight w:val="0"/>
      <w:marTop w:val="0"/>
      <w:marBottom w:val="0"/>
      <w:divBdr>
        <w:top w:val="none" w:sz="0" w:space="0" w:color="auto"/>
        <w:left w:val="none" w:sz="0" w:space="0" w:color="auto"/>
        <w:bottom w:val="none" w:sz="0" w:space="0" w:color="auto"/>
        <w:right w:val="none" w:sz="0" w:space="0" w:color="auto"/>
      </w:divBdr>
    </w:div>
    <w:div w:id="1803888103">
      <w:bodyDiv w:val="1"/>
      <w:marLeft w:val="0"/>
      <w:marRight w:val="0"/>
      <w:marTop w:val="0"/>
      <w:marBottom w:val="0"/>
      <w:divBdr>
        <w:top w:val="none" w:sz="0" w:space="0" w:color="auto"/>
        <w:left w:val="none" w:sz="0" w:space="0" w:color="auto"/>
        <w:bottom w:val="none" w:sz="0" w:space="0" w:color="auto"/>
        <w:right w:val="none" w:sz="0" w:space="0" w:color="auto"/>
      </w:divBdr>
      <w:divsChild>
        <w:div w:id="839853478">
          <w:marLeft w:val="0"/>
          <w:marRight w:val="0"/>
          <w:marTop w:val="0"/>
          <w:marBottom w:val="0"/>
          <w:divBdr>
            <w:top w:val="none" w:sz="0" w:space="0" w:color="auto"/>
            <w:left w:val="none" w:sz="0" w:space="0" w:color="auto"/>
            <w:bottom w:val="none" w:sz="0" w:space="0" w:color="auto"/>
            <w:right w:val="none" w:sz="0" w:space="0" w:color="auto"/>
          </w:divBdr>
          <w:divsChild>
            <w:div w:id="822087228">
              <w:marLeft w:val="0"/>
              <w:marRight w:val="0"/>
              <w:marTop w:val="0"/>
              <w:marBottom w:val="0"/>
              <w:divBdr>
                <w:top w:val="none" w:sz="0" w:space="0" w:color="auto"/>
                <w:left w:val="none" w:sz="0" w:space="0" w:color="auto"/>
                <w:bottom w:val="none" w:sz="0" w:space="0" w:color="auto"/>
                <w:right w:val="none" w:sz="0" w:space="0" w:color="auto"/>
              </w:divBdr>
              <w:divsChild>
                <w:div w:id="1605571410">
                  <w:marLeft w:val="0"/>
                  <w:marRight w:val="0"/>
                  <w:marTop w:val="0"/>
                  <w:marBottom w:val="0"/>
                  <w:divBdr>
                    <w:top w:val="none" w:sz="0" w:space="0" w:color="auto"/>
                    <w:left w:val="none" w:sz="0" w:space="0" w:color="auto"/>
                    <w:bottom w:val="none" w:sz="0" w:space="0" w:color="auto"/>
                    <w:right w:val="none" w:sz="0" w:space="0" w:color="auto"/>
                  </w:divBdr>
                  <w:divsChild>
                    <w:div w:id="690716600">
                      <w:marLeft w:val="0"/>
                      <w:marRight w:val="0"/>
                      <w:marTop w:val="0"/>
                      <w:marBottom w:val="0"/>
                      <w:divBdr>
                        <w:top w:val="none" w:sz="0" w:space="0" w:color="auto"/>
                        <w:left w:val="none" w:sz="0" w:space="0" w:color="auto"/>
                        <w:bottom w:val="none" w:sz="0" w:space="0" w:color="auto"/>
                        <w:right w:val="none" w:sz="0" w:space="0" w:color="auto"/>
                      </w:divBdr>
                      <w:divsChild>
                        <w:div w:id="1800878876">
                          <w:marLeft w:val="0"/>
                          <w:marRight w:val="0"/>
                          <w:marTop w:val="0"/>
                          <w:marBottom w:val="0"/>
                          <w:divBdr>
                            <w:top w:val="none" w:sz="0" w:space="0" w:color="auto"/>
                            <w:left w:val="none" w:sz="0" w:space="0" w:color="auto"/>
                            <w:bottom w:val="none" w:sz="0" w:space="0" w:color="auto"/>
                            <w:right w:val="none" w:sz="0" w:space="0" w:color="auto"/>
                          </w:divBdr>
                          <w:divsChild>
                            <w:div w:id="2065253574">
                              <w:marLeft w:val="0"/>
                              <w:marRight w:val="0"/>
                              <w:marTop w:val="0"/>
                              <w:marBottom w:val="0"/>
                              <w:divBdr>
                                <w:top w:val="none" w:sz="0" w:space="0" w:color="auto"/>
                                <w:left w:val="none" w:sz="0" w:space="0" w:color="auto"/>
                                <w:bottom w:val="none" w:sz="0" w:space="0" w:color="auto"/>
                                <w:right w:val="none" w:sz="0" w:space="0" w:color="auto"/>
                              </w:divBdr>
                              <w:divsChild>
                                <w:div w:id="1804735970">
                                  <w:marLeft w:val="0"/>
                                  <w:marRight w:val="0"/>
                                  <w:marTop w:val="0"/>
                                  <w:marBottom w:val="0"/>
                                  <w:divBdr>
                                    <w:top w:val="none" w:sz="0" w:space="0" w:color="auto"/>
                                    <w:left w:val="none" w:sz="0" w:space="0" w:color="auto"/>
                                    <w:bottom w:val="none" w:sz="0" w:space="0" w:color="auto"/>
                                    <w:right w:val="none" w:sz="0" w:space="0" w:color="auto"/>
                                  </w:divBdr>
                                  <w:divsChild>
                                    <w:div w:id="1826778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4930757">
      <w:bodyDiv w:val="1"/>
      <w:marLeft w:val="0"/>
      <w:marRight w:val="0"/>
      <w:marTop w:val="0"/>
      <w:marBottom w:val="0"/>
      <w:divBdr>
        <w:top w:val="none" w:sz="0" w:space="0" w:color="auto"/>
        <w:left w:val="none" w:sz="0" w:space="0" w:color="auto"/>
        <w:bottom w:val="none" w:sz="0" w:space="0" w:color="auto"/>
        <w:right w:val="none" w:sz="0" w:space="0" w:color="auto"/>
      </w:divBdr>
    </w:div>
    <w:div w:id="1832406470">
      <w:bodyDiv w:val="1"/>
      <w:marLeft w:val="0"/>
      <w:marRight w:val="0"/>
      <w:marTop w:val="0"/>
      <w:marBottom w:val="0"/>
      <w:divBdr>
        <w:top w:val="none" w:sz="0" w:space="0" w:color="auto"/>
        <w:left w:val="none" w:sz="0" w:space="0" w:color="auto"/>
        <w:bottom w:val="none" w:sz="0" w:space="0" w:color="auto"/>
        <w:right w:val="none" w:sz="0" w:space="0" w:color="auto"/>
      </w:divBdr>
    </w:div>
    <w:div w:id="1836803922">
      <w:bodyDiv w:val="1"/>
      <w:marLeft w:val="0"/>
      <w:marRight w:val="0"/>
      <w:marTop w:val="0"/>
      <w:marBottom w:val="0"/>
      <w:divBdr>
        <w:top w:val="none" w:sz="0" w:space="0" w:color="auto"/>
        <w:left w:val="none" w:sz="0" w:space="0" w:color="auto"/>
        <w:bottom w:val="none" w:sz="0" w:space="0" w:color="auto"/>
        <w:right w:val="none" w:sz="0" w:space="0" w:color="auto"/>
      </w:divBdr>
    </w:div>
    <w:div w:id="1843466454">
      <w:bodyDiv w:val="1"/>
      <w:marLeft w:val="0"/>
      <w:marRight w:val="0"/>
      <w:marTop w:val="0"/>
      <w:marBottom w:val="0"/>
      <w:divBdr>
        <w:top w:val="none" w:sz="0" w:space="0" w:color="auto"/>
        <w:left w:val="none" w:sz="0" w:space="0" w:color="auto"/>
        <w:bottom w:val="none" w:sz="0" w:space="0" w:color="auto"/>
        <w:right w:val="none" w:sz="0" w:space="0" w:color="auto"/>
      </w:divBdr>
      <w:divsChild>
        <w:div w:id="918564740">
          <w:marLeft w:val="0"/>
          <w:marRight w:val="0"/>
          <w:marTop w:val="450"/>
          <w:marBottom w:val="0"/>
          <w:divBdr>
            <w:top w:val="none" w:sz="0" w:space="0" w:color="auto"/>
            <w:left w:val="none" w:sz="0" w:space="0" w:color="auto"/>
            <w:bottom w:val="none" w:sz="0" w:space="0" w:color="auto"/>
            <w:right w:val="none" w:sz="0" w:space="0" w:color="auto"/>
          </w:divBdr>
        </w:div>
        <w:div w:id="1604653339">
          <w:marLeft w:val="0"/>
          <w:marRight w:val="0"/>
          <w:marTop w:val="0"/>
          <w:marBottom w:val="0"/>
          <w:divBdr>
            <w:top w:val="none" w:sz="0" w:space="0" w:color="auto"/>
            <w:left w:val="none" w:sz="0" w:space="0" w:color="auto"/>
            <w:bottom w:val="none" w:sz="0" w:space="0" w:color="auto"/>
            <w:right w:val="none" w:sz="0" w:space="0" w:color="auto"/>
          </w:divBdr>
        </w:div>
      </w:divsChild>
    </w:div>
    <w:div w:id="1850292857">
      <w:bodyDiv w:val="1"/>
      <w:marLeft w:val="0"/>
      <w:marRight w:val="0"/>
      <w:marTop w:val="0"/>
      <w:marBottom w:val="0"/>
      <w:divBdr>
        <w:top w:val="none" w:sz="0" w:space="0" w:color="auto"/>
        <w:left w:val="none" w:sz="0" w:space="0" w:color="auto"/>
        <w:bottom w:val="none" w:sz="0" w:space="0" w:color="auto"/>
        <w:right w:val="none" w:sz="0" w:space="0" w:color="auto"/>
      </w:divBdr>
      <w:divsChild>
        <w:div w:id="21124298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6915663">
      <w:bodyDiv w:val="1"/>
      <w:marLeft w:val="0"/>
      <w:marRight w:val="0"/>
      <w:marTop w:val="0"/>
      <w:marBottom w:val="0"/>
      <w:divBdr>
        <w:top w:val="none" w:sz="0" w:space="0" w:color="auto"/>
        <w:left w:val="none" w:sz="0" w:space="0" w:color="auto"/>
        <w:bottom w:val="none" w:sz="0" w:space="0" w:color="auto"/>
        <w:right w:val="none" w:sz="0" w:space="0" w:color="auto"/>
      </w:divBdr>
    </w:div>
    <w:div w:id="1858739645">
      <w:bodyDiv w:val="1"/>
      <w:marLeft w:val="0"/>
      <w:marRight w:val="0"/>
      <w:marTop w:val="0"/>
      <w:marBottom w:val="0"/>
      <w:divBdr>
        <w:top w:val="none" w:sz="0" w:space="0" w:color="auto"/>
        <w:left w:val="none" w:sz="0" w:space="0" w:color="auto"/>
        <w:bottom w:val="none" w:sz="0" w:space="0" w:color="auto"/>
        <w:right w:val="none" w:sz="0" w:space="0" w:color="auto"/>
      </w:divBdr>
    </w:div>
    <w:div w:id="1860847976">
      <w:bodyDiv w:val="1"/>
      <w:marLeft w:val="0"/>
      <w:marRight w:val="0"/>
      <w:marTop w:val="0"/>
      <w:marBottom w:val="0"/>
      <w:divBdr>
        <w:top w:val="none" w:sz="0" w:space="0" w:color="auto"/>
        <w:left w:val="none" w:sz="0" w:space="0" w:color="auto"/>
        <w:bottom w:val="none" w:sz="0" w:space="0" w:color="auto"/>
        <w:right w:val="none" w:sz="0" w:space="0" w:color="auto"/>
      </w:divBdr>
    </w:div>
    <w:div w:id="1862620965">
      <w:bodyDiv w:val="1"/>
      <w:marLeft w:val="0"/>
      <w:marRight w:val="0"/>
      <w:marTop w:val="0"/>
      <w:marBottom w:val="0"/>
      <w:divBdr>
        <w:top w:val="none" w:sz="0" w:space="0" w:color="auto"/>
        <w:left w:val="none" w:sz="0" w:space="0" w:color="auto"/>
        <w:bottom w:val="none" w:sz="0" w:space="0" w:color="auto"/>
        <w:right w:val="none" w:sz="0" w:space="0" w:color="auto"/>
      </w:divBdr>
    </w:div>
    <w:div w:id="1875651131">
      <w:bodyDiv w:val="1"/>
      <w:marLeft w:val="0"/>
      <w:marRight w:val="0"/>
      <w:marTop w:val="0"/>
      <w:marBottom w:val="0"/>
      <w:divBdr>
        <w:top w:val="none" w:sz="0" w:space="0" w:color="auto"/>
        <w:left w:val="none" w:sz="0" w:space="0" w:color="auto"/>
        <w:bottom w:val="none" w:sz="0" w:space="0" w:color="auto"/>
        <w:right w:val="none" w:sz="0" w:space="0" w:color="auto"/>
      </w:divBdr>
    </w:div>
    <w:div w:id="1889687099">
      <w:bodyDiv w:val="1"/>
      <w:marLeft w:val="0"/>
      <w:marRight w:val="0"/>
      <w:marTop w:val="0"/>
      <w:marBottom w:val="0"/>
      <w:divBdr>
        <w:top w:val="none" w:sz="0" w:space="0" w:color="auto"/>
        <w:left w:val="none" w:sz="0" w:space="0" w:color="auto"/>
        <w:bottom w:val="none" w:sz="0" w:space="0" w:color="auto"/>
        <w:right w:val="none" w:sz="0" w:space="0" w:color="auto"/>
      </w:divBdr>
    </w:div>
    <w:div w:id="1903368346">
      <w:bodyDiv w:val="1"/>
      <w:marLeft w:val="0"/>
      <w:marRight w:val="0"/>
      <w:marTop w:val="0"/>
      <w:marBottom w:val="0"/>
      <w:divBdr>
        <w:top w:val="none" w:sz="0" w:space="0" w:color="auto"/>
        <w:left w:val="none" w:sz="0" w:space="0" w:color="auto"/>
        <w:bottom w:val="none" w:sz="0" w:space="0" w:color="auto"/>
        <w:right w:val="none" w:sz="0" w:space="0" w:color="auto"/>
      </w:divBdr>
    </w:div>
    <w:div w:id="1908761452">
      <w:bodyDiv w:val="1"/>
      <w:marLeft w:val="0"/>
      <w:marRight w:val="0"/>
      <w:marTop w:val="0"/>
      <w:marBottom w:val="0"/>
      <w:divBdr>
        <w:top w:val="none" w:sz="0" w:space="0" w:color="auto"/>
        <w:left w:val="none" w:sz="0" w:space="0" w:color="auto"/>
        <w:bottom w:val="none" w:sz="0" w:space="0" w:color="auto"/>
        <w:right w:val="none" w:sz="0" w:space="0" w:color="auto"/>
      </w:divBdr>
    </w:div>
    <w:div w:id="1914116531">
      <w:bodyDiv w:val="1"/>
      <w:marLeft w:val="0"/>
      <w:marRight w:val="0"/>
      <w:marTop w:val="0"/>
      <w:marBottom w:val="0"/>
      <w:divBdr>
        <w:top w:val="none" w:sz="0" w:space="0" w:color="auto"/>
        <w:left w:val="none" w:sz="0" w:space="0" w:color="auto"/>
        <w:bottom w:val="none" w:sz="0" w:space="0" w:color="auto"/>
        <w:right w:val="none" w:sz="0" w:space="0" w:color="auto"/>
      </w:divBdr>
    </w:div>
    <w:div w:id="1930116125">
      <w:bodyDiv w:val="1"/>
      <w:marLeft w:val="0"/>
      <w:marRight w:val="0"/>
      <w:marTop w:val="0"/>
      <w:marBottom w:val="0"/>
      <w:divBdr>
        <w:top w:val="none" w:sz="0" w:space="0" w:color="auto"/>
        <w:left w:val="none" w:sz="0" w:space="0" w:color="auto"/>
        <w:bottom w:val="none" w:sz="0" w:space="0" w:color="auto"/>
        <w:right w:val="none" w:sz="0" w:space="0" w:color="auto"/>
      </w:divBdr>
      <w:divsChild>
        <w:div w:id="1997683445">
          <w:marLeft w:val="0"/>
          <w:marRight w:val="0"/>
          <w:marTop w:val="0"/>
          <w:marBottom w:val="0"/>
          <w:divBdr>
            <w:top w:val="none" w:sz="0" w:space="0" w:color="auto"/>
            <w:left w:val="none" w:sz="0" w:space="0" w:color="auto"/>
            <w:bottom w:val="none" w:sz="0" w:space="0" w:color="auto"/>
            <w:right w:val="none" w:sz="0" w:space="0" w:color="auto"/>
          </w:divBdr>
          <w:divsChild>
            <w:div w:id="686490320">
              <w:marLeft w:val="0"/>
              <w:marRight w:val="0"/>
              <w:marTop w:val="0"/>
              <w:marBottom w:val="0"/>
              <w:divBdr>
                <w:top w:val="none" w:sz="0" w:space="0" w:color="auto"/>
                <w:left w:val="none" w:sz="0" w:space="0" w:color="auto"/>
                <w:bottom w:val="none" w:sz="0" w:space="0" w:color="auto"/>
                <w:right w:val="none" w:sz="0" w:space="0" w:color="auto"/>
              </w:divBdr>
              <w:divsChild>
                <w:div w:id="616571317">
                  <w:marLeft w:val="0"/>
                  <w:marRight w:val="0"/>
                  <w:marTop w:val="0"/>
                  <w:marBottom w:val="0"/>
                  <w:divBdr>
                    <w:top w:val="none" w:sz="0" w:space="0" w:color="auto"/>
                    <w:left w:val="none" w:sz="0" w:space="0" w:color="auto"/>
                    <w:bottom w:val="none" w:sz="0" w:space="0" w:color="auto"/>
                    <w:right w:val="none" w:sz="0" w:space="0" w:color="auto"/>
                  </w:divBdr>
                  <w:divsChild>
                    <w:div w:id="24719241">
                      <w:marLeft w:val="0"/>
                      <w:marRight w:val="0"/>
                      <w:marTop w:val="0"/>
                      <w:marBottom w:val="0"/>
                      <w:divBdr>
                        <w:top w:val="none" w:sz="0" w:space="0" w:color="auto"/>
                        <w:left w:val="none" w:sz="0" w:space="0" w:color="auto"/>
                        <w:bottom w:val="none" w:sz="0" w:space="0" w:color="auto"/>
                        <w:right w:val="none" w:sz="0" w:space="0" w:color="auto"/>
                      </w:divBdr>
                      <w:divsChild>
                        <w:div w:id="1156604404">
                          <w:marLeft w:val="0"/>
                          <w:marRight w:val="0"/>
                          <w:marTop w:val="0"/>
                          <w:marBottom w:val="0"/>
                          <w:divBdr>
                            <w:top w:val="none" w:sz="0" w:space="0" w:color="auto"/>
                            <w:left w:val="none" w:sz="0" w:space="0" w:color="auto"/>
                            <w:bottom w:val="none" w:sz="0" w:space="0" w:color="auto"/>
                            <w:right w:val="none" w:sz="0" w:space="0" w:color="auto"/>
                          </w:divBdr>
                          <w:divsChild>
                            <w:div w:id="1882092577">
                              <w:marLeft w:val="0"/>
                              <w:marRight w:val="0"/>
                              <w:marTop w:val="0"/>
                              <w:marBottom w:val="0"/>
                              <w:divBdr>
                                <w:top w:val="none" w:sz="0" w:space="0" w:color="auto"/>
                                <w:left w:val="none" w:sz="0" w:space="0" w:color="auto"/>
                                <w:bottom w:val="none" w:sz="0" w:space="0" w:color="auto"/>
                                <w:right w:val="none" w:sz="0" w:space="0" w:color="auto"/>
                              </w:divBdr>
                              <w:divsChild>
                                <w:div w:id="639191445">
                                  <w:marLeft w:val="0"/>
                                  <w:marRight w:val="0"/>
                                  <w:marTop w:val="0"/>
                                  <w:marBottom w:val="0"/>
                                  <w:divBdr>
                                    <w:top w:val="none" w:sz="0" w:space="0" w:color="auto"/>
                                    <w:left w:val="none" w:sz="0" w:space="0" w:color="auto"/>
                                    <w:bottom w:val="none" w:sz="0" w:space="0" w:color="auto"/>
                                    <w:right w:val="none" w:sz="0" w:space="0" w:color="auto"/>
                                  </w:divBdr>
                                  <w:divsChild>
                                    <w:div w:id="2726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1044160">
      <w:bodyDiv w:val="1"/>
      <w:marLeft w:val="0"/>
      <w:marRight w:val="0"/>
      <w:marTop w:val="0"/>
      <w:marBottom w:val="0"/>
      <w:divBdr>
        <w:top w:val="none" w:sz="0" w:space="0" w:color="auto"/>
        <w:left w:val="none" w:sz="0" w:space="0" w:color="auto"/>
        <w:bottom w:val="none" w:sz="0" w:space="0" w:color="auto"/>
        <w:right w:val="none" w:sz="0" w:space="0" w:color="auto"/>
      </w:divBdr>
    </w:div>
    <w:div w:id="1953704874">
      <w:bodyDiv w:val="1"/>
      <w:marLeft w:val="0"/>
      <w:marRight w:val="0"/>
      <w:marTop w:val="0"/>
      <w:marBottom w:val="0"/>
      <w:divBdr>
        <w:top w:val="none" w:sz="0" w:space="0" w:color="auto"/>
        <w:left w:val="none" w:sz="0" w:space="0" w:color="auto"/>
        <w:bottom w:val="none" w:sz="0" w:space="0" w:color="auto"/>
        <w:right w:val="none" w:sz="0" w:space="0" w:color="auto"/>
      </w:divBdr>
    </w:div>
    <w:div w:id="1960800046">
      <w:bodyDiv w:val="1"/>
      <w:marLeft w:val="0"/>
      <w:marRight w:val="0"/>
      <w:marTop w:val="0"/>
      <w:marBottom w:val="0"/>
      <w:divBdr>
        <w:top w:val="none" w:sz="0" w:space="0" w:color="auto"/>
        <w:left w:val="none" w:sz="0" w:space="0" w:color="auto"/>
        <w:bottom w:val="none" w:sz="0" w:space="0" w:color="auto"/>
        <w:right w:val="none" w:sz="0" w:space="0" w:color="auto"/>
      </w:divBdr>
    </w:div>
    <w:div w:id="1964771420">
      <w:bodyDiv w:val="1"/>
      <w:marLeft w:val="0"/>
      <w:marRight w:val="0"/>
      <w:marTop w:val="0"/>
      <w:marBottom w:val="0"/>
      <w:divBdr>
        <w:top w:val="none" w:sz="0" w:space="0" w:color="auto"/>
        <w:left w:val="none" w:sz="0" w:space="0" w:color="auto"/>
        <w:bottom w:val="none" w:sz="0" w:space="0" w:color="auto"/>
        <w:right w:val="none" w:sz="0" w:space="0" w:color="auto"/>
      </w:divBdr>
    </w:div>
    <w:div w:id="1969046000">
      <w:bodyDiv w:val="1"/>
      <w:marLeft w:val="0"/>
      <w:marRight w:val="0"/>
      <w:marTop w:val="0"/>
      <w:marBottom w:val="0"/>
      <w:divBdr>
        <w:top w:val="none" w:sz="0" w:space="0" w:color="auto"/>
        <w:left w:val="none" w:sz="0" w:space="0" w:color="auto"/>
        <w:bottom w:val="none" w:sz="0" w:space="0" w:color="auto"/>
        <w:right w:val="none" w:sz="0" w:space="0" w:color="auto"/>
      </w:divBdr>
    </w:div>
    <w:div w:id="1971746179">
      <w:bodyDiv w:val="1"/>
      <w:marLeft w:val="0"/>
      <w:marRight w:val="0"/>
      <w:marTop w:val="0"/>
      <w:marBottom w:val="0"/>
      <w:divBdr>
        <w:top w:val="none" w:sz="0" w:space="0" w:color="auto"/>
        <w:left w:val="none" w:sz="0" w:space="0" w:color="auto"/>
        <w:bottom w:val="none" w:sz="0" w:space="0" w:color="auto"/>
        <w:right w:val="none" w:sz="0" w:space="0" w:color="auto"/>
      </w:divBdr>
    </w:div>
    <w:div w:id="1979530277">
      <w:bodyDiv w:val="1"/>
      <w:marLeft w:val="0"/>
      <w:marRight w:val="0"/>
      <w:marTop w:val="0"/>
      <w:marBottom w:val="0"/>
      <w:divBdr>
        <w:top w:val="none" w:sz="0" w:space="0" w:color="auto"/>
        <w:left w:val="none" w:sz="0" w:space="0" w:color="auto"/>
        <w:bottom w:val="none" w:sz="0" w:space="0" w:color="auto"/>
        <w:right w:val="none" w:sz="0" w:space="0" w:color="auto"/>
      </w:divBdr>
      <w:divsChild>
        <w:div w:id="1516312364">
          <w:marLeft w:val="0"/>
          <w:marRight w:val="0"/>
          <w:marTop w:val="0"/>
          <w:marBottom w:val="0"/>
          <w:divBdr>
            <w:top w:val="none" w:sz="0" w:space="0" w:color="auto"/>
            <w:left w:val="none" w:sz="0" w:space="0" w:color="auto"/>
            <w:bottom w:val="none" w:sz="0" w:space="0" w:color="auto"/>
            <w:right w:val="none" w:sz="0" w:space="0" w:color="auto"/>
          </w:divBdr>
          <w:divsChild>
            <w:div w:id="624000855">
              <w:marLeft w:val="0"/>
              <w:marRight w:val="0"/>
              <w:marTop w:val="0"/>
              <w:marBottom w:val="0"/>
              <w:divBdr>
                <w:top w:val="none" w:sz="0" w:space="0" w:color="auto"/>
                <w:left w:val="none" w:sz="0" w:space="0" w:color="auto"/>
                <w:bottom w:val="none" w:sz="0" w:space="0" w:color="auto"/>
                <w:right w:val="none" w:sz="0" w:space="0" w:color="auto"/>
              </w:divBdr>
              <w:divsChild>
                <w:div w:id="1285119651">
                  <w:marLeft w:val="0"/>
                  <w:marRight w:val="0"/>
                  <w:marTop w:val="0"/>
                  <w:marBottom w:val="0"/>
                  <w:divBdr>
                    <w:top w:val="none" w:sz="0" w:space="0" w:color="auto"/>
                    <w:left w:val="none" w:sz="0" w:space="0" w:color="auto"/>
                    <w:bottom w:val="none" w:sz="0" w:space="0" w:color="auto"/>
                    <w:right w:val="none" w:sz="0" w:space="0" w:color="auto"/>
                  </w:divBdr>
                  <w:divsChild>
                    <w:div w:id="592934489">
                      <w:marLeft w:val="0"/>
                      <w:marRight w:val="0"/>
                      <w:marTop w:val="0"/>
                      <w:marBottom w:val="0"/>
                      <w:divBdr>
                        <w:top w:val="none" w:sz="0" w:space="0" w:color="auto"/>
                        <w:left w:val="none" w:sz="0" w:space="0" w:color="auto"/>
                        <w:bottom w:val="none" w:sz="0" w:space="0" w:color="auto"/>
                        <w:right w:val="none" w:sz="0" w:space="0" w:color="auto"/>
                      </w:divBdr>
                      <w:divsChild>
                        <w:div w:id="1339581962">
                          <w:marLeft w:val="0"/>
                          <w:marRight w:val="0"/>
                          <w:marTop w:val="0"/>
                          <w:marBottom w:val="0"/>
                          <w:divBdr>
                            <w:top w:val="none" w:sz="0" w:space="0" w:color="auto"/>
                            <w:left w:val="none" w:sz="0" w:space="0" w:color="auto"/>
                            <w:bottom w:val="none" w:sz="0" w:space="0" w:color="auto"/>
                            <w:right w:val="none" w:sz="0" w:space="0" w:color="auto"/>
                          </w:divBdr>
                          <w:divsChild>
                            <w:div w:id="1157767059">
                              <w:marLeft w:val="0"/>
                              <w:marRight w:val="0"/>
                              <w:marTop w:val="0"/>
                              <w:marBottom w:val="0"/>
                              <w:divBdr>
                                <w:top w:val="none" w:sz="0" w:space="0" w:color="auto"/>
                                <w:left w:val="none" w:sz="0" w:space="0" w:color="auto"/>
                                <w:bottom w:val="none" w:sz="0" w:space="0" w:color="auto"/>
                                <w:right w:val="none" w:sz="0" w:space="0" w:color="auto"/>
                              </w:divBdr>
                              <w:divsChild>
                                <w:div w:id="89550324">
                                  <w:marLeft w:val="0"/>
                                  <w:marRight w:val="0"/>
                                  <w:marTop w:val="0"/>
                                  <w:marBottom w:val="0"/>
                                  <w:divBdr>
                                    <w:top w:val="none" w:sz="0" w:space="0" w:color="auto"/>
                                    <w:left w:val="none" w:sz="0" w:space="0" w:color="auto"/>
                                    <w:bottom w:val="none" w:sz="0" w:space="0" w:color="auto"/>
                                    <w:right w:val="none" w:sz="0" w:space="0" w:color="auto"/>
                                  </w:divBdr>
                                  <w:divsChild>
                                    <w:div w:id="17488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125671">
                          <w:marLeft w:val="0"/>
                          <w:marRight w:val="0"/>
                          <w:marTop w:val="0"/>
                          <w:marBottom w:val="0"/>
                          <w:divBdr>
                            <w:top w:val="none" w:sz="0" w:space="0" w:color="auto"/>
                            <w:left w:val="none" w:sz="0" w:space="0" w:color="auto"/>
                            <w:bottom w:val="none" w:sz="0" w:space="0" w:color="auto"/>
                            <w:right w:val="none" w:sz="0" w:space="0" w:color="auto"/>
                          </w:divBdr>
                          <w:divsChild>
                            <w:div w:id="1530529188">
                              <w:marLeft w:val="0"/>
                              <w:marRight w:val="0"/>
                              <w:marTop w:val="0"/>
                              <w:marBottom w:val="0"/>
                              <w:divBdr>
                                <w:top w:val="none" w:sz="0" w:space="0" w:color="auto"/>
                                <w:left w:val="none" w:sz="0" w:space="0" w:color="auto"/>
                                <w:bottom w:val="none" w:sz="0" w:space="0" w:color="auto"/>
                                <w:right w:val="none" w:sz="0" w:space="0" w:color="auto"/>
                              </w:divBdr>
                              <w:divsChild>
                                <w:div w:id="91169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87975837">
      <w:bodyDiv w:val="1"/>
      <w:marLeft w:val="0"/>
      <w:marRight w:val="0"/>
      <w:marTop w:val="0"/>
      <w:marBottom w:val="0"/>
      <w:divBdr>
        <w:top w:val="none" w:sz="0" w:space="0" w:color="auto"/>
        <w:left w:val="none" w:sz="0" w:space="0" w:color="auto"/>
        <w:bottom w:val="none" w:sz="0" w:space="0" w:color="auto"/>
        <w:right w:val="none" w:sz="0" w:space="0" w:color="auto"/>
      </w:divBdr>
    </w:div>
    <w:div w:id="2002001064">
      <w:bodyDiv w:val="1"/>
      <w:marLeft w:val="0"/>
      <w:marRight w:val="0"/>
      <w:marTop w:val="0"/>
      <w:marBottom w:val="0"/>
      <w:divBdr>
        <w:top w:val="none" w:sz="0" w:space="0" w:color="auto"/>
        <w:left w:val="none" w:sz="0" w:space="0" w:color="auto"/>
        <w:bottom w:val="none" w:sz="0" w:space="0" w:color="auto"/>
        <w:right w:val="none" w:sz="0" w:space="0" w:color="auto"/>
      </w:divBdr>
    </w:div>
    <w:div w:id="2003578606">
      <w:bodyDiv w:val="1"/>
      <w:marLeft w:val="0"/>
      <w:marRight w:val="0"/>
      <w:marTop w:val="0"/>
      <w:marBottom w:val="0"/>
      <w:divBdr>
        <w:top w:val="none" w:sz="0" w:space="0" w:color="auto"/>
        <w:left w:val="none" w:sz="0" w:space="0" w:color="auto"/>
        <w:bottom w:val="none" w:sz="0" w:space="0" w:color="auto"/>
        <w:right w:val="none" w:sz="0" w:space="0" w:color="auto"/>
      </w:divBdr>
    </w:div>
    <w:div w:id="2006010311">
      <w:bodyDiv w:val="1"/>
      <w:marLeft w:val="0"/>
      <w:marRight w:val="0"/>
      <w:marTop w:val="0"/>
      <w:marBottom w:val="0"/>
      <w:divBdr>
        <w:top w:val="none" w:sz="0" w:space="0" w:color="auto"/>
        <w:left w:val="none" w:sz="0" w:space="0" w:color="auto"/>
        <w:bottom w:val="none" w:sz="0" w:space="0" w:color="auto"/>
        <w:right w:val="none" w:sz="0" w:space="0" w:color="auto"/>
      </w:divBdr>
    </w:div>
    <w:div w:id="2025326046">
      <w:bodyDiv w:val="1"/>
      <w:marLeft w:val="0"/>
      <w:marRight w:val="0"/>
      <w:marTop w:val="0"/>
      <w:marBottom w:val="0"/>
      <w:divBdr>
        <w:top w:val="none" w:sz="0" w:space="0" w:color="auto"/>
        <w:left w:val="none" w:sz="0" w:space="0" w:color="auto"/>
        <w:bottom w:val="none" w:sz="0" w:space="0" w:color="auto"/>
        <w:right w:val="none" w:sz="0" w:space="0" w:color="auto"/>
      </w:divBdr>
      <w:divsChild>
        <w:div w:id="1284795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6200452">
      <w:bodyDiv w:val="1"/>
      <w:marLeft w:val="0"/>
      <w:marRight w:val="0"/>
      <w:marTop w:val="0"/>
      <w:marBottom w:val="0"/>
      <w:divBdr>
        <w:top w:val="none" w:sz="0" w:space="0" w:color="auto"/>
        <w:left w:val="none" w:sz="0" w:space="0" w:color="auto"/>
        <w:bottom w:val="none" w:sz="0" w:space="0" w:color="auto"/>
        <w:right w:val="none" w:sz="0" w:space="0" w:color="auto"/>
      </w:divBdr>
    </w:div>
    <w:div w:id="2029866760">
      <w:bodyDiv w:val="1"/>
      <w:marLeft w:val="0"/>
      <w:marRight w:val="0"/>
      <w:marTop w:val="0"/>
      <w:marBottom w:val="0"/>
      <w:divBdr>
        <w:top w:val="none" w:sz="0" w:space="0" w:color="auto"/>
        <w:left w:val="none" w:sz="0" w:space="0" w:color="auto"/>
        <w:bottom w:val="none" w:sz="0" w:space="0" w:color="auto"/>
        <w:right w:val="none" w:sz="0" w:space="0" w:color="auto"/>
      </w:divBdr>
    </w:div>
    <w:div w:id="2044287477">
      <w:bodyDiv w:val="1"/>
      <w:marLeft w:val="0"/>
      <w:marRight w:val="0"/>
      <w:marTop w:val="0"/>
      <w:marBottom w:val="0"/>
      <w:divBdr>
        <w:top w:val="none" w:sz="0" w:space="0" w:color="auto"/>
        <w:left w:val="none" w:sz="0" w:space="0" w:color="auto"/>
        <w:bottom w:val="none" w:sz="0" w:space="0" w:color="auto"/>
        <w:right w:val="none" w:sz="0" w:space="0" w:color="auto"/>
      </w:divBdr>
    </w:div>
    <w:div w:id="2044943910">
      <w:bodyDiv w:val="1"/>
      <w:marLeft w:val="0"/>
      <w:marRight w:val="0"/>
      <w:marTop w:val="0"/>
      <w:marBottom w:val="0"/>
      <w:divBdr>
        <w:top w:val="none" w:sz="0" w:space="0" w:color="auto"/>
        <w:left w:val="none" w:sz="0" w:space="0" w:color="auto"/>
        <w:bottom w:val="none" w:sz="0" w:space="0" w:color="auto"/>
        <w:right w:val="none" w:sz="0" w:space="0" w:color="auto"/>
      </w:divBdr>
    </w:div>
    <w:div w:id="2052529778">
      <w:bodyDiv w:val="1"/>
      <w:marLeft w:val="0"/>
      <w:marRight w:val="0"/>
      <w:marTop w:val="0"/>
      <w:marBottom w:val="0"/>
      <w:divBdr>
        <w:top w:val="none" w:sz="0" w:space="0" w:color="auto"/>
        <w:left w:val="none" w:sz="0" w:space="0" w:color="auto"/>
        <w:bottom w:val="none" w:sz="0" w:space="0" w:color="auto"/>
        <w:right w:val="none" w:sz="0" w:space="0" w:color="auto"/>
      </w:divBdr>
    </w:div>
    <w:div w:id="2069524447">
      <w:bodyDiv w:val="1"/>
      <w:marLeft w:val="0"/>
      <w:marRight w:val="0"/>
      <w:marTop w:val="0"/>
      <w:marBottom w:val="0"/>
      <w:divBdr>
        <w:top w:val="none" w:sz="0" w:space="0" w:color="auto"/>
        <w:left w:val="none" w:sz="0" w:space="0" w:color="auto"/>
        <w:bottom w:val="none" w:sz="0" w:space="0" w:color="auto"/>
        <w:right w:val="none" w:sz="0" w:space="0" w:color="auto"/>
      </w:divBdr>
    </w:div>
    <w:div w:id="2078897027">
      <w:bodyDiv w:val="1"/>
      <w:marLeft w:val="0"/>
      <w:marRight w:val="0"/>
      <w:marTop w:val="0"/>
      <w:marBottom w:val="0"/>
      <w:divBdr>
        <w:top w:val="none" w:sz="0" w:space="0" w:color="auto"/>
        <w:left w:val="none" w:sz="0" w:space="0" w:color="auto"/>
        <w:bottom w:val="none" w:sz="0" w:space="0" w:color="auto"/>
        <w:right w:val="none" w:sz="0" w:space="0" w:color="auto"/>
      </w:divBdr>
    </w:div>
    <w:div w:id="2101173106">
      <w:bodyDiv w:val="1"/>
      <w:marLeft w:val="0"/>
      <w:marRight w:val="0"/>
      <w:marTop w:val="0"/>
      <w:marBottom w:val="0"/>
      <w:divBdr>
        <w:top w:val="none" w:sz="0" w:space="0" w:color="auto"/>
        <w:left w:val="none" w:sz="0" w:space="0" w:color="auto"/>
        <w:bottom w:val="none" w:sz="0" w:space="0" w:color="auto"/>
        <w:right w:val="none" w:sz="0" w:space="0" w:color="auto"/>
      </w:divBdr>
    </w:div>
    <w:div w:id="2101296514">
      <w:bodyDiv w:val="1"/>
      <w:marLeft w:val="0"/>
      <w:marRight w:val="0"/>
      <w:marTop w:val="0"/>
      <w:marBottom w:val="0"/>
      <w:divBdr>
        <w:top w:val="none" w:sz="0" w:space="0" w:color="auto"/>
        <w:left w:val="none" w:sz="0" w:space="0" w:color="auto"/>
        <w:bottom w:val="none" w:sz="0" w:space="0" w:color="auto"/>
        <w:right w:val="none" w:sz="0" w:space="0" w:color="auto"/>
      </w:divBdr>
    </w:div>
    <w:div w:id="2102411945">
      <w:bodyDiv w:val="1"/>
      <w:marLeft w:val="0"/>
      <w:marRight w:val="0"/>
      <w:marTop w:val="0"/>
      <w:marBottom w:val="0"/>
      <w:divBdr>
        <w:top w:val="none" w:sz="0" w:space="0" w:color="auto"/>
        <w:left w:val="none" w:sz="0" w:space="0" w:color="auto"/>
        <w:bottom w:val="none" w:sz="0" w:space="0" w:color="auto"/>
        <w:right w:val="none" w:sz="0" w:space="0" w:color="auto"/>
      </w:divBdr>
    </w:div>
    <w:div w:id="2125729306">
      <w:bodyDiv w:val="1"/>
      <w:marLeft w:val="0"/>
      <w:marRight w:val="0"/>
      <w:marTop w:val="0"/>
      <w:marBottom w:val="0"/>
      <w:divBdr>
        <w:top w:val="none" w:sz="0" w:space="0" w:color="auto"/>
        <w:left w:val="none" w:sz="0" w:space="0" w:color="auto"/>
        <w:bottom w:val="none" w:sz="0" w:space="0" w:color="auto"/>
        <w:right w:val="none" w:sz="0" w:space="0" w:color="auto"/>
      </w:divBdr>
    </w:div>
    <w:div w:id="2127238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nov.hse.ru/ba/law/igpr/sov_gos/upk22" TargetMode="External"/><Relationship Id="rId21" Type="http://schemas.openxmlformats.org/officeDocument/2006/relationships/image" Target="media/image10.png"/><Relationship Id="rId42" Type="http://schemas.openxmlformats.org/officeDocument/2006/relationships/hyperlink" Target="https://adilet.zan.kz/rus/docs/K950001000_" TargetMode="External"/><Relationship Id="rId63" Type="http://schemas.openxmlformats.org/officeDocument/2006/relationships/hyperlink" Target="https://adilet.zan.kz/rus/docs/Z970000151_" TargetMode="External"/><Relationship Id="rId84" Type="http://schemas.openxmlformats.org/officeDocument/2006/relationships/hyperlink" Target="https://www.wipo.int/wipolex/ru/legislation/details/11910" TargetMode="External"/><Relationship Id="rId138" Type="http://schemas.openxmlformats.org/officeDocument/2006/relationships/hyperlink" Target="https://adilet.zan.kz/rus/docs/P2400000601" TargetMode="External"/><Relationship Id="rId159" Type="http://schemas.openxmlformats.org/officeDocument/2006/relationships/hyperlink" Target="https://dokumen.pub/f0be1f530ca147dac09289c481a294e1.html" TargetMode="External"/><Relationship Id="rId170" Type="http://schemas.openxmlformats.org/officeDocument/2006/relationships/hyperlink" Target="https://anatili.kazgazeta.kz/news/31839" TargetMode="External"/><Relationship Id="rId191" Type="http://schemas.openxmlformats.org/officeDocument/2006/relationships/hyperlink" Target="https://enu.kz/ru/news/483" TargetMode="External"/><Relationship Id="rId205" Type="http://schemas.openxmlformats.org/officeDocument/2006/relationships/hyperlink" Target="https://www.consultant.ru/edu/student/download_books/book/sakhnova_tv_kurs_grazhdanskogo_processa/" TargetMode="External"/><Relationship Id="rId226" Type="http://schemas.openxmlformats.org/officeDocument/2006/relationships/hyperlink" Target="https://www.yomiuri.co.jp/" TargetMode="External"/><Relationship Id="rId247" Type="http://schemas.openxmlformats.org/officeDocument/2006/relationships/hyperlink" Target="https://online.zakon.kz/Document/?doc_id=31653657" TargetMode="External"/><Relationship Id="rId107" Type="http://schemas.openxmlformats.org/officeDocument/2006/relationships/hyperlink" Target="https://inbusiness.kz/ru/last/v-kazahstane-pyat-slepyh-chelovek-osuzhdeny-na-pozhiznennoe-zaklyuchenie-mvd" TargetMode="External"/><Relationship Id="rId11" Type="http://schemas.openxmlformats.org/officeDocument/2006/relationships/hyperlink" Target="https://online.zakon.kz/Document/?doc_id=30390990" TargetMode="External"/><Relationship Id="rId32" Type="http://schemas.openxmlformats.org/officeDocument/2006/relationships/image" Target="media/image17.png"/><Relationship Id="rId53" Type="http://schemas.openxmlformats.org/officeDocument/2006/relationships/hyperlink" Target="https://eqonaq.kz/news-detail-148?lang=kz" TargetMode="External"/><Relationship Id="rId74" Type="http://schemas.openxmlformats.org/officeDocument/2006/relationships/hyperlink" Target="https://etalonline.by/document/?regnum=v19402875" TargetMode="External"/><Relationship Id="rId128" Type="http://schemas.openxmlformats.org/officeDocument/2006/relationships/hyperlink" Target="https://www.academia.edu/4590965/%D0%92%D0%B7%D0%B3%D0%BB%D1%8F%D0%B4%D1%8B_%D0%BA%D0%B0%D0%B7%D0%B0%D1%85%D1%81%D0%BA%D0%BE%D0%B9_%D0%B8%D0%BD%D1%82%D0%B5%D0%BB%D0%BB%D0%B8%D0%B3%D0%B5%D0%BD%D1%86%D0%B8%D0%B8_%D0%BD%D0%B0_%D1%81%D1%83%D0%B4_%D0%B1%D0%B8%D0%B5%D0%B2_%D1%80%D1%83%D1%81%D1%81%D0%BA%D0%B8%D0%B9_%D1%81%D1%83%D0%B4_%D0%B8_%D1%88%D0%B0%D1%80%D0%B8%D0%B0%D1%82_%D0%BA%D0%BE%D0%BD%D0%B5%D1%86_XIX_%D0%BD%D0%B0%D1%87%D0%B0%D0%BB%D0%BE_XX_%D0%B2%D0%B2_" TargetMode="External"/><Relationship Id="rId149" Type="http://schemas.openxmlformats.org/officeDocument/2006/relationships/hyperlink" Target="https://ru.wikipedia.org/wiki/%D0%92%D0%BE%D1%81%D1%82%D0%BE%D1%87%D0%BD%D0%BE-%D0%9A%D0%B0%D0%B7%D0%B0%D1%85%D1%81%D1%82%D0%B0%D0%BD%D1%81%D0%BA%D0%B0%D1%8F_%D0%BE%D0%B1%D0%BB%D0%B0%D1%81%D1%82%D1%8C" TargetMode="External"/><Relationship Id="rId5" Type="http://schemas.openxmlformats.org/officeDocument/2006/relationships/webSettings" Target="webSettings.xml"/><Relationship Id="rId95" Type="http://schemas.openxmlformats.org/officeDocument/2006/relationships/hyperlink" Target="https://365info.kz/2019/07/kazahi-samaya-bolshaya-russkoyazychnaya-neslavyanskaya-natsiya-v-mire-issledovatel" TargetMode="External"/><Relationship Id="rId160" Type="http://schemas.openxmlformats.org/officeDocument/2006/relationships/hyperlink" Target="https://www.researchgate.net/profile/Mohammed-Tria?_tp=eyJjb250ZXh0Ijp7ImZpcnN0UGFnZSI6InB1YmxpY2F0aW9uIiwicGFnZSI6InB1YmxpY2F0aW9uIn19" TargetMode="External"/><Relationship Id="rId181" Type="http://schemas.openxmlformats.org/officeDocument/2006/relationships/hyperlink" Target="https://24.kz/ru/news/social/item/601014-tsifrovoj-sud-kakoe-mesto-v-rejtinge-zanimaet-kazakhstan" TargetMode="External"/><Relationship Id="rId216" Type="http://schemas.openxmlformats.org/officeDocument/2006/relationships/hyperlink" Target="https://www.esquiresolutions.com/author/cookeacumenclientllc-com/" TargetMode="External"/><Relationship Id="rId237" Type="http://schemas.openxmlformats.org/officeDocument/2006/relationships/hyperlink" Target="https://bdue.de/aktuell/news-detail/gerichtsdolmetschergesetz-keine-sonderregelung-fuer-das-gebaerdensprachdolmetschen" TargetMode="External"/><Relationship Id="rId258" Type="http://schemas.openxmlformats.org/officeDocument/2006/relationships/footer" Target="footer1.xml"/><Relationship Id="rId22" Type="http://schemas.openxmlformats.org/officeDocument/2006/relationships/image" Target="media/image11.png"/><Relationship Id="rId43" Type="http://schemas.openxmlformats.org/officeDocument/2006/relationships/hyperlink" Target="https://adilet.zan.kz/rus/docs/K1400000231" TargetMode="External"/><Relationship Id="rId64" Type="http://schemas.openxmlformats.org/officeDocument/2006/relationships/hyperlink" Target="https://adilet.zan.kz/rus/docs/Z970000155_" TargetMode="External"/><Relationship Id="rId118" Type="http://schemas.openxmlformats.org/officeDocument/2006/relationships/hyperlink" Target="https://semeyainasy.media/2021/09/16/%D1%8F%D0%B7%D1%8B%D0%BA-%D1%81%D1%83%D0%B4%D0%BE%D0%BF%D1%80%D0%BE%D0%B8%D0%B7%D0%B2%D0%BE%D0%B4%D1%81%D1%82%D0%B2%D0%B0" TargetMode="External"/><Relationship Id="rId139" Type="http://schemas.openxmlformats.org/officeDocument/2006/relationships/hyperlink" Target="https://adilet.zan.kz/rus/docs/K010000155_" TargetMode="External"/><Relationship Id="rId85" Type="http://schemas.openxmlformats.org/officeDocument/2006/relationships/hyperlink" Target="https://www.zakon.kz/obshestvo/6445678-novym-transportnym-soobshcheniem-khotyat-soedinit-kazakhstan-rossiyu-i-kitay.html" TargetMode="External"/><Relationship Id="rId150" Type="http://schemas.openxmlformats.org/officeDocument/2006/relationships/hyperlink" Target="https://ru.wikipedia.org/wiki/%D0%92%D0%BE%D1%81%D1%82%D0%BE%D1%87%D0%BD%D0%BE-%D0%9A%D0%B0%D0%B7%D0%B0%D1%85%D1%81%D1%82%D0%B0%D0%BD%D1%81%D0%BA%D0%B0%D1%8F_%D0%BE%D0%B1%D0%BB%D0%B0%D1%81%D1%82%D1%8C" TargetMode="External"/><Relationship Id="rId171" Type="http://schemas.openxmlformats.org/officeDocument/2006/relationships/hyperlink" Target="https://cyberleninka.ru/article/n/voprosy-sistematizatsii-terminov-v-zakonodatelstve/viewer" TargetMode="External"/><Relationship Id="rId192" Type="http://schemas.openxmlformats.org/officeDocument/2006/relationships/hyperlink" Target="https://news.mail.ru/politics/66279042/?frommail=1" TargetMode="External"/><Relationship Id="rId206" Type="http://schemas.openxmlformats.org/officeDocument/2006/relationships/hyperlink" Target="https://cyberleninka.ru/article/n/o-printsipe-yazyka-ugolovnogo-sudoproizvodstva-i-ob-uchastii-perevodchika-v-ugolovnom-sudoproizvodstve/viewer" TargetMode="External"/><Relationship Id="rId227" Type="http://schemas.openxmlformats.org/officeDocument/2006/relationships/hyperlink" Target="https://nauka.tass.ru/nauka/20787461?utm_source=google.com&amp;utm_medium=organic&amp;utm_campaign=google.com&amp;utm_referrer=google.com" TargetMode="External"/><Relationship Id="rId248" Type="http://schemas.openxmlformats.org/officeDocument/2006/relationships/hyperlink" Target="https://www.fideliotranslations.com/ru/%D0%9F%D1%80%D0%B0%D0%B2%D0%B0-%D0%B8-%D0%BE%D0%B1%D1%8F%D0%B7%D0%B0%D0%BD%D0%BD%D0%BE%D1%81%D1%82%D0%B8-%D0%BF%D0%B5%D1%80%D0%B5%D0%B2%D0%BE%D0%B4%D1%87%D0%B8%D0%BA%D0%B0" TargetMode="External"/><Relationship Id="rId12" Type="http://schemas.openxmlformats.org/officeDocument/2006/relationships/image" Target="media/image1.png"/><Relationship Id="rId33" Type="http://schemas.openxmlformats.org/officeDocument/2006/relationships/image" Target="media/image18.png"/><Relationship Id="rId108" Type="http://schemas.openxmlformats.org/officeDocument/2006/relationships/hyperlink" Target="https://www.gov.kz/memleket/entities/ksrk/press/news/details/787201?lang=ru" TargetMode="External"/><Relationship Id="rId129" Type="http://schemas.openxmlformats.org/officeDocument/2006/relationships/hyperlink" Target="https://kazpravda.kz/n/vspominaya-altynsarina/" TargetMode="External"/><Relationship Id="rId54" Type="http://schemas.openxmlformats.org/officeDocument/2006/relationships/hyperlink" Target="https://eqonaq.kz/news-detail-149?lang=kz" TargetMode="External"/><Relationship Id="rId75" Type="http://schemas.openxmlformats.org/officeDocument/2006/relationships/hyperlink" Target="https://pravo.by/document/?guid=3871&amp;p0=HK9900295" TargetMode="External"/><Relationship Id="rId96" Type="http://schemas.openxmlformats.org/officeDocument/2006/relationships/hyperlink" Target="https://tengrinews.kz/kazakhstan_news/tokaev-ne-vladeyuschie-kazahskim-yazyikom-ne-doljnyi-497635/" TargetMode="External"/><Relationship Id="rId140" Type="http://schemas.openxmlformats.org/officeDocument/2006/relationships/hyperlink" Target="https://adilet.zan.kz/rus/docs/Z970000206_" TargetMode="External"/><Relationship Id="rId161" Type="http://schemas.openxmlformats.org/officeDocument/2006/relationships/hyperlink" Target="https://www.researchgate.net/institution/University-of-Ouargla" TargetMode="External"/><Relationship Id="rId182" Type="http://schemas.openxmlformats.org/officeDocument/2006/relationships/hyperlink" Target="https://arxiv.org/pdf/2401.01301" TargetMode="External"/><Relationship Id="rId217" Type="http://schemas.openxmlformats.org/officeDocument/2006/relationships/hyperlink" Target="https://www.esquiresolutions.com/california-to-update-court-interpreter-ethics-standards/" TargetMode="External"/><Relationship Id="rId6" Type="http://schemas.openxmlformats.org/officeDocument/2006/relationships/footnotes" Target="footnotes.xml"/><Relationship Id="rId238" Type="http://schemas.openxmlformats.org/officeDocument/2006/relationships/hyperlink" Target="https://perevodperevod.ru/sworn-translator/prisyazhnye-perevodchiki-franciya.html" TargetMode="External"/><Relationship Id="rId259" Type="http://schemas.openxmlformats.org/officeDocument/2006/relationships/fontTable" Target="fontTable.xml"/><Relationship Id="rId23" Type="http://schemas.openxmlformats.org/officeDocument/2006/relationships/chart" Target="charts/chart1.xml"/><Relationship Id="rId119" Type="http://schemas.openxmlformats.org/officeDocument/2006/relationships/hyperlink" Target="https://ontustiktv.kz/ru/news/13863" TargetMode="External"/><Relationship Id="rId44" Type="http://schemas.openxmlformats.org/officeDocument/2006/relationships/hyperlink" Target="http://www.un.org/ru/documents/ods.asp?m=A/RES/2200(XXI)" TargetMode="External"/><Relationship Id="rId65" Type="http://schemas.openxmlformats.org/officeDocument/2006/relationships/hyperlink" Target="https://adilet.zan.kz/rus/docs/P160000013S" TargetMode="External"/><Relationship Id="rId86" Type="http://schemas.openxmlformats.org/officeDocument/2006/relationships/hyperlink" Target="https://lexrussica.msal.ru/jour/article/view/225/226?locale=ru_RU" TargetMode="External"/><Relationship Id="rId130" Type="http://schemas.openxmlformats.org/officeDocument/2006/relationships/hyperlink" Target="https://adilet.zan.kz/rus/docs/K590001000_" TargetMode="External"/><Relationship Id="rId151" Type="http://schemas.openxmlformats.org/officeDocument/2006/relationships/hyperlink" Target="https://www.insel.kz/ru/perevodcheskie-uslugi/pismennye-perevody/yuridicheskiy-perevod/" TargetMode="External"/><Relationship Id="rId172" Type="http://schemas.openxmlformats.org/officeDocument/2006/relationships/hyperlink" Target="https://cyberleninka.ru/article/n/yuridicheskiy-perevod-kak-vid-spetsialnogo-perevoda/viewer" TargetMode="External"/><Relationship Id="rId193" Type="http://schemas.openxmlformats.org/officeDocument/2006/relationships/hyperlink" Target="https://vestnik.zqai.kz/index.php/vestnik/article/view/1469/1333" TargetMode="External"/><Relationship Id="rId207" Type="http://schemas.openxmlformats.org/officeDocument/2006/relationships/hyperlink" Target="https://cyberleninka.ru/article/n/uchastie-perevodchika-v-sude-i-na-dosudebnyh-stadiyah-protsessa-problemy-i-puti-ih-resheniya/viewer" TargetMode="External"/><Relationship Id="rId228" Type="http://schemas.openxmlformats.org/officeDocument/2006/relationships/hyperlink" Target="https://kotobank.jp/word/%E6%B3%95%E5%BB%B7%E9%80%9A%E8%A8%B3%E4%BA%BA-890869" TargetMode="External"/><Relationship Id="rId249" Type="http://schemas.openxmlformats.org/officeDocument/2006/relationships/hyperlink" Target="https://adilet.zan.kz/rus/docs/Z000000072_" TargetMode="External"/><Relationship Id="rId13" Type="http://schemas.openxmlformats.org/officeDocument/2006/relationships/image" Target="media/image2.png"/><Relationship Id="rId109" Type="http://schemas.openxmlformats.org/officeDocument/2006/relationships/hyperlink" Target="https://24.kz/ru/news/obrazovanie-i-nauka/611935-kazakhstanka-razrabotala-sistemu-raspoznavaniya-yazyka-zhestov-na-kazakhskom" TargetMode="External"/><Relationship Id="rId260" Type="http://schemas.openxmlformats.org/officeDocument/2006/relationships/theme" Target="theme/theme1.xml"/><Relationship Id="rId34" Type="http://schemas.openxmlformats.org/officeDocument/2006/relationships/image" Target="media/image19.png"/><Relationship Id="rId55" Type="http://schemas.openxmlformats.org/officeDocument/2006/relationships/hyperlink" Target="https://forbes.kz/news/newsid_316294" TargetMode="External"/><Relationship Id="rId76" Type="http://schemas.openxmlformats.org/officeDocument/2006/relationships/hyperlink" Target="https://www.wipo.int/wipolex/ru/legislation/details/19238?utm_source=chatgpt.com" TargetMode="External"/><Relationship Id="rId97" Type="http://schemas.openxmlformats.org/officeDocument/2006/relationships/hyperlink" Target="https://adilet.zan.kz/rus/docs/O7500000001" TargetMode="External"/><Relationship Id="rId120" Type="http://schemas.openxmlformats.org/officeDocument/2006/relationships/hyperlink" Target="https://sud.gov.kz/rus/court-acts" TargetMode="External"/><Relationship Id="rId141" Type="http://schemas.openxmlformats.org/officeDocument/2006/relationships/hyperlink" Target="https://rep.ksu.kz/bitstream/handle/data/1802/%D0%98%D1%81%D1%82%D0%BE%D1%80%D0%B8%D1%8F%2029-32.pdf?sequence=1&amp;isAllowed=y" TargetMode="External"/><Relationship Id="rId7" Type="http://schemas.openxmlformats.org/officeDocument/2006/relationships/endnotes" Target="endnotes.xml"/><Relationship Id="rId162" Type="http://schemas.openxmlformats.org/officeDocument/2006/relationships/hyperlink" Target="https://www.researchgate.net/publication/372289907_A_Field_Study_of_Court_Interpreting_Difficulties_Challenges" TargetMode="External"/><Relationship Id="rId183" Type="http://schemas.openxmlformats.org/officeDocument/2006/relationships/hyperlink" Target="https://lingvanex.com/ru/blog/machine-translation-for-lawyers/?utm_source=chatgpt.com" TargetMode="External"/><Relationship Id="rId218" Type="http://schemas.openxmlformats.org/officeDocument/2006/relationships/hyperlink" Target="https://www.motaword.com/ru/blog/enhancing-credibility-the-power-of-ata-membership" TargetMode="External"/><Relationship Id="rId239" Type="http://schemas.openxmlformats.org/officeDocument/2006/relationships/hyperlink" Target="https://www.eulita.eu/wp-content/uploads/EU-MEMBER-STATES-Country-Factsheet-EULITA-2020-WEBSITE-updated-July-2020.pdf" TargetMode="External"/><Relationship Id="rId250" Type="http://schemas.openxmlformats.org/officeDocument/2006/relationships/hyperlink" Target="https://online.zakon.kz/Document/?doc_id=37665953&amp;pos=4;-71" TargetMode="External"/><Relationship Id="rId24" Type="http://schemas.openxmlformats.org/officeDocument/2006/relationships/image" Target="media/image12.png"/><Relationship Id="rId45" Type="http://schemas.openxmlformats.org/officeDocument/2006/relationships/hyperlink" Target="https://adilet.zan.kz/rus/docs/Z050000091" TargetMode="External"/><Relationship Id="rId66" Type="http://schemas.openxmlformats.org/officeDocument/2006/relationships/hyperlink" Target="https://adilet.zan.kz/rus/docs/P1400001070" TargetMode="External"/><Relationship Id="rId87" Type="http://schemas.openxmlformats.org/officeDocument/2006/relationships/hyperlink" Target="https://office.sud.kz/courtActs/index.xhtml" TargetMode="External"/><Relationship Id="rId110" Type="http://schemas.openxmlformats.org/officeDocument/2006/relationships/hyperlink" Target="https://www.inbusiness.kz/ru/last/v-kazahstane-pyat-slepyh-chelovek-osuzhdeny-na-pozhiznennoe-zaklyuchenie-mvd" TargetMode="External"/><Relationship Id="rId131" Type="http://schemas.openxmlformats.org/officeDocument/2006/relationships/hyperlink" Target="https://nnov.hse.ru/ba/law/igpr/sov_gos/15_ugproc_kodeks" TargetMode="External"/><Relationship Id="rId152" Type="http://schemas.openxmlformats.org/officeDocument/2006/relationships/hyperlink" Target="https://cyberleninka.ru/article/n/k-voprosu-ponyatiya-yuridicheskogo-perevoda-s-tochki-zreniya-prava/viewer" TargetMode="External"/><Relationship Id="rId173" Type="http://schemas.openxmlformats.org/officeDocument/2006/relationships/hyperlink" Target="https://online.zakon.kz/Document/?doc_id=31267964" TargetMode="External"/><Relationship Id="rId194" Type="http://schemas.openxmlformats.org/officeDocument/2006/relationships/hyperlink" Target="https://www.roedl.com/insights/kazakhstan-ai-regulation" TargetMode="External"/><Relationship Id="rId208" Type="http://schemas.openxmlformats.org/officeDocument/2006/relationships/hyperlink" Target="https://adilet.zan.kz/rus/docs/Z1400000202" TargetMode="External"/><Relationship Id="rId229" Type="http://schemas.openxmlformats.org/officeDocument/2006/relationships/hyperlink" Target="https://barandogan.av.tr/blog/mevzuat/cmk-madde-202-tercuman-bulundurulacak-haller.html" TargetMode="External"/><Relationship Id="rId240" Type="http://schemas.openxmlformats.org/officeDocument/2006/relationships/hyperlink" Target="https://elibrary.ru/item.asp?id=46625996" TargetMode="External"/><Relationship Id="rId14" Type="http://schemas.openxmlformats.org/officeDocument/2006/relationships/image" Target="media/image3.png"/><Relationship Id="rId35" Type="http://schemas.openxmlformats.org/officeDocument/2006/relationships/image" Target="media/image20.png"/><Relationship Id="rId56" Type="http://schemas.openxmlformats.org/officeDocument/2006/relationships/hyperlink" Target="https://forbes.kz/articles/pochti-8-tys-inostrantsev-vydvorili-za-predely-kazahstana-s-nachala-2024-goda" TargetMode="External"/><Relationship Id="rId77" Type="http://schemas.openxmlformats.org/officeDocument/2006/relationships/hyperlink" Target="https://matsne.gov.ge/ru/document/view/90034?publication=165" TargetMode="External"/><Relationship Id="rId100" Type="http://schemas.openxmlformats.org/officeDocument/2006/relationships/hyperlink" Target="https://www.un.org/ru/documents/decl_conv/conventions/disabled.shtml" TargetMode="External"/><Relationship Id="rId8" Type="http://schemas.openxmlformats.org/officeDocument/2006/relationships/hyperlink" Target="https://doi.org/10.32523/2616-6844-2023-145-4-110-118" TargetMode="External"/><Relationship Id="rId98" Type="http://schemas.openxmlformats.org/officeDocument/2006/relationships/hyperlink" Target="https://www.un.org/ru/rights/disabilities/about_ability/inbrief.shtml" TargetMode="External"/><Relationship Id="rId121" Type="http://schemas.openxmlformats.org/officeDocument/2006/relationships/hyperlink" Target="https://sud.gov.kz/rus/court-acts" TargetMode="External"/><Relationship Id="rId142" Type="http://schemas.openxmlformats.org/officeDocument/2006/relationships/hyperlink" Target="https://el.kz/ru/kazahskiy-yazyk-v-sudoproizvodstve-vektor-razvitiya-obsudili-na-nauchnoy-konferentsii_400012455/" TargetMode="External"/><Relationship Id="rId163" Type="http://schemas.openxmlformats.org/officeDocument/2006/relationships/hyperlink" Target="https://www.researchgate.net/publication/372289907_A_Field_Study_of_Court_Interpreting_Difficulties_Challenges/link/64ae8c55c41fb852dd6c3ee1/download?_tp=eyJjb250ZXh0Ijp7ImZpcnN0UGFnZSI6InB1YmxpY2F0aW9uIiwicGFnZSI6InB1YmxpY2F0aW9uIn19" TargetMode="External"/><Relationship Id="rId184" Type="http://schemas.openxmlformats.org/officeDocument/2006/relationships/hyperlink" Target="https://www.bbc.com/russian/features-41086998" TargetMode="External"/><Relationship Id="rId219" Type="http://schemas.openxmlformats.org/officeDocument/2006/relationships/hyperlink" Target="https://schmidt-export.ru/%D0%BD%D0%BE%D1%82%D0%B0%D1%80%D0%B8%D0%B0%D0%BB%D1%8C%D0%BD%D1%8B%D0%B9-%D0%BF%D0%B5%D1%80%D0%B5%D0%B2%D0%BE%D0%B4/%D1%81%D1%88%D0%B0" TargetMode="External"/><Relationship Id="rId230" Type="http://schemas.openxmlformats.org/officeDocument/2006/relationships/hyperlink" Target="https://nestin-property.ru/blog_single/kto-takoi-prisyaznyi-perevodcik-v-turcii" TargetMode="External"/><Relationship Id="rId251" Type="http://schemas.openxmlformats.org/officeDocument/2006/relationships/hyperlink" Target="https://cyberleninka.ru/article/n/komu-sluzhit-perevodchik-v-sude/viewer" TargetMode="External"/><Relationship Id="rId25" Type="http://schemas.openxmlformats.org/officeDocument/2006/relationships/image" Target="media/image13.png"/><Relationship Id="rId46" Type="http://schemas.openxmlformats.org/officeDocument/2006/relationships/hyperlink" Target="https://www.coe.int/ru/web/compass/the-european-convention-on-human-rights-and-its-protocols" TargetMode="External"/><Relationship Id="rId67" Type="http://schemas.openxmlformats.org/officeDocument/2006/relationships/hyperlink" Target="https://adilet.zan.kz/rus/docs/G25HN000035" TargetMode="External"/><Relationship Id="rId88" Type="http://schemas.openxmlformats.org/officeDocument/2006/relationships/hyperlink" Target="https://sud.gov.kz/rus/court-acts" TargetMode="External"/><Relationship Id="rId111" Type="http://schemas.openxmlformats.org/officeDocument/2006/relationships/hyperlink" Target="https://bureau.kz/publ-all/sobstvennaya_informaciya/dostup_zaklyuchennykh_invalidov_k_pravosudiyu_probely_deistvuyushego_zakonodatelstva_kazakhstana/" TargetMode="External"/><Relationship Id="rId132" Type="http://schemas.openxmlformats.org/officeDocument/2006/relationships/hyperlink" Target="https://online.zakon.kz/Document/?doc_id=1005765" TargetMode="External"/><Relationship Id="rId153" Type="http://schemas.openxmlformats.org/officeDocument/2006/relationships/hyperlink" Target="https://aab-edu.net/wp-content/uploads/2023/06/Book-of-proceedings_ICLLC-2016.pdf" TargetMode="External"/><Relationship Id="rId174" Type="http://schemas.openxmlformats.org/officeDocument/2006/relationships/hyperlink" Target="https://online.zakon.kz/Document/?doc_id=31267964" TargetMode="External"/><Relationship Id="rId195" Type="http://schemas.openxmlformats.org/officeDocument/2006/relationships/hyperlink" Target="https://cyberleninka.ru/article/n/rol-sudebnogo-perevodchika/viewer" TargetMode="External"/><Relationship Id="rId209" Type="http://schemas.openxmlformats.org/officeDocument/2006/relationships/hyperlink" Target="https://adilet.zan.kz/rus/docs/G24G0000331" TargetMode="External"/><Relationship Id="rId220" Type="http://schemas.openxmlformats.org/officeDocument/2006/relationships/hyperlink" Target="https://schmidt-export.ru/%D0%BD%D0%BE%D1%82%D0%B0%D1%80%D0%B8%D0%B0%D0%BB%D1%8C%D0%BD%D1%8B%D0%B9-%D0%BF%D0%B5%D1%80%D0%B5%D0%B2%D0%BE%D0%B4/%D1%81%D1%88%D0%B0" TargetMode="External"/><Relationship Id="rId241" Type="http://schemas.openxmlformats.org/officeDocument/2006/relationships/hyperlink" Target="https://online.zakon.kz/Document/?doc_id=31563152&amp;pos=5;-108" TargetMode="External"/><Relationship Id="rId15" Type="http://schemas.openxmlformats.org/officeDocument/2006/relationships/image" Target="media/image4.png"/><Relationship Id="rId36" Type="http://schemas.openxmlformats.org/officeDocument/2006/relationships/image" Target="media/image21.png"/><Relationship Id="rId57" Type="http://schemas.openxmlformats.org/officeDocument/2006/relationships/hyperlink" Target="https://legaltrainingspb.com/files/ppt/uk-25-1/translators_and_litigation.pdf" TargetMode="External"/><Relationship Id="rId78" Type="http://schemas.openxmlformats.org/officeDocument/2006/relationships/hyperlink" Target="https://cbd.minjust.gov.kg/1-2/edition/1202952/ru" TargetMode="External"/><Relationship Id="rId99" Type="http://schemas.openxmlformats.org/officeDocument/2006/relationships/hyperlink" Target="http://www.un.org/ru/documents/ods.asp?m=A/RES/48/96" TargetMode="External"/><Relationship Id="rId101" Type="http://schemas.openxmlformats.org/officeDocument/2006/relationships/hyperlink" Target="https://adilet.zan.kz/rus/docs/P1700000330" TargetMode="External"/><Relationship Id="rId122" Type="http://schemas.openxmlformats.org/officeDocument/2006/relationships/hyperlink" Target="https://sud.gov.kz/rus/court-acts" TargetMode="External"/><Relationship Id="rId143" Type="http://schemas.openxmlformats.org/officeDocument/2006/relationships/hyperlink" Target="https://el.kz/ru/kazahskiy-yazyk-v-sudoproizvodstve-vektor-razvitiya-obsudili-na-nauchnoy-konferentsii_400012455/" TargetMode="External"/><Relationship Id="rId164" Type="http://schemas.openxmlformats.org/officeDocument/2006/relationships/hyperlink" Target="https://repository.law.uic.edu/cgi/viewcontent.cgi?article=2908&amp;context=lawreview" TargetMode="External"/><Relationship Id="rId185" Type="http://schemas.openxmlformats.org/officeDocument/2006/relationships/hyperlink" Target="https://www.bbc.com/russian/features-41086998" TargetMode="External"/><Relationship Id="rId9" Type="http://schemas.openxmlformats.org/officeDocument/2006/relationships/hyperlink" Target="https://doi.org/10.14746/cl.2024.59.1Published%2030/09/2024" TargetMode="External"/><Relationship Id="rId210" Type="http://schemas.openxmlformats.org/officeDocument/2006/relationships/hyperlink" Target="https://surdoinfo.ru/zhizn-drugix-vsyo-o-sluxe-kazaxstan/" TargetMode="External"/><Relationship Id="rId26" Type="http://schemas.openxmlformats.org/officeDocument/2006/relationships/image" Target="media/image14.png"/><Relationship Id="rId231" Type="http://schemas.openxmlformats.org/officeDocument/2006/relationships/hyperlink" Target="https://www.wipo.int/wipolex/ru/legislation/details/11128" TargetMode="External"/><Relationship Id="rId252" Type="http://schemas.openxmlformats.org/officeDocument/2006/relationships/hyperlink" Target="https://office.sud.kz/courtActs/index.xhtml" TargetMode="External"/><Relationship Id="rId47" Type="http://schemas.openxmlformats.org/officeDocument/2006/relationships/hyperlink" Target="https://adilet.zan.kz/rus/docs/O8800000001" TargetMode="External"/><Relationship Id="rId68" Type="http://schemas.openxmlformats.org/officeDocument/2006/relationships/hyperlink" Target="https://kazneb.kz/FileStore/dataFiles/a5/77/1569961/content/full.pdf?time=1696099572785&amp;key=ff99fc65d45e658a681556c4ed0a6574&amp;isPortal=true" TargetMode="External"/><Relationship Id="rId89" Type="http://schemas.openxmlformats.org/officeDocument/2006/relationships/hyperlink" Target="https://yk.kz/news/strana/novyim-transportnyim-soobshheniem-xotyat-soedinit-kazaxstan,-rossiyu-i-kitaj-375614.html" TargetMode="External"/><Relationship Id="rId112" Type="http://schemas.openxmlformats.org/officeDocument/2006/relationships/hyperlink" Target="https://adilet.zan.kz/rus/docs/K1400000234" TargetMode="External"/><Relationship Id="rId133" Type="http://schemas.openxmlformats.org/officeDocument/2006/relationships/hyperlink" Target="https://base.garant.ru/183126/" TargetMode="External"/><Relationship Id="rId154" Type="http://schemas.openxmlformats.org/officeDocument/2006/relationships/hyperlink" Target="https://cyberleninka.ru/article/n/sinhronnyy-perevod-na-sovremennom-etape/viewer" TargetMode="External"/><Relationship Id="rId175" Type="http://schemas.openxmlformats.org/officeDocument/2006/relationships/hyperlink" Target="https://admiral.com.ua/ru/blog/the-impact-of-artificial-intelligence-on-the-translation-industry" TargetMode="External"/><Relationship Id="rId196" Type="http://schemas.openxmlformats.org/officeDocument/2006/relationships/hyperlink" Target="https://www.perevod-piter.spb.ru/articles/slozhnosti-sinkhronnogo-perevoda/" TargetMode="External"/><Relationship Id="rId200" Type="http://schemas.openxmlformats.org/officeDocument/2006/relationships/hyperlink" Target="https://translator-school.com/blog/sudebnye-perevodchiki-v-rossii-i-za-rubezhom" TargetMode="External"/><Relationship Id="rId16" Type="http://schemas.openxmlformats.org/officeDocument/2006/relationships/image" Target="media/image5.png"/><Relationship Id="rId221" Type="http://schemas.openxmlformats.org/officeDocument/2006/relationships/hyperlink" Target="https://www.courthouselibrary.ca/how-we-can-help/our-legal-knowledge-base/court-interpreters-and-translators" TargetMode="External"/><Relationship Id="rId242" Type="http://schemas.openxmlformats.org/officeDocument/2006/relationships/hyperlink" Target="https://elibrary.ru/item.asp?id=46348889" TargetMode="External"/><Relationship Id="rId37" Type="http://schemas.openxmlformats.org/officeDocument/2006/relationships/image" Target="media/image22.png"/><Relationship Id="rId58" Type="http://schemas.openxmlformats.org/officeDocument/2006/relationships/hyperlink" Target="https://lprc.kz/wp-content/uploads/2020/01/Analiz-po-yazyku-sudoproizvodstva.pdf" TargetMode="External"/><Relationship Id="rId79" Type="http://schemas.openxmlformats.org/officeDocument/2006/relationships/hyperlink" Target="https://online.zakon.kz/Document/?doc_id=36035108" TargetMode="External"/><Relationship Id="rId102" Type="http://schemas.openxmlformats.org/officeDocument/2006/relationships/hyperlink" Target="https://cyberleninka.ru/article/n/printsip-yazyka-ugolovnogo-sudoproizvodstva-soderzhanie-i-garantii/viewer" TargetMode="External"/><Relationship Id="rId123" Type="http://schemas.openxmlformats.org/officeDocument/2006/relationships/hyperlink" Target="https://www.gov.kz/memleket/entities/enbek-vko/press/news/details/939905" TargetMode="External"/><Relationship Id="rId144" Type="http://schemas.openxmlformats.org/officeDocument/2006/relationships/hyperlink" Target="https://altaitv.kz/ru/news/20378" TargetMode="External"/><Relationship Id="rId90" Type="http://schemas.openxmlformats.org/officeDocument/2006/relationships/hyperlink" Target="https://cyberleninka.ru/article/n/nekotorye-takticheskie-osobennosti-privlecheniya-perevodchika-k-uchastiyu-v-predvaritelnom-rassledovanii/viewer" TargetMode="External"/><Relationship Id="rId165" Type="http://schemas.openxmlformats.org/officeDocument/2006/relationships/hyperlink" Target="https://egov.kz/cms/ru/articles/culture/kurs_kazakhskogo_yazika" TargetMode="External"/><Relationship Id="rId186" Type="http://schemas.openxmlformats.org/officeDocument/2006/relationships/hyperlink" Target="https://janemuse.livejournal.com/53860.html" TargetMode="External"/><Relationship Id="rId211" Type="http://schemas.openxmlformats.org/officeDocument/2006/relationships/hyperlink" Target="https://adilet.zan.kz/rus/docs/Z1800000176" TargetMode="External"/><Relationship Id="rId232" Type="http://schemas.openxmlformats.org/officeDocument/2006/relationships/hyperlink" Target="https://russischer-uebersetzer.de/kak-stat-perevodchikom-v-germanii/" TargetMode="External"/><Relationship Id="rId253" Type="http://schemas.openxmlformats.org/officeDocument/2006/relationships/hyperlink" Target="https://krg.sud.kz/rus/massmedia/k-voprosu-o-soblyudenii-pravil-yazyka-sudoproizvodstva-v-grazhdanskom-processe" TargetMode="External"/><Relationship Id="rId27" Type="http://schemas.microsoft.com/office/2007/relationships/hdphoto" Target="media/hdphoto1.wdp"/><Relationship Id="rId48" Type="http://schemas.openxmlformats.org/officeDocument/2006/relationships/hyperlink" Target="https://stat.gov.kz/ru/news/byuro-natsionalnoy-statistiki-opublikovalo-tematicheskiy-sbornik-po-natsionalnomu-sostavu-naseleniya/" TargetMode="External"/><Relationship Id="rId69" Type="http://schemas.openxmlformats.org/officeDocument/2006/relationships/hyperlink" Target="https://turaninfo.kz/rus/o-primenenii-principa-yazyka-sudoproi/" TargetMode="External"/><Relationship Id="rId113" Type="http://schemas.openxmlformats.org/officeDocument/2006/relationships/hyperlink" Target="https://liter.kz/author/assel.abdualievna@gmail.com/" TargetMode="External"/><Relationship Id="rId134" Type="http://schemas.openxmlformats.org/officeDocument/2006/relationships/hyperlink" Target="https://adilet.zan.kz/rus/docs/K630002000_" TargetMode="External"/><Relationship Id="rId80" Type="http://schemas.openxmlformats.org/officeDocument/2006/relationships/hyperlink" Target="https://online.zakon.kz/Document/?doc_id=36639004" TargetMode="External"/><Relationship Id="rId155" Type="http://schemas.openxmlformats.org/officeDocument/2006/relationships/hyperlink" Target="https://www.studocu.com/en-za/document/north-west-university/introduction-to-law-and-legal-skills/04-professional-ethics-and-the-role-of-the-court-interpreter/32721338" TargetMode="External"/><Relationship Id="rId176" Type="http://schemas.openxmlformats.org/officeDocument/2006/relationships/hyperlink" Target="https://cyberleninka.ru/article/n/razvitie-mashinnogo-perevoda-i-ego-mesto-v-professionalnoy-mezhkulturnoy-kommunikatsii/viewer" TargetMode="External"/><Relationship Id="rId197" Type="http://schemas.openxmlformats.org/officeDocument/2006/relationships/hyperlink" Target="https://www.perevod-piter.spb.ru/articles/slozhnosti-sinkhronnogo-perevoda/" TargetMode="External"/><Relationship Id="rId201" Type="http://schemas.openxmlformats.org/officeDocument/2006/relationships/hyperlink" Target="https://cyberleninka.ru/article/n/o-mirovyh-zakonomernostyah-politseyskogo-i-sudebnogo-perevoda/viewer" TargetMode="External"/><Relationship Id="rId222" Type="http://schemas.openxmlformats.org/officeDocument/2006/relationships/hyperlink" Target="https://schmidt-export.ru/%D0%BD%D0%BE%D1%82%D0%B0%D1%80%D0%B8%D0%B0%D0%BB%D1%8C%D0%BD%D1%8B%D0%B9-%D0%BF%D0%B5%D1%80%D0%B5%D0%B2%D0%BE%D0%B4/%D0%BF%D0%BE%D0%BB%D1%8C%D1%88%D0%B0" TargetMode="External"/><Relationship Id="rId243" Type="http://schemas.openxmlformats.org/officeDocument/2006/relationships/hyperlink" Target="http://www.igpran.ru/prepare/a.persons/GrebelskiiAV/GrebelskiiAB_Dissertatsiya.pdf" TargetMode="External"/><Relationship Id="rId17" Type="http://schemas.openxmlformats.org/officeDocument/2006/relationships/image" Target="media/image6.png"/><Relationship Id="rId38" Type="http://schemas.openxmlformats.org/officeDocument/2006/relationships/chart" Target="charts/chart3.xml"/><Relationship Id="rId59" Type="http://schemas.openxmlformats.org/officeDocument/2006/relationships/hyperlink" Target="https://adilet.zan.kz/rus/docs/K1500000377" TargetMode="External"/><Relationship Id="rId103" Type="http://schemas.openxmlformats.org/officeDocument/2006/relationships/hyperlink" Target="http://www.rikatv.kz/news/160-tysyach-lyudey-s-narusheniem-zreniya-prozhivayut-v-kazakhstane.html" TargetMode="External"/><Relationship Id="rId124" Type="http://schemas.openxmlformats.org/officeDocument/2006/relationships/hyperlink" Target="https://sud.gov.kz/rus/court-acts" TargetMode="External"/><Relationship Id="rId70" Type="http://schemas.openxmlformats.org/officeDocument/2006/relationships/hyperlink" Target="https://online.zakon.kz/Document/?doc_id=30390931&amp;pos=8;-108" TargetMode="External"/><Relationship Id="rId91" Type="http://schemas.openxmlformats.org/officeDocument/2006/relationships/hyperlink" Target="https://sud.gov.kz/rus/court-acts" TargetMode="External"/><Relationship Id="rId145" Type="http://schemas.openxmlformats.org/officeDocument/2006/relationships/hyperlink" Target="https://qmonitor.kz/news/6479" TargetMode="External"/><Relationship Id="rId166" Type="http://schemas.openxmlformats.org/officeDocument/2006/relationships/hyperlink" Target="https://termincom.kz/?utm_source=chatgpt.com" TargetMode="External"/><Relationship Id="rId187" Type="http://schemas.openxmlformats.org/officeDocument/2006/relationships/hyperlink" Target="https://translate.yandex.ru/translator/%D0%90%D0%BD%D0%B3%D0%BB%D0%B8%D0%B9%D1%81%D0%BA%D0%B8%D0%B9-%D0%A0%D1%83%D1%81%D1%81%D0%BA%D0%B8%D0%B9" TargetMode="External"/><Relationship Id="rId1" Type="http://schemas.openxmlformats.org/officeDocument/2006/relationships/customXml" Target="../customXml/item1.xml"/><Relationship Id="rId212" Type="http://schemas.openxmlformats.org/officeDocument/2006/relationships/hyperlink" Target="https://adilet.zan.kz/rus/docs/Z1700000044" TargetMode="External"/><Relationship Id="rId233" Type="http://schemas.openxmlformats.org/officeDocument/2006/relationships/hyperlink" Target="https://russischer-uebersetzer.de/uslugi/perevod-prokuratura-policija/" TargetMode="External"/><Relationship Id="rId254" Type="http://schemas.openxmlformats.org/officeDocument/2006/relationships/hyperlink" Target="https://interwencjaprawna.pl/ru/%D0%BE%D1%82%D1%81%D1%83%D1%82%D1%81%D1%82%D0%B2%D0%B8%D0%B5-%D0%BF%D0%B5%D1%80%D0%B5%D0%B2%D0%BE%D0%B4%D1%87%D0%B8%D0%BA%D0%B0-%D0%BA%D0%B0%D0%BA-%D0%BE%D1%81%D0%BD%D0%BE%D0%B2%D0%B0%D0%BD%D0%B8/" TargetMode="External"/><Relationship Id="rId28" Type="http://schemas.openxmlformats.org/officeDocument/2006/relationships/image" Target="media/image15.png"/><Relationship Id="rId49" Type="http://schemas.openxmlformats.org/officeDocument/2006/relationships/hyperlink" Target="https://stat.gov.kz/ru/news/byuro-natsionalnoy-statistiki-opublikovalo-tematicheskiy-sbornik-po-natsionalnomu-sostavu-naseleniya/" TargetMode="External"/><Relationship Id="rId114" Type="http://schemas.openxmlformats.org/officeDocument/2006/relationships/hyperlink" Target="https://liter.kz/provodniki-iz-mira-tishiny-kak-rabotaiut-surdoperevodchiki-v-kazakhstane-1676962474/" TargetMode="External"/><Relationship Id="rId60" Type="http://schemas.openxmlformats.org/officeDocument/2006/relationships/hyperlink" Target="https://adilet.zan.kz/rus/docs/K1400000235" TargetMode="External"/><Relationship Id="rId81" Type="http://schemas.openxmlformats.org/officeDocument/2006/relationships/hyperlink" Target="https://legalns.com/download/books/cons/switzerland.pdf" TargetMode="External"/><Relationship Id="rId135" Type="http://schemas.openxmlformats.org/officeDocument/2006/relationships/hyperlink" Target="https://adilet.zan.kz/rus/docs/P920000152_" TargetMode="External"/><Relationship Id="rId156" Type="http://schemas.openxmlformats.org/officeDocument/2006/relationships/hyperlink" Target="http://elibrary.udsu.ru/xmlui/bitstream/handle/123456789/22639/372%D0%BB%D0%B1_02.10.2024_%D0%98%D0%BD%D1%82%D0%B5%D1%80%D0%BD%D0%B5%D1%82.pdf?sequence=1" TargetMode="External"/><Relationship Id="rId177" Type="http://schemas.openxmlformats.org/officeDocument/2006/relationships/hyperlink" Target="https://cyberleninka.ru/article/n/iskusstvennyy-intellekt-i-ego-regulirovanie-v-yuridicheskoy-nauke/viewer" TargetMode="External"/><Relationship Id="rId198" Type="http://schemas.openxmlformats.org/officeDocument/2006/relationships/hyperlink" Target="https://cyberleninka.ru/article/n/mesto-i-rol-perevodchika-v-ugolovnom-protsesse" TargetMode="External"/><Relationship Id="rId202" Type="http://schemas.openxmlformats.org/officeDocument/2006/relationships/hyperlink" Target="https://cyberleninka.ru/article/n/perevod-v-usloviyah-sudebnogo-protsessa" TargetMode="External"/><Relationship Id="rId223" Type="http://schemas.openxmlformats.org/officeDocument/2006/relationships/hyperlink" Target="https://www.researchgate.net/publication/313107690_Court_interpreting_in_Poland_in_the_light_of_directive_201064EU_The_state_of_the_art_and_challenges_for_the_future" TargetMode="External"/><Relationship Id="rId244" Type="http://schemas.openxmlformats.org/officeDocument/2006/relationships/hyperlink" Target="https://pureportal.spbu.ru/files/124069985/3.2._2024.pdf" TargetMode="External"/><Relationship Id="rId18" Type="http://schemas.openxmlformats.org/officeDocument/2006/relationships/image" Target="media/image7.png"/><Relationship Id="rId39" Type="http://schemas.openxmlformats.org/officeDocument/2006/relationships/chart" Target="charts/chart4.xml"/><Relationship Id="rId50" Type="http://schemas.openxmlformats.org/officeDocument/2006/relationships/hyperlink" Target="https://stat.gov.kz/ru/industries/social-statistics/demography/" TargetMode="External"/><Relationship Id="rId104" Type="http://schemas.openxmlformats.org/officeDocument/2006/relationships/hyperlink" Target="https://newtimes.kz/eksklyuziv/109017-na-surdoperevod-dlia-neslyshashchikh-liudei-v-kazakhstane-tratiat-milliony-na-chto-oni-idut" TargetMode="External"/><Relationship Id="rId125" Type="http://schemas.openxmlformats.org/officeDocument/2006/relationships/hyperlink" Target="https://sud.gov.kz/rus/court-acts" TargetMode="External"/><Relationship Id="rId146" Type="http://schemas.openxmlformats.org/officeDocument/2006/relationships/hyperlink" Target="https://m.noks.kz/news/okonchatelnoe_razmezhevanie_vko_i_abaysko_166544666244633?utm_source=chatgpt.com" TargetMode="External"/><Relationship Id="rId167" Type="http://schemas.openxmlformats.org/officeDocument/2006/relationships/hyperlink" Target="https://termincom.kz/about/?lang=rus" TargetMode="External"/><Relationship Id="rId188" Type="http://schemas.openxmlformats.org/officeDocument/2006/relationships/hyperlink" Target="https://www.google.com/search?q=Google+Translate&amp;oq" TargetMode="External"/><Relationship Id="rId71" Type="http://schemas.openxmlformats.org/officeDocument/2006/relationships/hyperlink" Target="https://continent-online.com/Document/?doc_id=30397729" TargetMode="External"/><Relationship Id="rId92" Type="http://schemas.openxmlformats.org/officeDocument/2006/relationships/hyperlink" Target="https://sociolinguistics.academic.ru/" TargetMode="External"/><Relationship Id="rId213" Type="http://schemas.openxmlformats.org/officeDocument/2006/relationships/hyperlink" Target="https://news.un.org/ru/audio/2017/05/131871" TargetMode="External"/><Relationship Id="rId234" Type="http://schemas.openxmlformats.org/officeDocument/2006/relationships/hyperlink" Target="https://www.mironovschi.de/prisjazhnyj-perevodchik-berlin/" TargetMode="External"/><Relationship Id="rId2" Type="http://schemas.openxmlformats.org/officeDocument/2006/relationships/numbering" Target="numbering.xml"/><Relationship Id="rId29" Type="http://schemas.microsoft.com/office/2007/relationships/hdphoto" Target="media/hdphoto2.wdp"/><Relationship Id="rId255" Type="http://schemas.openxmlformats.org/officeDocument/2006/relationships/hyperlink" Target="https://bureau.kz/publ-all/sobstvennaya_informaciya/sud_trudnosti_perevoda/" TargetMode="External"/><Relationship Id="rId40" Type="http://schemas.openxmlformats.org/officeDocument/2006/relationships/image" Target="media/image23.png"/><Relationship Id="rId115" Type="http://schemas.openxmlformats.org/officeDocument/2006/relationships/hyperlink" Target="https://24.kz/ru/news/social/item/308868-v-uralske-invalid-po-zreniyu-dokazyvaet-chto-vydannaya-emu-tekhnika-ustarela" TargetMode="External"/><Relationship Id="rId136" Type="http://schemas.openxmlformats.org/officeDocument/2006/relationships/hyperlink" Target="https://adilet.zan.kz/rus/docs/P1300000131" TargetMode="External"/><Relationship Id="rId157" Type="http://schemas.openxmlformats.org/officeDocument/2006/relationships/hyperlink" Target="http://sionlf.com/ru/word-for-wordtranslation/" TargetMode="External"/><Relationship Id="rId178" Type="http://schemas.openxmlformats.org/officeDocument/2006/relationships/hyperlink" Target="https://dzen.ru/a/ZtLRl8FGvAP5mo4Z" TargetMode="External"/><Relationship Id="rId61" Type="http://schemas.openxmlformats.org/officeDocument/2006/relationships/hyperlink" Target="https://adilet.zan.kz/rus/docs/K2000000350" TargetMode="External"/><Relationship Id="rId82" Type="http://schemas.openxmlformats.org/officeDocument/2006/relationships/hyperlink" Target="https://www.wipo.int/wipolex/ru/legislation/details/21388" TargetMode="External"/><Relationship Id="rId199" Type="http://schemas.openxmlformats.org/officeDocument/2006/relationships/hyperlink" Target="https://online.zakon.kz/Document/?doc_id=31378645&amp;pos=6;-108" TargetMode="External"/><Relationship Id="rId203" Type="http://schemas.openxmlformats.org/officeDocument/2006/relationships/hyperlink" Target="https://www.youtube.com/watch?v=7kgtMwlGSZ0" TargetMode="External"/><Relationship Id="rId19" Type="http://schemas.openxmlformats.org/officeDocument/2006/relationships/image" Target="media/image8.png"/><Relationship Id="rId224" Type="http://schemas.openxmlformats.org/officeDocument/2006/relationships/hyperlink" Target="https://www.researchgate.net/publication/352877270_Sign_Language_Court_Interpreters_in_Turkey_Professionalization_and_Impartiality" TargetMode="External"/><Relationship Id="rId245" Type="http://schemas.openxmlformats.org/officeDocument/2006/relationships/hyperlink" Target="https://online.zakon.kz/Document/?doc_id=32663439&amp;pos=11;63" TargetMode="External"/><Relationship Id="rId30" Type="http://schemas.openxmlformats.org/officeDocument/2006/relationships/chart" Target="charts/chart2.xml"/><Relationship Id="rId105" Type="http://schemas.openxmlformats.org/officeDocument/2006/relationships/hyperlink" Target="https://newtimes.kz/eksklyuziv/109017-na-surdoperevod-dlia-neslyshashchikh-liudei-v-kazakhstane-tratiat-milliony-na-chto-oni-idut" TargetMode="External"/><Relationship Id="rId126" Type="http://schemas.openxmlformats.org/officeDocument/2006/relationships/hyperlink" Target="https://cyberleninka.ru/article/n/istoriya-razvitiya-sudebnoy-vlasti-v-period-kazahskogo-hanstva/viewer" TargetMode="External"/><Relationship Id="rId147" Type="http://schemas.openxmlformats.org/officeDocument/2006/relationships/hyperlink" Target="https://tengrinews.kz/kazakhstan_news/kak-podelyat-vko-i-novuyu-abayskuyu-oblast-465819/" TargetMode="External"/><Relationship Id="rId168" Type="http://schemas.openxmlformats.org/officeDocument/2006/relationships/hyperlink" Target="https://translator-school.com/author/aliya" TargetMode="External"/><Relationship Id="rId51" Type="http://schemas.openxmlformats.org/officeDocument/2006/relationships/hyperlink" Target="https://ortcom.kz/ru/novosti/1746007716" TargetMode="External"/><Relationship Id="rId72" Type="http://schemas.openxmlformats.org/officeDocument/2006/relationships/hyperlink" Target="https://etalonline.by/webnpa/text.asp?RN=P00400002" TargetMode="External"/><Relationship Id="rId93" Type="http://schemas.openxmlformats.org/officeDocument/2006/relationships/hyperlink" Target="https://sociolinguistics.academic.ru/607/%D0%A0%D0%BE%D0%B4%D0%BD%D0%BE%D0%B9_%D1%8F%D0%B7%D1%8B%D0%BA" TargetMode="External"/><Relationship Id="rId189" Type="http://schemas.openxmlformats.org/officeDocument/2006/relationships/hyperlink" Target="https://cyberleninka.ru/article/n/eticheskaya-hartiya-es-po-ispolzovaniyu-tehnologiy-iskusstvennogo-intellekta-v-sudebnoy-sisteme-i-zakonodatelstvo-reguliruyuschee" TargetMode="External"/><Relationship Id="rId3" Type="http://schemas.openxmlformats.org/officeDocument/2006/relationships/styles" Target="styles.xml"/><Relationship Id="rId214" Type="http://schemas.openxmlformats.org/officeDocument/2006/relationships/hyperlink" Target="https://www.eulita.eu/wp-content/uploads/EU-MEMBER-STATES-Country-Factsheet-EULITA-2020-WEBSITE-updated-July-2020.pdf" TargetMode="External"/><Relationship Id="rId235" Type="http://schemas.openxmlformats.org/officeDocument/2006/relationships/hyperlink" Target="https://cyberleninka.ru/article/n/beeidigter-dolmetscher-bukv-ustnyy-perevodchik-privedennyy-k-prisyage/viewer" TargetMode="External"/><Relationship Id="rId256" Type="http://schemas.openxmlformats.org/officeDocument/2006/relationships/hyperlink" Target="https://elibrary.ru/download/elibrary_46277378_55163094.pdf" TargetMode="External"/><Relationship Id="rId116" Type="http://schemas.openxmlformats.org/officeDocument/2006/relationships/hyperlink" Target="https://inva.kz/2019/04/15/v-uralske-nezryachij-dokazyvaet-chto-vydannaya-emu-tehnika-ustarela/" TargetMode="External"/><Relationship Id="rId137" Type="http://schemas.openxmlformats.org/officeDocument/2006/relationships/hyperlink" Target="https://adilet.zan.kz/rus/docs/P1400001070" TargetMode="External"/><Relationship Id="rId158" Type="http://schemas.openxmlformats.org/officeDocument/2006/relationships/hyperlink" Target="https://elibrary.ru/download/elibrary_41034108_46129586.pdf" TargetMode="External"/><Relationship Id="rId20" Type="http://schemas.openxmlformats.org/officeDocument/2006/relationships/image" Target="media/image9.png"/><Relationship Id="rId41" Type="http://schemas.openxmlformats.org/officeDocument/2006/relationships/image" Target="media/image24.png"/><Relationship Id="rId62" Type="http://schemas.openxmlformats.org/officeDocument/2006/relationships/hyperlink" Target="https://adilet.zan.kz/rus/docs/K1400000226" TargetMode="External"/><Relationship Id="rId83" Type="http://schemas.openxmlformats.org/officeDocument/2006/relationships/hyperlink" Target="%20WIPO%20Lex" TargetMode="External"/><Relationship Id="rId179" Type="http://schemas.openxmlformats.org/officeDocument/2006/relationships/hyperlink" Target="https://rm.coe.int/ru-ethical-charter-en-version-17-12-2018-mdl-06092019-2-/16809860f4%20&#1076;&#1072;&#1090;&#1072;%20&#1086;&#1073;&#1088;&#1072;&#1097;&#1077;&#1085;&#1080;&#1103;%2023.01.2025" TargetMode="External"/><Relationship Id="rId190" Type="http://schemas.openxmlformats.org/officeDocument/2006/relationships/hyperlink" Target="https://sci-article.ru/stat.php?i=obzor_sistem_kompyuternogo_surdoperevoda//" TargetMode="External"/><Relationship Id="rId204" Type="http://schemas.openxmlformats.org/officeDocument/2006/relationships/hyperlink" Target="https://adilet.zan.kz/rus/docs/Z1600000488" TargetMode="External"/><Relationship Id="rId225" Type="http://schemas.openxmlformats.org/officeDocument/2006/relationships/hyperlink" Target="https://www.nippon.com/ru/currents/d00402/" TargetMode="External"/><Relationship Id="rId246" Type="http://schemas.openxmlformats.org/officeDocument/2006/relationships/hyperlink" Target="https://www.researchgate.net/profile/Alexander-Larin-6/publication/372252460" TargetMode="External"/><Relationship Id="rId106" Type="http://schemas.openxmlformats.org/officeDocument/2006/relationships/hyperlink" Target="https://altaitv.kz/ru/news/18095" TargetMode="External"/><Relationship Id="rId127" Type="http://schemas.openxmlformats.org/officeDocument/2006/relationships/hyperlink" Target="https://abashin.org/2025/05/20/kraft-i-i-sudebnaya-chast-v-turkestanskom-krae-i-stepnyh-oblastyah/" TargetMode="External"/><Relationship Id="rId10" Type="http://schemas.openxmlformats.org/officeDocument/2006/relationships/hyperlink" Target="https://doi.org/10.14746/cl.2024.59.1" TargetMode="External"/><Relationship Id="rId31" Type="http://schemas.openxmlformats.org/officeDocument/2006/relationships/image" Target="media/image16.png"/><Relationship Id="rId52" Type="http://schemas.openxmlformats.org/officeDocument/2006/relationships/hyperlink" Target="https://stat.gov.kz/ru/news/chislo-pribyvshikh-v-kazakhstan-v-2024-godu-uvelichilos-na-15-3/" TargetMode="External"/><Relationship Id="rId73" Type="http://schemas.openxmlformats.org/officeDocument/2006/relationships/hyperlink" Target="27%20&#1092;&#1077;&#1074;&#1088;&#1072;&#1083;&#1103;%202022%20&#1075;." TargetMode="External"/><Relationship Id="rId94" Type="http://schemas.openxmlformats.org/officeDocument/2006/relationships/hyperlink" Target="https://znanierussia.ru/articles/%D0%A0%D0%BE%D0%B4%D0%BD%D0%BE%D0%B9_%D1%8F%D0%B7%D1%8B%D0%BA" TargetMode="External"/><Relationship Id="rId148" Type="http://schemas.openxmlformats.org/officeDocument/2006/relationships/hyperlink" Target="https://stat.gov.kz/ru/region/vko/" TargetMode="External"/><Relationship Id="rId169" Type="http://schemas.openxmlformats.org/officeDocument/2006/relationships/hyperlink" Target="https://translator-school.com/blog/chto-dolzhen-znat-yuridicheskij-perevodchik" TargetMode="External"/><Relationship Id="rId4" Type="http://schemas.openxmlformats.org/officeDocument/2006/relationships/settings" Target="settings.xml"/><Relationship Id="rId180" Type="http://schemas.openxmlformats.org/officeDocument/2006/relationships/hyperlink" Target="https://www.sciencedirect.com/science/article/pii/S2405844024041379?ssrnid=4441379&amp;dgcid=SSRN_redirect_SD" TargetMode="External"/><Relationship Id="rId215" Type="http://schemas.openxmlformats.org/officeDocument/2006/relationships/hyperlink" Target="https://interpreter.io/Blog/how-to-become-a-certified-federal-court-interpreter-requirements-and-pathways.html" TargetMode="External"/><Relationship Id="rId236" Type="http://schemas.openxmlformats.org/officeDocument/2006/relationships/hyperlink" Target="https://front-runner.de/uebersetzer-news/die-schwierigkeiten-des-neuen-gerichtsdolmetschergesetzes/" TargetMode="External"/><Relationship Id="rId257" Type="http://schemas.openxmlformats.org/officeDocument/2006/relationships/hyperlink" Target="https://www.instagram.com/p/DKtpg-GMcnb/?igsh=MWg4c3pyM3ptNzNweA"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Admin\Desktop\&#1051;&#1080;&#1089;&#1090;%20Microsoft%20Excel%20(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dmin\Desktop\&#1076;&#1080;&#1072;&#1075;&#1088;&#1072;&#1084;&#1084;&#1072;%20&#1040;&#1076;&#1074;&#1086;&#1082;&#1072;&#1090;&#1091;&#1088;&#107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dmin\Desktop\&#1076;&#1080;&#1072;&#1075;&#1088;&#1072;&#1084;&#1084;&#1072;%20&#1040;&#1076;&#1074;&#1086;&#1082;&#1072;&#1090;&#1091;&#1088;&#107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dmin\Desktop\&#1076;&#1080;&#1072;&#1075;&#1088;&#1072;&#1084;&#1084;&#1072;%20&#1040;&#1076;&#1074;&#1086;&#1082;&#1072;&#1090;&#1091;&#1088;&#1072;.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latin typeface="Times New Roman" panose="02020603050405020304" pitchFamily="18" charset="0"/>
                <a:cs typeface="Times New Roman" panose="02020603050405020304" pitchFamily="18" charset="0"/>
              </a:rPr>
              <a:t>Государственный язык в судопроизводстве %  </a:t>
            </a:r>
          </a:p>
        </c:rich>
      </c:tx>
      <c:layout>
        <c:manualLayout>
          <c:xMode val="edge"/>
          <c:yMode val="edge"/>
          <c:x val="0.18678381028516094"/>
          <c:y val="3.438054301615158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Лист1!$C$10:$C$14</c:f>
              <c:numCache>
                <c:formatCode>General</c:formatCode>
                <c:ptCount val="5"/>
                <c:pt idx="0">
                  <c:v>2020</c:v>
                </c:pt>
                <c:pt idx="1">
                  <c:v>2021</c:v>
                </c:pt>
                <c:pt idx="2">
                  <c:v>2022</c:v>
                </c:pt>
                <c:pt idx="3">
                  <c:v>2023</c:v>
                </c:pt>
                <c:pt idx="4">
                  <c:v>2024</c:v>
                </c:pt>
              </c:numCache>
            </c:numRef>
          </c:val>
          <c:extLst xmlns:c16r2="http://schemas.microsoft.com/office/drawing/2015/06/chart">
            <c:ext xmlns:c16="http://schemas.microsoft.com/office/drawing/2014/chart" uri="{C3380CC4-5D6E-409C-BE32-E72D297353CC}">
              <c16:uniqueId val="{00000000-5F16-460F-83B3-906591AB038B}"/>
            </c:ext>
          </c:extLst>
        </c:ser>
        <c:ser>
          <c:idx val="1"/>
          <c:order val="1"/>
          <c:spPr>
            <a:solidFill>
              <a:schemeClr val="accent2"/>
            </a:solidFill>
            <a:ln>
              <a:noFill/>
            </a:ln>
            <a:effectLst/>
            <a:sp3d/>
          </c:spPr>
          <c:invertIfNegative val="0"/>
          <c:dLbls>
            <c:dLbl>
              <c:idx val="0"/>
              <c:layout>
                <c:manualLayout>
                  <c:x val="2.4999999999999974E-2"/>
                  <c:y val="-8.33333333333334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F16-460F-83B3-906591AB038B}"/>
                </c:ext>
                <c:ext xmlns:c15="http://schemas.microsoft.com/office/drawing/2012/chart" uri="{CE6537A1-D6FC-4f65-9D91-7224C49458BB}"/>
              </c:extLst>
            </c:dLbl>
            <c:dLbl>
              <c:idx val="1"/>
              <c:layout>
                <c:manualLayout>
                  <c:x val="2.7777777777777728E-2"/>
                  <c:y val="-7.87037037037037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F16-460F-83B3-906591AB038B}"/>
                </c:ext>
                <c:ext xmlns:c15="http://schemas.microsoft.com/office/drawing/2012/chart" uri="{CE6537A1-D6FC-4f65-9D91-7224C49458BB}"/>
              </c:extLst>
            </c:dLbl>
            <c:dLbl>
              <c:idx val="2"/>
              <c:layout>
                <c:manualLayout>
                  <c:x val="3.6111111111111108E-2"/>
                  <c:y val="-7.8703703703703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F16-460F-83B3-906591AB038B}"/>
                </c:ext>
                <c:ext xmlns:c15="http://schemas.microsoft.com/office/drawing/2012/chart" uri="{CE6537A1-D6FC-4f65-9D91-7224C49458BB}"/>
              </c:extLst>
            </c:dLbl>
            <c:dLbl>
              <c:idx val="3"/>
              <c:layout>
                <c:manualLayout>
                  <c:x val="3.3333333333333333E-2"/>
                  <c:y val="-6.01851851851851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F16-460F-83B3-906591AB038B}"/>
                </c:ext>
                <c:ext xmlns:c15="http://schemas.microsoft.com/office/drawing/2012/chart" uri="{CE6537A1-D6FC-4f65-9D91-7224C49458BB}"/>
              </c:extLst>
            </c:dLbl>
            <c:dLbl>
              <c:idx val="4"/>
              <c:layout>
                <c:manualLayout>
                  <c:x val="3.6111111111111212E-2"/>
                  <c:y val="-6.01851851851852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F16-460F-83B3-906591AB038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Лист1!$D$10:$D$14</c:f>
              <c:numCache>
                <c:formatCode>General</c:formatCode>
                <c:ptCount val="5"/>
                <c:pt idx="0">
                  <c:v>16.3</c:v>
                </c:pt>
                <c:pt idx="1">
                  <c:v>14.3</c:v>
                </c:pt>
                <c:pt idx="2">
                  <c:v>16.100000000000001</c:v>
                </c:pt>
                <c:pt idx="3">
                  <c:v>11.2</c:v>
                </c:pt>
                <c:pt idx="4">
                  <c:v>13.6</c:v>
                </c:pt>
              </c:numCache>
            </c:numRef>
          </c:val>
          <c:extLst xmlns:c16r2="http://schemas.microsoft.com/office/drawing/2015/06/chart">
            <c:ext xmlns:c16="http://schemas.microsoft.com/office/drawing/2014/chart" uri="{C3380CC4-5D6E-409C-BE32-E72D297353CC}">
              <c16:uniqueId val="{00000006-5F16-460F-83B3-906591AB038B}"/>
            </c:ext>
          </c:extLst>
        </c:ser>
        <c:dLbls>
          <c:showLegendKey val="0"/>
          <c:showVal val="1"/>
          <c:showCatName val="0"/>
          <c:showSerName val="0"/>
          <c:showPercent val="0"/>
          <c:showBubbleSize val="0"/>
        </c:dLbls>
        <c:gapWidth val="150"/>
        <c:shape val="box"/>
        <c:axId val="-1348076672"/>
        <c:axId val="-1348083744"/>
        <c:axId val="0"/>
      </c:bar3DChart>
      <c:catAx>
        <c:axId val="-1348076672"/>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48083744"/>
        <c:crosses val="autoZero"/>
        <c:auto val="1"/>
        <c:lblAlgn val="ctr"/>
        <c:lblOffset val="100"/>
        <c:noMultiLvlLbl val="0"/>
      </c:catAx>
      <c:valAx>
        <c:axId val="-1348083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48076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Как часто Вы сталкиваетесь с необходимостью привлечения переводчиков</a:t>
            </a:r>
            <a:r>
              <a:rPr lang="ru-RU" baseline="0">
                <a:solidFill>
                  <a:sysClr val="windowText" lastClr="000000"/>
                </a:solidFill>
                <a:latin typeface="Times New Roman" panose="02020603050405020304" pitchFamily="18" charset="0"/>
                <a:cs typeface="Times New Roman" panose="02020603050405020304" pitchFamily="18" charset="0"/>
              </a:rPr>
              <a:t> в судебном процессе?</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2"/>
          <c:order val="2"/>
          <c:tx>
            <c:strRef>
              <c:f>Лист2!$E$3</c:f>
              <c:strCache>
                <c:ptCount val="1"/>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Лист2!$B$4:$B$8</c:f>
              <c:strCache>
                <c:ptCount val="5"/>
                <c:pt idx="0">
                  <c:v>Никогда;</c:v>
                </c:pt>
                <c:pt idx="1">
                  <c:v>Редко (1-2 раза в год);</c:v>
                </c:pt>
                <c:pt idx="2">
                  <c:v>Умеренно (3-5 раз в год);</c:v>
                </c:pt>
                <c:pt idx="3">
                  <c:v>Часто (более 5 раз в год).</c:v>
                </c:pt>
                <c:pt idx="4">
                  <c:v>Другой ответ</c:v>
                </c:pt>
              </c:strCache>
            </c:strRef>
          </c:cat>
          <c:val>
            <c:numRef>
              <c:f>Лист2!$E$4:$E$8</c:f>
              <c:numCache>
                <c:formatCode>General</c:formatCode>
                <c:ptCount val="5"/>
                <c:pt idx="0">
                  <c:v>1</c:v>
                </c:pt>
                <c:pt idx="1">
                  <c:v>22</c:v>
                </c:pt>
                <c:pt idx="2">
                  <c:v>21</c:v>
                </c:pt>
                <c:pt idx="3">
                  <c:v>8</c:v>
                </c:pt>
                <c:pt idx="4">
                  <c:v>0</c:v>
                </c:pt>
              </c:numCache>
            </c:numRef>
          </c:val>
          <c:extLst xmlns:c16r2="http://schemas.microsoft.com/office/drawing/2015/06/chart">
            <c:ext xmlns:c16="http://schemas.microsoft.com/office/drawing/2014/chart" uri="{C3380CC4-5D6E-409C-BE32-E72D297353CC}">
              <c16:uniqueId val="{00000000-0114-4933-93CB-4A2E15310790}"/>
            </c:ext>
          </c:extLst>
        </c:ser>
        <c:dLbls>
          <c:dLblPos val="outEnd"/>
          <c:showLegendKey val="0"/>
          <c:showVal val="1"/>
          <c:showCatName val="0"/>
          <c:showSerName val="0"/>
          <c:showPercent val="0"/>
          <c:showBubbleSize val="0"/>
        </c:dLbls>
        <c:gapWidth val="219"/>
        <c:overlap val="-27"/>
        <c:axId val="-1348082112"/>
        <c:axId val="-1348086464"/>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Лист2!$C$3</c15:sqref>
                        </c15:formulaRef>
                      </c:ext>
                    </c:extLst>
                    <c:strCache>
                      <c:ptCount val="1"/>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c:ext uri="{02D57815-91ED-43cb-92C2-25804820EDAC}">
                        <c15:formulaRef>
                          <c15:sqref>Лист2!$B$4:$B$8</c15:sqref>
                        </c15:formulaRef>
                      </c:ext>
                    </c:extLst>
                    <c:strCache>
                      <c:ptCount val="5"/>
                      <c:pt idx="0">
                        <c:v>Никогда;</c:v>
                      </c:pt>
                      <c:pt idx="1">
                        <c:v>Редко (1-2 раза в год);</c:v>
                      </c:pt>
                      <c:pt idx="2">
                        <c:v>Умеренно (3-5 раз в год);</c:v>
                      </c:pt>
                      <c:pt idx="3">
                        <c:v>Часто (более 5 раз в год).</c:v>
                      </c:pt>
                      <c:pt idx="4">
                        <c:v>Другой ответ</c:v>
                      </c:pt>
                    </c:strCache>
                  </c:strRef>
                </c:cat>
                <c:val>
                  <c:numRef>
                    <c:extLst xmlns:c16r2="http://schemas.microsoft.com/office/drawing/2015/06/chart">
                      <c:ext uri="{02D57815-91ED-43cb-92C2-25804820EDAC}">
                        <c15:formulaRef>
                          <c15:sqref>Лист2!$C$4:$C$8</c15:sqref>
                        </c15:formulaRef>
                      </c:ext>
                    </c:extLst>
                    <c:numCache>
                      <c:formatCode>General</c:formatCode>
                      <c:ptCount val="5"/>
                    </c:numCache>
                  </c:numRef>
                </c:val>
                <c:extLst xmlns:c16r2="http://schemas.microsoft.com/office/drawing/2015/06/chart">
                  <c:ext xmlns:c16="http://schemas.microsoft.com/office/drawing/2014/chart" uri="{C3380CC4-5D6E-409C-BE32-E72D297353CC}">
                    <c16:uniqueId val="{00000001-0114-4933-93CB-4A2E15310790}"/>
                  </c:ext>
                </c:extLst>
              </c15:ser>
            </c15:filteredBarSeries>
            <c15:filteredBarSeries>
              <c15:ser>
                <c:idx val="1"/>
                <c:order val="1"/>
                <c:tx>
                  <c:strRef>
                    <c:extLst xmlns:c16r2="http://schemas.microsoft.com/office/drawing/2015/06/chart" xmlns:c15="http://schemas.microsoft.com/office/drawing/2012/chart">
                      <c:ext xmlns:c15="http://schemas.microsoft.com/office/drawing/2012/chart" uri="{02D57815-91ED-43cb-92C2-25804820EDAC}">
                        <c15:formulaRef>
                          <c15:sqref>Лист2!$D$3</c15:sqref>
                        </c15:formulaRef>
                      </c:ext>
                    </c:extLst>
                    <c:strCache>
                      <c:ptCount val="1"/>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Лист2!$B$4:$B$8</c15:sqref>
                        </c15:formulaRef>
                      </c:ext>
                    </c:extLst>
                    <c:strCache>
                      <c:ptCount val="5"/>
                      <c:pt idx="0">
                        <c:v>Никогда;</c:v>
                      </c:pt>
                      <c:pt idx="1">
                        <c:v>Редко (1-2 раза в год);</c:v>
                      </c:pt>
                      <c:pt idx="2">
                        <c:v>Умеренно (3-5 раз в год);</c:v>
                      </c:pt>
                      <c:pt idx="3">
                        <c:v>Часто (более 5 раз в год).</c:v>
                      </c:pt>
                      <c:pt idx="4">
                        <c:v>Другой ответ</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Лист2!$D$4:$D$8</c15:sqref>
                        </c15:formulaRef>
                      </c:ext>
                    </c:extLst>
                    <c:numCache>
                      <c:formatCode>General</c:formatCode>
                      <c:ptCount val="5"/>
                    </c:numCache>
                  </c:numRef>
                </c:val>
                <c:extLst xmlns:c16r2="http://schemas.microsoft.com/office/drawing/2015/06/chart" xmlns:c15="http://schemas.microsoft.com/office/drawing/2012/chart">
                  <c:ext xmlns:c16="http://schemas.microsoft.com/office/drawing/2014/chart" uri="{C3380CC4-5D6E-409C-BE32-E72D297353CC}">
                    <c16:uniqueId val="{00000002-0114-4933-93CB-4A2E15310790}"/>
                  </c:ext>
                </c:extLst>
              </c15:ser>
            </c15:filteredBarSeries>
            <c15:filteredBarSeries>
              <c15:ser>
                <c:idx val="3"/>
                <c:order val="3"/>
                <c:tx>
                  <c:strRef>
                    <c:extLst xmlns:c16r2="http://schemas.microsoft.com/office/drawing/2015/06/chart" xmlns:c15="http://schemas.microsoft.com/office/drawing/2012/chart">
                      <c:ext xmlns:c15="http://schemas.microsoft.com/office/drawing/2012/chart" uri="{02D57815-91ED-43cb-92C2-25804820EDAC}">
                        <c15:formulaRef>
                          <c15:sqref>Лист2!$F$3</c15:sqref>
                        </c15:formulaRef>
                      </c:ext>
                    </c:extLst>
                    <c:strCache>
                      <c:ptCount val="1"/>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Лист2!$B$4:$B$8</c15:sqref>
                        </c15:formulaRef>
                      </c:ext>
                    </c:extLst>
                    <c:strCache>
                      <c:ptCount val="5"/>
                      <c:pt idx="0">
                        <c:v>Никогда;</c:v>
                      </c:pt>
                      <c:pt idx="1">
                        <c:v>Редко (1-2 раза в год);</c:v>
                      </c:pt>
                      <c:pt idx="2">
                        <c:v>Умеренно (3-5 раз в год);</c:v>
                      </c:pt>
                      <c:pt idx="3">
                        <c:v>Часто (более 5 раз в год).</c:v>
                      </c:pt>
                      <c:pt idx="4">
                        <c:v>Другой ответ</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Лист2!$F$4:$F$8</c15:sqref>
                        </c15:formulaRef>
                      </c:ext>
                    </c:extLst>
                    <c:numCache>
                      <c:formatCode>General</c:formatCode>
                      <c:ptCount val="5"/>
                    </c:numCache>
                  </c:numRef>
                </c:val>
                <c:extLst xmlns:c16r2="http://schemas.microsoft.com/office/drawing/2015/06/chart" xmlns:c15="http://schemas.microsoft.com/office/drawing/2012/chart">
                  <c:ext xmlns:c16="http://schemas.microsoft.com/office/drawing/2014/chart" uri="{C3380CC4-5D6E-409C-BE32-E72D297353CC}">
                    <c16:uniqueId val="{00000003-0114-4933-93CB-4A2E15310790}"/>
                  </c:ext>
                </c:extLst>
              </c15:ser>
            </c15:filteredBarSeries>
            <c15:filteredBarSeries>
              <c15:ser>
                <c:idx val="4"/>
                <c:order val="4"/>
                <c:tx>
                  <c:strRef>
                    <c:extLst xmlns:c16r2="http://schemas.microsoft.com/office/drawing/2015/06/chart" xmlns:c15="http://schemas.microsoft.com/office/drawing/2012/chart">
                      <c:ext xmlns:c15="http://schemas.microsoft.com/office/drawing/2012/chart" uri="{02D57815-91ED-43cb-92C2-25804820EDAC}">
                        <c15:formulaRef>
                          <c15:sqref>Лист2!$G$3</c15:sqref>
                        </c15:formulaRef>
                      </c:ext>
                    </c:extLst>
                    <c:strCache>
                      <c:ptCount val="1"/>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Лист2!$B$4:$B$8</c15:sqref>
                        </c15:formulaRef>
                      </c:ext>
                    </c:extLst>
                    <c:strCache>
                      <c:ptCount val="5"/>
                      <c:pt idx="0">
                        <c:v>Никогда;</c:v>
                      </c:pt>
                      <c:pt idx="1">
                        <c:v>Редко (1-2 раза в год);</c:v>
                      </c:pt>
                      <c:pt idx="2">
                        <c:v>Умеренно (3-5 раз в год);</c:v>
                      </c:pt>
                      <c:pt idx="3">
                        <c:v>Часто (более 5 раз в год).</c:v>
                      </c:pt>
                      <c:pt idx="4">
                        <c:v>Другой ответ</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Лист2!$G$4:$G$8</c15:sqref>
                        </c15:formulaRef>
                      </c:ext>
                    </c:extLst>
                    <c:numCache>
                      <c:formatCode>General</c:formatCode>
                      <c:ptCount val="5"/>
                    </c:numCache>
                  </c:numRef>
                </c:val>
                <c:extLst xmlns:c16r2="http://schemas.microsoft.com/office/drawing/2015/06/chart" xmlns:c15="http://schemas.microsoft.com/office/drawing/2012/chart">
                  <c:ext xmlns:c16="http://schemas.microsoft.com/office/drawing/2014/chart" uri="{C3380CC4-5D6E-409C-BE32-E72D297353CC}">
                    <c16:uniqueId val="{00000004-0114-4933-93CB-4A2E15310790}"/>
                  </c:ext>
                </c:extLst>
              </c15:ser>
            </c15:filteredBarSeries>
            <c15:filteredBarSeries>
              <c15:ser>
                <c:idx val="5"/>
                <c:order val="5"/>
                <c:tx>
                  <c:strRef>
                    <c:extLst xmlns:c16r2="http://schemas.microsoft.com/office/drawing/2015/06/chart" xmlns:c15="http://schemas.microsoft.com/office/drawing/2012/chart">
                      <c:ext xmlns:c15="http://schemas.microsoft.com/office/drawing/2012/chart" uri="{02D57815-91ED-43cb-92C2-25804820EDAC}">
                        <c15:formulaRef>
                          <c15:sqref>Лист2!$H$3</c15:sqref>
                        </c15:formulaRef>
                      </c:ext>
                    </c:extLst>
                    <c:strCache>
                      <c:ptCount val="1"/>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Лист2!$B$4:$B$8</c15:sqref>
                        </c15:formulaRef>
                      </c:ext>
                    </c:extLst>
                    <c:strCache>
                      <c:ptCount val="5"/>
                      <c:pt idx="0">
                        <c:v>Никогда;</c:v>
                      </c:pt>
                      <c:pt idx="1">
                        <c:v>Редко (1-2 раза в год);</c:v>
                      </c:pt>
                      <c:pt idx="2">
                        <c:v>Умеренно (3-5 раз в год);</c:v>
                      </c:pt>
                      <c:pt idx="3">
                        <c:v>Часто (более 5 раз в год).</c:v>
                      </c:pt>
                      <c:pt idx="4">
                        <c:v>Другой ответ</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Лист2!$H$4:$H$8</c15:sqref>
                        </c15:formulaRef>
                      </c:ext>
                    </c:extLst>
                    <c:numCache>
                      <c:formatCode>General</c:formatCode>
                      <c:ptCount val="5"/>
                    </c:numCache>
                  </c:numRef>
                </c:val>
                <c:extLst xmlns:c16r2="http://schemas.microsoft.com/office/drawing/2015/06/chart" xmlns:c15="http://schemas.microsoft.com/office/drawing/2012/chart">
                  <c:ext xmlns:c16="http://schemas.microsoft.com/office/drawing/2014/chart" uri="{C3380CC4-5D6E-409C-BE32-E72D297353CC}">
                    <c16:uniqueId val="{00000005-0114-4933-93CB-4A2E15310790}"/>
                  </c:ext>
                </c:extLst>
              </c15:ser>
            </c15:filteredBarSeries>
            <c15:filteredBarSeries>
              <c15:ser>
                <c:idx val="6"/>
                <c:order val="6"/>
                <c:tx>
                  <c:strRef>
                    <c:extLst xmlns:c16r2="http://schemas.microsoft.com/office/drawing/2015/06/chart" xmlns:c15="http://schemas.microsoft.com/office/drawing/2012/chart">
                      <c:ext xmlns:c15="http://schemas.microsoft.com/office/drawing/2012/chart" uri="{02D57815-91ED-43cb-92C2-25804820EDAC}">
                        <c15:formulaRef>
                          <c15:sqref>Лист2!$I$3</c15:sqref>
                        </c15:formulaRef>
                      </c:ext>
                    </c:extLst>
                    <c:strCache>
                      <c:ptCount val="1"/>
                    </c:strCache>
                  </c:strRef>
                </c:tx>
                <c:spPr>
                  <a:solidFill>
                    <a:schemeClr val="accent6">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Лист2!$B$4:$B$8</c15:sqref>
                        </c15:formulaRef>
                      </c:ext>
                    </c:extLst>
                    <c:strCache>
                      <c:ptCount val="5"/>
                      <c:pt idx="0">
                        <c:v>Никогда;</c:v>
                      </c:pt>
                      <c:pt idx="1">
                        <c:v>Редко (1-2 раза в год);</c:v>
                      </c:pt>
                      <c:pt idx="2">
                        <c:v>Умеренно (3-5 раз в год);</c:v>
                      </c:pt>
                      <c:pt idx="3">
                        <c:v>Часто (более 5 раз в год).</c:v>
                      </c:pt>
                      <c:pt idx="4">
                        <c:v>Другой ответ</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Лист2!$I$4:$I$8</c15:sqref>
                        </c15:formulaRef>
                      </c:ext>
                    </c:extLst>
                    <c:numCache>
                      <c:formatCode>General</c:formatCode>
                      <c:ptCount val="5"/>
                    </c:numCache>
                  </c:numRef>
                </c:val>
                <c:extLst xmlns:c16r2="http://schemas.microsoft.com/office/drawing/2015/06/chart" xmlns:c15="http://schemas.microsoft.com/office/drawing/2012/chart">
                  <c:ext xmlns:c16="http://schemas.microsoft.com/office/drawing/2014/chart" uri="{C3380CC4-5D6E-409C-BE32-E72D297353CC}">
                    <c16:uniqueId val="{00000006-0114-4933-93CB-4A2E15310790}"/>
                  </c:ext>
                </c:extLst>
              </c15:ser>
            </c15:filteredBarSeries>
            <c15:filteredBarSeries>
              <c15:ser>
                <c:idx val="7"/>
                <c:order val="7"/>
                <c:tx>
                  <c:strRef>
                    <c:extLst xmlns:c16r2="http://schemas.microsoft.com/office/drawing/2015/06/chart" xmlns:c15="http://schemas.microsoft.com/office/drawing/2012/chart">
                      <c:ext xmlns:c15="http://schemas.microsoft.com/office/drawing/2012/chart" uri="{02D57815-91ED-43cb-92C2-25804820EDAC}">
                        <c15:formulaRef>
                          <c15:sqref>Лист2!$J$3</c15:sqref>
                        </c15:formulaRef>
                      </c:ext>
                    </c:extLst>
                    <c:strCache>
                      <c:ptCount val="1"/>
                    </c:strCache>
                  </c:strRef>
                </c:tx>
                <c:spPr>
                  <a:solidFill>
                    <a:schemeClr val="accent5">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Лист2!$B$4:$B$8</c15:sqref>
                        </c15:formulaRef>
                      </c:ext>
                    </c:extLst>
                    <c:strCache>
                      <c:ptCount val="5"/>
                      <c:pt idx="0">
                        <c:v>Никогда;</c:v>
                      </c:pt>
                      <c:pt idx="1">
                        <c:v>Редко (1-2 раза в год);</c:v>
                      </c:pt>
                      <c:pt idx="2">
                        <c:v>Умеренно (3-5 раз в год);</c:v>
                      </c:pt>
                      <c:pt idx="3">
                        <c:v>Часто (более 5 раз в год).</c:v>
                      </c:pt>
                      <c:pt idx="4">
                        <c:v>Другой ответ</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Лист2!$J$4:$J$8</c15:sqref>
                        </c15:formulaRef>
                      </c:ext>
                    </c:extLst>
                    <c:numCache>
                      <c:formatCode>General</c:formatCode>
                      <c:ptCount val="5"/>
                    </c:numCache>
                  </c:numRef>
                </c:val>
                <c:extLst xmlns:c16r2="http://schemas.microsoft.com/office/drawing/2015/06/chart" xmlns:c15="http://schemas.microsoft.com/office/drawing/2012/chart">
                  <c:ext xmlns:c16="http://schemas.microsoft.com/office/drawing/2014/chart" uri="{C3380CC4-5D6E-409C-BE32-E72D297353CC}">
                    <c16:uniqueId val="{00000007-0114-4933-93CB-4A2E15310790}"/>
                  </c:ext>
                </c:extLst>
              </c15:ser>
            </c15:filteredBarSeries>
            <c15:filteredBarSeries>
              <c15:ser>
                <c:idx val="8"/>
                <c:order val="8"/>
                <c:tx>
                  <c:strRef>
                    <c:extLst xmlns:c16r2="http://schemas.microsoft.com/office/drawing/2015/06/chart" xmlns:c15="http://schemas.microsoft.com/office/drawing/2012/chart">
                      <c:ext xmlns:c15="http://schemas.microsoft.com/office/drawing/2012/chart" uri="{02D57815-91ED-43cb-92C2-25804820EDAC}">
                        <c15:formulaRef>
                          <c15:sqref>Лист2!$K$3</c15:sqref>
                        </c15:formulaRef>
                      </c:ext>
                    </c:extLst>
                    <c:strCache>
                      <c:ptCount val="1"/>
                    </c:strCache>
                  </c:strRef>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Лист2!$B$4:$B$8</c15:sqref>
                        </c15:formulaRef>
                      </c:ext>
                    </c:extLst>
                    <c:strCache>
                      <c:ptCount val="5"/>
                      <c:pt idx="0">
                        <c:v>Никогда;</c:v>
                      </c:pt>
                      <c:pt idx="1">
                        <c:v>Редко (1-2 раза в год);</c:v>
                      </c:pt>
                      <c:pt idx="2">
                        <c:v>Умеренно (3-5 раз в год);</c:v>
                      </c:pt>
                      <c:pt idx="3">
                        <c:v>Часто (более 5 раз в год).</c:v>
                      </c:pt>
                      <c:pt idx="4">
                        <c:v>Другой ответ</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Лист2!$K$4:$K$8</c15:sqref>
                        </c15:formulaRef>
                      </c:ext>
                    </c:extLst>
                    <c:numCache>
                      <c:formatCode>General</c:formatCode>
                      <c:ptCount val="5"/>
                    </c:numCache>
                  </c:numRef>
                </c:val>
                <c:extLst xmlns:c16r2="http://schemas.microsoft.com/office/drawing/2015/06/chart" xmlns:c15="http://schemas.microsoft.com/office/drawing/2012/chart">
                  <c:ext xmlns:c16="http://schemas.microsoft.com/office/drawing/2014/chart" uri="{C3380CC4-5D6E-409C-BE32-E72D297353CC}">
                    <c16:uniqueId val="{00000008-0114-4933-93CB-4A2E15310790}"/>
                  </c:ext>
                </c:extLst>
              </c15:ser>
            </c15:filteredBarSeries>
            <c15:filteredBarSeries>
              <c15:ser>
                <c:idx val="9"/>
                <c:order val="9"/>
                <c:tx>
                  <c:strRef>
                    <c:extLst xmlns:c16r2="http://schemas.microsoft.com/office/drawing/2015/06/chart" xmlns:c15="http://schemas.microsoft.com/office/drawing/2012/chart">
                      <c:ext xmlns:c15="http://schemas.microsoft.com/office/drawing/2012/chart" uri="{02D57815-91ED-43cb-92C2-25804820EDAC}">
                        <c15:formulaRef>
                          <c15:sqref>Лист2!$L$3</c15:sqref>
                        </c15:formulaRef>
                      </c:ext>
                    </c:extLst>
                    <c:strCache>
                      <c:ptCount val="1"/>
                    </c:strCache>
                  </c:strRef>
                </c:tx>
                <c:spPr>
                  <a:solidFill>
                    <a:schemeClr val="accent6">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Лист2!$B$4:$B$8</c15:sqref>
                        </c15:formulaRef>
                      </c:ext>
                    </c:extLst>
                    <c:strCache>
                      <c:ptCount val="5"/>
                      <c:pt idx="0">
                        <c:v>Никогда;</c:v>
                      </c:pt>
                      <c:pt idx="1">
                        <c:v>Редко (1-2 раза в год);</c:v>
                      </c:pt>
                      <c:pt idx="2">
                        <c:v>Умеренно (3-5 раз в год);</c:v>
                      </c:pt>
                      <c:pt idx="3">
                        <c:v>Часто (более 5 раз в год).</c:v>
                      </c:pt>
                      <c:pt idx="4">
                        <c:v>Другой ответ</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Лист2!$L$4:$L$8</c15:sqref>
                        </c15:formulaRef>
                      </c:ext>
                    </c:extLst>
                    <c:numCache>
                      <c:formatCode>General</c:formatCode>
                      <c:ptCount val="5"/>
                    </c:numCache>
                  </c:numRef>
                </c:val>
                <c:extLst xmlns:c16r2="http://schemas.microsoft.com/office/drawing/2015/06/chart" xmlns:c15="http://schemas.microsoft.com/office/drawing/2012/chart">
                  <c:ext xmlns:c16="http://schemas.microsoft.com/office/drawing/2014/chart" uri="{C3380CC4-5D6E-409C-BE32-E72D297353CC}">
                    <c16:uniqueId val="{00000009-0114-4933-93CB-4A2E15310790}"/>
                  </c:ext>
                </c:extLst>
              </c15:ser>
            </c15:filteredBarSeries>
            <c15:filteredBarSeries>
              <c15:ser>
                <c:idx val="10"/>
                <c:order val="10"/>
                <c:tx>
                  <c:strRef>
                    <c:extLst xmlns:c16r2="http://schemas.microsoft.com/office/drawing/2015/06/chart" xmlns:c15="http://schemas.microsoft.com/office/drawing/2012/chart">
                      <c:ext xmlns:c15="http://schemas.microsoft.com/office/drawing/2012/chart" uri="{02D57815-91ED-43cb-92C2-25804820EDAC}">
                        <c15:formulaRef>
                          <c15:sqref>Лист2!$M$3</c15:sqref>
                        </c15:formulaRef>
                      </c:ext>
                    </c:extLst>
                    <c:strCache>
                      <c:ptCount val="1"/>
                    </c:strCache>
                  </c:strRef>
                </c:tx>
                <c:spPr>
                  <a:solidFill>
                    <a:schemeClr val="accent5">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Лист2!$B$4:$B$8</c15:sqref>
                        </c15:formulaRef>
                      </c:ext>
                    </c:extLst>
                    <c:strCache>
                      <c:ptCount val="5"/>
                      <c:pt idx="0">
                        <c:v>Никогда;</c:v>
                      </c:pt>
                      <c:pt idx="1">
                        <c:v>Редко (1-2 раза в год);</c:v>
                      </c:pt>
                      <c:pt idx="2">
                        <c:v>Умеренно (3-5 раз в год);</c:v>
                      </c:pt>
                      <c:pt idx="3">
                        <c:v>Часто (более 5 раз в год).</c:v>
                      </c:pt>
                      <c:pt idx="4">
                        <c:v>Другой ответ</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Лист2!$M$4:$M$8</c15:sqref>
                        </c15:formulaRef>
                      </c:ext>
                    </c:extLst>
                    <c:numCache>
                      <c:formatCode>General</c:formatCode>
                      <c:ptCount val="5"/>
                    </c:numCache>
                  </c:numRef>
                </c:val>
                <c:extLst xmlns:c16r2="http://schemas.microsoft.com/office/drawing/2015/06/chart" xmlns:c15="http://schemas.microsoft.com/office/drawing/2012/chart">
                  <c:ext xmlns:c16="http://schemas.microsoft.com/office/drawing/2014/chart" uri="{C3380CC4-5D6E-409C-BE32-E72D297353CC}">
                    <c16:uniqueId val="{0000000A-0114-4933-93CB-4A2E15310790}"/>
                  </c:ext>
                </c:extLst>
              </c15:ser>
            </c15:filteredBarSeries>
            <c15:filteredBarSeries>
              <c15:ser>
                <c:idx val="11"/>
                <c:order val="11"/>
                <c:tx>
                  <c:strRef>
                    <c:extLst xmlns:c16r2="http://schemas.microsoft.com/office/drawing/2015/06/chart" xmlns:c15="http://schemas.microsoft.com/office/drawing/2012/chart">
                      <c:ext xmlns:c15="http://schemas.microsoft.com/office/drawing/2012/chart" uri="{02D57815-91ED-43cb-92C2-25804820EDAC}">
                        <c15:formulaRef>
                          <c15:sqref>Лист2!$N$3</c15:sqref>
                        </c15:formulaRef>
                      </c:ext>
                    </c:extLst>
                    <c:strCache>
                      <c:ptCount val="1"/>
                    </c:strCache>
                  </c:strRef>
                </c:tx>
                <c:spPr>
                  <a:solidFill>
                    <a:schemeClr val="accent4">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Лист2!$B$4:$B$8</c15:sqref>
                        </c15:formulaRef>
                      </c:ext>
                    </c:extLst>
                    <c:strCache>
                      <c:ptCount val="5"/>
                      <c:pt idx="0">
                        <c:v>Никогда;</c:v>
                      </c:pt>
                      <c:pt idx="1">
                        <c:v>Редко (1-2 раза в год);</c:v>
                      </c:pt>
                      <c:pt idx="2">
                        <c:v>Умеренно (3-5 раз в год);</c:v>
                      </c:pt>
                      <c:pt idx="3">
                        <c:v>Часто (более 5 раз в год).</c:v>
                      </c:pt>
                      <c:pt idx="4">
                        <c:v>Другой ответ</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Лист2!$N$4:$N$8</c15:sqref>
                        </c15:formulaRef>
                      </c:ext>
                    </c:extLst>
                    <c:numCache>
                      <c:formatCode>General</c:formatCode>
                      <c:ptCount val="5"/>
                    </c:numCache>
                  </c:numRef>
                </c:val>
                <c:extLst xmlns:c16r2="http://schemas.microsoft.com/office/drawing/2015/06/chart" xmlns:c15="http://schemas.microsoft.com/office/drawing/2012/chart">
                  <c:ext xmlns:c16="http://schemas.microsoft.com/office/drawing/2014/chart" uri="{C3380CC4-5D6E-409C-BE32-E72D297353CC}">
                    <c16:uniqueId val="{0000000B-0114-4933-93CB-4A2E15310790}"/>
                  </c:ext>
                </c:extLst>
              </c15:ser>
            </c15:filteredBarSeries>
            <c15:filteredBarSeries>
              <c15:ser>
                <c:idx val="12"/>
                <c:order val="12"/>
                <c:tx>
                  <c:strRef>
                    <c:extLst xmlns:c16r2="http://schemas.microsoft.com/office/drawing/2015/06/chart" xmlns:c15="http://schemas.microsoft.com/office/drawing/2012/chart">
                      <c:ext xmlns:c15="http://schemas.microsoft.com/office/drawing/2012/chart" uri="{02D57815-91ED-43cb-92C2-25804820EDAC}">
                        <c15:formulaRef>
                          <c15:sqref>Лист2!$O$3</c15:sqref>
                        </c15:formulaRef>
                      </c:ext>
                    </c:extLst>
                    <c:strCache>
                      <c:ptCount val="1"/>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Лист2!$B$4:$B$8</c15:sqref>
                        </c15:formulaRef>
                      </c:ext>
                    </c:extLst>
                    <c:strCache>
                      <c:ptCount val="5"/>
                      <c:pt idx="0">
                        <c:v>Никогда;</c:v>
                      </c:pt>
                      <c:pt idx="1">
                        <c:v>Редко (1-2 раза в год);</c:v>
                      </c:pt>
                      <c:pt idx="2">
                        <c:v>Умеренно (3-5 раз в год);</c:v>
                      </c:pt>
                      <c:pt idx="3">
                        <c:v>Часто (более 5 раз в год).</c:v>
                      </c:pt>
                      <c:pt idx="4">
                        <c:v>Другой ответ</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Лист2!$O$4:$O$8</c15:sqref>
                        </c15:formulaRef>
                      </c:ext>
                    </c:extLst>
                    <c:numCache>
                      <c:formatCode>General</c:formatCode>
                      <c:ptCount val="5"/>
                    </c:numCache>
                  </c:numRef>
                </c:val>
                <c:extLst xmlns:c16r2="http://schemas.microsoft.com/office/drawing/2015/06/chart" xmlns:c15="http://schemas.microsoft.com/office/drawing/2012/chart">
                  <c:ext xmlns:c16="http://schemas.microsoft.com/office/drawing/2014/chart" uri="{C3380CC4-5D6E-409C-BE32-E72D297353CC}">
                    <c16:uniqueId val="{0000000C-0114-4933-93CB-4A2E15310790}"/>
                  </c:ext>
                </c:extLst>
              </c15:ser>
            </c15:filteredBarSeries>
          </c:ext>
        </c:extLst>
      </c:barChart>
      <c:catAx>
        <c:axId val="-1348082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8086464"/>
        <c:crosses val="autoZero"/>
        <c:auto val="1"/>
        <c:lblAlgn val="ctr"/>
        <c:lblOffset val="100"/>
        <c:noMultiLvlLbl val="0"/>
      </c:catAx>
      <c:valAx>
        <c:axId val="-1348086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48082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Какие проблемы Вы чаще всего наблюдаете при работе с переводчиками в судебном заседании (несколько ответов)</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ru-RU"/>
        </a:p>
      </c:txPr>
    </c:title>
    <c:autoTitleDeleted val="0"/>
    <c:plotArea>
      <c:layout/>
      <c:barChart>
        <c:barDir val="col"/>
        <c:grouping val="clustered"/>
        <c:varyColors val="0"/>
        <c:ser>
          <c:idx val="4"/>
          <c:order val="4"/>
          <c:tx>
            <c:strRef>
              <c:f>Лист3!$G$3</c:f>
              <c:strCache>
                <c:ptCount val="1"/>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Лист3!$B$4:$B$9</c:f>
              <c:strCache>
                <c:ptCount val="6"/>
                <c:pt idx="0">
                  <c:v>Неправильный перевод;</c:v>
                </c:pt>
                <c:pt idx="1">
                  <c:v>Нехватка времени для перевода;</c:v>
                </c:pt>
                <c:pt idx="2">
                  <c:v> Недостаточная квалификация переводчика;</c:v>
                </c:pt>
                <c:pt idx="3">
                  <c:v>Отсутствие профессиональных переводчиков;</c:v>
                </c:pt>
                <c:pt idx="4">
                  <c:v>Незнаю</c:v>
                </c:pt>
                <c:pt idx="5">
                  <c:v>иногда участвуют специалисты</c:v>
                </c:pt>
              </c:strCache>
            </c:strRef>
          </c:cat>
          <c:val>
            <c:numRef>
              <c:f>Лист3!$G$4:$G$9</c:f>
              <c:numCache>
                <c:formatCode>General</c:formatCode>
                <c:ptCount val="6"/>
                <c:pt idx="0">
                  <c:v>8</c:v>
                </c:pt>
                <c:pt idx="1">
                  <c:v>18</c:v>
                </c:pt>
                <c:pt idx="2">
                  <c:v>24</c:v>
                </c:pt>
                <c:pt idx="3">
                  <c:v>29</c:v>
                </c:pt>
                <c:pt idx="4">
                  <c:v>1</c:v>
                </c:pt>
                <c:pt idx="5">
                  <c:v>1</c:v>
                </c:pt>
              </c:numCache>
            </c:numRef>
          </c:val>
          <c:extLst xmlns:c16r2="http://schemas.microsoft.com/office/drawing/2015/06/chart">
            <c:ext xmlns:c16="http://schemas.microsoft.com/office/drawing/2014/chart" uri="{C3380CC4-5D6E-409C-BE32-E72D297353CC}">
              <c16:uniqueId val="{00000000-634C-4D72-89A2-FD0370B92BDC}"/>
            </c:ext>
          </c:extLst>
        </c:ser>
        <c:dLbls>
          <c:dLblPos val="outEnd"/>
          <c:showLegendKey val="0"/>
          <c:showVal val="1"/>
          <c:showCatName val="0"/>
          <c:showSerName val="0"/>
          <c:showPercent val="0"/>
          <c:showBubbleSize val="0"/>
        </c:dLbls>
        <c:gapWidth val="219"/>
        <c:overlap val="-27"/>
        <c:axId val="-1348076128"/>
        <c:axId val="-1348075584"/>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Лист3!$C$3</c15:sqref>
                        </c15:formulaRef>
                      </c:ext>
                    </c:extLst>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c:ext uri="{02D57815-91ED-43cb-92C2-25804820EDAC}">
                        <c15:formulaRef>
                          <c15:sqref>Лист3!$B$4:$B$9</c15:sqref>
                        </c15:formulaRef>
                      </c:ext>
                    </c:extLst>
                    <c:strCache>
                      <c:ptCount val="6"/>
                      <c:pt idx="0">
                        <c:v>Неправильный перевод;</c:v>
                      </c:pt>
                      <c:pt idx="1">
                        <c:v>Нехватка времени для перевода;</c:v>
                      </c:pt>
                      <c:pt idx="2">
                        <c:v> Недостаточная квалификация переводчика;</c:v>
                      </c:pt>
                      <c:pt idx="3">
                        <c:v>Отсутствие профессиональных переводчиков;</c:v>
                      </c:pt>
                      <c:pt idx="4">
                        <c:v>Незнаю</c:v>
                      </c:pt>
                      <c:pt idx="5">
                        <c:v>иногда участвуют специалисты</c:v>
                      </c:pt>
                    </c:strCache>
                  </c:strRef>
                </c:cat>
                <c:val>
                  <c:numRef>
                    <c:extLst xmlns:c16r2="http://schemas.microsoft.com/office/drawing/2015/06/chart">
                      <c:ext uri="{02D57815-91ED-43cb-92C2-25804820EDAC}">
                        <c15:formulaRef>
                          <c15:sqref>Лист3!$C$4:$C$9</c15:sqref>
                        </c15:formulaRef>
                      </c:ext>
                    </c:extLst>
                    <c:numCache>
                      <c:formatCode>General</c:formatCode>
                      <c:ptCount val="6"/>
                    </c:numCache>
                  </c:numRef>
                </c:val>
                <c:extLst xmlns:c16r2="http://schemas.microsoft.com/office/drawing/2015/06/chart">
                  <c:ext xmlns:c16="http://schemas.microsoft.com/office/drawing/2014/chart" uri="{C3380CC4-5D6E-409C-BE32-E72D297353CC}">
                    <c16:uniqueId val="{00000001-634C-4D72-89A2-FD0370B92BDC}"/>
                  </c:ext>
                </c:extLst>
              </c15:ser>
            </c15:filteredBarSeries>
            <c15:filteredBarSeries>
              <c15:ser>
                <c:idx val="1"/>
                <c:order val="1"/>
                <c:tx>
                  <c:strRef>
                    <c:extLst xmlns:c16r2="http://schemas.microsoft.com/office/drawing/2015/06/chart" xmlns:c15="http://schemas.microsoft.com/office/drawing/2012/chart">
                      <c:ext xmlns:c15="http://schemas.microsoft.com/office/drawing/2012/chart" uri="{02D57815-91ED-43cb-92C2-25804820EDAC}">
                        <c15:formulaRef>
                          <c15:sqref>Лист3!$D$3</c15:sqref>
                        </c15:formulaRef>
                      </c:ext>
                    </c:extLst>
                    <c:strCache>
                      <c:ptCount val="1"/>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Лист3!$B$4:$B$9</c15:sqref>
                        </c15:formulaRef>
                      </c:ext>
                    </c:extLst>
                    <c:strCache>
                      <c:ptCount val="6"/>
                      <c:pt idx="0">
                        <c:v>Неправильный перевод;</c:v>
                      </c:pt>
                      <c:pt idx="1">
                        <c:v>Нехватка времени для перевода;</c:v>
                      </c:pt>
                      <c:pt idx="2">
                        <c:v> Недостаточная квалификация переводчика;</c:v>
                      </c:pt>
                      <c:pt idx="3">
                        <c:v>Отсутствие профессиональных переводчиков;</c:v>
                      </c:pt>
                      <c:pt idx="4">
                        <c:v>Незнаю</c:v>
                      </c:pt>
                      <c:pt idx="5">
                        <c:v>иногда участвуют специалисты</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Лист3!$D$4:$D$9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2-634C-4D72-89A2-FD0370B92BDC}"/>
                  </c:ext>
                </c:extLst>
              </c15:ser>
            </c15:filteredBarSeries>
            <c15:filteredBarSeries>
              <c15:ser>
                <c:idx val="2"/>
                <c:order val="2"/>
                <c:tx>
                  <c:strRef>
                    <c:extLst xmlns:c16r2="http://schemas.microsoft.com/office/drawing/2015/06/chart" xmlns:c15="http://schemas.microsoft.com/office/drawing/2012/chart">
                      <c:ext xmlns:c15="http://schemas.microsoft.com/office/drawing/2012/chart" uri="{02D57815-91ED-43cb-92C2-25804820EDAC}">
                        <c15:formulaRef>
                          <c15:sqref>Лист3!$E$3</c15:sqref>
                        </c15:formulaRef>
                      </c:ext>
                    </c:extLst>
                    <c:strCache>
                      <c:ptCount val="1"/>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Лист3!$B$4:$B$9</c15:sqref>
                        </c15:formulaRef>
                      </c:ext>
                    </c:extLst>
                    <c:strCache>
                      <c:ptCount val="6"/>
                      <c:pt idx="0">
                        <c:v>Неправильный перевод;</c:v>
                      </c:pt>
                      <c:pt idx="1">
                        <c:v>Нехватка времени для перевода;</c:v>
                      </c:pt>
                      <c:pt idx="2">
                        <c:v> Недостаточная квалификация переводчика;</c:v>
                      </c:pt>
                      <c:pt idx="3">
                        <c:v>Отсутствие профессиональных переводчиков;</c:v>
                      </c:pt>
                      <c:pt idx="4">
                        <c:v>Незнаю</c:v>
                      </c:pt>
                      <c:pt idx="5">
                        <c:v>иногда участвуют специалисты</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Лист3!$E$4:$E$9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3-634C-4D72-89A2-FD0370B92BDC}"/>
                  </c:ext>
                </c:extLst>
              </c15:ser>
            </c15:filteredBarSeries>
            <c15:filteredBarSeries>
              <c15:ser>
                <c:idx val="3"/>
                <c:order val="3"/>
                <c:tx>
                  <c:strRef>
                    <c:extLst xmlns:c16r2="http://schemas.microsoft.com/office/drawing/2015/06/chart" xmlns:c15="http://schemas.microsoft.com/office/drawing/2012/chart">
                      <c:ext xmlns:c15="http://schemas.microsoft.com/office/drawing/2012/chart" uri="{02D57815-91ED-43cb-92C2-25804820EDAC}">
                        <c15:formulaRef>
                          <c15:sqref>Лист3!$F$3</c15:sqref>
                        </c15:formulaRef>
                      </c:ext>
                    </c:extLst>
                    <c:strCache>
                      <c:ptCount val="1"/>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Лист3!$B$4:$B$9</c15:sqref>
                        </c15:formulaRef>
                      </c:ext>
                    </c:extLst>
                    <c:strCache>
                      <c:ptCount val="6"/>
                      <c:pt idx="0">
                        <c:v>Неправильный перевод;</c:v>
                      </c:pt>
                      <c:pt idx="1">
                        <c:v>Нехватка времени для перевода;</c:v>
                      </c:pt>
                      <c:pt idx="2">
                        <c:v> Недостаточная квалификация переводчика;</c:v>
                      </c:pt>
                      <c:pt idx="3">
                        <c:v>Отсутствие профессиональных переводчиков;</c:v>
                      </c:pt>
                      <c:pt idx="4">
                        <c:v>Незнаю</c:v>
                      </c:pt>
                      <c:pt idx="5">
                        <c:v>иногда участвуют специалисты</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Лист3!$F$4:$F$9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4-634C-4D72-89A2-FD0370B92BDC}"/>
                  </c:ext>
                </c:extLst>
              </c15:ser>
            </c15:filteredBarSeries>
            <c15:filteredBarSeries>
              <c15:ser>
                <c:idx val="5"/>
                <c:order val="5"/>
                <c:tx>
                  <c:strRef>
                    <c:extLst xmlns:c16r2="http://schemas.microsoft.com/office/drawing/2015/06/chart" xmlns:c15="http://schemas.microsoft.com/office/drawing/2012/chart">
                      <c:ext xmlns:c15="http://schemas.microsoft.com/office/drawing/2012/chart" uri="{02D57815-91ED-43cb-92C2-25804820EDAC}">
                        <c15:formulaRef>
                          <c15:sqref>Лист3!$H$3</c15:sqref>
                        </c15:formulaRef>
                      </c:ext>
                    </c:extLst>
                    <c:strCache>
                      <c:ptCount val="1"/>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Лист3!$B$4:$B$9</c15:sqref>
                        </c15:formulaRef>
                      </c:ext>
                    </c:extLst>
                    <c:strCache>
                      <c:ptCount val="6"/>
                      <c:pt idx="0">
                        <c:v>Неправильный перевод;</c:v>
                      </c:pt>
                      <c:pt idx="1">
                        <c:v>Нехватка времени для перевода;</c:v>
                      </c:pt>
                      <c:pt idx="2">
                        <c:v> Недостаточная квалификация переводчика;</c:v>
                      </c:pt>
                      <c:pt idx="3">
                        <c:v>Отсутствие профессиональных переводчиков;</c:v>
                      </c:pt>
                      <c:pt idx="4">
                        <c:v>Незнаю</c:v>
                      </c:pt>
                      <c:pt idx="5">
                        <c:v>иногда участвуют специалисты</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Лист3!$H$4:$H$9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5-634C-4D72-89A2-FD0370B92BDC}"/>
                  </c:ext>
                </c:extLst>
              </c15:ser>
            </c15:filteredBarSeries>
            <c15:filteredBarSeries>
              <c15:ser>
                <c:idx val="6"/>
                <c:order val="6"/>
                <c:tx>
                  <c:strRef>
                    <c:extLst xmlns:c16r2="http://schemas.microsoft.com/office/drawing/2015/06/chart" xmlns:c15="http://schemas.microsoft.com/office/drawing/2012/chart">
                      <c:ext xmlns:c15="http://schemas.microsoft.com/office/drawing/2012/chart" uri="{02D57815-91ED-43cb-92C2-25804820EDAC}">
                        <c15:formulaRef>
                          <c15:sqref>Лист3!$I$3</c15:sqref>
                        </c15:formulaRef>
                      </c:ext>
                    </c:extLst>
                    <c:strCache>
                      <c:ptCount val="1"/>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Лист3!$B$4:$B$9</c15:sqref>
                        </c15:formulaRef>
                      </c:ext>
                    </c:extLst>
                    <c:strCache>
                      <c:ptCount val="6"/>
                      <c:pt idx="0">
                        <c:v>Неправильный перевод;</c:v>
                      </c:pt>
                      <c:pt idx="1">
                        <c:v>Нехватка времени для перевода;</c:v>
                      </c:pt>
                      <c:pt idx="2">
                        <c:v> Недостаточная квалификация переводчика;</c:v>
                      </c:pt>
                      <c:pt idx="3">
                        <c:v>Отсутствие профессиональных переводчиков;</c:v>
                      </c:pt>
                      <c:pt idx="4">
                        <c:v>Незнаю</c:v>
                      </c:pt>
                      <c:pt idx="5">
                        <c:v>иногда участвуют специалисты</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Лист3!$I$4:$I$9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6-634C-4D72-89A2-FD0370B92BDC}"/>
                  </c:ext>
                </c:extLst>
              </c15:ser>
            </c15:filteredBarSeries>
            <c15:filteredBarSeries>
              <c15:ser>
                <c:idx val="7"/>
                <c:order val="7"/>
                <c:tx>
                  <c:strRef>
                    <c:extLst xmlns:c16r2="http://schemas.microsoft.com/office/drawing/2015/06/chart" xmlns:c15="http://schemas.microsoft.com/office/drawing/2012/chart">
                      <c:ext xmlns:c15="http://schemas.microsoft.com/office/drawing/2012/chart" uri="{02D57815-91ED-43cb-92C2-25804820EDAC}">
                        <c15:formulaRef>
                          <c15:sqref>Лист3!$J$3</c15:sqref>
                        </c15:formulaRef>
                      </c:ext>
                    </c:extLst>
                    <c:strCache>
                      <c:ptCount val="1"/>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Лист3!$B$4:$B$9</c15:sqref>
                        </c15:formulaRef>
                      </c:ext>
                    </c:extLst>
                    <c:strCache>
                      <c:ptCount val="6"/>
                      <c:pt idx="0">
                        <c:v>Неправильный перевод;</c:v>
                      </c:pt>
                      <c:pt idx="1">
                        <c:v>Нехватка времени для перевода;</c:v>
                      </c:pt>
                      <c:pt idx="2">
                        <c:v> Недостаточная квалификация переводчика;</c:v>
                      </c:pt>
                      <c:pt idx="3">
                        <c:v>Отсутствие профессиональных переводчиков;</c:v>
                      </c:pt>
                      <c:pt idx="4">
                        <c:v>Незнаю</c:v>
                      </c:pt>
                      <c:pt idx="5">
                        <c:v>иногда участвуют специалисты</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Лист3!$J$4:$J$9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7-634C-4D72-89A2-FD0370B92BDC}"/>
                  </c:ext>
                </c:extLst>
              </c15:ser>
            </c15:filteredBarSeries>
            <c15:filteredBarSeries>
              <c15:ser>
                <c:idx val="8"/>
                <c:order val="8"/>
                <c:tx>
                  <c:strRef>
                    <c:extLst xmlns:c16r2="http://schemas.microsoft.com/office/drawing/2015/06/chart" xmlns:c15="http://schemas.microsoft.com/office/drawing/2012/chart">
                      <c:ext xmlns:c15="http://schemas.microsoft.com/office/drawing/2012/chart" uri="{02D57815-91ED-43cb-92C2-25804820EDAC}">
                        <c15:formulaRef>
                          <c15:sqref>Лист3!$K$3</c15:sqref>
                        </c15:formulaRef>
                      </c:ext>
                    </c:extLst>
                    <c:strCache>
                      <c:ptCount val="1"/>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Лист3!$B$4:$B$9</c15:sqref>
                        </c15:formulaRef>
                      </c:ext>
                    </c:extLst>
                    <c:strCache>
                      <c:ptCount val="6"/>
                      <c:pt idx="0">
                        <c:v>Неправильный перевод;</c:v>
                      </c:pt>
                      <c:pt idx="1">
                        <c:v>Нехватка времени для перевода;</c:v>
                      </c:pt>
                      <c:pt idx="2">
                        <c:v> Недостаточная квалификация переводчика;</c:v>
                      </c:pt>
                      <c:pt idx="3">
                        <c:v>Отсутствие профессиональных переводчиков;</c:v>
                      </c:pt>
                      <c:pt idx="4">
                        <c:v>Незнаю</c:v>
                      </c:pt>
                      <c:pt idx="5">
                        <c:v>иногда участвуют специалисты</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Лист3!$K$4:$K$9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8-634C-4D72-89A2-FD0370B92BDC}"/>
                  </c:ext>
                </c:extLst>
              </c15:ser>
            </c15:filteredBarSeries>
            <c15:filteredBarSeries>
              <c15:ser>
                <c:idx val="9"/>
                <c:order val="9"/>
                <c:tx>
                  <c:strRef>
                    <c:extLst xmlns:c16r2="http://schemas.microsoft.com/office/drawing/2015/06/chart" xmlns:c15="http://schemas.microsoft.com/office/drawing/2012/chart">
                      <c:ext xmlns:c15="http://schemas.microsoft.com/office/drawing/2012/chart" uri="{02D57815-91ED-43cb-92C2-25804820EDAC}">
                        <c15:formulaRef>
                          <c15:sqref>Лист3!$L$3</c15:sqref>
                        </c15:formulaRef>
                      </c:ext>
                    </c:extLst>
                    <c:strCache>
                      <c:ptCount val="1"/>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Лист3!$B$4:$B$9</c15:sqref>
                        </c15:formulaRef>
                      </c:ext>
                    </c:extLst>
                    <c:strCache>
                      <c:ptCount val="6"/>
                      <c:pt idx="0">
                        <c:v>Неправильный перевод;</c:v>
                      </c:pt>
                      <c:pt idx="1">
                        <c:v>Нехватка времени для перевода;</c:v>
                      </c:pt>
                      <c:pt idx="2">
                        <c:v> Недостаточная квалификация переводчика;</c:v>
                      </c:pt>
                      <c:pt idx="3">
                        <c:v>Отсутствие профессиональных переводчиков;</c:v>
                      </c:pt>
                      <c:pt idx="4">
                        <c:v>Незнаю</c:v>
                      </c:pt>
                      <c:pt idx="5">
                        <c:v>иногда участвуют специалисты</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Лист3!$L$4:$L$9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9-634C-4D72-89A2-FD0370B92BDC}"/>
                  </c:ext>
                </c:extLst>
              </c15:ser>
            </c15:filteredBarSeries>
            <c15:filteredBarSeries>
              <c15:ser>
                <c:idx val="10"/>
                <c:order val="10"/>
                <c:tx>
                  <c:strRef>
                    <c:extLst xmlns:c16r2="http://schemas.microsoft.com/office/drawing/2015/06/chart" xmlns:c15="http://schemas.microsoft.com/office/drawing/2012/chart">
                      <c:ext xmlns:c15="http://schemas.microsoft.com/office/drawing/2012/chart" uri="{02D57815-91ED-43cb-92C2-25804820EDAC}">
                        <c15:formulaRef>
                          <c15:sqref>Лист3!$M$3</c15:sqref>
                        </c15:formulaRef>
                      </c:ext>
                    </c:extLst>
                    <c:strCache>
                      <c:ptCount val="1"/>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Лист3!$B$4:$B$9</c15:sqref>
                        </c15:formulaRef>
                      </c:ext>
                    </c:extLst>
                    <c:strCache>
                      <c:ptCount val="6"/>
                      <c:pt idx="0">
                        <c:v>Неправильный перевод;</c:v>
                      </c:pt>
                      <c:pt idx="1">
                        <c:v>Нехватка времени для перевода;</c:v>
                      </c:pt>
                      <c:pt idx="2">
                        <c:v> Недостаточная квалификация переводчика;</c:v>
                      </c:pt>
                      <c:pt idx="3">
                        <c:v>Отсутствие профессиональных переводчиков;</c:v>
                      </c:pt>
                      <c:pt idx="4">
                        <c:v>Незнаю</c:v>
                      </c:pt>
                      <c:pt idx="5">
                        <c:v>иногда участвуют специалисты</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Лист3!$M$4:$M$9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A-634C-4D72-89A2-FD0370B92BDC}"/>
                  </c:ext>
                </c:extLst>
              </c15:ser>
            </c15:filteredBarSeries>
            <c15:filteredBarSeries>
              <c15:ser>
                <c:idx val="11"/>
                <c:order val="11"/>
                <c:tx>
                  <c:strRef>
                    <c:extLst xmlns:c16r2="http://schemas.microsoft.com/office/drawing/2015/06/chart" xmlns:c15="http://schemas.microsoft.com/office/drawing/2012/chart">
                      <c:ext xmlns:c15="http://schemas.microsoft.com/office/drawing/2012/chart" uri="{02D57815-91ED-43cb-92C2-25804820EDAC}">
                        <c15:formulaRef>
                          <c15:sqref>Лист3!$N$3</c15:sqref>
                        </c15:formulaRef>
                      </c:ext>
                    </c:extLst>
                    <c:strCache>
                      <c:ptCount val="1"/>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Лист3!$B$4:$B$9</c15:sqref>
                        </c15:formulaRef>
                      </c:ext>
                    </c:extLst>
                    <c:strCache>
                      <c:ptCount val="6"/>
                      <c:pt idx="0">
                        <c:v>Неправильный перевод;</c:v>
                      </c:pt>
                      <c:pt idx="1">
                        <c:v>Нехватка времени для перевода;</c:v>
                      </c:pt>
                      <c:pt idx="2">
                        <c:v> Недостаточная квалификация переводчика;</c:v>
                      </c:pt>
                      <c:pt idx="3">
                        <c:v>Отсутствие профессиональных переводчиков;</c:v>
                      </c:pt>
                      <c:pt idx="4">
                        <c:v>Незнаю</c:v>
                      </c:pt>
                      <c:pt idx="5">
                        <c:v>иногда участвуют специалисты</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Лист3!$N$4:$N$9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B-634C-4D72-89A2-FD0370B92BDC}"/>
                  </c:ext>
                </c:extLst>
              </c15:ser>
            </c15:filteredBarSeries>
            <c15:filteredBarSeries>
              <c15:ser>
                <c:idx val="12"/>
                <c:order val="12"/>
                <c:tx>
                  <c:strRef>
                    <c:extLst xmlns:c16r2="http://schemas.microsoft.com/office/drawing/2015/06/chart" xmlns:c15="http://schemas.microsoft.com/office/drawing/2012/chart">
                      <c:ext xmlns:c15="http://schemas.microsoft.com/office/drawing/2012/chart" uri="{02D57815-91ED-43cb-92C2-25804820EDAC}">
                        <c15:formulaRef>
                          <c15:sqref>Лист3!$O$3</c15:sqref>
                        </c15:formulaRef>
                      </c:ext>
                    </c:extLst>
                    <c:strCache>
                      <c:ptCount val="1"/>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Лист3!$B$4:$B$9</c15:sqref>
                        </c15:formulaRef>
                      </c:ext>
                    </c:extLst>
                    <c:strCache>
                      <c:ptCount val="6"/>
                      <c:pt idx="0">
                        <c:v>Неправильный перевод;</c:v>
                      </c:pt>
                      <c:pt idx="1">
                        <c:v>Нехватка времени для перевода;</c:v>
                      </c:pt>
                      <c:pt idx="2">
                        <c:v> Недостаточная квалификация переводчика;</c:v>
                      </c:pt>
                      <c:pt idx="3">
                        <c:v>Отсутствие профессиональных переводчиков;</c:v>
                      </c:pt>
                      <c:pt idx="4">
                        <c:v>Незнаю</c:v>
                      </c:pt>
                      <c:pt idx="5">
                        <c:v>иногда участвуют специалисты</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Лист3!$O$4:$O$9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C-634C-4D72-89A2-FD0370B92BDC}"/>
                  </c:ext>
                </c:extLst>
              </c15:ser>
            </c15:filteredBarSeries>
            <c15:filteredBarSeries>
              <c15:ser>
                <c:idx val="13"/>
                <c:order val="13"/>
                <c:tx>
                  <c:strRef>
                    <c:extLst xmlns:c16r2="http://schemas.microsoft.com/office/drawing/2015/06/chart" xmlns:c15="http://schemas.microsoft.com/office/drawing/2012/chart">
                      <c:ext xmlns:c15="http://schemas.microsoft.com/office/drawing/2012/chart" uri="{02D57815-91ED-43cb-92C2-25804820EDAC}">
                        <c15:formulaRef>
                          <c15:sqref>Лист3!$P$3</c15:sqref>
                        </c15:formulaRef>
                      </c:ext>
                    </c:extLst>
                    <c:strCache>
                      <c:ptCount val="1"/>
                    </c:strCache>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Лист3!$B$4:$B$9</c15:sqref>
                        </c15:formulaRef>
                      </c:ext>
                    </c:extLst>
                    <c:strCache>
                      <c:ptCount val="6"/>
                      <c:pt idx="0">
                        <c:v>Неправильный перевод;</c:v>
                      </c:pt>
                      <c:pt idx="1">
                        <c:v>Нехватка времени для перевода;</c:v>
                      </c:pt>
                      <c:pt idx="2">
                        <c:v> Недостаточная квалификация переводчика;</c:v>
                      </c:pt>
                      <c:pt idx="3">
                        <c:v>Отсутствие профессиональных переводчиков;</c:v>
                      </c:pt>
                      <c:pt idx="4">
                        <c:v>Незнаю</c:v>
                      </c:pt>
                      <c:pt idx="5">
                        <c:v>иногда участвуют специалисты</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Лист3!$P$4:$P$9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D-634C-4D72-89A2-FD0370B92BDC}"/>
                  </c:ext>
                </c:extLst>
              </c15:ser>
            </c15:filteredBarSeries>
            <c15:filteredBarSeries>
              <c15:ser>
                <c:idx val="14"/>
                <c:order val="14"/>
                <c:tx>
                  <c:strRef>
                    <c:extLst xmlns:c16r2="http://schemas.microsoft.com/office/drawing/2015/06/chart" xmlns:c15="http://schemas.microsoft.com/office/drawing/2012/chart">
                      <c:ext xmlns:c15="http://schemas.microsoft.com/office/drawing/2012/chart" uri="{02D57815-91ED-43cb-92C2-25804820EDAC}">
                        <c15:formulaRef>
                          <c15:sqref>Лист3!$Q$3</c15:sqref>
                        </c15:formulaRef>
                      </c:ext>
                    </c:extLst>
                    <c:strCache>
                      <c:ptCount val="1"/>
                    </c:strCache>
                  </c:strRef>
                </c:tx>
                <c:spPr>
                  <a:solidFill>
                    <a:schemeClr val="accent3">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Лист3!$B$4:$B$9</c15:sqref>
                        </c15:formulaRef>
                      </c:ext>
                    </c:extLst>
                    <c:strCache>
                      <c:ptCount val="6"/>
                      <c:pt idx="0">
                        <c:v>Неправильный перевод;</c:v>
                      </c:pt>
                      <c:pt idx="1">
                        <c:v>Нехватка времени для перевода;</c:v>
                      </c:pt>
                      <c:pt idx="2">
                        <c:v> Недостаточная квалификация переводчика;</c:v>
                      </c:pt>
                      <c:pt idx="3">
                        <c:v>Отсутствие профессиональных переводчиков;</c:v>
                      </c:pt>
                      <c:pt idx="4">
                        <c:v>Незнаю</c:v>
                      </c:pt>
                      <c:pt idx="5">
                        <c:v>иногда участвуют специалисты</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Лист3!$Q$4:$Q$9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E-634C-4D72-89A2-FD0370B92BDC}"/>
                  </c:ext>
                </c:extLst>
              </c15:ser>
            </c15:filteredBarSeries>
          </c:ext>
        </c:extLst>
      </c:barChart>
      <c:catAx>
        <c:axId val="-1348076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8075584"/>
        <c:crosses val="autoZero"/>
        <c:auto val="1"/>
        <c:lblAlgn val="ctr"/>
        <c:lblOffset val="100"/>
        <c:noMultiLvlLbl val="0"/>
      </c:catAx>
      <c:valAx>
        <c:axId val="-1348075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48076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Бывали ли случаи,</a:t>
            </a:r>
            <a:r>
              <a:rPr lang="ru-RU" baseline="0">
                <a:solidFill>
                  <a:sysClr val="windowText" lastClr="000000"/>
                </a:solidFill>
                <a:latin typeface="Times New Roman" panose="02020603050405020304" pitchFamily="18" charset="0"/>
                <a:cs typeface="Times New Roman" panose="02020603050405020304" pitchFamily="18" charset="0"/>
              </a:rPr>
              <a:t> когда переводчикам заявляли отвод в судебном процессе?</a:t>
            </a:r>
            <a:endParaRPr lang="ru-RU">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0038240663723985"/>
          <c:y val="4.720692368214005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2"/>
          <c:order val="2"/>
          <c:tx>
            <c:strRef>
              <c:f>Лист5!$E$3</c:f>
              <c:strCache>
                <c:ptCount val="1"/>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Лист5!$B$4:$B$9</c:f>
              <c:strCache>
                <c:ptCount val="6"/>
                <c:pt idx="0">
                  <c:v>Да, часто;</c:v>
                </c:pt>
                <c:pt idx="1">
                  <c:v>Да, иногда;</c:v>
                </c:pt>
                <c:pt idx="2">
                  <c:v>Нет, никогда;</c:v>
                </c:pt>
                <c:pt idx="3">
                  <c:v>Не сталкивался</c:v>
                </c:pt>
                <c:pt idx="4">
                  <c:v>Был один раз</c:v>
                </c:pt>
                <c:pt idx="5">
                  <c:v>Затрудняюсь ответить</c:v>
                </c:pt>
              </c:strCache>
            </c:strRef>
          </c:cat>
          <c:val>
            <c:numRef>
              <c:f>Лист5!$E$4:$E$9</c:f>
              <c:numCache>
                <c:formatCode>General</c:formatCode>
                <c:ptCount val="6"/>
                <c:pt idx="0">
                  <c:v>0</c:v>
                </c:pt>
                <c:pt idx="1">
                  <c:v>11</c:v>
                </c:pt>
                <c:pt idx="2">
                  <c:v>39</c:v>
                </c:pt>
                <c:pt idx="3">
                  <c:v>1</c:v>
                </c:pt>
                <c:pt idx="4">
                  <c:v>1</c:v>
                </c:pt>
                <c:pt idx="5">
                  <c:v>1</c:v>
                </c:pt>
              </c:numCache>
            </c:numRef>
          </c:val>
          <c:extLst xmlns:c16r2="http://schemas.microsoft.com/office/drawing/2015/06/chart">
            <c:ext xmlns:c16="http://schemas.microsoft.com/office/drawing/2014/chart" uri="{C3380CC4-5D6E-409C-BE32-E72D297353CC}">
              <c16:uniqueId val="{00000000-CEBF-4882-8173-C9D2954279FF}"/>
            </c:ext>
          </c:extLst>
        </c:ser>
        <c:dLbls>
          <c:dLblPos val="outEnd"/>
          <c:showLegendKey val="0"/>
          <c:showVal val="1"/>
          <c:showCatName val="0"/>
          <c:showSerName val="0"/>
          <c:showPercent val="0"/>
          <c:showBubbleSize val="0"/>
        </c:dLbls>
        <c:gapWidth val="219"/>
        <c:overlap val="-27"/>
        <c:axId val="-1348089728"/>
        <c:axId val="-1348074496"/>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Лист5!$C$3</c15:sqref>
                        </c15:formulaRef>
                      </c:ext>
                    </c:extLst>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c:ext uri="{02D57815-91ED-43cb-92C2-25804820EDAC}">
                        <c15:formulaRef>
                          <c15:sqref>Лист5!$B$4:$B$9</c15:sqref>
                        </c15:formulaRef>
                      </c:ext>
                    </c:extLst>
                    <c:strCache>
                      <c:ptCount val="6"/>
                      <c:pt idx="0">
                        <c:v>Да, часто;</c:v>
                      </c:pt>
                      <c:pt idx="1">
                        <c:v>Да, иногда;</c:v>
                      </c:pt>
                      <c:pt idx="2">
                        <c:v>Нет, никогда;</c:v>
                      </c:pt>
                      <c:pt idx="3">
                        <c:v>Не сталкивался</c:v>
                      </c:pt>
                      <c:pt idx="4">
                        <c:v>Был один раз</c:v>
                      </c:pt>
                      <c:pt idx="5">
                        <c:v>Затрудняюсь ответить</c:v>
                      </c:pt>
                    </c:strCache>
                  </c:strRef>
                </c:cat>
                <c:val>
                  <c:numRef>
                    <c:extLst xmlns:c16r2="http://schemas.microsoft.com/office/drawing/2015/06/chart">
                      <c:ext uri="{02D57815-91ED-43cb-92C2-25804820EDAC}">
                        <c15:formulaRef>
                          <c15:sqref>Лист5!$C$4:$C$9</c15:sqref>
                        </c15:formulaRef>
                      </c:ext>
                    </c:extLst>
                    <c:numCache>
                      <c:formatCode>General</c:formatCode>
                      <c:ptCount val="6"/>
                    </c:numCache>
                  </c:numRef>
                </c:val>
                <c:extLst xmlns:c16r2="http://schemas.microsoft.com/office/drawing/2015/06/chart">
                  <c:ext xmlns:c16="http://schemas.microsoft.com/office/drawing/2014/chart" uri="{C3380CC4-5D6E-409C-BE32-E72D297353CC}">
                    <c16:uniqueId val="{00000001-CEBF-4882-8173-C9D2954279FF}"/>
                  </c:ext>
                </c:extLst>
              </c15:ser>
            </c15:filteredBarSeries>
            <c15:filteredBarSeries>
              <c15:ser>
                <c:idx val="1"/>
                <c:order val="1"/>
                <c:tx>
                  <c:strRef>
                    <c:extLst xmlns:c16r2="http://schemas.microsoft.com/office/drawing/2015/06/chart" xmlns:c15="http://schemas.microsoft.com/office/drawing/2012/chart">
                      <c:ext xmlns:c15="http://schemas.microsoft.com/office/drawing/2012/chart" uri="{02D57815-91ED-43cb-92C2-25804820EDAC}">
                        <c15:formulaRef>
                          <c15:sqref>Лист5!$D$3</c15:sqref>
                        </c15:formulaRef>
                      </c:ext>
                    </c:extLst>
                    <c:strCache>
                      <c:ptCount val="1"/>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Лист5!$B$4:$B$9</c15:sqref>
                        </c15:formulaRef>
                      </c:ext>
                    </c:extLst>
                    <c:strCache>
                      <c:ptCount val="6"/>
                      <c:pt idx="0">
                        <c:v>Да, часто;</c:v>
                      </c:pt>
                      <c:pt idx="1">
                        <c:v>Да, иногда;</c:v>
                      </c:pt>
                      <c:pt idx="2">
                        <c:v>Нет, никогда;</c:v>
                      </c:pt>
                      <c:pt idx="3">
                        <c:v>Не сталкивался</c:v>
                      </c:pt>
                      <c:pt idx="4">
                        <c:v>Был один раз</c:v>
                      </c:pt>
                      <c:pt idx="5">
                        <c:v>Затрудняюсь ответить</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Лист5!$D$4:$D$9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2-CEBF-4882-8173-C9D2954279FF}"/>
                  </c:ext>
                </c:extLst>
              </c15:ser>
            </c15:filteredBarSeries>
            <c15:filteredBarSeries>
              <c15:ser>
                <c:idx val="3"/>
                <c:order val="3"/>
                <c:tx>
                  <c:strRef>
                    <c:extLst xmlns:c16r2="http://schemas.microsoft.com/office/drawing/2015/06/chart" xmlns:c15="http://schemas.microsoft.com/office/drawing/2012/chart">
                      <c:ext xmlns:c15="http://schemas.microsoft.com/office/drawing/2012/chart" uri="{02D57815-91ED-43cb-92C2-25804820EDAC}">
                        <c15:formulaRef>
                          <c15:sqref>Лист5!$F$3</c15:sqref>
                        </c15:formulaRef>
                      </c:ext>
                    </c:extLst>
                    <c:strCache>
                      <c:ptCount val="1"/>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Лист5!$B$4:$B$9</c15:sqref>
                        </c15:formulaRef>
                      </c:ext>
                    </c:extLst>
                    <c:strCache>
                      <c:ptCount val="6"/>
                      <c:pt idx="0">
                        <c:v>Да, часто;</c:v>
                      </c:pt>
                      <c:pt idx="1">
                        <c:v>Да, иногда;</c:v>
                      </c:pt>
                      <c:pt idx="2">
                        <c:v>Нет, никогда;</c:v>
                      </c:pt>
                      <c:pt idx="3">
                        <c:v>Не сталкивался</c:v>
                      </c:pt>
                      <c:pt idx="4">
                        <c:v>Был один раз</c:v>
                      </c:pt>
                      <c:pt idx="5">
                        <c:v>Затрудняюсь ответить</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Лист5!$F$4:$F$9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3-CEBF-4882-8173-C9D2954279FF}"/>
                  </c:ext>
                </c:extLst>
              </c15:ser>
            </c15:filteredBarSeries>
            <c15:filteredBarSeries>
              <c15:ser>
                <c:idx val="4"/>
                <c:order val="4"/>
                <c:tx>
                  <c:strRef>
                    <c:extLst xmlns:c16r2="http://schemas.microsoft.com/office/drawing/2015/06/chart" xmlns:c15="http://schemas.microsoft.com/office/drawing/2012/chart">
                      <c:ext xmlns:c15="http://schemas.microsoft.com/office/drawing/2012/chart" uri="{02D57815-91ED-43cb-92C2-25804820EDAC}">
                        <c15:formulaRef>
                          <c15:sqref>Лист5!$G$3</c15:sqref>
                        </c15:formulaRef>
                      </c:ext>
                    </c:extLst>
                    <c:strCache>
                      <c:ptCount val="1"/>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Лист5!$B$4:$B$9</c15:sqref>
                        </c15:formulaRef>
                      </c:ext>
                    </c:extLst>
                    <c:strCache>
                      <c:ptCount val="6"/>
                      <c:pt idx="0">
                        <c:v>Да, часто;</c:v>
                      </c:pt>
                      <c:pt idx="1">
                        <c:v>Да, иногда;</c:v>
                      </c:pt>
                      <c:pt idx="2">
                        <c:v>Нет, никогда;</c:v>
                      </c:pt>
                      <c:pt idx="3">
                        <c:v>Не сталкивался</c:v>
                      </c:pt>
                      <c:pt idx="4">
                        <c:v>Был один раз</c:v>
                      </c:pt>
                      <c:pt idx="5">
                        <c:v>Затрудняюсь ответить</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Лист5!$G$4:$G$9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4-CEBF-4882-8173-C9D2954279FF}"/>
                  </c:ext>
                </c:extLst>
              </c15:ser>
            </c15:filteredBarSeries>
            <c15:filteredBarSeries>
              <c15:ser>
                <c:idx val="5"/>
                <c:order val="5"/>
                <c:tx>
                  <c:strRef>
                    <c:extLst xmlns:c16r2="http://schemas.microsoft.com/office/drawing/2015/06/chart" xmlns:c15="http://schemas.microsoft.com/office/drawing/2012/chart">
                      <c:ext xmlns:c15="http://schemas.microsoft.com/office/drawing/2012/chart" uri="{02D57815-91ED-43cb-92C2-25804820EDAC}">
                        <c15:formulaRef>
                          <c15:sqref>Лист5!$H$3</c15:sqref>
                        </c15:formulaRef>
                      </c:ext>
                    </c:extLst>
                    <c:strCache>
                      <c:ptCount val="1"/>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Лист5!$B$4:$B$9</c15:sqref>
                        </c15:formulaRef>
                      </c:ext>
                    </c:extLst>
                    <c:strCache>
                      <c:ptCount val="6"/>
                      <c:pt idx="0">
                        <c:v>Да, часто;</c:v>
                      </c:pt>
                      <c:pt idx="1">
                        <c:v>Да, иногда;</c:v>
                      </c:pt>
                      <c:pt idx="2">
                        <c:v>Нет, никогда;</c:v>
                      </c:pt>
                      <c:pt idx="3">
                        <c:v>Не сталкивался</c:v>
                      </c:pt>
                      <c:pt idx="4">
                        <c:v>Был один раз</c:v>
                      </c:pt>
                      <c:pt idx="5">
                        <c:v>Затрудняюсь ответить</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Лист5!$H$4:$H$9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5-CEBF-4882-8173-C9D2954279FF}"/>
                  </c:ext>
                </c:extLst>
              </c15:ser>
            </c15:filteredBarSeries>
            <c15:filteredBarSeries>
              <c15:ser>
                <c:idx val="6"/>
                <c:order val="6"/>
                <c:tx>
                  <c:strRef>
                    <c:extLst xmlns:c16r2="http://schemas.microsoft.com/office/drawing/2015/06/chart" xmlns:c15="http://schemas.microsoft.com/office/drawing/2012/chart">
                      <c:ext xmlns:c15="http://schemas.microsoft.com/office/drawing/2012/chart" uri="{02D57815-91ED-43cb-92C2-25804820EDAC}">
                        <c15:formulaRef>
                          <c15:sqref>Лист5!$I$3</c15:sqref>
                        </c15:formulaRef>
                      </c:ext>
                    </c:extLst>
                    <c:strCache>
                      <c:ptCount val="1"/>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Лист5!$B$4:$B$9</c15:sqref>
                        </c15:formulaRef>
                      </c:ext>
                    </c:extLst>
                    <c:strCache>
                      <c:ptCount val="6"/>
                      <c:pt idx="0">
                        <c:v>Да, часто;</c:v>
                      </c:pt>
                      <c:pt idx="1">
                        <c:v>Да, иногда;</c:v>
                      </c:pt>
                      <c:pt idx="2">
                        <c:v>Нет, никогда;</c:v>
                      </c:pt>
                      <c:pt idx="3">
                        <c:v>Не сталкивался</c:v>
                      </c:pt>
                      <c:pt idx="4">
                        <c:v>Был один раз</c:v>
                      </c:pt>
                      <c:pt idx="5">
                        <c:v>Затрудняюсь ответить</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Лист5!$I$4:$I$9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6-CEBF-4882-8173-C9D2954279FF}"/>
                  </c:ext>
                </c:extLst>
              </c15:ser>
            </c15:filteredBarSeries>
            <c15:filteredBarSeries>
              <c15:ser>
                <c:idx val="7"/>
                <c:order val="7"/>
                <c:tx>
                  <c:strRef>
                    <c:extLst xmlns:c16r2="http://schemas.microsoft.com/office/drawing/2015/06/chart" xmlns:c15="http://schemas.microsoft.com/office/drawing/2012/chart">
                      <c:ext xmlns:c15="http://schemas.microsoft.com/office/drawing/2012/chart" uri="{02D57815-91ED-43cb-92C2-25804820EDAC}">
                        <c15:formulaRef>
                          <c15:sqref>Лист5!$J$3</c15:sqref>
                        </c15:formulaRef>
                      </c:ext>
                    </c:extLst>
                    <c:strCache>
                      <c:ptCount val="1"/>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Лист5!$B$4:$B$9</c15:sqref>
                        </c15:formulaRef>
                      </c:ext>
                    </c:extLst>
                    <c:strCache>
                      <c:ptCount val="6"/>
                      <c:pt idx="0">
                        <c:v>Да, часто;</c:v>
                      </c:pt>
                      <c:pt idx="1">
                        <c:v>Да, иногда;</c:v>
                      </c:pt>
                      <c:pt idx="2">
                        <c:v>Нет, никогда;</c:v>
                      </c:pt>
                      <c:pt idx="3">
                        <c:v>Не сталкивался</c:v>
                      </c:pt>
                      <c:pt idx="4">
                        <c:v>Был один раз</c:v>
                      </c:pt>
                      <c:pt idx="5">
                        <c:v>Затрудняюсь ответить</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Лист5!$J$4:$J$9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7-CEBF-4882-8173-C9D2954279FF}"/>
                  </c:ext>
                </c:extLst>
              </c15:ser>
            </c15:filteredBarSeries>
            <c15:filteredBarSeries>
              <c15:ser>
                <c:idx val="8"/>
                <c:order val="8"/>
                <c:tx>
                  <c:strRef>
                    <c:extLst xmlns:c16r2="http://schemas.microsoft.com/office/drawing/2015/06/chart" xmlns:c15="http://schemas.microsoft.com/office/drawing/2012/chart">
                      <c:ext xmlns:c15="http://schemas.microsoft.com/office/drawing/2012/chart" uri="{02D57815-91ED-43cb-92C2-25804820EDAC}">
                        <c15:formulaRef>
                          <c15:sqref>Лист5!$K$3</c15:sqref>
                        </c15:formulaRef>
                      </c:ext>
                    </c:extLst>
                    <c:strCache>
                      <c:ptCount val="1"/>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Лист5!$B$4:$B$9</c15:sqref>
                        </c15:formulaRef>
                      </c:ext>
                    </c:extLst>
                    <c:strCache>
                      <c:ptCount val="6"/>
                      <c:pt idx="0">
                        <c:v>Да, часто;</c:v>
                      </c:pt>
                      <c:pt idx="1">
                        <c:v>Да, иногда;</c:v>
                      </c:pt>
                      <c:pt idx="2">
                        <c:v>Нет, никогда;</c:v>
                      </c:pt>
                      <c:pt idx="3">
                        <c:v>Не сталкивался</c:v>
                      </c:pt>
                      <c:pt idx="4">
                        <c:v>Был один раз</c:v>
                      </c:pt>
                      <c:pt idx="5">
                        <c:v>Затрудняюсь ответить</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Лист5!$K$4:$K$9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8-CEBF-4882-8173-C9D2954279FF}"/>
                  </c:ext>
                </c:extLst>
              </c15:ser>
            </c15:filteredBarSeries>
            <c15:filteredBarSeries>
              <c15:ser>
                <c:idx val="9"/>
                <c:order val="9"/>
                <c:tx>
                  <c:strRef>
                    <c:extLst xmlns:c16r2="http://schemas.microsoft.com/office/drawing/2015/06/chart" xmlns:c15="http://schemas.microsoft.com/office/drawing/2012/chart">
                      <c:ext xmlns:c15="http://schemas.microsoft.com/office/drawing/2012/chart" uri="{02D57815-91ED-43cb-92C2-25804820EDAC}">
                        <c15:formulaRef>
                          <c15:sqref>Лист5!$L$3</c15:sqref>
                        </c15:formulaRef>
                      </c:ext>
                    </c:extLst>
                    <c:strCache>
                      <c:ptCount val="1"/>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Лист5!$B$4:$B$9</c15:sqref>
                        </c15:formulaRef>
                      </c:ext>
                    </c:extLst>
                    <c:strCache>
                      <c:ptCount val="6"/>
                      <c:pt idx="0">
                        <c:v>Да, часто;</c:v>
                      </c:pt>
                      <c:pt idx="1">
                        <c:v>Да, иногда;</c:v>
                      </c:pt>
                      <c:pt idx="2">
                        <c:v>Нет, никогда;</c:v>
                      </c:pt>
                      <c:pt idx="3">
                        <c:v>Не сталкивался</c:v>
                      </c:pt>
                      <c:pt idx="4">
                        <c:v>Был один раз</c:v>
                      </c:pt>
                      <c:pt idx="5">
                        <c:v>Затрудняюсь ответить</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Лист5!$L$4:$L$9</c15:sqref>
                        </c15:formulaRef>
                      </c:ext>
                    </c:extLst>
                    <c:numCache>
                      <c:formatCode>General</c:formatCode>
                      <c:ptCount val="6"/>
                    </c:numCache>
                  </c:numRef>
                </c:val>
                <c:extLst xmlns:c16r2="http://schemas.microsoft.com/office/drawing/2015/06/chart" xmlns:c15="http://schemas.microsoft.com/office/drawing/2012/chart">
                  <c:ext xmlns:c16="http://schemas.microsoft.com/office/drawing/2014/chart" uri="{C3380CC4-5D6E-409C-BE32-E72D297353CC}">
                    <c16:uniqueId val="{00000009-CEBF-4882-8173-C9D2954279FF}"/>
                  </c:ext>
                </c:extLst>
              </c15:ser>
            </c15:filteredBarSeries>
          </c:ext>
        </c:extLst>
      </c:barChart>
      <c:catAx>
        <c:axId val="-1348089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8074496"/>
        <c:crosses val="autoZero"/>
        <c:auto val="1"/>
        <c:lblAlgn val="ctr"/>
        <c:lblOffset val="100"/>
        <c:noMultiLvlLbl val="0"/>
      </c:catAx>
      <c:valAx>
        <c:axId val="-1348074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8089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первый элемент и дата" Version="1987"/>
</file>

<file path=customXml/itemProps1.xml><?xml version="1.0" encoding="utf-8"?>
<ds:datastoreItem xmlns:ds="http://schemas.openxmlformats.org/officeDocument/2006/customXml" ds:itemID="{F8D28EF2-5268-4698-952A-312B502D31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7261</TotalTime>
  <Pages>192</Pages>
  <Words>75753</Words>
  <Characters>431793</Characters>
  <Application>Microsoft Office Word</Application>
  <DocSecurity>0</DocSecurity>
  <Lines>3598</Lines>
  <Paragraphs>1013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506533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Учетная запись Майкрософт</cp:lastModifiedBy>
  <cp:revision>1770</cp:revision>
  <dcterms:created xsi:type="dcterms:W3CDTF">2025-06-10T23:43:00Z</dcterms:created>
  <dcterms:modified xsi:type="dcterms:W3CDTF">2025-07-31T05:59:00Z</dcterms:modified>
</cp:coreProperties>
</file>