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384E" w14:textId="77777777" w:rsidR="00543D34" w:rsidRPr="00FE0EF3" w:rsidRDefault="00543D34" w:rsidP="00040177">
      <w:pPr>
        <w:widowControl w:val="0"/>
        <w:autoSpaceDE w:val="0"/>
        <w:autoSpaceDN w:val="0"/>
        <w:spacing w:before="68" w:after="0" w:line="240" w:lineRule="auto"/>
        <w:ind w:right="-7"/>
        <w:jc w:val="center"/>
        <w:rPr>
          <w:rFonts w:ascii="Times New Roman" w:eastAsia="Times New Roman" w:hAnsi="Times New Roman" w:cs="Times New Roman"/>
          <w:sz w:val="28"/>
          <w:szCs w:val="28"/>
        </w:rPr>
      </w:pPr>
      <w:bookmarkStart w:id="0" w:name="_Toc176968030"/>
      <w:r w:rsidRPr="00FE0EF3">
        <w:rPr>
          <w:rFonts w:ascii="Times New Roman" w:eastAsia="Times New Roman" w:hAnsi="Times New Roman" w:cs="Times New Roman"/>
          <w:spacing w:val="-1"/>
          <w:sz w:val="28"/>
          <w:szCs w:val="28"/>
        </w:rPr>
        <w:t>Евразийский</w:t>
      </w:r>
      <w:r w:rsidRPr="00FE0EF3">
        <w:rPr>
          <w:rFonts w:ascii="Times New Roman" w:eastAsia="Times New Roman" w:hAnsi="Times New Roman" w:cs="Times New Roman"/>
          <w:spacing w:val="-14"/>
          <w:sz w:val="28"/>
          <w:szCs w:val="28"/>
        </w:rPr>
        <w:t xml:space="preserve"> </w:t>
      </w:r>
      <w:r w:rsidRPr="00FE0EF3">
        <w:rPr>
          <w:rFonts w:ascii="Times New Roman" w:eastAsia="Times New Roman" w:hAnsi="Times New Roman" w:cs="Times New Roman"/>
          <w:sz w:val="28"/>
          <w:szCs w:val="28"/>
        </w:rPr>
        <w:t>национальный</w:t>
      </w:r>
      <w:r w:rsidRPr="00FE0EF3">
        <w:rPr>
          <w:rFonts w:ascii="Times New Roman" w:eastAsia="Times New Roman" w:hAnsi="Times New Roman" w:cs="Times New Roman"/>
          <w:spacing w:val="-15"/>
          <w:sz w:val="28"/>
          <w:szCs w:val="28"/>
        </w:rPr>
        <w:t xml:space="preserve"> </w:t>
      </w:r>
      <w:r w:rsidRPr="00FE0EF3">
        <w:rPr>
          <w:rFonts w:ascii="Times New Roman" w:eastAsia="Times New Roman" w:hAnsi="Times New Roman" w:cs="Times New Roman"/>
          <w:sz w:val="28"/>
          <w:szCs w:val="28"/>
        </w:rPr>
        <w:t>университет</w:t>
      </w:r>
      <w:r w:rsidRPr="00FE0EF3">
        <w:rPr>
          <w:rFonts w:ascii="Times New Roman" w:eastAsia="Times New Roman" w:hAnsi="Times New Roman" w:cs="Times New Roman"/>
          <w:spacing w:val="-15"/>
          <w:sz w:val="28"/>
          <w:szCs w:val="28"/>
        </w:rPr>
        <w:t xml:space="preserve"> </w:t>
      </w:r>
      <w:r w:rsidRPr="00FE0EF3">
        <w:rPr>
          <w:rFonts w:ascii="Times New Roman" w:eastAsia="Times New Roman" w:hAnsi="Times New Roman" w:cs="Times New Roman"/>
          <w:sz w:val="28"/>
          <w:szCs w:val="28"/>
        </w:rPr>
        <w:t>имени</w:t>
      </w:r>
      <w:r w:rsidRPr="00FE0EF3">
        <w:rPr>
          <w:rFonts w:ascii="Times New Roman" w:eastAsia="Times New Roman" w:hAnsi="Times New Roman" w:cs="Times New Roman"/>
          <w:spacing w:val="-16"/>
          <w:sz w:val="28"/>
          <w:szCs w:val="28"/>
        </w:rPr>
        <w:t xml:space="preserve"> </w:t>
      </w:r>
      <w:r w:rsidRPr="00FE0EF3">
        <w:rPr>
          <w:rFonts w:ascii="Times New Roman" w:eastAsia="Times New Roman" w:hAnsi="Times New Roman" w:cs="Times New Roman"/>
          <w:sz w:val="28"/>
          <w:szCs w:val="28"/>
        </w:rPr>
        <w:t>Л.Н.</w:t>
      </w:r>
      <w:r w:rsidRPr="00FE0EF3">
        <w:rPr>
          <w:rFonts w:ascii="Times New Roman" w:eastAsia="Times New Roman" w:hAnsi="Times New Roman" w:cs="Times New Roman"/>
          <w:spacing w:val="-17"/>
          <w:sz w:val="28"/>
          <w:szCs w:val="28"/>
        </w:rPr>
        <w:t xml:space="preserve"> </w:t>
      </w:r>
      <w:r w:rsidRPr="00FE0EF3">
        <w:rPr>
          <w:rFonts w:ascii="Times New Roman" w:eastAsia="Times New Roman" w:hAnsi="Times New Roman" w:cs="Times New Roman"/>
          <w:sz w:val="28"/>
          <w:szCs w:val="28"/>
        </w:rPr>
        <w:t>Гумилёва</w:t>
      </w:r>
    </w:p>
    <w:p w14:paraId="36D9D7FC"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5E3FBB9B"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4E0D1A13" w14:textId="77777777" w:rsidR="00543D34" w:rsidRPr="00FE0EF3" w:rsidRDefault="00543D34" w:rsidP="00543D34">
      <w:pPr>
        <w:widowControl w:val="0"/>
        <w:autoSpaceDE w:val="0"/>
        <w:autoSpaceDN w:val="0"/>
        <w:spacing w:before="4" w:after="0" w:line="240" w:lineRule="auto"/>
        <w:rPr>
          <w:rFonts w:ascii="Times New Roman" w:eastAsia="Times New Roman" w:hAnsi="Times New Roman" w:cs="Times New Roman"/>
          <w:sz w:val="24"/>
          <w:szCs w:val="28"/>
        </w:rPr>
      </w:pPr>
    </w:p>
    <w:p w14:paraId="67AE32E7" w14:textId="7331A477" w:rsidR="00543D34" w:rsidRPr="00FE0EF3" w:rsidRDefault="00543D34" w:rsidP="00040177">
      <w:pPr>
        <w:widowControl w:val="0"/>
        <w:tabs>
          <w:tab w:val="left" w:pos="7120"/>
        </w:tabs>
        <w:autoSpaceDE w:val="0"/>
        <w:autoSpaceDN w:val="0"/>
        <w:spacing w:after="0" w:line="240" w:lineRule="auto"/>
        <w:rPr>
          <w:rFonts w:ascii="Times New Roman" w:eastAsia="Times New Roman" w:hAnsi="Times New Roman" w:cs="Times New Roman"/>
          <w:sz w:val="28"/>
          <w:szCs w:val="28"/>
        </w:rPr>
      </w:pPr>
      <w:r w:rsidRPr="00FE0EF3">
        <w:rPr>
          <w:rFonts w:ascii="Times New Roman" w:eastAsia="Times New Roman" w:hAnsi="Times New Roman" w:cs="Times New Roman"/>
          <w:spacing w:val="-5"/>
          <w:sz w:val="28"/>
          <w:szCs w:val="28"/>
        </w:rPr>
        <w:t>УДК</w:t>
      </w:r>
      <w:r w:rsidRPr="00FE0EF3">
        <w:rPr>
          <w:rFonts w:ascii="Times New Roman" w:eastAsia="Times New Roman" w:hAnsi="Times New Roman" w:cs="Times New Roman"/>
          <w:spacing w:val="-8"/>
          <w:sz w:val="28"/>
          <w:szCs w:val="28"/>
        </w:rPr>
        <w:t xml:space="preserve"> </w:t>
      </w:r>
      <w:r w:rsidRPr="00FE0EF3">
        <w:rPr>
          <w:rFonts w:ascii="Times New Roman" w:eastAsia="Times New Roman" w:hAnsi="Times New Roman" w:cs="Times New Roman"/>
          <w:spacing w:val="-5"/>
          <w:sz w:val="28"/>
          <w:szCs w:val="28"/>
        </w:rPr>
        <w:t>341:338.436.33(574)</w:t>
      </w:r>
      <w:r w:rsidRPr="00FE0EF3">
        <w:rPr>
          <w:rFonts w:ascii="Times New Roman" w:eastAsia="Times New Roman" w:hAnsi="Times New Roman" w:cs="Times New Roman"/>
          <w:spacing w:val="-5"/>
          <w:sz w:val="28"/>
          <w:szCs w:val="28"/>
        </w:rPr>
        <w:tab/>
      </w:r>
      <w:r w:rsidR="00040177">
        <w:rPr>
          <w:rFonts w:ascii="Times New Roman" w:eastAsia="Times New Roman" w:hAnsi="Times New Roman" w:cs="Times New Roman"/>
          <w:spacing w:val="-5"/>
          <w:sz w:val="28"/>
          <w:szCs w:val="28"/>
        </w:rPr>
        <w:t xml:space="preserve"> </w:t>
      </w:r>
      <w:r w:rsidRPr="00FE0EF3">
        <w:rPr>
          <w:rFonts w:ascii="Times New Roman" w:eastAsia="Times New Roman" w:hAnsi="Times New Roman" w:cs="Times New Roman"/>
          <w:sz w:val="28"/>
          <w:szCs w:val="28"/>
        </w:rPr>
        <w:t>На</w:t>
      </w:r>
      <w:r w:rsidRPr="00FE0EF3">
        <w:rPr>
          <w:rFonts w:ascii="Times New Roman" w:eastAsia="Times New Roman" w:hAnsi="Times New Roman" w:cs="Times New Roman"/>
          <w:spacing w:val="-9"/>
          <w:sz w:val="28"/>
          <w:szCs w:val="28"/>
        </w:rPr>
        <w:t xml:space="preserve"> </w:t>
      </w:r>
      <w:r w:rsidRPr="00FE0EF3">
        <w:rPr>
          <w:rFonts w:ascii="Times New Roman" w:eastAsia="Times New Roman" w:hAnsi="Times New Roman" w:cs="Times New Roman"/>
          <w:sz w:val="28"/>
          <w:szCs w:val="28"/>
        </w:rPr>
        <w:t>правах</w:t>
      </w:r>
      <w:r w:rsidRPr="00FE0EF3">
        <w:rPr>
          <w:rFonts w:ascii="Times New Roman" w:eastAsia="Times New Roman" w:hAnsi="Times New Roman" w:cs="Times New Roman"/>
          <w:spacing w:val="-14"/>
          <w:sz w:val="28"/>
          <w:szCs w:val="28"/>
        </w:rPr>
        <w:t xml:space="preserve"> </w:t>
      </w:r>
      <w:r w:rsidRPr="00FE0EF3">
        <w:rPr>
          <w:rFonts w:ascii="Times New Roman" w:eastAsia="Times New Roman" w:hAnsi="Times New Roman" w:cs="Times New Roman"/>
          <w:sz w:val="28"/>
          <w:szCs w:val="28"/>
        </w:rPr>
        <w:t>рукописи</w:t>
      </w:r>
    </w:p>
    <w:p w14:paraId="20E3A641"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586DD963"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093999A3" w14:textId="77777777" w:rsidR="00543D34" w:rsidRPr="00040177" w:rsidRDefault="00543D34" w:rsidP="00543D34">
      <w:pPr>
        <w:widowControl w:val="0"/>
        <w:autoSpaceDE w:val="0"/>
        <w:autoSpaceDN w:val="0"/>
        <w:spacing w:before="3" w:after="0" w:line="240" w:lineRule="auto"/>
        <w:rPr>
          <w:rFonts w:ascii="Times New Roman" w:eastAsia="Times New Roman" w:hAnsi="Times New Roman" w:cs="Times New Roman"/>
          <w:sz w:val="28"/>
          <w:szCs w:val="28"/>
        </w:rPr>
      </w:pPr>
    </w:p>
    <w:p w14:paraId="01C7C08F" w14:textId="77777777" w:rsidR="00543D34" w:rsidRPr="00FE0EF3" w:rsidRDefault="00543D34" w:rsidP="00040177">
      <w:pPr>
        <w:widowControl w:val="0"/>
        <w:autoSpaceDE w:val="0"/>
        <w:autoSpaceDN w:val="0"/>
        <w:spacing w:before="1" w:after="0" w:line="240" w:lineRule="auto"/>
        <w:ind w:right="-7"/>
        <w:jc w:val="center"/>
        <w:outlineLvl w:val="0"/>
        <w:rPr>
          <w:rFonts w:ascii="Times New Roman" w:eastAsia="Times New Roman" w:hAnsi="Times New Roman" w:cs="Times New Roman"/>
          <w:b/>
          <w:bCs/>
          <w:sz w:val="28"/>
          <w:szCs w:val="28"/>
        </w:rPr>
      </w:pPr>
      <w:bookmarkStart w:id="1" w:name="АБДИРАЙЫМОВА_АКДАНА_ЕРНАРҚЫЗЫ"/>
      <w:bookmarkEnd w:id="1"/>
      <w:r w:rsidRPr="00FE0EF3">
        <w:rPr>
          <w:rFonts w:ascii="Times New Roman" w:eastAsia="Times New Roman" w:hAnsi="Times New Roman" w:cs="Times New Roman"/>
          <w:b/>
          <w:bCs/>
          <w:spacing w:val="-1"/>
          <w:sz w:val="28"/>
          <w:szCs w:val="28"/>
        </w:rPr>
        <w:t>АБДИРАЙЫМОВА</w:t>
      </w:r>
      <w:r w:rsidRPr="00FE0EF3">
        <w:rPr>
          <w:rFonts w:ascii="Times New Roman" w:eastAsia="Times New Roman" w:hAnsi="Times New Roman" w:cs="Times New Roman"/>
          <w:b/>
          <w:bCs/>
          <w:spacing w:val="-11"/>
          <w:sz w:val="28"/>
          <w:szCs w:val="28"/>
        </w:rPr>
        <w:t xml:space="preserve"> </w:t>
      </w:r>
      <w:r w:rsidRPr="00FE0EF3">
        <w:rPr>
          <w:rFonts w:ascii="Times New Roman" w:eastAsia="Times New Roman" w:hAnsi="Times New Roman" w:cs="Times New Roman"/>
          <w:b/>
          <w:bCs/>
          <w:spacing w:val="-1"/>
          <w:sz w:val="28"/>
          <w:szCs w:val="28"/>
        </w:rPr>
        <w:t>АКДАНА</w:t>
      </w:r>
      <w:r w:rsidRPr="00FE0EF3">
        <w:rPr>
          <w:rFonts w:ascii="Times New Roman" w:eastAsia="Times New Roman" w:hAnsi="Times New Roman" w:cs="Times New Roman"/>
          <w:b/>
          <w:bCs/>
          <w:spacing w:val="-12"/>
          <w:sz w:val="28"/>
          <w:szCs w:val="28"/>
        </w:rPr>
        <w:t xml:space="preserve"> </w:t>
      </w:r>
      <w:r w:rsidRPr="00FE0EF3">
        <w:rPr>
          <w:rFonts w:ascii="Times New Roman" w:eastAsia="Times New Roman" w:hAnsi="Times New Roman" w:cs="Times New Roman"/>
          <w:b/>
          <w:bCs/>
          <w:spacing w:val="-1"/>
          <w:sz w:val="28"/>
          <w:szCs w:val="28"/>
        </w:rPr>
        <w:t>ЕРНАРҚЫЗЫ</w:t>
      </w:r>
    </w:p>
    <w:p w14:paraId="6732E638"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b/>
          <w:sz w:val="30"/>
          <w:szCs w:val="28"/>
        </w:rPr>
      </w:pPr>
    </w:p>
    <w:p w14:paraId="26B6DBFF"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b/>
          <w:sz w:val="30"/>
          <w:szCs w:val="28"/>
        </w:rPr>
      </w:pPr>
    </w:p>
    <w:p w14:paraId="50229476" w14:textId="77777777" w:rsidR="00543D34" w:rsidRPr="00040177" w:rsidRDefault="00543D34" w:rsidP="00543D34">
      <w:pPr>
        <w:widowControl w:val="0"/>
        <w:autoSpaceDE w:val="0"/>
        <w:autoSpaceDN w:val="0"/>
        <w:spacing w:before="10" w:after="0" w:line="240" w:lineRule="auto"/>
        <w:rPr>
          <w:rFonts w:ascii="Times New Roman" w:eastAsia="Times New Roman" w:hAnsi="Times New Roman" w:cs="Times New Roman"/>
          <w:b/>
          <w:sz w:val="28"/>
          <w:szCs w:val="28"/>
        </w:rPr>
      </w:pPr>
    </w:p>
    <w:p w14:paraId="5C5807BC" w14:textId="0BF767C9" w:rsidR="00543D34" w:rsidRPr="00FE0EF3" w:rsidRDefault="00543D34" w:rsidP="00040177">
      <w:pPr>
        <w:widowControl w:val="0"/>
        <w:autoSpaceDE w:val="0"/>
        <w:autoSpaceDN w:val="0"/>
        <w:spacing w:after="0" w:line="240" w:lineRule="auto"/>
        <w:ind w:right="-7"/>
        <w:jc w:val="center"/>
        <w:rPr>
          <w:rFonts w:ascii="Times New Roman" w:eastAsia="Times New Roman" w:hAnsi="Times New Roman" w:cs="Times New Roman"/>
          <w:b/>
          <w:bCs/>
          <w:sz w:val="28"/>
          <w:szCs w:val="28"/>
        </w:rPr>
      </w:pPr>
      <w:bookmarkStart w:id="2" w:name="Совершенствование_правового_регулировани"/>
      <w:bookmarkEnd w:id="2"/>
      <w:r w:rsidRPr="00FE0EF3">
        <w:rPr>
          <w:rFonts w:ascii="Times New Roman" w:eastAsia="Times New Roman" w:hAnsi="Times New Roman" w:cs="Times New Roman"/>
          <w:b/>
          <w:w w:val="95"/>
          <w:sz w:val="28"/>
        </w:rPr>
        <w:t>Совершенствование</w:t>
      </w:r>
      <w:r w:rsidRPr="00FE0EF3">
        <w:rPr>
          <w:rFonts w:ascii="Times New Roman" w:eastAsia="Times New Roman" w:hAnsi="Times New Roman" w:cs="Times New Roman"/>
          <w:b/>
          <w:spacing w:val="1"/>
          <w:w w:val="95"/>
          <w:sz w:val="28"/>
        </w:rPr>
        <w:t xml:space="preserve"> </w:t>
      </w:r>
      <w:r w:rsidRPr="00FE0EF3">
        <w:rPr>
          <w:rFonts w:ascii="Times New Roman" w:eastAsia="Times New Roman" w:hAnsi="Times New Roman" w:cs="Times New Roman"/>
          <w:b/>
          <w:w w:val="95"/>
          <w:sz w:val="28"/>
        </w:rPr>
        <w:t>правового</w:t>
      </w:r>
      <w:r w:rsidRPr="00FE0EF3">
        <w:rPr>
          <w:rFonts w:ascii="Times New Roman" w:eastAsia="Times New Roman" w:hAnsi="Times New Roman" w:cs="Times New Roman"/>
          <w:b/>
          <w:spacing w:val="1"/>
          <w:w w:val="95"/>
          <w:sz w:val="28"/>
        </w:rPr>
        <w:t xml:space="preserve"> </w:t>
      </w:r>
      <w:r w:rsidRPr="00FE0EF3">
        <w:rPr>
          <w:rFonts w:ascii="Times New Roman" w:eastAsia="Times New Roman" w:hAnsi="Times New Roman" w:cs="Times New Roman"/>
          <w:b/>
          <w:w w:val="95"/>
          <w:sz w:val="28"/>
        </w:rPr>
        <w:t>регулирования</w:t>
      </w:r>
      <w:r w:rsidRPr="00FE0EF3">
        <w:rPr>
          <w:rFonts w:ascii="Times New Roman" w:eastAsia="Times New Roman" w:hAnsi="Times New Roman" w:cs="Times New Roman"/>
          <w:b/>
          <w:spacing w:val="1"/>
          <w:w w:val="95"/>
          <w:sz w:val="28"/>
        </w:rPr>
        <w:t xml:space="preserve"> </w:t>
      </w:r>
      <w:r w:rsidRPr="00FE0EF3">
        <w:rPr>
          <w:rFonts w:ascii="Times New Roman" w:eastAsia="Times New Roman" w:hAnsi="Times New Roman" w:cs="Times New Roman"/>
          <w:b/>
          <w:w w:val="95"/>
          <w:sz w:val="28"/>
        </w:rPr>
        <w:t>агропромышленного</w:t>
      </w:r>
      <w:r w:rsidRPr="00FE0EF3">
        <w:rPr>
          <w:rFonts w:ascii="Times New Roman" w:eastAsia="Times New Roman" w:hAnsi="Times New Roman" w:cs="Times New Roman"/>
          <w:b/>
          <w:spacing w:val="-64"/>
          <w:w w:val="95"/>
          <w:sz w:val="28"/>
        </w:rPr>
        <w:t xml:space="preserve"> </w:t>
      </w:r>
      <w:r w:rsidRPr="00FE0EF3">
        <w:rPr>
          <w:rFonts w:ascii="Times New Roman" w:eastAsia="Times New Roman" w:hAnsi="Times New Roman" w:cs="Times New Roman"/>
          <w:b/>
          <w:sz w:val="28"/>
        </w:rPr>
        <w:t>комплекса Республики</w:t>
      </w:r>
      <w:r w:rsidRPr="00FE0EF3">
        <w:rPr>
          <w:rFonts w:ascii="Times New Roman" w:eastAsia="Times New Roman" w:hAnsi="Times New Roman" w:cs="Times New Roman"/>
          <w:b/>
          <w:spacing w:val="-2"/>
          <w:sz w:val="28"/>
        </w:rPr>
        <w:t xml:space="preserve"> </w:t>
      </w:r>
      <w:r w:rsidRPr="00FE0EF3">
        <w:rPr>
          <w:rFonts w:ascii="Times New Roman" w:eastAsia="Times New Roman" w:hAnsi="Times New Roman" w:cs="Times New Roman"/>
          <w:b/>
          <w:sz w:val="28"/>
        </w:rPr>
        <w:t>Казахстан</w:t>
      </w:r>
      <w:r w:rsidRPr="00FE0EF3">
        <w:rPr>
          <w:rFonts w:ascii="Times New Roman" w:eastAsia="Times New Roman" w:hAnsi="Times New Roman" w:cs="Times New Roman"/>
          <w:b/>
          <w:spacing w:val="-2"/>
          <w:sz w:val="28"/>
        </w:rPr>
        <w:t xml:space="preserve"> </w:t>
      </w:r>
      <w:r w:rsidRPr="00FE0EF3">
        <w:rPr>
          <w:rFonts w:ascii="Times New Roman" w:eastAsia="Times New Roman" w:hAnsi="Times New Roman" w:cs="Times New Roman"/>
          <w:b/>
          <w:sz w:val="28"/>
        </w:rPr>
        <w:t>с</w:t>
      </w:r>
      <w:r w:rsidRPr="00FE0EF3">
        <w:rPr>
          <w:rFonts w:ascii="Times New Roman" w:eastAsia="Times New Roman" w:hAnsi="Times New Roman" w:cs="Times New Roman"/>
          <w:b/>
          <w:spacing w:val="1"/>
          <w:sz w:val="28"/>
        </w:rPr>
        <w:t xml:space="preserve"> </w:t>
      </w:r>
      <w:r w:rsidRPr="00FE0EF3">
        <w:rPr>
          <w:rFonts w:ascii="Times New Roman" w:eastAsia="Times New Roman" w:hAnsi="Times New Roman" w:cs="Times New Roman"/>
          <w:b/>
          <w:sz w:val="28"/>
        </w:rPr>
        <w:t>учетом</w:t>
      </w:r>
      <w:r w:rsidRPr="00FE0EF3">
        <w:rPr>
          <w:rFonts w:ascii="Times New Roman" w:eastAsia="Times New Roman" w:hAnsi="Times New Roman" w:cs="Times New Roman"/>
          <w:b/>
          <w:spacing w:val="3"/>
          <w:sz w:val="28"/>
        </w:rPr>
        <w:t xml:space="preserve"> </w:t>
      </w:r>
      <w:r w:rsidRPr="00FE0EF3">
        <w:rPr>
          <w:rFonts w:ascii="Times New Roman" w:eastAsia="Times New Roman" w:hAnsi="Times New Roman" w:cs="Times New Roman"/>
          <w:b/>
          <w:sz w:val="28"/>
        </w:rPr>
        <w:t>норм</w:t>
      </w:r>
      <w:r w:rsidR="00040177">
        <w:rPr>
          <w:rFonts w:ascii="Times New Roman" w:eastAsia="Times New Roman" w:hAnsi="Times New Roman" w:cs="Times New Roman"/>
          <w:b/>
          <w:sz w:val="28"/>
        </w:rPr>
        <w:t xml:space="preserve"> </w:t>
      </w:r>
      <w:r w:rsidRPr="00FE0EF3">
        <w:rPr>
          <w:rFonts w:ascii="Times New Roman" w:eastAsia="Times New Roman" w:hAnsi="Times New Roman" w:cs="Times New Roman"/>
          <w:b/>
          <w:bCs/>
          <w:sz w:val="28"/>
          <w:szCs w:val="28"/>
        </w:rPr>
        <w:t>международного</w:t>
      </w:r>
      <w:r w:rsidRPr="00FE0EF3">
        <w:rPr>
          <w:rFonts w:ascii="Times New Roman" w:eastAsia="Times New Roman" w:hAnsi="Times New Roman" w:cs="Times New Roman"/>
          <w:b/>
          <w:bCs/>
          <w:spacing w:val="-16"/>
          <w:sz w:val="28"/>
          <w:szCs w:val="28"/>
        </w:rPr>
        <w:t xml:space="preserve"> </w:t>
      </w:r>
      <w:r w:rsidRPr="00FE0EF3">
        <w:rPr>
          <w:rFonts w:ascii="Times New Roman" w:eastAsia="Times New Roman" w:hAnsi="Times New Roman" w:cs="Times New Roman"/>
          <w:b/>
          <w:bCs/>
          <w:sz w:val="28"/>
          <w:szCs w:val="28"/>
        </w:rPr>
        <w:t>права</w:t>
      </w:r>
      <w:r w:rsidRPr="00FE0EF3">
        <w:rPr>
          <w:rFonts w:ascii="Times New Roman" w:eastAsia="Times New Roman" w:hAnsi="Times New Roman" w:cs="Times New Roman"/>
          <w:b/>
          <w:bCs/>
          <w:spacing w:val="-10"/>
          <w:sz w:val="28"/>
          <w:szCs w:val="28"/>
        </w:rPr>
        <w:t xml:space="preserve"> </w:t>
      </w:r>
      <w:r w:rsidRPr="00FE0EF3">
        <w:rPr>
          <w:rFonts w:ascii="Times New Roman" w:eastAsia="Times New Roman" w:hAnsi="Times New Roman" w:cs="Times New Roman"/>
          <w:b/>
          <w:bCs/>
          <w:sz w:val="28"/>
          <w:szCs w:val="28"/>
        </w:rPr>
        <w:t>и</w:t>
      </w:r>
      <w:r w:rsidRPr="00FE0EF3">
        <w:rPr>
          <w:rFonts w:ascii="Times New Roman" w:eastAsia="Times New Roman" w:hAnsi="Times New Roman" w:cs="Times New Roman"/>
          <w:b/>
          <w:bCs/>
          <w:spacing w:val="-15"/>
          <w:sz w:val="28"/>
          <w:szCs w:val="28"/>
        </w:rPr>
        <w:t xml:space="preserve"> </w:t>
      </w:r>
      <w:r w:rsidRPr="00FE0EF3">
        <w:rPr>
          <w:rFonts w:ascii="Times New Roman" w:eastAsia="Times New Roman" w:hAnsi="Times New Roman" w:cs="Times New Roman"/>
          <w:b/>
          <w:bCs/>
          <w:sz w:val="28"/>
          <w:szCs w:val="28"/>
        </w:rPr>
        <w:t>ЕАЭС</w:t>
      </w:r>
    </w:p>
    <w:p w14:paraId="382D9B2D" w14:textId="77777777" w:rsidR="00543D34" w:rsidRDefault="00543D34" w:rsidP="00543D34">
      <w:pPr>
        <w:widowControl w:val="0"/>
        <w:autoSpaceDE w:val="0"/>
        <w:autoSpaceDN w:val="0"/>
        <w:spacing w:after="0" w:line="240" w:lineRule="auto"/>
        <w:rPr>
          <w:rFonts w:ascii="Times New Roman" w:eastAsia="Times New Roman" w:hAnsi="Times New Roman" w:cs="Times New Roman"/>
          <w:b/>
          <w:sz w:val="30"/>
          <w:szCs w:val="28"/>
        </w:rPr>
      </w:pPr>
    </w:p>
    <w:p w14:paraId="2D554524" w14:textId="77777777" w:rsidR="00040177" w:rsidRPr="00FE0EF3" w:rsidRDefault="00040177" w:rsidP="00543D34">
      <w:pPr>
        <w:widowControl w:val="0"/>
        <w:autoSpaceDE w:val="0"/>
        <w:autoSpaceDN w:val="0"/>
        <w:spacing w:after="0" w:line="240" w:lineRule="auto"/>
        <w:rPr>
          <w:rFonts w:ascii="Times New Roman" w:eastAsia="Times New Roman" w:hAnsi="Times New Roman" w:cs="Times New Roman"/>
          <w:b/>
          <w:sz w:val="30"/>
          <w:szCs w:val="28"/>
        </w:rPr>
      </w:pPr>
    </w:p>
    <w:p w14:paraId="48A6EC0F" w14:textId="77777777" w:rsidR="00543D34" w:rsidRPr="00040177" w:rsidRDefault="00543D34" w:rsidP="00543D34">
      <w:pPr>
        <w:widowControl w:val="0"/>
        <w:autoSpaceDE w:val="0"/>
        <w:autoSpaceDN w:val="0"/>
        <w:spacing w:before="3" w:after="0" w:line="240" w:lineRule="auto"/>
        <w:rPr>
          <w:rFonts w:ascii="Times New Roman" w:eastAsia="Times New Roman" w:hAnsi="Times New Roman" w:cs="Times New Roman"/>
          <w:sz w:val="28"/>
          <w:szCs w:val="28"/>
        </w:rPr>
      </w:pPr>
    </w:p>
    <w:p w14:paraId="46BAC5B4" w14:textId="77777777" w:rsidR="00543D34" w:rsidRPr="00FE0EF3" w:rsidRDefault="00543D34" w:rsidP="00040177">
      <w:pPr>
        <w:widowControl w:val="0"/>
        <w:autoSpaceDE w:val="0"/>
        <w:autoSpaceDN w:val="0"/>
        <w:spacing w:after="0" w:line="240" w:lineRule="auto"/>
        <w:ind w:right="-7"/>
        <w:jc w:val="center"/>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6D030100</w:t>
      </w:r>
      <w:r w:rsidRPr="00FE0EF3">
        <w:rPr>
          <w:rFonts w:ascii="Times New Roman" w:eastAsia="Times New Roman" w:hAnsi="Times New Roman" w:cs="Times New Roman"/>
          <w:spacing w:val="-13"/>
          <w:sz w:val="28"/>
          <w:szCs w:val="28"/>
        </w:rPr>
        <w:t xml:space="preserve"> </w:t>
      </w:r>
      <w:r w:rsidRPr="00FE0EF3">
        <w:rPr>
          <w:rFonts w:ascii="Times New Roman" w:eastAsia="Times New Roman" w:hAnsi="Times New Roman" w:cs="Times New Roman"/>
          <w:sz w:val="28"/>
          <w:szCs w:val="28"/>
        </w:rPr>
        <w:t>–</w:t>
      </w:r>
      <w:r w:rsidRPr="00FE0EF3">
        <w:rPr>
          <w:rFonts w:ascii="Times New Roman" w:eastAsia="Times New Roman" w:hAnsi="Times New Roman" w:cs="Times New Roman"/>
          <w:spacing w:val="-14"/>
          <w:sz w:val="28"/>
          <w:szCs w:val="28"/>
        </w:rPr>
        <w:t xml:space="preserve"> </w:t>
      </w:r>
      <w:r w:rsidRPr="00FE0EF3">
        <w:rPr>
          <w:rFonts w:ascii="Times New Roman" w:eastAsia="Times New Roman" w:hAnsi="Times New Roman" w:cs="Times New Roman"/>
          <w:sz w:val="28"/>
          <w:szCs w:val="28"/>
        </w:rPr>
        <w:t>Юриспруденция</w:t>
      </w:r>
    </w:p>
    <w:p w14:paraId="063F6475"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48FD9CB8" w14:textId="77777777" w:rsidR="00543D34" w:rsidRDefault="00543D34" w:rsidP="00543D34">
      <w:pPr>
        <w:widowControl w:val="0"/>
        <w:autoSpaceDE w:val="0"/>
        <w:autoSpaceDN w:val="0"/>
        <w:spacing w:before="10" w:after="0" w:line="240" w:lineRule="auto"/>
        <w:rPr>
          <w:rFonts w:ascii="Times New Roman" w:eastAsia="Times New Roman" w:hAnsi="Times New Roman" w:cs="Times New Roman"/>
          <w:sz w:val="25"/>
          <w:szCs w:val="28"/>
        </w:rPr>
      </w:pPr>
    </w:p>
    <w:p w14:paraId="44F79BC3" w14:textId="77777777" w:rsidR="00040177" w:rsidRPr="00FE0EF3" w:rsidRDefault="00040177" w:rsidP="00543D34">
      <w:pPr>
        <w:widowControl w:val="0"/>
        <w:autoSpaceDE w:val="0"/>
        <w:autoSpaceDN w:val="0"/>
        <w:spacing w:before="10" w:after="0" w:line="240" w:lineRule="auto"/>
        <w:rPr>
          <w:rFonts w:ascii="Times New Roman" w:eastAsia="Times New Roman" w:hAnsi="Times New Roman" w:cs="Times New Roman"/>
          <w:sz w:val="25"/>
          <w:szCs w:val="28"/>
        </w:rPr>
      </w:pPr>
    </w:p>
    <w:p w14:paraId="28E6903F" w14:textId="77777777" w:rsidR="00040177" w:rsidRDefault="00543D34" w:rsidP="00040177">
      <w:pPr>
        <w:widowControl w:val="0"/>
        <w:autoSpaceDE w:val="0"/>
        <w:autoSpaceDN w:val="0"/>
        <w:spacing w:before="1" w:after="0" w:line="240" w:lineRule="auto"/>
        <w:ind w:right="-7"/>
        <w:jc w:val="center"/>
        <w:rPr>
          <w:rFonts w:ascii="Times New Roman" w:eastAsia="Times New Roman" w:hAnsi="Times New Roman" w:cs="Times New Roman"/>
          <w:spacing w:val="-67"/>
          <w:sz w:val="28"/>
          <w:szCs w:val="28"/>
        </w:rPr>
      </w:pPr>
      <w:r w:rsidRPr="00FE0EF3">
        <w:rPr>
          <w:rFonts w:ascii="Times New Roman" w:eastAsia="Times New Roman" w:hAnsi="Times New Roman" w:cs="Times New Roman"/>
          <w:spacing w:val="-1"/>
          <w:sz w:val="28"/>
          <w:szCs w:val="28"/>
        </w:rPr>
        <w:t>Диссертация</w:t>
      </w:r>
      <w:r w:rsidRPr="00FE0EF3">
        <w:rPr>
          <w:rFonts w:ascii="Times New Roman" w:eastAsia="Times New Roman" w:hAnsi="Times New Roman" w:cs="Times New Roman"/>
          <w:spacing w:val="-10"/>
          <w:sz w:val="28"/>
          <w:szCs w:val="28"/>
        </w:rPr>
        <w:t xml:space="preserve"> </w:t>
      </w:r>
      <w:r w:rsidRPr="00FE0EF3">
        <w:rPr>
          <w:rFonts w:ascii="Times New Roman" w:eastAsia="Times New Roman" w:hAnsi="Times New Roman" w:cs="Times New Roman"/>
          <w:spacing w:val="-1"/>
          <w:sz w:val="28"/>
          <w:szCs w:val="28"/>
        </w:rPr>
        <w:t>на</w:t>
      </w:r>
      <w:r w:rsidRPr="00FE0EF3">
        <w:rPr>
          <w:rFonts w:ascii="Times New Roman" w:eastAsia="Times New Roman" w:hAnsi="Times New Roman" w:cs="Times New Roman"/>
          <w:spacing w:val="-16"/>
          <w:sz w:val="28"/>
          <w:szCs w:val="28"/>
        </w:rPr>
        <w:t xml:space="preserve"> </w:t>
      </w:r>
      <w:r w:rsidRPr="00FE0EF3">
        <w:rPr>
          <w:rFonts w:ascii="Times New Roman" w:eastAsia="Times New Roman" w:hAnsi="Times New Roman" w:cs="Times New Roman"/>
          <w:spacing w:val="-1"/>
          <w:sz w:val="28"/>
          <w:szCs w:val="28"/>
        </w:rPr>
        <w:t>соискание</w:t>
      </w:r>
      <w:r w:rsidRPr="00FE0EF3">
        <w:rPr>
          <w:rFonts w:ascii="Times New Roman" w:eastAsia="Times New Roman" w:hAnsi="Times New Roman" w:cs="Times New Roman"/>
          <w:spacing w:val="-14"/>
          <w:sz w:val="28"/>
          <w:szCs w:val="28"/>
        </w:rPr>
        <w:t xml:space="preserve"> </w:t>
      </w:r>
      <w:r w:rsidRPr="00FE0EF3">
        <w:rPr>
          <w:rFonts w:ascii="Times New Roman" w:eastAsia="Times New Roman" w:hAnsi="Times New Roman" w:cs="Times New Roman"/>
          <w:sz w:val="28"/>
          <w:szCs w:val="28"/>
        </w:rPr>
        <w:t>степени</w:t>
      </w:r>
      <w:r w:rsidRPr="00FE0EF3">
        <w:rPr>
          <w:rFonts w:ascii="Times New Roman" w:eastAsia="Times New Roman" w:hAnsi="Times New Roman" w:cs="Times New Roman"/>
          <w:spacing w:val="-67"/>
          <w:sz w:val="28"/>
          <w:szCs w:val="28"/>
        </w:rPr>
        <w:t xml:space="preserve"> </w:t>
      </w:r>
      <w:r w:rsidR="00DB1B19" w:rsidRPr="00FE0EF3">
        <w:rPr>
          <w:rFonts w:ascii="Times New Roman" w:eastAsia="Times New Roman" w:hAnsi="Times New Roman" w:cs="Times New Roman"/>
          <w:spacing w:val="-67"/>
          <w:sz w:val="28"/>
          <w:szCs w:val="28"/>
        </w:rPr>
        <w:t xml:space="preserve">     </w:t>
      </w:r>
    </w:p>
    <w:p w14:paraId="44720BDF" w14:textId="3038800D" w:rsidR="00543D34" w:rsidRPr="00FE0EF3" w:rsidRDefault="00543D34" w:rsidP="00040177">
      <w:pPr>
        <w:widowControl w:val="0"/>
        <w:autoSpaceDE w:val="0"/>
        <w:autoSpaceDN w:val="0"/>
        <w:spacing w:before="1" w:after="0" w:line="240" w:lineRule="auto"/>
        <w:ind w:right="-7"/>
        <w:jc w:val="center"/>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доктора философии (PhD)</w:t>
      </w:r>
    </w:p>
    <w:p w14:paraId="663E395C"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7C2B65F8"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27F3DC59" w14:textId="77777777" w:rsidR="00543D34" w:rsidRPr="00FE0EF3" w:rsidRDefault="00543D34" w:rsidP="00543D34">
      <w:pPr>
        <w:widowControl w:val="0"/>
        <w:autoSpaceDE w:val="0"/>
        <w:autoSpaceDN w:val="0"/>
        <w:spacing w:before="9" w:after="0" w:line="240" w:lineRule="auto"/>
        <w:rPr>
          <w:rFonts w:ascii="Times New Roman" w:eastAsia="Times New Roman" w:hAnsi="Times New Roman" w:cs="Times New Roman"/>
          <w:sz w:val="23"/>
          <w:szCs w:val="28"/>
        </w:rPr>
      </w:pPr>
    </w:p>
    <w:p w14:paraId="02955149" w14:textId="77777777" w:rsidR="00040177"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 xml:space="preserve">Научный руководитель </w:t>
      </w:r>
    </w:p>
    <w:p w14:paraId="5159028B" w14:textId="355C19D6" w:rsidR="00543D34"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доктор юридических наук,</w:t>
      </w:r>
    </w:p>
    <w:p w14:paraId="2256316A" w14:textId="77777777" w:rsidR="00721555"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 xml:space="preserve">профессор   </w:t>
      </w:r>
    </w:p>
    <w:p w14:paraId="5EC381E2" w14:textId="720AC5E1" w:rsidR="00543D34"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 xml:space="preserve">Е.М. </w:t>
      </w:r>
      <w:proofErr w:type="spellStart"/>
      <w:r w:rsidRPr="00053274">
        <w:rPr>
          <w:rFonts w:ascii="Times New Roman" w:eastAsia="Times New Roman" w:hAnsi="Times New Roman" w:cs="Times New Roman"/>
          <w:sz w:val="28"/>
          <w:szCs w:val="28"/>
        </w:rPr>
        <w:t>Абайдельдинов</w:t>
      </w:r>
      <w:proofErr w:type="spellEnd"/>
    </w:p>
    <w:p w14:paraId="000BFA4B" w14:textId="77777777" w:rsidR="00040177" w:rsidRPr="00053274" w:rsidRDefault="00040177" w:rsidP="00040177">
      <w:pPr>
        <w:widowControl w:val="0"/>
        <w:autoSpaceDE w:val="0"/>
        <w:autoSpaceDN w:val="0"/>
        <w:spacing w:after="0" w:line="240" w:lineRule="auto"/>
        <w:ind w:left="6096" w:right="-7" w:hanging="284"/>
        <w:jc w:val="right"/>
        <w:rPr>
          <w:rFonts w:ascii="Times New Roman" w:eastAsia="Times New Roman" w:hAnsi="Times New Roman" w:cs="Times New Roman"/>
          <w:sz w:val="16"/>
          <w:szCs w:val="16"/>
        </w:rPr>
      </w:pPr>
    </w:p>
    <w:p w14:paraId="33123330" w14:textId="77777777" w:rsidR="00040177"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 xml:space="preserve">Научный консультант </w:t>
      </w:r>
    </w:p>
    <w:p w14:paraId="0D5AB0D1" w14:textId="5C427B7F" w:rsidR="00543D34" w:rsidRPr="00053274"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доктор юридических наук,</w:t>
      </w:r>
    </w:p>
    <w:p w14:paraId="7D88A6C7" w14:textId="77777777" w:rsidR="00040177" w:rsidRPr="00053274" w:rsidRDefault="00721555"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п</w:t>
      </w:r>
      <w:r w:rsidR="00543D34" w:rsidRPr="00053274">
        <w:rPr>
          <w:rFonts w:ascii="Times New Roman" w:eastAsia="Times New Roman" w:hAnsi="Times New Roman" w:cs="Times New Roman"/>
          <w:sz w:val="28"/>
          <w:szCs w:val="28"/>
        </w:rPr>
        <w:t>рофессор</w:t>
      </w:r>
      <w:r w:rsidRPr="00053274">
        <w:rPr>
          <w:rFonts w:ascii="Times New Roman" w:eastAsia="Times New Roman" w:hAnsi="Times New Roman" w:cs="Times New Roman"/>
          <w:sz w:val="28"/>
          <w:szCs w:val="28"/>
        </w:rPr>
        <w:t xml:space="preserve"> </w:t>
      </w:r>
      <w:r w:rsidR="00543D34" w:rsidRPr="00053274">
        <w:rPr>
          <w:rFonts w:ascii="Times New Roman" w:eastAsia="Times New Roman" w:hAnsi="Times New Roman" w:cs="Times New Roman"/>
          <w:sz w:val="28"/>
          <w:szCs w:val="28"/>
        </w:rPr>
        <w:t xml:space="preserve"> </w:t>
      </w:r>
      <w:r w:rsidRPr="00053274">
        <w:rPr>
          <w:rFonts w:ascii="Times New Roman" w:eastAsia="Times New Roman" w:hAnsi="Times New Roman" w:cs="Times New Roman"/>
          <w:sz w:val="28"/>
          <w:szCs w:val="28"/>
        </w:rPr>
        <w:t xml:space="preserve">  </w:t>
      </w:r>
    </w:p>
    <w:p w14:paraId="6B3E031C" w14:textId="7E7312DB" w:rsidR="00543D34" w:rsidRPr="00FE0EF3" w:rsidRDefault="00543D34" w:rsidP="00040177">
      <w:pPr>
        <w:widowControl w:val="0"/>
        <w:autoSpaceDE w:val="0"/>
        <w:autoSpaceDN w:val="0"/>
        <w:spacing w:after="0" w:line="240" w:lineRule="auto"/>
        <w:ind w:left="6096" w:right="-7" w:hanging="284"/>
        <w:jc w:val="right"/>
        <w:rPr>
          <w:rFonts w:ascii="Times New Roman" w:eastAsia="Times New Roman" w:hAnsi="Times New Roman" w:cs="Times New Roman"/>
          <w:sz w:val="28"/>
          <w:szCs w:val="28"/>
        </w:rPr>
      </w:pPr>
      <w:r w:rsidRPr="00053274">
        <w:rPr>
          <w:rFonts w:ascii="Times New Roman" w:eastAsia="Times New Roman" w:hAnsi="Times New Roman" w:cs="Times New Roman"/>
          <w:sz w:val="28"/>
          <w:szCs w:val="28"/>
        </w:rPr>
        <w:t xml:space="preserve">А.Х. </w:t>
      </w:r>
      <w:r w:rsidR="00721555" w:rsidRPr="00053274">
        <w:rPr>
          <w:rFonts w:ascii="Times New Roman" w:eastAsia="Times New Roman" w:hAnsi="Times New Roman" w:cs="Times New Roman"/>
          <w:sz w:val="28"/>
          <w:szCs w:val="28"/>
        </w:rPr>
        <w:t>А</w:t>
      </w:r>
      <w:r w:rsidRPr="00053274">
        <w:rPr>
          <w:rFonts w:ascii="Times New Roman" w:eastAsia="Times New Roman" w:hAnsi="Times New Roman" w:cs="Times New Roman"/>
          <w:sz w:val="28"/>
          <w:szCs w:val="28"/>
        </w:rPr>
        <w:t>башидзе</w:t>
      </w:r>
    </w:p>
    <w:p w14:paraId="450A4A6C" w14:textId="77777777" w:rsidR="00543D34" w:rsidRPr="00FE0EF3" w:rsidRDefault="00543D34" w:rsidP="00040177">
      <w:pPr>
        <w:widowControl w:val="0"/>
        <w:autoSpaceDE w:val="0"/>
        <w:autoSpaceDN w:val="0"/>
        <w:spacing w:after="0" w:line="240" w:lineRule="auto"/>
        <w:rPr>
          <w:rFonts w:ascii="Times New Roman" w:eastAsia="Times New Roman" w:hAnsi="Times New Roman" w:cs="Times New Roman"/>
          <w:sz w:val="30"/>
          <w:szCs w:val="28"/>
        </w:rPr>
      </w:pPr>
    </w:p>
    <w:p w14:paraId="36D5F7D0" w14:textId="77777777" w:rsidR="00543D34" w:rsidRPr="00FE0EF3" w:rsidRDefault="00543D34" w:rsidP="00040177">
      <w:pPr>
        <w:widowControl w:val="0"/>
        <w:autoSpaceDE w:val="0"/>
        <w:autoSpaceDN w:val="0"/>
        <w:spacing w:after="0" w:line="240" w:lineRule="auto"/>
        <w:rPr>
          <w:rFonts w:ascii="Times New Roman" w:eastAsia="Times New Roman" w:hAnsi="Times New Roman" w:cs="Times New Roman"/>
          <w:sz w:val="30"/>
          <w:szCs w:val="28"/>
        </w:rPr>
      </w:pPr>
    </w:p>
    <w:p w14:paraId="4990B397"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4F467734"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5D57ED71" w14:textId="77777777" w:rsidR="00543D34" w:rsidRPr="00FE0EF3"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113CE2F1" w14:textId="77777777" w:rsidR="00543D34" w:rsidRDefault="00543D34" w:rsidP="00543D34">
      <w:pPr>
        <w:widowControl w:val="0"/>
        <w:autoSpaceDE w:val="0"/>
        <w:autoSpaceDN w:val="0"/>
        <w:spacing w:after="0" w:line="240" w:lineRule="auto"/>
        <w:rPr>
          <w:rFonts w:ascii="Times New Roman" w:eastAsia="Times New Roman" w:hAnsi="Times New Roman" w:cs="Times New Roman"/>
          <w:sz w:val="30"/>
          <w:szCs w:val="28"/>
        </w:rPr>
      </w:pPr>
    </w:p>
    <w:p w14:paraId="1FA7516C" w14:textId="77777777" w:rsidR="00040177" w:rsidRDefault="00040177" w:rsidP="00543D34">
      <w:pPr>
        <w:widowControl w:val="0"/>
        <w:autoSpaceDE w:val="0"/>
        <w:autoSpaceDN w:val="0"/>
        <w:spacing w:after="0" w:line="240" w:lineRule="auto"/>
        <w:rPr>
          <w:rFonts w:ascii="Times New Roman" w:eastAsia="Times New Roman" w:hAnsi="Times New Roman" w:cs="Times New Roman"/>
          <w:sz w:val="30"/>
          <w:szCs w:val="28"/>
        </w:rPr>
      </w:pPr>
    </w:p>
    <w:p w14:paraId="70EB6B6E" w14:textId="73B9E2CF" w:rsidR="00040177" w:rsidRPr="00FE0EF3" w:rsidRDefault="00040177" w:rsidP="00040177">
      <w:pPr>
        <w:widowControl w:val="0"/>
        <w:autoSpaceDE w:val="0"/>
        <w:autoSpaceDN w:val="0"/>
        <w:spacing w:after="0" w:line="240" w:lineRule="auto"/>
        <w:jc w:val="center"/>
        <w:rPr>
          <w:rFonts w:ascii="Times New Roman" w:eastAsia="Times New Roman" w:hAnsi="Times New Roman" w:cs="Times New Roman"/>
          <w:sz w:val="30"/>
          <w:szCs w:val="28"/>
        </w:rPr>
      </w:pPr>
      <w:r>
        <w:rPr>
          <w:rFonts w:ascii="Times New Roman" w:eastAsia="Times New Roman" w:hAnsi="Times New Roman" w:cs="Times New Roman"/>
          <w:sz w:val="30"/>
          <w:szCs w:val="28"/>
        </w:rPr>
        <w:t>Республика Казахстан</w:t>
      </w:r>
    </w:p>
    <w:p w14:paraId="67DAF7B0" w14:textId="69E8E453" w:rsidR="00543D34" w:rsidRPr="00FE0EF3" w:rsidRDefault="00040177" w:rsidP="00040177">
      <w:pPr>
        <w:widowControl w:val="0"/>
        <w:autoSpaceDE w:val="0"/>
        <w:autoSpaceDN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68C2D6E" wp14:editId="4F88F5DE">
                <wp:simplePos x="0" y="0"/>
                <wp:positionH relativeFrom="column">
                  <wp:posOffset>2802845</wp:posOffset>
                </wp:positionH>
                <wp:positionV relativeFrom="paragraph">
                  <wp:posOffset>197342</wp:posOffset>
                </wp:positionV>
                <wp:extent cx="566671" cy="193183"/>
                <wp:effectExtent l="0" t="0" r="5080" b="0"/>
                <wp:wrapNone/>
                <wp:docPr id="2" name="Прямоугольник 2"/>
                <wp:cNvGraphicFramePr/>
                <a:graphic xmlns:a="http://schemas.openxmlformats.org/drawingml/2006/main">
                  <a:graphicData uri="http://schemas.microsoft.com/office/word/2010/wordprocessingShape">
                    <wps:wsp>
                      <wps:cNvSpPr/>
                      <wps:spPr>
                        <a:xfrm>
                          <a:off x="0" y="0"/>
                          <a:ext cx="566671" cy="19318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220.7pt;margin-top:15.55pt;width:44.6pt;height:15.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" fillcolor="white [3212]" stroked="f" strokeweight="2pt"/>
            </w:pict>
          </mc:Fallback>
        </mc:AlternateContent>
      </w:r>
      <w:r w:rsidR="00543D34" w:rsidRPr="00FE0EF3">
        <w:rPr>
          <w:rFonts w:ascii="Times New Roman" w:eastAsia="Times New Roman" w:hAnsi="Times New Roman" w:cs="Times New Roman"/>
          <w:sz w:val="28"/>
          <w:szCs w:val="28"/>
        </w:rPr>
        <w:t>Астана,</w:t>
      </w:r>
      <w:r w:rsidR="00543D34" w:rsidRPr="00FE0EF3">
        <w:rPr>
          <w:rFonts w:ascii="Times New Roman" w:eastAsia="Times New Roman" w:hAnsi="Times New Roman" w:cs="Times New Roman"/>
          <w:spacing w:val="3"/>
          <w:sz w:val="28"/>
          <w:szCs w:val="28"/>
        </w:rPr>
        <w:t xml:space="preserve"> </w:t>
      </w:r>
      <w:r w:rsidR="00543D34" w:rsidRPr="00FE0EF3">
        <w:rPr>
          <w:rFonts w:ascii="Times New Roman" w:eastAsia="Times New Roman" w:hAnsi="Times New Roman" w:cs="Times New Roman"/>
          <w:sz w:val="28"/>
          <w:szCs w:val="28"/>
        </w:rPr>
        <w:t>202</w:t>
      </w:r>
      <w:r w:rsidR="006D1CFB" w:rsidRPr="00FE0EF3">
        <w:rPr>
          <w:rFonts w:ascii="Times New Roman" w:eastAsia="Times New Roman" w:hAnsi="Times New Roman" w:cs="Times New Roman"/>
          <w:sz w:val="28"/>
          <w:szCs w:val="28"/>
        </w:rPr>
        <w:t>5</w:t>
      </w:r>
    </w:p>
    <w:p w14:paraId="2ADA1965" w14:textId="77777777" w:rsidR="00E22971" w:rsidRPr="00FE0EF3" w:rsidRDefault="00E22971" w:rsidP="00E22971">
      <w:pPr>
        <w:spacing w:after="0" w:line="240" w:lineRule="auto"/>
        <w:jc w:val="center"/>
        <w:rPr>
          <w:rFonts w:ascii="Times New Roman" w:hAnsi="Times New Roman" w:cs="Times New Roman"/>
          <w:b/>
          <w:bCs/>
          <w:sz w:val="28"/>
          <w:szCs w:val="28"/>
        </w:rPr>
      </w:pPr>
      <w:r w:rsidRPr="00FE0EF3">
        <w:rPr>
          <w:rFonts w:ascii="Times New Roman" w:hAnsi="Times New Roman" w:cs="Times New Roman"/>
          <w:b/>
          <w:bCs/>
          <w:sz w:val="28"/>
          <w:szCs w:val="28"/>
        </w:rPr>
        <w:lastRenderedPageBreak/>
        <w:t>СОДЕРЖАНИЕ</w:t>
      </w:r>
      <w:bookmarkEnd w:id="0"/>
    </w:p>
    <w:p w14:paraId="0C0CF79C" w14:textId="77777777" w:rsidR="00E22971" w:rsidRPr="00FE0EF3" w:rsidRDefault="00E22971" w:rsidP="00040177">
      <w:pPr>
        <w:spacing w:after="0" w:line="240" w:lineRule="auto"/>
        <w:jc w:val="right"/>
        <w:rPr>
          <w:rFonts w:ascii="Times New Roman" w:hAnsi="Times New Roman" w:cs="Times New Roman"/>
          <w:b/>
          <w:bCs/>
          <w:sz w:val="28"/>
          <w:szCs w:val="28"/>
        </w:rPr>
      </w:pPr>
    </w:p>
    <w:tbl>
      <w:tblPr>
        <w:tblStyle w:val="a9"/>
        <w:tblW w:w="97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83"/>
        <w:gridCol w:w="637"/>
      </w:tblGrid>
      <w:tr w:rsidR="00E22971" w:rsidRPr="00FE0EF3" w14:paraId="26146D1A" w14:textId="77777777" w:rsidTr="00040177">
        <w:trPr>
          <w:jc w:val="center"/>
        </w:trPr>
        <w:tc>
          <w:tcPr>
            <w:tcW w:w="9083" w:type="dxa"/>
          </w:tcPr>
          <w:p w14:paraId="6883CCD3" w14:textId="2D32C5A9"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НОРМАТИВНЫЕ ССЫЛКИ</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23559A7D" w14:textId="77777777" w:rsidR="00E22971" w:rsidRPr="00FE0EF3" w:rsidRDefault="00E22971" w:rsidP="00040177">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4</w:t>
            </w:r>
          </w:p>
        </w:tc>
      </w:tr>
      <w:tr w:rsidR="00E22971" w:rsidRPr="00FE0EF3" w14:paraId="18F48916" w14:textId="77777777" w:rsidTr="00040177">
        <w:trPr>
          <w:jc w:val="center"/>
        </w:trPr>
        <w:tc>
          <w:tcPr>
            <w:tcW w:w="9083" w:type="dxa"/>
          </w:tcPr>
          <w:p w14:paraId="78AA410E" w14:textId="11E8DB53"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ОБОЗНАЧЕНИЯ</w:t>
            </w:r>
            <w:r w:rsidR="006800D9" w:rsidRPr="00FE0EF3">
              <w:rPr>
                <w:rFonts w:ascii="Times New Roman" w:hAnsi="Times New Roman" w:cs="Times New Roman"/>
                <w:b/>
                <w:sz w:val="28"/>
                <w:szCs w:val="28"/>
              </w:rPr>
              <w:t xml:space="preserve"> </w:t>
            </w:r>
            <w:r w:rsidRPr="00FE0EF3">
              <w:rPr>
                <w:rFonts w:ascii="Times New Roman" w:hAnsi="Times New Roman" w:cs="Times New Roman"/>
                <w:b/>
                <w:sz w:val="28"/>
                <w:szCs w:val="28"/>
              </w:rPr>
              <w:t xml:space="preserve">И </w:t>
            </w:r>
            <w:r w:rsidR="006800D9" w:rsidRPr="00FE0EF3">
              <w:rPr>
                <w:rFonts w:ascii="Times New Roman" w:hAnsi="Times New Roman" w:cs="Times New Roman"/>
                <w:b/>
                <w:sz w:val="28"/>
                <w:szCs w:val="28"/>
              </w:rPr>
              <w:t>С</w:t>
            </w:r>
            <w:r w:rsidRPr="00FE0EF3">
              <w:rPr>
                <w:rFonts w:ascii="Times New Roman" w:hAnsi="Times New Roman" w:cs="Times New Roman"/>
                <w:b/>
                <w:sz w:val="28"/>
                <w:szCs w:val="28"/>
              </w:rPr>
              <w:t>ОКРАЩЕНИЯ</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368EA249" w14:textId="77777777" w:rsidR="00E22971" w:rsidRPr="00FE0EF3" w:rsidRDefault="00E22971" w:rsidP="00040177">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5</w:t>
            </w:r>
          </w:p>
        </w:tc>
      </w:tr>
      <w:tr w:rsidR="00E22971" w:rsidRPr="00FE0EF3" w14:paraId="0AAE47AB" w14:textId="77777777" w:rsidTr="00040177">
        <w:trPr>
          <w:jc w:val="center"/>
        </w:trPr>
        <w:tc>
          <w:tcPr>
            <w:tcW w:w="9083" w:type="dxa"/>
          </w:tcPr>
          <w:p w14:paraId="783BDE2A" w14:textId="7F24F132"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ВВЕДЕНИЕ</w:t>
            </w:r>
            <w:r w:rsidR="006800D9" w:rsidRPr="00FE0EF3">
              <w:rPr>
                <w:rFonts w:ascii="Times New Roman" w:hAnsi="Times New Roman" w:cs="Times New Roman"/>
                <w:sz w:val="28"/>
                <w:szCs w:val="28"/>
              </w:rPr>
              <w:t>……………………………………………………………</w:t>
            </w:r>
            <w:r w:rsidR="00040177">
              <w:rPr>
                <w:rFonts w:ascii="Times New Roman" w:hAnsi="Times New Roman" w:cs="Times New Roman"/>
                <w:sz w:val="28"/>
                <w:szCs w:val="28"/>
              </w:rPr>
              <w:t>……</w:t>
            </w:r>
            <w:r w:rsidR="006800D9" w:rsidRPr="00FE0EF3">
              <w:rPr>
                <w:rFonts w:ascii="Times New Roman" w:hAnsi="Times New Roman" w:cs="Times New Roman"/>
                <w:sz w:val="28"/>
                <w:szCs w:val="28"/>
              </w:rPr>
              <w:t>…</w:t>
            </w:r>
          </w:p>
        </w:tc>
        <w:tc>
          <w:tcPr>
            <w:tcW w:w="637" w:type="dxa"/>
          </w:tcPr>
          <w:p w14:paraId="2BC6F4E9" w14:textId="77777777" w:rsidR="00E22971" w:rsidRPr="00FE0EF3" w:rsidRDefault="00E22971" w:rsidP="00040177">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6</w:t>
            </w:r>
          </w:p>
        </w:tc>
      </w:tr>
      <w:tr w:rsidR="00E22971" w:rsidRPr="00FE0EF3" w14:paraId="6EAB38B3" w14:textId="77777777" w:rsidTr="00040177">
        <w:trPr>
          <w:jc w:val="center"/>
        </w:trPr>
        <w:tc>
          <w:tcPr>
            <w:tcW w:w="9083" w:type="dxa"/>
          </w:tcPr>
          <w:p w14:paraId="5B00275D" w14:textId="2A2055E5"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1 ВЗАИМОСВЯЗАННОСТЬ ПРАВОВОГО РЕГУЛИРОВАНИЯ АГРОПРОМЫШЛЕННОГО КОМПЛЕКСА НА МЕЖДУНАРОДНОМ, ИНТЕГРАЦИОННОМ, НАЦИОНАЛЬНОМ УРОВНЯХ</w:t>
            </w:r>
            <w:r w:rsidR="006800D9" w:rsidRPr="00FE0EF3">
              <w:rPr>
                <w:rFonts w:ascii="Times New Roman" w:hAnsi="Times New Roman" w:cs="Times New Roman"/>
                <w:b/>
                <w:sz w:val="28"/>
                <w:szCs w:val="28"/>
              </w:rPr>
              <w:t xml:space="preserve"> </w:t>
            </w:r>
            <w:r w:rsidRPr="00FE0EF3">
              <w:rPr>
                <w:rFonts w:ascii="Times New Roman" w:hAnsi="Times New Roman" w:cs="Times New Roman"/>
                <w:sz w:val="28"/>
                <w:szCs w:val="28"/>
              </w:rPr>
              <w:t>…………</w:t>
            </w:r>
            <w:r w:rsidR="006800D9" w:rsidRPr="00FE0EF3">
              <w:rPr>
                <w:rFonts w:ascii="Times New Roman" w:hAnsi="Times New Roman" w:cs="Times New Roman"/>
                <w:sz w:val="28"/>
                <w:szCs w:val="28"/>
              </w:rPr>
              <w:t>…………</w:t>
            </w:r>
            <w:r w:rsidR="00040177">
              <w:rPr>
                <w:rFonts w:ascii="Times New Roman" w:hAnsi="Times New Roman" w:cs="Times New Roman"/>
                <w:sz w:val="28"/>
                <w:szCs w:val="28"/>
              </w:rPr>
              <w:t>…………………………</w:t>
            </w:r>
            <w:r w:rsidR="006800D9" w:rsidRPr="00FE0EF3">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2FF2F620" w14:textId="77777777" w:rsidR="00E22971" w:rsidRPr="00FE0EF3" w:rsidRDefault="00E22971" w:rsidP="00040177">
            <w:pPr>
              <w:rPr>
                <w:rFonts w:ascii="Times New Roman" w:hAnsi="Times New Roman" w:cs="Times New Roman"/>
                <w:bCs/>
                <w:sz w:val="28"/>
                <w:szCs w:val="28"/>
                <w:lang w:val="kk-KZ"/>
              </w:rPr>
            </w:pPr>
          </w:p>
          <w:p w14:paraId="16D8ED37" w14:textId="77777777" w:rsidR="00E22971" w:rsidRPr="00FE0EF3" w:rsidRDefault="00E22971" w:rsidP="00040177">
            <w:pPr>
              <w:rPr>
                <w:rFonts w:ascii="Times New Roman" w:hAnsi="Times New Roman" w:cs="Times New Roman"/>
                <w:bCs/>
                <w:sz w:val="28"/>
                <w:szCs w:val="28"/>
                <w:lang w:val="kk-KZ"/>
              </w:rPr>
            </w:pPr>
          </w:p>
          <w:p w14:paraId="1B110451" w14:textId="77777777" w:rsidR="00E22971" w:rsidRPr="00FE0EF3" w:rsidRDefault="00E22971" w:rsidP="00040177">
            <w:pPr>
              <w:rPr>
                <w:rFonts w:ascii="Times New Roman" w:hAnsi="Times New Roman" w:cs="Times New Roman"/>
                <w:bCs/>
                <w:sz w:val="28"/>
                <w:szCs w:val="28"/>
                <w:lang w:val="kk-KZ"/>
              </w:rPr>
            </w:pPr>
          </w:p>
          <w:p w14:paraId="76DF46C7" w14:textId="6ED0001F" w:rsidR="00E22971" w:rsidRPr="00FE0EF3" w:rsidRDefault="00A61736" w:rsidP="00040177">
            <w:pPr>
              <w:rPr>
                <w:rFonts w:ascii="Times New Roman" w:hAnsi="Times New Roman" w:cs="Times New Roman"/>
                <w:bCs/>
                <w:sz w:val="28"/>
                <w:szCs w:val="28"/>
                <w:lang w:val="kk-KZ"/>
              </w:rPr>
            </w:pPr>
            <w:r>
              <w:rPr>
                <w:rFonts w:ascii="Times New Roman" w:hAnsi="Times New Roman" w:cs="Times New Roman"/>
                <w:bCs/>
                <w:sz w:val="28"/>
                <w:szCs w:val="28"/>
                <w:lang w:val="kk-KZ"/>
              </w:rPr>
              <w:t>21</w:t>
            </w:r>
          </w:p>
        </w:tc>
      </w:tr>
      <w:tr w:rsidR="00E22971" w:rsidRPr="00FE0EF3" w14:paraId="58B24B3F" w14:textId="77777777" w:rsidTr="00040177">
        <w:trPr>
          <w:jc w:val="center"/>
        </w:trPr>
        <w:tc>
          <w:tcPr>
            <w:tcW w:w="9083" w:type="dxa"/>
          </w:tcPr>
          <w:p w14:paraId="39AB2756" w14:textId="19FF7888"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1.1 Понятие агропромышленного комплекса и современные аспекты его правового регулирования в Республике Казахстан</w:t>
            </w:r>
            <w:r w:rsidR="006800D9" w:rsidRPr="00FE0EF3">
              <w:rPr>
                <w:rFonts w:ascii="Times New Roman" w:hAnsi="Times New Roman" w:cs="Times New Roman"/>
                <w:sz w:val="28"/>
                <w:szCs w:val="28"/>
              </w:rPr>
              <w:t xml:space="preserve"> </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7610CEE7" w14:textId="77777777" w:rsidR="00E22971" w:rsidRPr="00FE0EF3" w:rsidRDefault="00E22971" w:rsidP="00040177">
            <w:pPr>
              <w:rPr>
                <w:rFonts w:ascii="Times New Roman" w:hAnsi="Times New Roman" w:cs="Times New Roman"/>
                <w:bCs/>
                <w:sz w:val="28"/>
                <w:szCs w:val="28"/>
                <w:lang w:val="kk-KZ"/>
              </w:rPr>
            </w:pPr>
          </w:p>
          <w:p w14:paraId="7DDE6AC0" w14:textId="4C3FABF8" w:rsidR="00E22971" w:rsidRPr="00FE0EF3" w:rsidRDefault="00A61736" w:rsidP="00040177">
            <w:pPr>
              <w:rPr>
                <w:rFonts w:ascii="Times New Roman" w:hAnsi="Times New Roman" w:cs="Times New Roman"/>
                <w:bCs/>
                <w:sz w:val="28"/>
                <w:szCs w:val="28"/>
                <w:lang w:val="kk-KZ"/>
              </w:rPr>
            </w:pPr>
            <w:r>
              <w:rPr>
                <w:rFonts w:ascii="Times New Roman" w:hAnsi="Times New Roman" w:cs="Times New Roman"/>
                <w:bCs/>
                <w:sz w:val="28"/>
                <w:szCs w:val="28"/>
                <w:lang w:val="kk-KZ"/>
              </w:rPr>
              <w:t>21</w:t>
            </w:r>
          </w:p>
        </w:tc>
      </w:tr>
      <w:tr w:rsidR="00E22971" w:rsidRPr="00FE0EF3" w14:paraId="3B4C26CE" w14:textId="77777777" w:rsidTr="00040177">
        <w:trPr>
          <w:jc w:val="center"/>
        </w:trPr>
        <w:tc>
          <w:tcPr>
            <w:tcW w:w="9083" w:type="dxa"/>
          </w:tcPr>
          <w:p w14:paraId="4AFDA7B2" w14:textId="4FD5D0B0"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1.2 Правовое обеспечение продовольственной безопасности как основная задача мирового сообщества, региональных объединений государств и АПК суверенных стран………………………………</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00174284" w14:textId="77777777" w:rsidR="00E22971" w:rsidRPr="00FE0EF3" w:rsidRDefault="00E22971" w:rsidP="00040177">
            <w:pPr>
              <w:rPr>
                <w:rFonts w:ascii="Times New Roman" w:hAnsi="Times New Roman" w:cs="Times New Roman"/>
                <w:bCs/>
                <w:sz w:val="28"/>
                <w:szCs w:val="28"/>
                <w:lang w:val="kk-KZ"/>
              </w:rPr>
            </w:pPr>
          </w:p>
          <w:p w14:paraId="175F762E" w14:textId="77777777" w:rsidR="00E22971" w:rsidRPr="00FE0EF3" w:rsidRDefault="00E22971" w:rsidP="00040177">
            <w:pPr>
              <w:rPr>
                <w:rFonts w:ascii="Times New Roman" w:hAnsi="Times New Roman" w:cs="Times New Roman"/>
                <w:bCs/>
                <w:sz w:val="28"/>
                <w:szCs w:val="28"/>
                <w:lang w:val="kk-KZ"/>
              </w:rPr>
            </w:pPr>
          </w:p>
          <w:p w14:paraId="44458D57" w14:textId="459B04B5" w:rsidR="00E22971" w:rsidRPr="00FE0EF3" w:rsidRDefault="00E22971" w:rsidP="00A61736">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3</w:t>
            </w:r>
            <w:r w:rsidR="00A61736">
              <w:rPr>
                <w:rFonts w:ascii="Times New Roman" w:hAnsi="Times New Roman" w:cs="Times New Roman"/>
                <w:bCs/>
                <w:sz w:val="28"/>
                <w:szCs w:val="28"/>
                <w:lang w:val="kk-KZ"/>
              </w:rPr>
              <w:t>6</w:t>
            </w:r>
          </w:p>
        </w:tc>
      </w:tr>
      <w:tr w:rsidR="00E22971" w:rsidRPr="00FE0EF3" w14:paraId="682E636B" w14:textId="77777777" w:rsidTr="00040177">
        <w:trPr>
          <w:jc w:val="center"/>
        </w:trPr>
        <w:tc>
          <w:tcPr>
            <w:tcW w:w="9083" w:type="dxa"/>
          </w:tcPr>
          <w:p w14:paraId="53B86039" w14:textId="292E8EA2"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2 ВЗАИМОДЕЙСТВИЕ КАЗАХСТАНА С МЕЖДУНАРОДНЫМИ ОРГАНИЗАЦИЯМИ В СФЕРЕ СОВЕРШЕНСТВОВАНИЯ ПРАВОВОГО ОБЕСПЕЧЕНИЯ ГЛОБАЛЬНОЙ И НАЦИОНАЛЬНОЙ ПРОДОВОЛЬСТВЕННОЙ БЕЗОПАСНОСТИ КАК ОСНОВНОЙ ЦЕЛИ АПК</w:t>
            </w:r>
            <w:r w:rsidR="006800D9" w:rsidRPr="00FE0EF3">
              <w:rPr>
                <w:rFonts w:ascii="Times New Roman" w:hAnsi="Times New Roman" w:cs="Times New Roman"/>
                <w:b/>
                <w:sz w:val="28"/>
                <w:szCs w:val="28"/>
              </w:rPr>
              <w:t xml:space="preserve"> </w:t>
            </w:r>
            <w:r w:rsidRPr="00FE0EF3">
              <w:rPr>
                <w:rFonts w:ascii="Times New Roman" w:hAnsi="Times New Roman" w:cs="Times New Roman"/>
                <w:sz w:val="28"/>
                <w:szCs w:val="28"/>
              </w:rPr>
              <w:t>…………………………………</w:t>
            </w:r>
            <w:proofErr w:type="gramStart"/>
            <w:r w:rsidR="00040177">
              <w:rPr>
                <w:rFonts w:ascii="Times New Roman" w:hAnsi="Times New Roman" w:cs="Times New Roman"/>
                <w:sz w:val="28"/>
                <w:szCs w:val="28"/>
              </w:rPr>
              <w:t>…</w:t>
            </w:r>
            <w:r w:rsidRPr="00FE0EF3">
              <w:rPr>
                <w:rFonts w:ascii="Times New Roman" w:hAnsi="Times New Roman" w:cs="Times New Roman"/>
                <w:sz w:val="28"/>
                <w:szCs w:val="28"/>
              </w:rPr>
              <w:t>….</w:t>
            </w:r>
            <w:proofErr w:type="gramEnd"/>
            <w:r w:rsidRPr="00FE0EF3">
              <w:rPr>
                <w:rFonts w:ascii="Times New Roman" w:hAnsi="Times New Roman" w:cs="Times New Roman"/>
                <w:sz w:val="28"/>
                <w:szCs w:val="28"/>
              </w:rPr>
              <w:t>…..</w:t>
            </w:r>
          </w:p>
        </w:tc>
        <w:tc>
          <w:tcPr>
            <w:tcW w:w="637" w:type="dxa"/>
          </w:tcPr>
          <w:p w14:paraId="6350424C" w14:textId="77777777" w:rsidR="00E22971" w:rsidRPr="00FE0EF3" w:rsidRDefault="00E22971" w:rsidP="00040177">
            <w:pPr>
              <w:rPr>
                <w:rFonts w:ascii="Times New Roman" w:hAnsi="Times New Roman" w:cs="Times New Roman"/>
                <w:bCs/>
                <w:sz w:val="28"/>
                <w:szCs w:val="28"/>
                <w:lang w:val="kk-KZ"/>
              </w:rPr>
            </w:pPr>
          </w:p>
          <w:p w14:paraId="190C446A" w14:textId="77777777" w:rsidR="00E22971" w:rsidRPr="00FE0EF3" w:rsidRDefault="00E22971" w:rsidP="00040177">
            <w:pPr>
              <w:rPr>
                <w:rFonts w:ascii="Times New Roman" w:hAnsi="Times New Roman" w:cs="Times New Roman"/>
                <w:bCs/>
                <w:sz w:val="28"/>
                <w:szCs w:val="28"/>
                <w:lang w:val="kk-KZ"/>
              </w:rPr>
            </w:pPr>
          </w:p>
          <w:p w14:paraId="06A95214" w14:textId="77777777" w:rsidR="00E22971" w:rsidRPr="00FE0EF3" w:rsidRDefault="00E22971" w:rsidP="00040177">
            <w:pPr>
              <w:rPr>
                <w:rFonts w:ascii="Times New Roman" w:hAnsi="Times New Roman" w:cs="Times New Roman"/>
                <w:bCs/>
                <w:sz w:val="28"/>
                <w:szCs w:val="28"/>
                <w:lang w:val="kk-KZ"/>
              </w:rPr>
            </w:pPr>
          </w:p>
          <w:p w14:paraId="28BE8C41" w14:textId="77777777" w:rsidR="00E22971" w:rsidRPr="00FE0EF3" w:rsidRDefault="00E22971" w:rsidP="00040177">
            <w:pPr>
              <w:rPr>
                <w:rFonts w:ascii="Times New Roman" w:hAnsi="Times New Roman" w:cs="Times New Roman"/>
                <w:bCs/>
                <w:sz w:val="28"/>
                <w:szCs w:val="28"/>
                <w:lang w:val="kk-KZ"/>
              </w:rPr>
            </w:pPr>
          </w:p>
          <w:p w14:paraId="31175BED" w14:textId="63EFB910" w:rsidR="00E22971" w:rsidRPr="00FE0EF3" w:rsidRDefault="00E22971" w:rsidP="00A61736">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5</w:t>
            </w:r>
            <w:r w:rsidR="00A61736">
              <w:rPr>
                <w:rFonts w:ascii="Times New Roman" w:hAnsi="Times New Roman" w:cs="Times New Roman"/>
                <w:bCs/>
                <w:sz w:val="28"/>
                <w:szCs w:val="28"/>
                <w:lang w:val="kk-KZ"/>
              </w:rPr>
              <w:t>2</w:t>
            </w:r>
          </w:p>
        </w:tc>
      </w:tr>
      <w:tr w:rsidR="00E22971" w:rsidRPr="00FE0EF3" w14:paraId="78BBDE12" w14:textId="77777777" w:rsidTr="00040177">
        <w:trPr>
          <w:jc w:val="center"/>
        </w:trPr>
        <w:tc>
          <w:tcPr>
            <w:tcW w:w="9083" w:type="dxa"/>
          </w:tcPr>
          <w:p w14:paraId="56A8F548" w14:textId="7A22969E"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2.1 Сотрудничество Республики Казахстан с ООН в сфере обеспечения глобальной продовольственной безопасности и совершенствование правового регулирования агропромышленного комплекса страны</w:t>
            </w:r>
            <w:proofErr w:type="gramStart"/>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roofErr w:type="gramEnd"/>
          </w:p>
        </w:tc>
        <w:tc>
          <w:tcPr>
            <w:tcW w:w="637" w:type="dxa"/>
          </w:tcPr>
          <w:p w14:paraId="2AD6BD33" w14:textId="77777777" w:rsidR="00E22971" w:rsidRPr="00FE0EF3" w:rsidRDefault="00E22971" w:rsidP="00040177">
            <w:pPr>
              <w:rPr>
                <w:rFonts w:ascii="Times New Roman" w:hAnsi="Times New Roman" w:cs="Times New Roman"/>
                <w:bCs/>
                <w:sz w:val="28"/>
                <w:szCs w:val="28"/>
                <w:lang w:val="kk-KZ"/>
              </w:rPr>
            </w:pPr>
          </w:p>
          <w:p w14:paraId="0B25128A" w14:textId="77777777" w:rsidR="00E22971" w:rsidRPr="00FE0EF3" w:rsidRDefault="00E22971" w:rsidP="00040177">
            <w:pPr>
              <w:rPr>
                <w:rFonts w:ascii="Times New Roman" w:hAnsi="Times New Roman" w:cs="Times New Roman"/>
                <w:bCs/>
                <w:sz w:val="28"/>
                <w:szCs w:val="28"/>
                <w:lang w:val="kk-KZ"/>
              </w:rPr>
            </w:pPr>
          </w:p>
          <w:p w14:paraId="2844F6C6" w14:textId="2D35D813" w:rsidR="00E22971" w:rsidRPr="00FE0EF3" w:rsidRDefault="00E22971" w:rsidP="00A61736">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5</w:t>
            </w:r>
            <w:r w:rsidR="00A61736">
              <w:rPr>
                <w:rFonts w:ascii="Times New Roman" w:hAnsi="Times New Roman" w:cs="Times New Roman"/>
                <w:bCs/>
                <w:sz w:val="28"/>
                <w:szCs w:val="28"/>
                <w:lang w:val="kk-KZ"/>
              </w:rPr>
              <w:t>2</w:t>
            </w:r>
          </w:p>
        </w:tc>
      </w:tr>
      <w:tr w:rsidR="00E22971" w:rsidRPr="00FE0EF3" w14:paraId="7BB541F9" w14:textId="77777777" w:rsidTr="00040177">
        <w:trPr>
          <w:jc w:val="center"/>
        </w:trPr>
        <w:tc>
          <w:tcPr>
            <w:tcW w:w="9083" w:type="dxa"/>
          </w:tcPr>
          <w:p w14:paraId="5A435811" w14:textId="7CEA6D6B" w:rsidR="00E22971" w:rsidRPr="00FE0EF3" w:rsidRDefault="00E22971" w:rsidP="00040177">
            <w:pPr>
              <w:jc w:val="both"/>
              <w:rPr>
                <w:rFonts w:ascii="Times New Roman" w:hAnsi="Times New Roman" w:cs="Times New Roman"/>
                <w:sz w:val="28"/>
                <w:szCs w:val="28"/>
              </w:rPr>
            </w:pPr>
            <w:r w:rsidRPr="00FE0EF3">
              <w:rPr>
                <w:rFonts w:ascii="Times New Roman" w:hAnsi="Times New Roman" w:cs="Times New Roman"/>
                <w:sz w:val="28"/>
                <w:szCs w:val="28"/>
              </w:rPr>
              <w:t>2.2 Правовые аспекты сотрудничества Республики Казахстан с международными организациями (ФАО, ПРООН, МФСР) по обеспечению продовольственной безопасности……………………</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64966402" w14:textId="77777777" w:rsidR="00E22971" w:rsidRPr="00FE0EF3" w:rsidRDefault="00E22971" w:rsidP="00040177">
            <w:pPr>
              <w:rPr>
                <w:rFonts w:ascii="Times New Roman" w:hAnsi="Times New Roman" w:cs="Times New Roman"/>
                <w:bCs/>
                <w:sz w:val="28"/>
                <w:szCs w:val="28"/>
                <w:lang w:val="kk-KZ"/>
              </w:rPr>
            </w:pPr>
          </w:p>
          <w:p w14:paraId="788786C7" w14:textId="77777777" w:rsidR="00E22971" w:rsidRPr="00FE0EF3" w:rsidRDefault="00E22971" w:rsidP="00040177">
            <w:pPr>
              <w:rPr>
                <w:rFonts w:ascii="Times New Roman" w:hAnsi="Times New Roman" w:cs="Times New Roman"/>
                <w:bCs/>
                <w:sz w:val="28"/>
                <w:szCs w:val="28"/>
                <w:lang w:val="kk-KZ"/>
              </w:rPr>
            </w:pPr>
          </w:p>
          <w:p w14:paraId="024A6946" w14:textId="1960E90F" w:rsidR="00E22971" w:rsidRPr="00FE0EF3" w:rsidRDefault="00E22971" w:rsidP="00A61736">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6</w:t>
            </w:r>
            <w:r w:rsidR="00A61736">
              <w:rPr>
                <w:rFonts w:ascii="Times New Roman" w:hAnsi="Times New Roman" w:cs="Times New Roman"/>
                <w:bCs/>
                <w:sz w:val="28"/>
                <w:szCs w:val="28"/>
                <w:lang w:val="kk-KZ"/>
              </w:rPr>
              <w:t>4</w:t>
            </w:r>
          </w:p>
        </w:tc>
      </w:tr>
      <w:tr w:rsidR="00E22971" w:rsidRPr="00FE0EF3" w14:paraId="06D84005" w14:textId="77777777" w:rsidTr="00040177">
        <w:trPr>
          <w:jc w:val="center"/>
        </w:trPr>
        <w:tc>
          <w:tcPr>
            <w:tcW w:w="9083" w:type="dxa"/>
          </w:tcPr>
          <w:p w14:paraId="73B0D95A" w14:textId="1165823C" w:rsidR="00E22971" w:rsidRPr="00FE0EF3" w:rsidRDefault="00E22971" w:rsidP="00040177">
            <w:pPr>
              <w:jc w:val="both"/>
              <w:rPr>
                <w:rFonts w:ascii="Times New Roman" w:hAnsi="Times New Roman" w:cs="Times New Roman"/>
                <w:sz w:val="28"/>
                <w:szCs w:val="28"/>
              </w:rPr>
            </w:pPr>
            <w:r w:rsidRPr="00FE0EF3">
              <w:rPr>
                <w:rFonts w:ascii="Times New Roman" w:hAnsi="Times New Roman" w:cs="Times New Roman"/>
                <w:sz w:val="28"/>
                <w:szCs w:val="28"/>
              </w:rPr>
              <w:t>2.3 Взаимодействие интеграционного права ЕАЭС с правом Республики Казахстан в сфере развития АПК и обеспечения продовольственной безопасности…………………………………………………………</w:t>
            </w:r>
            <w:proofErr w:type="gramStart"/>
            <w:r w:rsidR="00040177">
              <w:rPr>
                <w:rFonts w:ascii="Times New Roman" w:hAnsi="Times New Roman" w:cs="Times New Roman"/>
                <w:sz w:val="28"/>
                <w:szCs w:val="28"/>
              </w:rPr>
              <w:t>…..</w:t>
            </w:r>
            <w:r w:rsidRPr="00FE0EF3">
              <w:rPr>
                <w:rFonts w:ascii="Times New Roman" w:hAnsi="Times New Roman" w:cs="Times New Roman"/>
                <w:sz w:val="28"/>
                <w:szCs w:val="28"/>
              </w:rPr>
              <w:t>..</w:t>
            </w:r>
            <w:proofErr w:type="gramEnd"/>
            <w:r w:rsidRPr="00FE0EF3">
              <w:rPr>
                <w:rFonts w:ascii="Times New Roman" w:hAnsi="Times New Roman" w:cs="Times New Roman"/>
                <w:sz w:val="28"/>
                <w:szCs w:val="28"/>
              </w:rPr>
              <w:t>.…..</w:t>
            </w:r>
          </w:p>
        </w:tc>
        <w:tc>
          <w:tcPr>
            <w:tcW w:w="637" w:type="dxa"/>
          </w:tcPr>
          <w:p w14:paraId="628F5831" w14:textId="77777777" w:rsidR="00E22971" w:rsidRPr="00FE0EF3" w:rsidRDefault="00E22971" w:rsidP="00040177">
            <w:pPr>
              <w:rPr>
                <w:rFonts w:ascii="Times New Roman" w:hAnsi="Times New Roman" w:cs="Times New Roman"/>
                <w:bCs/>
                <w:sz w:val="28"/>
                <w:szCs w:val="28"/>
                <w:lang w:val="kk-KZ"/>
              </w:rPr>
            </w:pPr>
          </w:p>
          <w:p w14:paraId="30372B70" w14:textId="77777777" w:rsidR="00E22971" w:rsidRPr="00FE0EF3" w:rsidRDefault="00E22971" w:rsidP="00040177">
            <w:pPr>
              <w:rPr>
                <w:rFonts w:ascii="Times New Roman" w:hAnsi="Times New Roman" w:cs="Times New Roman"/>
                <w:bCs/>
                <w:sz w:val="28"/>
                <w:szCs w:val="28"/>
                <w:lang w:val="kk-KZ"/>
              </w:rPr>
            </w:pPr>
          </w:p>
          <w:p w14:paraId="4F8A4725" w14:textId="1398DF60" w:rsidR="00E22971" w:rsidRPr="00FE0EF3" w:rsidRDefault="00E22971" w:rsidP="00A61736">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7</w:t>
            </w:r>
            <w:r w:rsidR="00A61736">
              <w:rPr>
                <w:rFonts w:ascii="Times New Roman" w:hAnsi="Times New Roman" w:cs="Times New Roman"/>
                <w:bCs/>
                <w:sz w:val="28"/>
                <w:szCs w:val="28"/>
                <w:lang w:val="kk-KZ"/>
              </w:rPr>
              <w:t>5</w:t>
            </w:r>
          </w:p>
        </w:tc>
      </w:tr>
      <w:tr w:rsidR="00E22971" w:rsidRPr="00FE0EF3" w14:paraId="21FD431F" w14:textId="77777777" w:rsidTr="00040177">
        <w:trPr>
          <w:jc w:val="center"/>
        </w:trPr>
        <w:tc>
          <w:tcPr>
            <w:tcW w:w="9083" w:type="dxa"/>
          </w:tcPr>
          <w:p w14:paraId="0F315CF9" w14:textId="715A9AAD"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3 ТЕНДЕНЦИИ РАЗВИТИЯ ПРАВОВОГО ОБЕСПЕЧЕНИЯ АГРОПРОМЫШЛЕННОГО КОМПЛЕКСА РЕСПУБЛИКИ КАЗАХСТАН КАК ЧАСТИ МИРОВОГО СООБЩЕСТВА</w:t>
            </w:r>
            <w:proofErr w:type="gramStart"/>
            <w:r w:rsidRPr="00FE0EF3">
              <w:rPr>
                <w:rFonts w:ascii="Times New Roman" w:hAnsi="Times New Roman" w:cs="Times New Roman"/>
                <w:sz w:val="28"/>
                <w:szCs w:val="28"/>
              </w:rPr>
              <w:t>…</w:t>
            </w:r>
            <w:r w:rsidR="00040177">
              <w:rPr>
                <w:rFonts w:ascii="Times New Roman" w:hAnsi="Times New Roman" w:cs="Times New Roman"/>
                <w:sz w:val="28"/>
                <w:szCs w:val="28"/>
              </w:rPr>
              <w:t>….</w:t>
            </w:r>
            <w:proofErr w:type="gramEnd"/>
            <w:r w:rsidRPr="00FE0EF3">
              <w:rPr>
                <w:rFonts w:ascii="Times New Roman" w:hAnsi="Times New Roman" w:cs="Times New Roman"/>
                <w:sz w:val="28"/>
                <w:szCs w:val="28"/>
              </w:rPr>
              <w:t>…..…</w:t>
            </w:r>
          </w:p>
        </w:tc>
        <w:tc>
          <w:tcPr>
            <w:tcW w:w="637" w:type="dxa"/>
          </w:tcPr>
          <w:p w14:paraId="73C86A03" w14:textId="77777777" w:rsidR="00E22971" w:rsidRPr="00FE0EF3" w:rsidRDefault="00E22971" w:rsidP="00040177">
            <w:pPr>
              <w:rPr>
                <w:rFonts w:ascii="Times New Roman" w:hAnsi="Times New Roman" w:cs="Times New Roman"/>
                <w:bCs/>
                <w:sz w:val="28"/>
                <w:szCs w:val="28"/>
                <w:lang w:val="kk-KZ"/>
              </w:rPr>
            </w:pPr>
          </w:p>
          <w:p w14:paraId="6A97DFB6" w14:textId="77777777" w:rsidR="00E22971" w:rsidRPr="00FE0EF3" w:rsidRDefault="00E22971" w:rsidP="00040177">
            <w:pPr>
              <w:rPr>
                <w:rFonts w:ascii="Times New Roman" w:hAnsi="Times New Roman" w:cs="Times New Roman"/>
                <w:bCs/>
                <w:sz w:val="28"/>
                <w:szCs w:val="28"/>
                <w:lang w:val="kk-KZ"/>
              </w:rPr>
            </w:pPr>
          </w:p>
          <w:p w14:paraId="5F6E353D" w14:textId="4BF9BFE1" w:rsidR="00E22971" w:rsidRPr="00FE0EF3" w:rsidRDefault="00E22971" w:rsidP="00735C0F">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9</w:t>
            </w:r>
            <w:r w:rsidR="00735C0F">
              <w:rPr>
                <w:rFonts w:ascii="Times New Roman" w:hAnsi="Times New Roman" w:cs="Times New Roman"/>
                <w:bCs/>
                <w:sz w:val="28"/>
                <w:szCs w:val="28"/>
                <w:lang w:val="kk-KZ"/>
              </w:rPr>
              <w:t>3</w:t>
            </w:r>
          </w:p>
        </w:tc>
      </w:tr>
      <w:tr w:rsidR="00E22971" w:rsidRPr="00FE0EF3" w14:paraId="10FC02FF" w14:textId="77777777" w:rsidTr="00040177">
        <w:trPr>
          <w:jc w:val="center"/>
        </w:trPr>
        <w:tc>
          <w:tcPr>
            <w:tcW w:w="9083" w:type="dxa"/>
          </w:tcPr>
          <w:p w14:paraId="0C04CD90" w14:textId="1C0FF728"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3.1 Опыт государственного регулирования сферы АПК в передовых зарубежных странах…………………………………………………</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2F4EC3DD" w14:textId="77777777" w:rsidR="00E22971" w:rsidRPr="00FE0EF3" w:rsidRDefault="00E22971" w:rsidP="00040177">
            <w:pPr>
              <w:rPr>
                <w:rFonts w:ascii="Times New Roman" w:hAnsi="Times New Roman" w:cs="Times New Roman"/>
                <w:bCs/>
                <w:sz w:val="28"/>
                <w:szCs w:val="28"/>
                <w:lang w:val="kk-KZ"/>
              </w:rPr>
            </w:pPr>
          </w:p>
          <w:p w14:paraId="7BBCB1C0" w14:textId="6D9F6F97" w:rsidR="00E22971" w:rsidRPr="00FE0EF3" w:rsidRDefault="00E22971" w:rsidP="00735C0F">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9</w:t>
            </w:r>
            <w:r w:rsidR="00735C0F">
              <w:rPr>
                <w:rFonts w:ascii="Times New Roman" w:hAnsi="Times New Roman" w:cs="Times New Roman"/>
                <w:bCs/>
                <w:sz w:val="28"/>
                <w:szCs w:val="28"/>
                <w:lang w:val="kk-KZ"/>
              </w:rPr>
              <w:t>3</w:t>
            </w:r>
          </w:p>
        </w:tc>
      </w:tr>
      <w:tr w:rsidR="00E22971" w:rsidRPr="00FE0EF3" w14:paraId="250562CA" w14:textId="77777777" w:rsidTr="00040177">
        <w:trPr>
          <w:jc w:val="center"/>
        </w:trPr>
        <w:tc>
          <w:tcPr>
            <w:tcW w:w="9083" w:type="dxa"/>
          </w:tcPr>
          <w:p w14:paraId="2F0BA803" w14:textId="325FB0D7"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3.2 Взаимодействие права ЕАЭС с правом Республики Казахстан в сфере развития АПК и обеспечения продовольственной безопасности…</w:t>
            </w:r>
            <w:r w:rsidR="00040177">
              <w:rPr>
                <w:rFonts w:ascii="Times New Roman" w:hAnsi="Times New Roman" w:cs="Times New Roman"/>
                <w:sz w:val="28"/>
                <w:szCs w:val="28"/>
              </w:rPr>
              <w:t>……….</w:t>
            </w:r>
          </w:p>
        </w:tc>
        <w:tc>
          <w:tcPr>
            <w:tcW w:w="637" w:type="dxa"/>
          </w:tcPr>
          <w:p w14:paraId="6D39377B" w14:textId="77777777" w:rsidR="00E22971" w:rsidRPr="00FE0EF3" w:rsidRDefault="00E22971" w:rsidP="00040177">
            <w:pPr>
              <w:rPr>
                <w:rFonts w:ascii="Times New Roman" w:hAnsi="Times New Roman" w:cs="Times New Roman"/>
                <w:bCs/>
                <w:sz w:val="28"/>
                <w:szCs w:val="28"/>
                <w:lang w:val="kk-KZ"/>
              </w:rPr>
            </w:pPr>
          </w:p>
          <w:p w14:paraId="471252F5" w14:textId="589F6406" w:rsidR="00E22971" w:rsidRPr="00FE0EF3" w:rsidRDefault="00277115" w:rsidP="00040177">
            <w:pPr>
              <w:rPr>
                <w:rFonts w:ascii="Times New Roman" w:hAnsi="Times New Roman" w:cs="Times New Roman"/>
                <w:bCs/>
                <w:sz w:val="28"/>
                <w:szCs w:val="28"/>
                <w:lang w:val="kk-KZ"/>
              </w:rPr>
            </w:pPr>
            <w:r>
              <w:rPr>
                <w:rFonts w:ascii="Times New Roman" w:hAnsi="Times New Roman" w:cs="Times New Roman"/>
                <w:bCs/>
                <w:sz w:val="28"/>
                <w:szCs w:val="28"/>
                <w:lang w:val="kk-KZ"/>
              </w:rPr>
              <w:t>103</w:t>
            </w:r>
          </w:p>
        </w:tc>
      </w:tr>
      <w:tr w:rsidR="00E22971" w:rsidRPr="00FE0EF3" w14:paraId="6BF7F7B6" w14:textId="77777777" w:rsidTr="00040177">
        <w:trPr>
          <w:jc w:val="center"/>
        </w:trPr>
        <w:tc>
          <w:tcPr>
            <w:tcW w:w="9083" w:type="dxa"/>
          </w:tcPr>
          <w:p w14:paraId="5AAB946E" w14:textId="084F293A"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sz w:val="28"/>
                <w:szCs w:val="28"/>
              </w:rPr>
              <w:t>3.3 Современные тенденции развития национального законодательства Республики Казахстан в сфере обеспечения продовольственной безопасности и вопросы его совершенствования с учетом норм международного и интеграционного права</w:t>
            </w:r>
            <w:r w:rsidR="006800D9" w:rsidRPr="00FE0EF3">
              <w:rPr>
                <w:rFonts w:ascii="Times New Roman" w:hAnsi="Times New Roman" w:cs="Times New Roman"/>
                <w:sz w:val="28"/>
                <w:szCs w:val="28"/>
              </w:rPr>
              <w:t xml:space="preserve"> </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036A30E2" w14:textId="77777777" w:rsidR="00E22971" w:rsidRPr="00FE0EF3" w:rsidRDefault="00E22971" w:rsidP="00040177">
            <w:pPr>
              <w:rPr>
                <w:rFonts w:ascii="Times New Roman" w:hAnsi="Times New Roman" w:cs="Times New Roman"/>
                <w:bCs/>
                <w:sz w:val="28"/>
                <w:szCs w:val="28"/>
                <w:lang w:val="kk-KZ"/>
              </w:rPr>
            </w:pPr>
          </w:p>
          <w:p w14:paraId="1BE1F751" w14:textId="77777777" w:rsidR="00E22971" w:rsidRPr="00FE0EF3" w:rsidRDefault="00E22971" w:rsidP="00040177">
            <w:pPr>
              <w:rPr>
                <w:rFonts w:ascii="Times New Roman" w:hAnsi="Times New Roman" w:cs="Times New Roman"/>
                <w:bCs/>
                <w:sz w:val="28"/>
                <w:szCs w:val="28"/>
                <w:lang w:val="kk-KZ"/>
              </w:rPr>
            </w:pPr>
          </w:p>
          <w:p w14:paraId="46D98E28" w14:textId="77777777" w:rsidR="00E22971" w:rsidRPr="00FE0EF3" w:rsidRDefault="00E22971" w:rsidP="00040177">
            <w:pPr>
              <w:rPr>
                <w:rFonts w:ascii="Times New Roman" w:hAnsi="Times New Roman" w:cs="Times New Roman"/>
                <w:bCs/>
                <w:sz w:val="28"/>
                <w:szCs w:val="28"/>
                <w:lang w:val="kk-KZ"/>
              </w:rPr>
            </w:pPr>
          </w:p>
          <w:p w14:paraId="232F630F" w14:textId="533C8C23" w:rsidR="00E22971" w:rsidRPr="00FE0EF3" w:rsidRDefault="00E22971" w:rsidP="00277115">
            <w:pPr>
              <w:ind w:left="-39"/>
              <w:rPr>
                <w:rFonts w:ascii="Times New Roman" w:hAnsi="Times New Roman" w:cs="Times New Roman"/>
                <w:bCs/>
                <w:sz w:val="28"/>
                <w:szCs w:val="28"/>
                <w:lang w:val="kk-KZ"/>
              </w:rPr>
            </w:pPr>
            <w:r w:rsidRPr="00FE0EF3">
              <w:rPr>
                <w:rFonts w:ascii="Times New Roman" w:hAnsi="Times New Roman" w:cs="Times New Roman"/>
                <w:bCs/>
                <w:sz w:val="28"/>
                <w:szCs w:val="28"/>
                <w:lang w:val="kk-KZ"/>
              </w:rPr>
              <w:t>1</w:t>
            </w:r>
            <w:r w:rsidR="00277115">
              <w:rPr>
                <w:rFonts w:ascii="Times New Roman" w:hAnsi="Times New Roman" w:cs="Times New Roman"/>
                <w:bCs/>
                <w:sz w:val="28"/>
                <w:szCs w:val="28"/>
                <w:lang w:val="kk-KZ"/>
              </w:rPr>
              <w:t>12</w:t>
            </w:r>
          </w:p>
        </w:tc>
      </w:tr>
      <w:tr w:rsidR="00E22971" w:rsidRPr="00FE0EF3" w14:paraId="0D663B8D" w14:textId="77777777" w:rsidTr="00040177">
        <w:trPr>
          <w:jc w:val="center"/>
        </w:trPr>
        <w:tc>
          <w:tcPr>
            <w:tcW w:w="9083" w:type="dxa"/>
          </w:tcPr>
          <w:p w14:paraId="112043DE" w14:textId="4FE12D29"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ЗАКЛЮЧЕНИЕ</w:t>
            </w:r>
            <w:r w:rsidRPr="00FE0EF3">
              <w:rPr>
                <w:rFonts w:ascii="Times New Roman" w:hAnsi="Times New Roman" w:cs="Times New Roman"/>
                <w:sz w:val="28"/>
                <w:szCs w:val="28"/>
              </w:rPr>
              <w:t>………………………………………………</w:t>
            </w:r>
            <w:proofErr w:type="gramStart"/>
            <w:r w:rsidRPr="00FE0EF3">
              <w:rPr>
                <w:rFonts w:ascii="Times New Roman" w:hAnsi="Times New Roman" w:cs="Times New Roman"/>
                <w:sz w:val="28"/>
                <w:szCs w:val="28"/>
              </w:rPr>
              <w:t>…</w:t>
            </w:r>
            <w:r w:rsidR="00040177">
              <w:rPr>
                <w:rFonts w:ascii="Times New Roman" w:hAnsi="Times New Roman" w:cs="Times New Roman"/>
                <w:sz w:val="28"/>
                <w:szCs w:val="28"/>
              </w:rPr>
              <w:t>….</w:t>
            </w:r>
            <w:proofErr w:type="gramEnd"/>
            <w:r w:rsidRPr="00FE0EF3">
              <w:rPr>
                <w:rFonts w:ascii="Times New Roman" w:hAnsi="Times New Roman" w:cs="Times New Roman"/>
                <w:sz w:val="28"/>
                <w:szCs w:val="28"/>
              </w:rPr>
              <w:t>………..</w:t>
            </w:r>
          </w:p>
        </w:tc>
        <w:tc>
          <w:tcPr>
            <w:tcW w:w="637" w:type="dxa"/>
          </w:tcPr>
          <w:p w14:paraId="1DD8489C" w14:textId="57563FB9"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13</w:t>
            </w:r>
            <w:r w:rsidR="00277115">
              <w:rPr>
                <w:rFonts w:ascii="Times New Roman" w:hAnsi="Times New Roman" w:cs="Times New Roman"/>
                <w:bCs/>
                <w:sz w:val="28"/>
                <w:szCs w:val="28"/>
                <w:lang w:val="kk-KZ"/>
              </w:rPr>
              <w:t>5</w:t>
            </w:r>
          </w:p>
        </w:tc>
      </w:tr>
      <w:tr w:rsidR="00E22971" w:rsidRPr="00FE0EF3" w14:paraId="391996B9" w14:textId="77777777" w:rsidTr="00040177">
        <w:trPr>
          <w:jc w:val="center"/>
        </w:trPr>
        <w:tc>
          <w:tcPr>
            <w:tcW w:w="9083" w:type="dxa"/>
          </w:tcPr>
          <w:p w14:paraId="26075083" w14:textId="0EFBB452" w:rsidR="00E22971" w:rsidRPr="00FE0EF3" w:rsidRDefault="00E22971" w:rsidP="00040177">
            <w:pPr>
              <w:jc w:val="both"/>
              <w:rPr>
                <w:rFonts w:ascii="Times New Roman" w:hAnsi="Times New Roman" w:cs="Times New Roman"/>
                <w:b/>
                <w:bCs/>
                <w:sz w:val="28"/>
                <w:szCs w:val="28"/>
              </w:rPr>
            </w:pPr>
            <w:r w:rsidRPr="00FE0EF3">
              <w:rPr>
                <w:rFonts w:ascii="Times New Roman" w:hAnsi="Times New Roman" w:cs="Times New Roman"/>
                <w:b/>
                <w:sz w:val="28"/>
                <w:szCs w:val="28"/>
              </w:rPr>
              <w:t>СПИСОК ИСПОЛЬЗОВАННЫХ ИСТОЧНИКОВ</w:t>
            </w:r>
            <w:r w:rsidRPr="00FE0EF3">
              <w:rPr>
                <w:rFonts w:ascii="Times New Roman" w:hAnsi="Times New Roman" w:cs="Times New Roman"/>
                <w:sz w:val="28"/>
                <w:szCs w:val="28"/>
              </w:rPr>
              <w:t>…………</w:t>
            </w:r>
            <w:r w:rsidR="00040177">
              <w:rPr>
                <w:rFonts w:ascii="Times New Roman" w:hAnsi="Times New Roman" w:cs="Times New Roman"/>
                <w:sz w:val="28"/>
                <w:szCs w:val="28"/>
              </w:rPr>
              <w:t>….</w:t>
            </w:r>
            <w:r w:rsidRPr="00FE0EF3">
              <w:rPr>
                <w:rFonts w:ascii="Times New Roman" w:hAnsi="Times New Roman" w:cs="Times New Roman"/>
                <w:sz w:val="28"/>
                <w:szCs w:val="28"/>
              </w:rPr>
              <w:t>……….</w:t>
            </w:r>
          </w:p>
        </w:tc>
        <w:tc>
          <w:tcPr>
            <w:tcW w:w="637" w:type="dxa"/>
          </w:tcPr>
          <w:p w14:paraId="01A88597" w14:textId="50E96C0D"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w:t>
            </w:r>
            <w:r w:rsidR="00277115">
              <w:rPr>
                <w:rFonts w:ascii="Times New Roman" w:hAnsi="Times New Roman" w:cs="Times New Roman"/>
                <w:bCs/>
                <w:sz w:val="28"/>
                <w:szCs w:val="28"/>
                <w:lang w:val="kk-KZ"/>
              </w:rPr>
              <w:t>42</w:t>
            </w:r>
          </w:p>
        </w:tc>
      </w:tr>
      <w:tr w:rsidR="00E22971" w:rsidRPr="00FE0EF3" w14:paraId="78A71155" w14:textId="77777777" w:rsidTr="00040177">
        <w:trPr>
          <w:jc w:val="center"/>
        </w:trPr>
        <w:tc>
          <w:tcPr>
            <w:tcW w:w="9083" w:type="dxa"/>
          </w:tcPr>
          <w:p w14:paraId="2CEEA9A2" w14:textId="6BCC6708" w:rsidR="00E22971" w:rsidRPr="00FE0EF3" w:rsidRDefault="00E22971" w:rsidP="00040177">
            <w:pPr>
              <w:jc w:val="both"/>
              <w:rPr>
                <w:rFonts w:ascii="Times New Roman" w:hAnsi="Times New Roman" w:cs="Times New Roman"/>
                <w:b/>
                <w:bCs/>
                <w:sz w:val="28"/>
                <w:szCs w:val="28"/>
              </w:rPr>
            </w:pPr>
            <w:r w:rsidRPr="00FE0EF3">
              <w:rPr>
                <w:rFonts w:ascii="Times New Roman" w:eastAsia="Calibri" w:hAnsi="Times New Roman" w:cs="Times New Roman"/>
                <w:b/>
                <w:sz w:val="28"/>
                <w:szCs w:val="28"/>
              </w:rPr>
              <w:t xml:space="preserve">ПРИЛОЖЕНИЕ </w:t>
            </w:r>
            <w:r w:rsidR="005A7979" w:rsidRPr="00FE0EF3">
              <w:rPr>
                <w:rFonts w:ascii="Times New Roman" w:eastAsia="Calibri" w:hAnsi="Times New Roman" w:cs="Times New Roman"/>
                <w:b/>
                <w:sz w:val="28"/>
                <w:szCs w:val="28"/>
              </w:rPr>
              <w:t>А</w:t>
            </w:r>
            <w:r w:rsidRPr="00FE0EF3">
              <w:rPr>
                <w:rFonts w:ascii="Times New Roman" w:eastAsia="Calibri" w:hAnsi="Times New Roman" w:cs="Times New Roman"/>
                <w:sz w:val="28"/>
                <w:szCs w:val="28"/>
              </w:rPr>
              <w:t xml:space="preserve"> ‒ </w:t>
            </w:r>
            <w:r w:rsidRPr="00FE0EF3">
              <w:rPr>
                <w:rFonts w:ascii="Times New Roman" w:eastAsia="Times New Roman" w:hAnsi="Times New Roman" w:cs="Times New Roman"/>
                <w:bCs/>
                <w:sz w:val="28"/>
                <w:szCs w:val="28"/>
              </w:rPr>
              <w:t>О внесении изменений в Конституцию Республики Казахстан…………………</w:t>
            </w:r>
            <w:r w:rsidR="00040177">
              <w:rPr>
                <w:rFonts w:ascii="Times New Roman" w:eastAsia="Times New Roman" w:hAnsi="Times New Roman" w:cs="Times New Roman"/>
                <w:bCs/>
                <w:sz w:val="28"/>
                <w:szCs w:val="28"/>
              </w:rPr>
              <w:t>…………………</w:t>
            </w:r>
            <w:r w:rsidRPr="00FE0EF3">
              <w:rPr>
                <w:rFonts w:ascii="Times New Roman" w:eastAsia="Times New Roman" w:hAnsi="Times New Roman" w:cs="Times New Roman"/>
                <w:bCs/>
                <w:sz w:val="28"/>
                <w:szCs w:val="28"/>
              </w:rPr>
              <w:t>………………………………….</w:t>
            </w:r>
          </w:p>
        </w:tc>
        <w:tc>
          <w:tcPr>
            <w:tcW w:w="637" w:type="dxa"/>
          </w:tcPr>
          <w:p w14:paraId="5AEE701C" w14:textId="77777777" w:rsidR="00E22971" w:rsidRPr="00FE0EF3" w:rsidRDefault="00E22971" w:rsidP="00040177">
            <w:pPr>
              <w:rPr>
                <w:rFonts w:ascii="Times New Roman" w:hAnsi="Times New Roman" w:cs="Times New Roman"/>
                <w:bCs/>
                <w:sz w:val="28"/>
                <w:szCs w:val="28"/>
                <w:lang w:val="kk-KZ"/>
              </w:rPr>
            </w:pPr>
          </w:p>
          <w:p w14:paraId="084FCE39" w14:textId="1098BBD3"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w:t>
            </w:r>
            <w:r w:rsidR="00263669" w:rsidRPr="00FE0EF3">
              <w:rPr>
                <w:rFonts w:ascii="Times New Roman" w:hAnsi="Times New Roman" w:cs="Times New Roman"/>
                <w:bCs/>
                <w:sz w:val="28"/>
                <w:szCs w:val="28"/>
                <w:lang w:val="kk-KZ"/>
              </w:rPr>
              <w:t>6</w:t>
            </w:r>
            <w:r w:rsidR="00277115">
              <w:rPr>
                <w:rFonts w:ascii="Times New Roman" w:hAnsi="Times New Roman" w:cs="Times New Roman"/>
                <w:bCs/>
                <w:sz w:val="28"/>
                <w:szCs w:val="28"/>
                <w:lang w:val="kk-KZ"/>
              </w:rPr>
              <w:t>3</w:t>
            </w:r>
          </w:p>
        </w:tc>
      </w:tr>
      <w:tr w:rsidR="00E22971" w:rsidRPr="00FE0EF3" w14:paraId="5FE0AAF7" w14:textId="77777777" w:rsidTr="00040177">
        <w:trPr>
          <w:jc w:val="center"/>
        </w:trPr>
        <w:tc>
          <w:tcPr>
            <w:tcW w:w="9083" w:type="dxa"/>
          </w:tcPr>
          <w:p w14:paraId="3C50E5A9" w14:textId="2FD27D73" w:rsidR="00E22971" w:rsidRPr="00FE0EF3" w:rsidRDefault="00E22971" w:rsidP="00040177">
            <w:pPr>
              <w:jc w:val="both"/>
              <w:rPr>
                <w:rFonts w:ascii="Times New Roman" w:hAnsi="Times New Roman" w:cs="Times New Roman"/>
                <w:b/>
                <w:bCs/>
                <w:sz w:val="28"/>
                <w:szCs w:val="28"/>
              </w:rPr>
            </w:pPr>
            <w:r w:rsidRPr="00FE0EF3">
              <w:rPr>
                <w:rFonts w:ascii="Times New Roman" w:eastAsia="Calibri" w:hAnsi="Times New Roman" w:cs="Times New Roman"/>
                <w:b/>
                <w:sz w:val="28"/>
                <w:szCs w:val="28"/>
              </w:rPr>
              <w:t xml:space="preserve">ПРИЛОЖЕНИЕ </w:t>
            </w:r>
            <w:r w:rsidR="005A7979" w:rsidRPr="00FE0EF3">
              <w:rPr>
                <w:rFonts w:ascii="Times New Roman" w:eastAsia="Calibri" w:hAnsi="Times New Roman" w:cs="Times New Roman"/>
                <w:b/>
                <w:sz w:val="28"/>
                <w:szCs w:val="28"/>
              </w:rPr>
              <w:t>Б</w:t>
            </w:r>
            <w:r w:rsidRPr="00FE0EF3">
              <w:rPr>
                <w:rFonts w:ascii="Times New Roman" w:eastAsia="Calibri" w:hAnsi="Times New Roman" w:cs="Times New Roman"/>
                <w:sz w:val="28"/>
                <w:szCs w:val="28"/>
              </w:rPr>
              <w:t xml:space="preserve"> ‒ </w:t>
            </w:r>
            <w:r w:rsidRPr="00FE0EF3">
              <w:rPr>
                <w:rFonts w:ascii="Times New Roman" w:eastAsia="Times New Roman" w:hAnsi="Times New Roman" w:cs="Times New Roman"/>
                <w:sz w:val="28"/>
                <w:szCs w:val="28"/>
              </w:rPr>
              <w:t xml:space="preserve">О внесении изменений и дополнений в некоторые </w:t>
            </w:r>
            <w:r w:rsidRPr="00FE0EF3">
              <w:rPr>
                <w:rFonts w:ascii="Times New Roman" w:eastAsia="Times New Roman" w:hAnsi="Times New Roman" w:cs="Times New Roman"/>
                <w:sz w:val="28"/>
                <w:szCs w:val="28"/>
              </w:rPr>
              <w:lastRenderedPageBreak/>
              <w:t>законодательные акты Республики Казахстан по вопросам обеспечения продовольственной безопасности, развития агропромышленного комплекса и сельских территорий…………</w:t>
            </w:r>
            <w:r w:rsidR="00040177">
              <w:rPr>
                <w:rFonts w:ascii="Times New Roman" w:eastAsia="Times New Roman" w:hAnsi="Times New Roman" w:cs="Times New Roman"/>
                <w:sz w:val="28"/>
                <w:szCs w:val="28"/>
              </w:rPr>
              <w:t>….</w:t>
            </w:r>
            <w:r w:rsidRPr="00FE0EF3">
              <w:rPr>
                <w:rFonts w:ascii="Times New Roman" w:eastAsia="Times New Roman" w:hAnsi="Times New Roman" w:cs="Times New Roman"/>
                <w:sz w:val="28"/>
                <w:szCs w:val="28"/>
              </w:rPr>
              <w:t>……………………………..</w:t>
            </w:r>
          </w:p>
        </w:tc>
        <w:tc>
          <w:tcPr>
            <w:tcW w:w="637" w:type="dxa"/>
          </w:tcPr>
          <w:p w14:paraId="068760EF" w14:textId="77777777" w:rsidR="00E22971" w:rsidRPr="00FE0EF3" w:rsidRDefault="00E22971" w:rsidP="00040177">
            <w:pPr>
              <w:rPr>
                <w:rFonts w:ascii="Times New Roman" w:hAnsi="Times New Roman" w:cs="Times New Roman"/>
                <w:bCs/>
                <w:sz w:val="28"/>
                <w:szCs w:val="28"/>
                <w:lang w:val="kk-KZ"/>
              </w:rPr>
            </w:pPr>
          </w:p>
          <w:p w14:paraId="129E70D1" w14:textId="77777777" w:rsidR="00E22971" w:rsidRPr="00FE0EF3" w:rsidRDefault="00E22971" w:rsidP="00040177">
            <w:pPr>
              <w:rPr>
                <w:rFonts w:ascii="Times New Roman" w:hAnsi="Times New Roman" w:cs="Times New Roman"/>
                <w:bCs/>
                <w:sz w:val="28"/>
                <w:szCs w:val="28"/>
                <w:lang w:val="kk-KZ"/>
              </w:rPr>
            </w:pPr>
          </w:p>
          <w:p w14:paraId="635ABA0C" w14:textId="77777777" w:rsidR="00E22971" w:rsidRPr="00FE0EF3" w:rsidRDefault="00E22971" w:rsidP="00040177">
            <w:pPr>
              <w:rPr>
                <w:rFonts w:ascii="Times New Roman" w:hAnsi="Times New Roman" w:cs="Times New Roman"/>
                <w:bCs/>
                <w:sz w:val="28"/>
                <w:szCs w:val="28"/>
                <w:lang w:val="kk-KZ"/>
              </w:rPr>
            </w:pPr>
          </w:p>
          <w:p w14:paraId="2AA03A13" w14:textId="601760B7"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w:t>
            </w:r>
            <w:r w:rsidR="00263669" w:rsidRPr="00FE0EF3">
              <w:rPr>
                <w:rFonts w:ascii="Times New Roman" w:hAnsi="Times New Roman" w:cs="Times New Roman"/>
                <w:bCs/>
                <w:sz w:val="28"/>
                <w:szCs w:val="28"/>
                <w:lang w:val="kk-KZ"/>
              </w:rPr>
              <w:t>6</w:t>
            </w:r>
            <w:r w:rsidR="00277115">
              <w:rPr>
                <w:rFonts w:ascii="Times New Roman" w:hAnsi="Times New Roman" w:cs="Times New Roman"/>
                <w:bCs/>
                <w:sz w:val="28"/>
                <w:szCs w:val="28"/>
                <w:lang w:val="kk-KZ"/>
              </w:rPr>
              <w:t>4</w:t>
            </w:r>
          </w:p>
        </w:tc>
      </w:tr>
      <w:tr w:rsidR="00E22971" w:rsidRPr="00FE0EF3" w14:paraId="63774989" w14:textId="77777777" w:rsidTr="00040177">
        <w:trPr>
          <w:jc w:val="center"/>
        </w:trPr>
        <w:tc>
          <w:tcPr>
            <w:tcW w:w="9083" w:type="dxa"/>
          </w:tcPr>
          <w:p w14:paraId="490BAB2F" w14:textId="0B70C6EB" w:rsidR="00E22971" w:rsidRPr="00FE0EF3" w:rsidRDefault="00E22971" w:rsidP="00040177">
            <w:pPr>
              <w:jc w:val="both"/>
              <w:rPr>
                <w:rFonts w:ascii="Times New Roman" w:hAnsi="Times New Roman" w:cs="Times New Roman"/>
                <w:b/>
                <w:bCs/>
                <w:sz w:val="28"/>
                <w:szCs w:val="28"/>
              </w:rPr>
            </w:pPr>
            <w:r w:rsidRPr="00FE0EF3">
              <w:rPr>
                <w:rFonts w:ascii="Times New Roman" w:eastAsia="Calibri" w:hAnsi="Times New Roman" w:cs="Times New Roman"/>
                <w:b/>
                <w:sz w:val="28"/>
                <w:szCs w:val="28"/>
              </w:rPr>
              <w:lastRenderedPageBreak/>
              <w:t xml:space="preserve">ПРИЛОЖЕНИЕ </w:t>
            </w:r>
            <w:r w:rsidR="005A7979" w:rsidRPr="00FE0EF3">
              <w:rPr>
                <w:rFonts w:ascii="Times New Roman" w:eastAsia="Calibri" w:hAnsi="Times New Roman" w:cs="Times New Roman"/>
                <w:b/>
                <w:sz w:val="28"/>
                <w:szCs w:val="28"/>
                <w:lang w:val="kk-KZ"/>
              </w:rPr>
              <w:t>В</w:t>
            </w:r>
            <w:r w:rsidRPr="00FE0EF3">
              <w:rPr>
                <w:rFonts w:ascii="Times New Roman" w:eastAsia="Calibri" w:hAnsi="Times New Roman" w:cs="Times New Roman"/>
                <w:sz w:val="28"/>
                <w:szCs w:val="28"/>
              </w:rPr>
              <w:t xml:space="preserve"> ‒ </w:t>
            </w:r>
            <w:r w:rsidRPr="00FE0EF3">
              <w:rPr>
                <w:rFonts w:ascii="Times New Roman" w:hAnsi="Times New Roman" w:cs="Times New Roman"/>
                <w:color w:val="000000"/>
                <w:sz w:val="28"/>
                <w:szCs w:val="28"/>
              </w:rPr>
              <w:t xml:space="preserve">О внесении изменений в постановление Правительства Республики Казахстан от 6 апреля 2005 года №310 «Некоторые вопросы Министерства сельского хозяйства Республики </w:t>
            </w:r>
            <w:proofErr w:type="gramStart"/>
            <w:r w:rsidRPr="00FE0EF3">
              <w:rPr>
                <w:rFonts w:ascii="Times New Roman" w:hAnsi="Times New Roman" w:cs="Times New Roman"/>
                <w:color w:val="000000"/>
                <w:sz w:val="28"/>
                <w:szCs w:val="28"/>
              </w:rPr>
              <w:t>Казахстан»…</w:t>
            </w:r>
            <w:proofErr w:type="gramEnd"/>
            <w:r w:rsidRPr="00FE0EF3">
              <w:rPr>
                <w:rFonts w:ascii="Times New Roman" w:hAnsi="Times New Roman" w:cs="Times New Roman"/>
                <w:color w:val="000000"/>
                <w:sz w:val="28"/>
                <w:szCs w:val="28"/>
              </w:rPr>
              <w:t>……………………………………………</w:t>
            </w:r>
            <w:r w:rsidR="00040177">
              <w:rPr>
                <w:rFonts w:ascii="Times New Roman" w:hAnsi="Times New Roman" w:cs="Times New Roman"/>
                <w:color w:val="000000"/>
                <w:sz w:val="28"/>
                <w:szCs w:val="28"/>
              </w:rPr>
              <w:t>…</w:t>
            </w:r>
            <w:r w:rsidRPr="00FE0EF3">
              <w:rPr>
                <w:rFonts w:ascii="Times New Roman" w:hAnsi="Times New Roman" w:cs="Times New Roman"/>
                <w:color w:val="000000"/>
                <w:sz w:val="28"/>
                <w:szCs w:val="28"/>
              </w:rPr>
              <w:t>………………….</w:t>
            </w:r>
          </w:p>
        </w:tc>
        <w:tc>
          <w:tcPr>
            <w:tcW w:w="637" w:type="dxa"/>
          </w:tcPr>
          <w:p w14:paraId="5FB301AA" w14:textId="77777777" w:rsidR="00E22971" w:rsidRPr="00FE0EF3" w:rsidRDefault="00E22971" w:rsidP="00040177">
            <w:pPr>
              <w:rPr>
                <w:rFonts w:ascii="Times New Roman" w:hAnsi="Times New Roman" w:cs="Times New Roman"/>
                <w:bCs/>
                <w:sz w:val="28"/>
                <w:szCs w:val="28"/>
                <w:lang w:val="kk-KZ"/>
              </w:rPr>
            </w:pPr>
          </w:p>
          <w:p w14:paraId="7153BD8F" w14:textId="77777777" w:rsidR="00E22971" w:rsidRPr="00FE0EF3" w:rsidRDefault="00E22971" w:rsidP="00040177">
            <w:pPr>
              <w:rPr>
                <w:rFonts w:ascii="Times New Roman" w:hAnsi="Times New Roman" w:cs="Times New Roman"/>
                <w:bCs/>
                <w:sz w:val="28"/>
                <w:szCs w:val="28"/>
                <w:lang w:val="kk-KZ"/>
              </w:rPr>
            </w:pPr>
          </w:p>
          <w:p w14:paraId="349BF8E2" w14:textId="77777777" w:rsidR="00E22971" w:rsidRPr="00FE0EF3" w:rsidRDefault="00E22971" w:rsidP="00040177">
            <w:pPr>
              <w:rPr>
                <w:rFonts w:ascii="Times New Roman" w:hAnsi="Times New Roman" w:cs="Times New Roman"/>
                <w:bCs/>
                <w:sz w:val="28"/>
                <w:szCs w:val="28"/>
                <w:lang w:val="kk-KZ"/>
              </w:rPr>
            </w:pPr>
          </w:p>
          <w:p w14:paraId="5EA7B929" w14:textId="49F6AB54"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16</w:t>
            </w:r>
            <w:r w:rsidR="00277115">
              <w:rPr>
                <w:rFonts w:ascii="Times New Roman" w:hAnsi="Times New Roman" w:cs="Times New Roman"/>
                <w:bCs/>
                <w:sz w:val="28"/>
                <w:szCs w:val="28"/>
                <w:lang w:val="kk-KZ"/>
              </w:rPr>
              <w:t>8</w:t>
            </w:r>
          </w:p>
        </w:tc>
      </w:tr>
      <w:tr w:rsidR="00E22971" w:rsidRPr="00FE0EF3" w14:paraId="2EBAF7D4" w14:textId="77777777" w:rsidTr="00040177">
        <w:trPr>
          <w:jc w:val="center"/>
        </w:trPr>
        <w:tc>
          <w:tcPr>
            <w:tcW w:w="9083" w:type="dxa"/>
          </w:tcPr>
          <w:p w14:paraId="724CFF55" w14:textId="48D10EFA" w:rsidR="00E22971" w:rsidRPr="00FE0EF3" w:rsidRDefault="00E22971" w:rsidP="00040177">
            <w:pPr>
              <w:ind w:firstLine="64"/>
              <w:contextualSpacing/>
              <w:jc w:val="both"/>
              <w:rPr>
                <w:rFonts w:ascii="Times New Roman" w:hAnsi="Times New Roman" w:cs="Times New Roman"/>
                <w:b/>
                <w:bCs/>
                <w:sz w:val="28"/>
                <w:szCs w:val="28"/>
              </w:rPr>
            </w:pPr>
            <w:r w:rsidRPr="00FE0EF3">
              <w:rPr>
                <w:rFonts w:ascii="Times New Roman" w:eastAsia="Calibri" w:hAnsi="Times New Roman" w:cs="Times New Roman"/>
                <w:b/>
                <w:sz w:val="28"/>
                <w:szCs w:val="28"/>
              </w:rPr>
              <w:t xml:space="preserve">ПРИЛОЖЕНИЕ </w:t>
            </w:r>
            <w:r w:rsidR="005A7979" w:rsidRPr="00FE0EF3">
              <w:rPr>
                <w:rFonts w:ascii="Times New Roman" w:eastAsia="Calibri" w:hAnsi="Times New Roman" w:cs="Times New Roman"/>
                <w:b/>
                <w:sz w:val="28"/>
                <w:szCs w:val="28"/>
                <w:lang w:val="kk-KZ"/>
              </w:rPr>
              <w:t>Г</w:t>
            </w:r>
            <w:r w:rsidRPr="00FE0EF3">
              <w:rPr>
                <w:rFonts w:ascii="Times New Roman" w:eastAsia="Calibri" w:hAnsi="Times New Roman" w:cs="Times New Roman"/>
                <w:sz w:val="28"/>
                <w:szCs w:val="28"/>
              </w:rPr>
              <w:t xml:space="preserve"> ‒ </w:t>
            </w:r>
            <w:r w:rsidRPr="00FE0EF3">
              <w:rPr>
                <w:rFonts w:ascii="Times New Roman" w:hAnsi="Times New Roman" w:cs="Times New Roman"/>
                <w:sz w:val="28"/>
                <w:szCs w:val="28"/>
              </w:rPr>
              <w:t xml:space="preserve">Сравнительная таблица </w:t>
            </w:r>
            <w:r w:rsidRPr="00FE0EF3">
              <w:rPr>
                <w:rFonts w:ascii="Times New Roman" w:eastAsia="Calibri" w:hAnsi="Times New Roman" w:cs="Times New Roman"/>
                <w:bCs/>
                <w:sz w:val="28"/>
                <w:szCs w:val="28"/>
              </w:rPr>
              <w:t xml:space="preserve">к проекту Конституционного закона Республики Казахстан </w:t>
            </w:r>
            <w:r w:rsidRPr="00FE0EF3">
              <w:rPr>
                <w:rFonts w:ascii="Times New Roman" w:eastAsia="Times New Roman" w:hAnsi="Times New Roman" w:cs="Times New Roman"/>
                <w:bCs/>
                <w:sz w:val="28"/>
                <w:szCs w:val="28"/>
              </w:rPr>
              <w:t>«О внесении изменений в Конституцию Республики Казахстан»…………</w:t>
            </w:r>
            <w:r w:rsidR="00040177">
              <w:rPr>
                <w:rFonts w:ascii="Times New Roman" w:eastAsia="Times New Roman" w:hAnsi="Times New Roman" w:cs="Times New Roman"/>
                <w:bCs/>
                <w:sz w:val="28"/>
                <w:szCs w:val="28"/>
              </w:rPr>
              <w:t>………………</w:t>
            </w:r>
            <w:r w:rsidRPr="00FE0EF3">
              <w:rPr>
                <w:rFonts w:ascii="Times New Roman" w:eastAsia="Times New Roman" w:hAnsi="Times New Roman" w:cs="Times New Roman"/>
                <w:bCs/>
                <w:sz w:val="28"/>
                <w:szCs w:val="28"/>
              </w:rPr>
              <w:t>……….…</w:t>
            </w:r>
          </w:p>
        </w:tc>
        <w:tc>
          <w:tcPr>
            <w:tcW w:w="637" w:type="dxa"/>
          </w:tcPr>
          <w:p w14:paraId="0EEC55AB" w14:textId="77777777" w:rsidR="00E22971" w:rsidRPr="00FE0EF3" w:rsidRDefault="00E22971" w:rsidP="00040177">
            <w:pPr>
              <w:rPr>
                <w:rFonts w:ascii="Times New Roman" w:hAnsi="Times New Roman" w:cs="Times New Roman"/>
                <w:bCs/>
                <w:sz w:val="28"/>
                <w:szCs w:val="28"/>
                <w:lang w:val="kk-KZ"/>
              </w:rPr>
            </w:pPr>
          </w:p>
          <w:p w14:paraId="1B9F4948" w14:textId="77777777" w:rsidR="00E22971" w:rsidRPr="00FE0EF3" w:rsidRDefault="00E22971" w:rsidP="00040177">
            <w:pPr>
              <w:rPr>
                <w:rFonts w:ascii="Times New Roman" w:hAnsi="Times New Roman" w:cs="Times New Roman"/>
                <w:bCs/>
                <w:sz w:val="28"/>
                <w:szCs w:val="28"/>
                <w:lang w:val="kk-KZ"/>
              </w:rPr>
            </w:pPr>
          </w:p>
          <w:p w14:paraId="48CAFF8F" w14:textId="138CD0FD" w:rsidR="00E22971" w:rsidRPr="00FE0EF3" w:rsidRDefault="00E22971" w:rsidP="00277115">
            <w:pPr>
              <w:rPr>
                <w:rFonts w:ascii="Times New Roman" w:hAnsi="Times New Roman" w:cs="Times New Roman"/>
                <w:bCs/>
                <w:sz w:val="28"/>
                <w:szCs w:val="28"/>
                <w:lang w:val="kk-KZ"/>
              </w:rPr>
            </w:pPr>
            <w:r w:rsidRPr="00FE0EF3">
              <w:rPr>
                <w:rFonts w:ascii="Times New Roman" w:hAnsi="Times New Roman" w:cs="Times New Roman"/>
                <w:bCs/>
                <w:sz w:val="28"/>
                <w:szCs w:val="28"/>
                <w:lang w:val="kk-KZ"/>
              </w:rPr>
              <w:t>16</w:t>
            </w:r>
            <w:r w:rsidR="00277115">
              <w:rPr>
                <w:rFonts w:ascii="Times New Roman" w:hAnsi="Times New Roman" w:cs="Times New Roman"/>
                <w:bCs/>
                <w:sz w:val="28"/>
                <w:szCs w:val="28"/>
                <w:lang w:val="kk-KZ"/>
              </w:rPr>
              <w:t>9</w:t>
            </w:r>
          </w:p>
        </w:tc>
      </w:tr>
      <w:tr w:rsidR="00E22971" w:rsidRPr="00FE0EF3" w14:paraId="231A8ADC" w14:textId="77777777" w:rsidTr="00040177">
        <w:trPr>
          <w:jc w:val="center"/>
        </w:trPr>
        <w:tc>
          <w:tcPr>
            <w:tcW w:w="9083" w:type="dxa"/>
          </w:tcPr>
          <w:p w14:paraId="55C2428D" w14:textId="276E461F" w:rsidR="00E22971" w:rsidRPr="00FE0EF3" w:rsidRDefault="00E22971" w:rsidP="00040177">
            <w:pPr>
              <w:ind w:firstLine="4"/>
              <w:contextualSpacing/>
              <w:jc w:val="both"/>
              <w:rPr>
                <w:rFonts w:ascii="Times New Roman" w:eastAsia="Calibri" w:hAnsi="Times New Roman" w:cs="Times New Roman"/>
                <w:sz w:val="28"/>
                <w:szCs w:val="28"/>
              </w:rPr>
            </w:pPr>
            <w:r w:rsidRPr="00FE0EF3">
              <w:rPr>
                <w:rFonts w:ascii="Times New Roman" w:eastAsia="Calibri" w:hAnsi="Times New Roman" w:cs="Times New Roman"/>
                <w:b/>
                <w:sz w:val="28"/>
                <w:szCs w:val="28"/>
              </w:rPr>
              <w:t xml:space="preserve">ПРИЛОЖЕНИЕ </w:t>
            </w:r>
            <w:r w:rsidR="005A7979" w:rsidRPr="00FE0EF3">
              <w:rPr>
                <w:rFonts w:ascii="Times New Roman" w:eastAsia="Calibri" w:hAnsi="Times New Roman" w:cs="Times New Roman"/>
                <w:b/>
                <w:sz w:val="28"/>
                <w:szCs w:val="28"/>
              </w:rPr>
              <w:t>Д</w:t>
            </w:r>
            <w:r w:rsidRPr="00FE0EF3">
              <w:rPr>
                <w:rFonts w:ascii="Times New Roman" w:eastAsia="Calibri" w:hAnsi="Times New Roman" w:cs="Times New Roman"/>
                <w:sz w:val="28"/>
                <w:szCs w:val="28"/>
              </w:rPr>
              <w:t xml:space="preserve"> ‒ </w:t>
            </w:r>
            <w:r w:rsidRPr="00FE0EF3">
              <w:rPr>
                <w:rFonts w:ascii="Times New Roman" w:hAnsi="Times New Roman" w:cs="Times New Roman"/>
                <w:sz w:val="28"/>
                <w:szCs w:val="28"/>
              </w:rPr>
              <w:t xml:space="preserve">Сравнительная таблица </w:t>
            </w:r>
            <w:r w:rsidRPr="00FE0EF3">
              <w:rPr>
                <w:rFonts w:ascii="Times New Roman" w:eastAsia="Calibri" w:hAnsi="Times New Roman" w:cs="Times New Roman"/>
                <w:bCs/>
                <w:sz w:val="28"/>
                <w:szCs w:val="28"/>
              </w:rPr>
              <w:t xml:space="preserve">к проекту Закона Республики Казахстан </w:t>
            </w:r>
            <w:r w:rsidRPr="00FE0EF3">
              <w:rPr>
                <w:rFonts w:ascii="Times New Roman" w:eastAsia="Times New Roman" w:hAnsi="Times New Roman" w:cs="Times New Roman"/>
                <w:sz w:val="28"/>
                <w:szCs w:val="28"/>
              </w:rPr>
              <w:t>«О внесении изменений и дополнений в некоторые законодательные акты Республики Казахстан по вопросам обеспечения продовольственной безопасности, развития агропромышленного комплекса и сельских территорий»……</w:t>
            </w:r>
            <w:r w:rsidR="00040177">
              <w:rPr>
                <w:rFonts w:ascii="Times New Roman" w:eastAsia="Times New Roman" w:hAnsi="Times New Roman" w:cs="Times New Roman"/>
                <w:sz w:val="28"/>
                <w:szCs w:val="28"/>
              </w:rPr>
              <w:t>…</w:t>
            </w:r>
            <w:r w:rsidRPr="00FE0EF3">
              <w:rPr>
                <w:rFonts w:ascii="Times New Roman" w:eastAsia="Times New Roman" w:hAnsi="Times New Roman" w:cs="Times New Roman"/>
                <w:sz w:val="28"/>
                <w:szCs w:val="28"/>
              </w:rPr>
              <w:t>………..…</w:t>
            </w:r>
          </w:p>
        </w:tc>
        <w:tc>
          <w:tcPr>
            <w:tcW w:w="637" w:type="dxa"/>
          </w:tcPr>
          <w:p w14:paraId="18800074" w14:textId="77777777" w:rsidR="00E22971" w:rsidRPr="00FE0EF3" w:rsidRDefault="00E22971" w:rsidP="00040177">
            <w:pPr>
              <w:rPr>
                <w:rFonts w:ascii="Times New Roman" w:hAnsi="Times New Roman" w:cs="Times New Roman"/>
                <w:bCs/>
                <w:sz w:val="28"/>
                <w:szCs w:val="28"/>
              </w:rPr>
            </w:pPr>
          </w:p>
          <w:p w14:paraId="019E24D5" w14:textId="77777777" w:rsidR="00263669" w:rsidRPr="00FE0EF3" w:rsidRDefault="00263669" w:rsidP="00040177">
            <w:pPr>
              <w:rPr>
                <w:rFonts w:ascii="Times New Roman" w:hAnsi="Times New Roman" w:cs="Times New Roman"/>
                <w:bCs/>
                <w:sz w:val="28"/>
                <w:szCs w:val="28"/>
              </w:rPr>
            </w:pPr>
          </w:p>
          <w:p w14:paraId="2AF7A5D2" w14:textId="77777777" w:rsidR="00263669" w:rsidRPr="00FE0EF3" w:rsidRDefault="00263669" w:rsidP="00040177">
            <w:pPr>
              <w:rPr>
                <w:rFonts w:ascii="Times New Roman" w:hAnsi="Times New Roman" w:cs="Times New Roman"/>
                <w:bCs/>
                <w:sz w:val="28"/>
                <w:szCs w:val="28"/>
              </w:rPr>
            </w:pPr>
          </w:p>
          <w:p w14:paraId="79A123BB" w14:textId="77777777" w:rsidR="00263669" w:rsidRPr="00FE0EF3" w:rsidRDefault="00263669" w:rsidP="00040177">
            <w:pPr>
              <w:rPr>
                <w:rFonts w:ascii="Times New Roman" w:hAnsi="Times New Roman" w:cs="Times New Roman"/>
                <w:bCs/>
                <w:sz w:val="28"/>
                <w:szCs w:val="28"/>
              </w:rPr>
            </w:pPr>
          </w:p>
          <w:p w14:paraId="35E4BC5A" w14:textId="2EB13D3D" w:rsidR="00263669" w:rsidRPr="00FE0EF3" w:rsidRDefault="00263669" w:rsidP="00277115">
            <w:pPr>
              <w:rPr>
                <w:rFonts w:ascii="Times New Roman" w:hAnsi="Times New Roman" w:cs="Times New Roman"/>
                <w:bCs/>
                <w:sz w:val="28"/>
                <w:szCs w:val="28"/>
              </w:rPr>
            </w:pPr>
            <w:r w:rsidRPr="00FE0EF3">
              <w:rPr>
                <w:rFonts w:ascii="Times New Roman" w:hAnsi="Times New Roman" w:cs="Times New Roman"/>
                <w:bCs/>
                <w:sz w:val="28"/>
                <w:szCs w:val="28"/>
              </w:rPr>
              <w:t>1</w:t>
            </w:r>
            <w:r w:rsidR="00277115">
              <w:rPr>
                <w:rFonts w:ascii="Times New Roman" w:hAnsi="Times New Roman" w:cs="Times New Roman"/>
                <w:bCs/>
                <w:sz w:val="28"/>
                <w:szCs w:val="28"/>
              </w:rPr>
              <w:t>70</w:t>
            </w:r>
          </w:p>
        </w:tc>
      </w:tr>
    </w:tbl>
    <w:p w14:paraId="4C4DDC4F" w14:textId="77777777" w:rsidR="00E22971" w:rsidRPr="00FE0EF3" w:rsidRDefault="00E22971" w:rsidP="00E22971">
      <w:pPr>
        <w:spacing w:after="0" w:line="240" w:lineRule="auto"/>
        <w:jc w:val="center"/>
        <w:rPr>
          <w:rFonts w:ascii="Times New Roman" w:hAnsi="Times New Roman" w:cs="Times New Roman"/>
          <w:b/>
          <w:bCs/>
          <w:sz w:val="28"/>
          <w:szCs w:val="28"/>
        </w:rPr>
      </w:pPr>
    </w:p>
    <w:p w14:paraId="620999FD" w14:textId="77777777" w:rsidR="00E22971" w:rsidRPr="00FE0EF3" w:rsidRDefault="00E22971" w:rsidP="000C55B2">
      <w:pPr>
        <w:pStyle w:val="1"/>
      </w:pPr>
      <w:r w:rsidRPr="00FE0EF3">
        <w:rPr>
          <w:shd w:val="clear" w:color="auto" w:fill="FFFFFF"/>
        </w:rPr>
        <w:br w:type="page"/>
      </w:r>
      <w:bookmarkStart w:id="3" w:name="_Toc176974246"/>
      <w:r w:rsidRPr="00FE0EF3">
        <w:lastRenderedPageBreak/>
        <w:t>НОРМАТИВНЫЕ ССЫЛКИ</w:t>
      </w:r>
      <w:bookmarkEnd w:id="3"/>
    </w:p>
    <w:p w14:paraId="2578B0EA" w14:textId="77777777" w:rsidR="00DC3A6E" w:rsidRPr="00FE0EF3" w:rsidRDefault="00DC3A6E" w:rsidP="000C55B2">
      <w:pPr>
        <w:pStyle w:val="1"/>
      </w:pPr>
    </w:p>
    <w:p w14:paraId="13D87753" w14:textId="0E9D634E" w:rsidR="00DC3A6E" w:rsidRPr="00040177" w:rsidRDefault="00040177" w:rsidP="00040177">
      <w:pPr>
        <w:spacing w:after="0" w:line="240" w:lineRule="auto"/>
        <w:ind w:firstLine="709"/>
        <w:jc w:val="both"/>
        <w:rPr>
          <w:rFonts w:ascii="Times New Roman" w:eastAsia="Calibri" w:hAnsi="Times New Roman" w:cs="Arial"/>
          <w:sz w:val="28"/>
          <w:szCs w:val="28"/>
        </w:rPr>
      </w:pPr>
      <w:r w:rsidRPr="00040177">
        <w:rPr>
          <w:rFonts w:ascii="Times New Roman" w:hAnsi="Times New Roman" w:cs="Times New Roman"/>
          <w:sz w:val="28"/>
          <w:szCs w:val="28"/>
        </w:rPr>
        <w:t>В настоящей диссертации использованы ссылки на следующие стандарты</w:t>
      </w:r>
      <w:r w:rsidR="00DC3A6E" w:rsidRPr="00040177">
        <w:rPr>
          <w:rFonts w:ascii="Times New Roman" w:eastAsia="Calibri" w:hAnsi="Times New Roman" w:cs="Arial"/>
          <w:sz w:val="28"/>
          <w:szCs w:val="28"/>
        </w:rPr>
        <w:t>:</w:t>
      </w:r>
    </w:p>
    <w:p w14:paraId="585FE59C" w14:textId="788F1BEA" w:rsidR="00DC3A6E" w:rsidRPr="00040177" w:rsidRDefault="00DC3A6E" w:rsidP="00040177">
      <w:pPr>
        <w:spacing w:after="0" w:line="240" w:lineRule="auto"/>
        <w:ind w:firstLine="709"/>
        <w:jc w:val="both"/>
        <w:rPr>
          <w:rFonts w:ascii="Times New Roman" w:hAnsi="Times New Roman" w:cs="Times New Roman"/>
          <w:sz w:val="28"/>
          <w:szCs w:val="28"/>
        </w:rPr>
      </w:pPr>
      <w:r w:rsidRPr="00040177">
        <w:rPr>
          <w:rFonts w:ascii="Times New Roman" w:hAnsi="Times New Roman" w:cs="Times New Roman"/>
          <w:sz w:val="28"/>
          <w:szCs w:val="28"/>
        </w:rPr>
        <w:t>Конституция</w:t>
      </w:r>
      <w:r w:rsidR="00040177">
        <w:rPr>
          <w:rFonts w:ascii="Times New Roman" w:hAnsi="Times New Roman" w:cs="Times New Roman"/>
          <w:sz w:val="28"/>
          <w:szCs w:val="28"/>
        </w:rPr>
        <w:t xml:space="preserve"> </w:t>
      </w:r>
      <w:r w:rsidRPr="00040177">
        <w:rPr>
          <w:rFonts w:ascii="Times New Roman" w:hAnsi="Times New Roman" w:cs="Times New Roman"/>
          <w:sz w:val="28"/>
          <w:szCs w:val="28"/>
        </w:rPr>
        <w:t>Республики Казахстан:</w:t>
      </w:r>
      <w:r w:rsidR="00040177">
        <w:rPr>
          <w:rFonts w:ascii="Times New Roman" w:hAnsi="Times New Roman" w:cs="Times New Roman"/>
          <w:sz w:val="28"/>
          <w:szCs w:val="28"/>
        </w:rPr>
        <w:t xml:space="preserve"> </w:t>
      </w:r>
      <w:r w:rsidRPr="00040177">
        <w:rPr>
          <w:rFonts w:ascii="Times New Roman" w:hAnsi="Times New Roman" w:cs="Times New Roman"/>
          <w:sz w:val="28"/>
          <w:szCs w:val="28"/>
        </w:rPr>
        <w:t>принята</w:t>
      </w:r>
      <w:r w:rsidR="00040177">
        <w:rPr>
          <w:rFonts w:ascii="Times New Roman" w:hAnsi="Times New Roman" w:cs="Times New Roman"/>
          <w:sz w:val="28"/>
          <w:szCs w:val="28"/>
        </w:rPr>
        <w:t xml:space="preserve"> </w:t>
      </w:r>
      <w:r w:rsidRPr="00040177">
        <w:rPr>
          <w:rFonts w:ascii="Times New Roman" w:hAnsi="Times New Roman" w:cs="Times New Roman"/>
          <w:sz w:val="28"/>
          <w:szCs w:val="28"/>
        </w:rPr>
        <w:t>на</w:t>
      </w:r>
      <w:r w:rsidR="00040177">
        <w:rPr>
          <w:rFonts w:ascii="Times New Roman" w:hAnsi="Times New Roman" w:cs="Times New Roman"/>
          <w:sz w:val="28"/>
          <w:szCs w:val="28"/>
        </w:rPr>
        <w:t xml:space="preserve"> </w:t>
      </w:r>
      <w:r w:rsidRPr="00040177">
        <w:rPr>
          <w:rFonts w:ascii="Times New Roman" w:hAnsi="Times New Roman" w:cs="Times New Roman"/>
          <w:sz w:val="28"/>
          <w:szCs w:val="28"/>
        </w:rPr>
        <w:t>республиканском референдуме 30 августа 1995 года (с изменениями и дополнениями по состоянию</w:t>
      </w:r>
      <w:r w:rsidR="00040177" w:rsidRPr="00040177">
        <w:rPr>
          <w:rFonts w:ascii="Times New Roman" w:hAnsi="Times New Roman" w:cs="Times New Roman"/>
          <w:sz w:val="28"/>
          <w:szCs w:val="28"/>
        </w:rPr>
        <w:t xml:space="preserve"> </w:t>
      </w:r>
      <w:r w:rsidRPr="00040177">
        <w:rPr>
          <w:rFonts w:ascii="Times New Roman" w:hAnsi="Times New Roman" w:cs="Times New Roman"/>
          <w:sz w:val="28"/>
          <w:szCs w:val="28"/>
        </w:rPr>
        <w:t>на 19.09.2022 г.)</w:t>
      </w:r>
    </w:p>
    <w:p w14:paraId="71F864FD" w14:textId="2A27BB16" w:rsidR="00DC3A6E" w:rsidRPr="00040177" w:rsidRDefault="00DC3A6E" w:rsidP="00040177">
      <w:pPr>
        <w:pStyle w:val="ae"/>
        <w:ind w:left="0" w:firstLine="709"/>
      </w:pPr>
      <w:r w:rsidRPr="00040177">
        <w:t xml:space="preserve">Об унифицированных подходах к учету молочной продуктивности и проведению лабораторного контроля качества молока крупного рогатого скота молочного направления продуктивности: </w:t>
      </w:r>
      <w:r w:rsidR="00040177" w:rsidRPr="00040177">
        <w:t>р</w:t>
      </w:r>
      <w:r w:rsidRPr="00040177">
        <w:t>екомендация</w:t>
      </w:r>
      <w:r w:rsidR="00040177">
        <w:t>: утв.</w:t>
      </w:r>
      <w:r w:rsidRPr="00040177">
        <w:t xml:space="preserve"> Коллеги</w:t>
      </w:r>
      <w:r w:rsidR="00040177">
        <w:t>ей</w:t>
      </w:r>
      <w:r w:rsidRPr="00040177">
        <w:t xml:space="preserve"> Евразийской экономической комиссии от 21 ноября 2023 года, №34.</w:t>
      </w:r>
    </w:p>
    <w:p w14:paraId="61473D83" w14:textId="5DB1F847" w:rsidR="00DC3A6E" w:rsidRPr="00040177" w:rsidRDefault="00DC3A6E" w:rsidP="00040177">
      <w:pPr>
        <w:pStyle w:val="ae"/>
        <w:ind w:left="0" w:firstLine="709"/>
      </w:pPr>
      <w:r w:rsidRPr="00040177">
        <w:t xml:space="preserve">Об Унифицированных подходах к отнесению сельскохозяйственных животных и полученной от них продукции (материала) к племенной продукции: </w:t>
      </w:r>
      <w:r w:rsidR="00040177" w:rsidRPr="00040177">
        <w:t>р</w:t>
      </w:r>
      <w:r w:rsidRPr="00040177">
        <w:t>екомендация</w:t>
      </w:r>
      <w:r w:rsidR="00040177">
        <w:t>: утв.</w:t>
      </w:r>
      <w:r w:rsidRPr="00040177">
        <w:t xml:space="preserve"> Коллеги</w:t>
      </w:r>
      <w:r w:rsidR="00040177">
        <w:t>ей</w:t>
      </w:r>
      <w:r w:rsidRPr="00040177">
        <w:t xml:space="preserve"> Евразийской экономической комиссии от 22 декабря 2020 года, №32.</w:t>
      </w:r>
    </w:p>
    <w:p w14:paraId="050FB152" w14:textId="4F0DE570" w:rsidR="00DC3A6E" w:rsidRPr="00040177" w:rsidRDefault="00DC3A6E" w:rsidP="00040177">
      <w:pPr>
        <w:pStyle w:val="ae"/>
        <w:ind w:left="0" w:firstLine="709"/>
      </w:pPr>
      <w:r w:rsidRPr="00040177">
        <w:t>Приказ Министра сельского хозяйства Республики Казахстан. Об</w:t>
      </w:r>
      <w:r w:rsidR="00040177">
        <w:t> </w:t>
      </w:r>
      <w:r w:rsidRPr="00040177">
        <w:t>утверждении нормативных правовых актов в области ветеринарии финансировании, управлении и мониторинге в сфере общей сельскохозяйственной политики, а также об отмене Регламента (ЕС): утв. 30 октября 2014 года, №7-1/559.</w:t>
      </w:r>
    </w:p>
    <w:p w14:paraId="46124B64" w14:textId="0AD3893E" w:rsidR="00DC3A6E" w:rsidRPr="00040177" w:rsidRDefault="00DC3A6E" w:rsidP="00040177">
      <w:pPr>
        <w:pStyle w:val="ae"/>
        <w:ind w:left="0" w:firstLine="709"/>
      </w:pPr>
      <w:r w:rsidRPr="00040177">
        <w:t>Приказ Председателя Комитета технического регулирования и метрологии Министерства торговли и интеграции Республики Казахстан. О</w:t>
      </w:r>
      <w:r w:rsidR="00040177">
        <w:t> </w:t>
      </w:r>
      <w:r w:rsidRPr="00040177">
        <w:t>некоторых вопросах стандартизации: утв. 28 ноября 2023 года, №468-НҚ.</w:t>
      </w:r>
    </w:p>
    <w:p w14:paraId="46E3026F" w14:textId="77777777" w:rsidR="00DC3A6E" w:rsidRPr="00040177" w:rsidRDefault="00DC3A6E" w:rsidP="00040177">
      <w:pPr>
        <w:pStyle w:val="ae"/>
        <w:ind w:left="0" w:firstLine="709"/>
      </w:pPr>
      <w:r w:rsidRPr="00040177">
        <w:t>Положение об Общественном совете по вопросам развития агропромышленного комплекса Республики Казахстан.</w:t>
      </w:r>
    </w:p>
    <w:p w14:paraId="0DE144A1" w14:textId="77777777" w:rsidR="00DC3A6E" w:rsidRPr="00040177" w:rsidRDefault="00DC3A6E" w:rsidP="00040177">
      <w:pPr>
        <w:pStyle w:val="ae"/>
        <w:ind w:left="0" w:firstLine="709"/>
      </w:pPr>
      <w:r w:rsidRPr="00040177">
        <w:t>Четвертая Женевская конвенция о защите гражданского населения во время войны 1949 года.</w:t>
      </w:r>
    </w:p>
    <w:p w14:paraId="161281F9" w14:textId="77777777" w:rsidR="00DC3A6E" w:rsidRPr="00040177" w:rsidRDefault="00DC3A6E" w:rsidP="00040177">
      <w:pPr>
        <w:pStyle w:val="ae"/>
        <w:ind w:left="0" w:firstLine="709"/>
        <w:rPr>
          <w:lang w:val="en-US"/>
        </w:rPr>
      </w:pPr>
      <w:r w:rsidRPr="00040177">
        <w:rPr>
          <w:lang w:val="en-US"/>
        </w:rPr>
        <w:t>Agricultural Marketing Act of 1929: Agriculture policy of the United States. The state of food and agriculture, 1983.</w:t>
      </w:r>
    </w:p>
    <w:p w14:paraId="5F10EABF" w14:textId="77777777" w:rsidR="00DC3A6E" w:rsidRPr="00040177" w:rsidRDefault="00DC3A6E" w:rsidP="00040177">
      <w:pPr>
        <w:pStyle w:val="ae"/>
        <w:ind w:left="0" w:firstLine="709"/>
        <w:rPr>
          <w:lang w:val="en-US"/>
        </w:rPr>
      </w:pPr>
      <w:r w:rsidRPr="00040177">
        <w:rPr>
          <w:lang w:val="en-US"/>
        </w:rPr>
        <w:t>Agricultural Adjustment Act of 1938. Food Security Act of 1985.</w:t>
      </w:r>
    </w:p>
    <w:p w14:paraId="270A918E" w14:textId="2649B423" w:rsidR="00DC3A6E" w:rsidRPr="00040177" w:rsidRDefault="00DC3A6E" w:rsidP="00040177">
      <w:pPr>
        <w:pStyle w:val="ae"/>
        <w:ind w:left="0" w:firstLine="709"/>
      </w:pPr>
      <w:r w:rsidRPr="00040177">
        <w:rPr>
          <w:lang w:val="en-US"/>
        </w:rPr>
        <w:t xml:space="preserve">Food Agriculture Conservation and Trade Act of 1990. Federal Agriculture Improvement and Reform Act of 1996. </w:t>
      </w:r>
      <w:r w:rsidRPr="00040177">
        <w:t xml:space="preserve">US </w:t>
      </w:r>
      <w:proofErr w:type="spellStart"/>
      <w:r w:rsidRPr="00040177">
        <w:t>Farm</w:t>
      </w:r>
      <w:proofErr w:type="spellEnd"/>
      <w:r w:rsidRPr="00040177">
        <w:t xml:space="preserve"> Act of 12.20.2018.</w:t>
      </w:r>
    </w:p>
    <w:p w14:paraId="4B33D444" w14:textId="77777777" w:rsidR="00DC3A6E" w:rsidRPr="00FE0EF3" w:rsidRDefault="00DC3A6E" w:rsidP="00DC3A6E">
      <w:pPr>
        <w:spacing w:after="0" w:line="240" w:lineRule="auto"/>
        <w:ind w:firstLine="567"/>
        <w:jc w:val="both"/>
        <w:rPr>
          <w:rFonts w:ascii="Times New Roman" w:eastAsia="Calibri" w:hAnsi="Times New Roman" w:cs="Arial"/>
          <w:sz w:val="28"/>
        </w:rPr>
      </w:pPr>
    </w:p>
    <w:p w14:paraId="1BC5D8DE" w14:textId="77777777" w:rsidR="003817C4" w:rsidRPr="00FE0EF3" w:rsidRDefault="003817C4" w:rsidP="00E22971">
      <w:pPr>
        <w:spacing w:after="0" w:line="240" w:lineRule="auto"/>
        <w:jc w:val="center"/>
        <w:rPr>
          <w:rFonts w:ascii="Times New Roman" w:eastAsia="Times New Roman" w:hAnsi="Times New Roman" w:cs="Times New Roman"/>
          <w:b/>
          <w:bCs/>
          <w:sz w:val="28"/>
          <w:szCs w:val="28"/>
        </w:rPr>
      </w:pPr>
    </w:p>
    <w:p w14:paraId="58852935" w14:textId="77777777" w:rsidR="003817C4" w:rsidRPr="00FE0EF3" w:rsidRDefault="003817C4" w:rsidP="00E22971">
      <w:pPr>
        <w:spacing w:after="0" w:line="240" w:lineRule="auto"/>
        <w:jc w:val="center"/>
        <w:rPr>
          <w:rFonts w:ascii="Times New Roman" w:eastAsia="Times New Roman" w:hAnsi="Times New Roman" w:cs="Times New Roman"/>
          <w:b/>
          <w:bCs/>
          <w:sz w:val="28"/>
          <w:szCs w:val="28"/>
        </w:rPr>
      </w:pPr>
    </w:p>
    <w:p w14:paraId="6DA53518" w14:textId="77777777" w:rsidR="003817C4" w:rsidRPr="00FE0EF3" w:rsidRDefault="003817C4" w:rsidP="00E22971">
      <w:pPr>
        <w:spacing w:after="0" w:line="240" w:lineRule="auto"/>
        <w:jc w:val="center"/>
        <w:rPr>
          <w:rFonts w:ascii="Times New Roman" w:eastAsia="Times New Roman" w:hAnsi="Times New Roman" w:cs="Times New Roman"/>
          <w:b/>
          <w:bCs/>
          <w:sz w:val="28"/>
          <w:szCs w:val="28"/>
        </w:rPr>
      </w:pPr>
    </w:p>
    <w:p w14:paraId="0048C85D" w14:textId="77777777" w:rsidR="003817C4" w:rsidRPr="00FE0EF3" w:rsidRDefault="003817C4" w:rsidP="00E22971">
      <w:pPr>
        <w:spacing w:after="0" w:line="240" w:lineRule="auto"/>
        <w:jc w:val="center"/>
        <w:rPr>
          <w:rFonts w:ascii="Times New Roman" w:eastAsia="Times New Roman" w:hAnsi="Times New Roman" w:cs="Times New Roman"/>
          <w:b/>
          <w:bCs/>
          <w:sz w:val="28"/>
          <w:szCs w:val="28"/>
        </w:rPr>
      </w:pPr>
    </w:p>
    <w:p w14:paraId="004AA60A" w14:textId="77777777" w:rsidR="00DC3A6E" w:rsidRPr="00FE0EF3" w:rsidRDefault="00DC3A6E" w:rsidP="00E22971">
      <w:pPr>
        <w:spacing w:after="0" w:line="240" w:lineRule="auto"/>
        <w:jc w:val="center"/>
        <w:rPr>
          <w:rFonts w:ascii="Times New Roman" w:eastAsia="Times New Roman" w:hAnsi="Times New Roman" w:cs="Times New Roman"/>
          <w:b/>
          <w:bCs/>
          <w:sz w:val="28"/>
          <w:szCs w:val="28"/>
        </w:rPr>
      </w:pPr>
    </w:p>
    <w:p w14:paraId="3D4BF175" w14:textId="77777777" w:rsidR="00DC3A6E" w:rsidRPr="00FE0EF3" w:rsidRDefault="00DC3A6E" w:rsidP="00E22971">
      <w:pPr>
        <w:spacing w:after="0" w:line="240" w:lineRule="auto"/>
        <w:jc w:val="center"/>
        <w:rPr>
          <w:rFonts w:ascii="Times New Roman" w:eastAsia="Times New Roman" w:hAnsi="Times New Roman" w:cs="Times New Roman"/>
          <w:b/>
          <w:bCs/>
          <w:sz w:val="28"/>
          <w:szCs w:val="28"/>
        </w:rPr>
      </w:pPr>
    </w:p>
    <w:p w14:paraId="1707C0E4" w14:textId="4D4A3013" w:rsidR="003817C4" w:rsidRPr="00FE0EF3" w:rsidRDefault="003817C4" w:rsidP="00E22971">
      <w:pPr>
        <w:spacing w:after="0" w:line="240" w:lineRule="auto"/>
        <w:jc w:val="center"/>
        <w:rPr>
          <w:rFonts w:ascii="Times New Roman" w:eastAsia="Times New Roman" w:hAnsi="Times New Roman" w:cs="Times New Roman"/>
          <w:b/>
          <w:bCs/>
          <w:sz w:val="28"/>
          <w:szCs w:val="28"/>
        </w:rPr>
      </w:pPr>
    </w:p>
    <w:p w14:paraId="32232E82" w14:textId="650CF20F" w:rsidR="006A44C9" w:rsidRDefault="006A44C9" w:rsidP="00E22971">
      <w:pPr>
        <w:spacing w:after="0" w:line="240" w:lineRule="auto"/>
        <w:jc w:val="center"/>
        <w:rPr>
          <w:rFonts w:ascii="Times New Roman" w:eastAsia="Times New Roman" w:hAnsi="Times New Roman" w:cs="Times New Roman"/>
          <w:b/>
          <w:bCs/>
          <w:sz w:val="28"/>
          <w:szCs w:val="28"/>
        </w:rPr>
      </w:pPr>
    </w:p>
    <w:p w14:paraId="5140FBBB" w14:textId="77777777" w:rsidR="00040177" w:rsidRDefault="00040177" w:rsidP="00E22971">
      <w:pPr>
        <w:spacing w:after="0" w:line="240" w:lineRule="auto"/>
        <w:jc w:val="center"/>
        <w:rPr>
          <w:rFonts w:ascii="Times New Roman" w:eastAsia="Times New Roman" w:hAnsi="Times New Roman" w:cs="Times New Roman"/>
          <w:b/>
          <w:bCs/>
          <w:sz w:val="28"/>
          <w:szCs w:val="28"/>
        </w:rPr>
      </w:pPr>
    </w:p>
    <w:p w14:paraId="45060C60" w14:textId="77777777" w:rsidR="00040177" w:rsidRDefault="00040177" w:rsidP="00E22971">
      <w:pPr>
        <w:spacing w:after="0" w:line="240" w:lineRule="auto"/>
        <w:jc w:val="center"/>
        <w:rPr>
          <w:rFonts w:ascii="Times New Roman" w:eastAsia="Times New Roman" w:hAnsi="Times New Roman" w:cs="Times New Roman"/>
          <w:b/>
          <w:bCs/>
          <w:sz w:val="28"/>
          <w:szCs w:val="28"/>
        </w:rPr>
      </w:pPr>
    </w:p>
    <w:p w14:paraId="141597BE" w14:textId="77777777" w:rsidR="00040177" w:rsidRPr="00FE0EF3" w:rsidRDefault="00040177" w:rsidP="00E22971">
      <w:pPr>
        <w:spacing w:after="0" w:line="240" w:lineRule="auto"/>
        <w:jc w:val="center"/>
        <w:rPr>
          <w:rFonts w:ascii="Times New Roman" w:eastAsia="Times New Roman" w:hAnsi="Times New Roman" w:cs="Times New Roman"/>
          <w:b/>
          <w:bCs/>
          <w:sz w:val="28"/>
          <w:szCs w:val="28"/>
        </w:rPr>
      </w:pPr>
    </w:p>
    <w:p w14:paraId="161262FC" w14:textId="4F632764" w:rsidR="00E22971" w:rsidRPr="00FE0EF3" w:rsidRDefault="00E22971" w:rsidP="00E22971">
      <w:pPr>
        <w:spacing w:after="0" w:line="240" w:lineRule="auto"/>
        <w:jc w:val="center"/>
        <w:rPr>
          <w:rFonts w:ascii="Times New Roman" w:eastAsia="Times New Roman" w:hAnsi="Times New Roman" w:cs="Times New Roman"/>
          <w:b/>
          <w:bCs/>
          <w:sz w:val="28"/>
          <w:szCs w:val="28"/>
        </w:rPr>
      </w:pPr>
      <w:r w:rsidRPr="00FE0EF3">
        <w:rPr>
          <w:rFonts w:ascii="Times New Roman" w:eastAsia="Times New Roman" w:hAnsi="Times New Roman" w:cs="Times New Roman"/>
          <w:b/>
          <w:bCs/>
          <w:sz w:val="28"/>
          <w:szCs w:val="28"/>
        </w:rPr>
        <w:lastRenderedPageBreak/>
        <w:t>ОБОЗНАЧЕНИЯ И СОКРАЩЕНИЯ</w:t>
      </w:r>
    </w:p>
    <w:p w14:paraId="5A6C0B7A" w14:textId="77777777" w:rsidR="00E22971" w:rsidRPr="00FE0EF3" w:rsidRDefault="00E22971" w:rsidP="00E22971">
      <w:pPr>
        <w:spacing w:after="0" w:line="240" w:lineRule="auto"/>
        <w:rPr>
          <w:rFonts w:ascii="Times New Roman" w:eastAsia="Times New Roman" w:hAnsi="Times New Roman" w:cs="Times New Roman"/>
          <w:b/>
          <w:bCs/>
          <w:sz w:val="28"/>
          <w:szCs w:val="28"/>
        </w:rPr>
      </w:pPr>
    </w:p>
    <w:tbl>
      <w:tblPr>
        <w:tblStyle w:val="a9"/>
        <w:tblW w:w="0" w:type="auto"/>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8243"/>
      </w:tblGrid>
      <w:tr w:rsidR="00E22971" w:rsidRPr="00FE0EF3" w14:paraId="637911C9" w14:textId="77777777" w:rsidTr="005109DA">
        <w:tc>
          <w:tcPr>
            <w:tcW w:w="1386" w:type="dxa"/>
          </w:tcPr>
          <w:p w14:paraId="7E012E6B"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АПК</w:t>
            </w:r>
          </w:p>
        </w:tc>
        <w:tc>
          <w:tcPr>
            <w:tcW w:w="8332" w:type="dxa"/>
          </w:tcPr>
          <w:p w14:paraId="0E5EBCAE"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Агропромышленный комплекс</w:t>
            </w:r>
          </w:p>
        </w:tc>
      </w:tr>
      <w:tr w:rsidR="00E22971" w:rsidRPr="00FE0EF3" w14:paraId="5DA0569A" w14:textId="77777777" w:rsidTr="005109DA">
        <w:tc>
          <w:tcPr>
            <w:tcW w:w="1386" w:type="dxa"/>
          </w:tcPr>
          <w:p w14:paraId="36AC3D2A"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ВДЧП</w:t>
            </w:r>
          </w:p>
        </w:tc>
        <w:tc>
          <w:tcPr>
            <w:tcW w:w="8332" w:type="dxa"/>
          </w:tcPr>
          <w:p w14:paraId="08B33261"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Всеобщая декларация прав человека</w:t>
            </w:r>
          </w:p>
        </w:tc>
      </w:tr>
      <w:tr w:rsidR="00E22971" w:rsidRPr="00FE0EF3" w14:paraId="724BD9BA" w14:textId="77777777" w:rsidTr="005109DA">
        <w:tc>
          <w:tcPr>
            <w:tcW w:w="1386" w:type="dxa"/>
          </w:tcPr>
          <w:p w14:paraId="6B2747F4"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ВОЗ</w:t>
            </w:r>
          </w:p>
        </w:tc>
        <w:tc>
          <w:tcPr>
            <w:tcW w:w="8332" w:type="dxa"/>
          </w:tcPr>
          <w:p w14:paraId="5D005F10"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Всемирная организация здравоохранения</w:t>
            </w:r>
          </w:p>
        </w:tc>
      </w:tr>
      <w:tr w:rsidR="00E22971" w:rsidRPr="00FE0EF3" w14:paraId="7D35BF0D" w14:textId="77777777" w:rsidTr="005109DA">
        <w:tc>
          <w:tcPr>
            <w:tcW w:w="1386" w:type="dxa"/>
          </w:tcPr>
          <w:p w14:paraId="62ECAA81"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ВПП</w:t>
            </w:r>
          </w:p>
        </w:tc>
        <w:tc>
          <w:tcPr>
            <w:tcW w:w="8332" w:type="dxa"/>
          </w:tcPr>
          <w:p w14:paraId="2C56137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Всемирная продовольственная программа</w:t>
            </w:r>
          </w:p>
        </w:tc>
      </w:tr>
      <w:tr w:rsidR="00E22971" w:rsidRPr="00FE0EF3" w14:paraId="3A5F78BC" w14:textId="77777777" w:rsidTr="005109DA">
        <w:tc>
          <w:tcPr>
            <w:tcW w:w="1386" w:type="dxa"/>
          </w:tcPr>
          <w:p w14:paraId="11EF5B79"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ГСИРП</w:t>
            </w:r>
          </w:p>
        </w:tc>
        <w:tc>
          <w:tcPr>
            <w:tcW w:w="8332" w:type="dxa"/>
          </w:tcPr>
          <w:p w14:paraId="2694ED47" w14:textId="77777777" w:rsidR="00E22971" w:rsidRPr="00FE0EF3" w:rsidRDefault="00E22971" w:rsidP="00E22971">
            <w:pPr>
              <w:ind w:left="214" w:hanging="214"/>
              <w:rPr>
                <w:rFonts w:ascii="Times New Roman" w:eastAsia="Times New Roman" w:hAnsi="Times New Roman" w:cs="Times New Roman"/>
                <w:b/>
                <w:bCs/>
                <w:sz w:val="28"/>
                <w:szCs w:val="28"/>
              </w:rPr>
            </w:pPr>
            <w:r w:rsidRPr="00FE0EF3">
              <w:rPr>
                <w:rFonts w:ascii="Times New Roman" w:hAnsi="Times New Roman" w:cs="Times New Roman"/>
                <w:sz w:val="28"/>
                <w:szCs w:val="28"/>
              </w:rPr>
              <w:t>‒ Глобальная система информации и раннего предупреждения по проблемам продовольствия и сельского хозяйства</w:t>
            </w:r>
          </w:p>
        </w:tc>
      </w:tr>
      <w:tr w:rsidR="00E22971" w:rsidRPr="00FE0EF3" w14:paraId="434EBC03" w14:textId="77777777" w:rsidTr="005109DA">
        <w:tc>
          <w:tcPr>
            <w:tcW w:w="1386" w:type="dxa"/>
          </w:tcPr>
          <w:p w14:paraId="7BA7AA1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ГЧП</w:t>
            </w:r>
          </w:p>
        </w:tc>
        <w:tc>
          <w:tcPr>
            <w:tcW w:w="8332" w:type="dxa"/>
          </w:tcPr>
          <w:p w14:paraId="6A3661B1"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Государственное-частное партнерство</w:t>
            </w:r>
          </w:p>
        </w:tc>
      </w:tr>
      <w:tr w:rsidR="00E22971" w:rsidRPr="00FE0EF3" w14:paraId="14F780D9" w14:textId="77777777" w:rsidTr="005109DA">
        <w:tc>
          <w:tcPr>
            <w:tcW w:w="1386" w:type="dxa"/>
          </w:tcPr>
          <w:p w14:paraId="3E8F8A7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ЕАП</w:t>
            </w:r>
          </w:p>
        </w:tc>
        <w:tc>
          <w:tcPr>
            <w:tcW w:w="8332" w:type="dxa"/>
          </w:tcPr>
          <w:p w14:paraId="23BFED1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Единая аграрная политика</w:t>
            </w:r>
          </w:p>
        </w:tc>
      </w:tr>
      <w:tr w:rsidR="00E22971" w:rsidRPr="00FE0EF3" w14:paraId="0746E08D" w14:textId="77777777" w:rsidTr="005109DA">
        <w:tc>
          <w:tcPr>
            <w:tcW w:w="1386" w:type="dxa"/>
          </w:tcPr>
          <w:p w14:paraId="7616B11D"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ЕАЭС</w:t>
            </w:r>
          </w:p>
        </w:tc>
        <w:tc>
          <w:tcPr>
            <w:tcW w:w="8332" w:type="dxa"/>
          </w:tcPr>
          <w:p w14:paraId="5F958CC9"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Евразийский экономический союз</w:t>
            </w:r>
          </w:p>
        </w:tc>
      </w:tr>
      <w:tr w:rsidR="00E22971" w:rsidRPr="00FE0EF3" w14:paraId="14B02388" w14:textId="77777777" w:rsidTr="005109DA">
        <w:tc>
          <w:tcPr>
            <w:tcW w:w="1386" w:type="dxa"/>
          </w:tcPr>
          <w:p w14:paraId="4521396B"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ЕБРР</w:t>
            </w:r>
          </w:p>
        </w:tc>
        <w:tc>
          <w:tcPr>
            <w:tcW w:w="8332" w:type="dxa"/>
          </w:tcPr>
          <w:p w14:paraId="26A4A08E"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Европейский Банк реконструкции и развития</w:t>
            </w:r>
          </w:p>
        </w:tc>
      </w:tr>
      <w:tr w:rsidR="00E22971" w:rsidRPr="00FE0EF3" w14:paraId="55A1A9D3" w14:textId="77777777" w:rsidTr="005109DA">
        <w:tc>
          <w:tcPr>
            <w:tcW w:w="1386" w:type="dxa"/>
          </w:tcPr>
          <w:p w14:paraId="444FD7D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КВПБ</w:t>
            </w:r>
          </w:p>
        </w:tc>
        <w:tc>
          <w:tcPr>
            <w:tcW w:w="8332" w:type="dxa"/>
          </w:tcPr>
          <w:p w14:paraId="46195A15"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Комитет по всемирной продовольственной безопасности</w:t>
            </w:r>
          </w:p>
        </w:tc>
      </w:tr>
      <w:tr w:rsidR="00E22971" w:rsidRPr="00FE0EF3" w14:paraId="6A7B7E42" w14:textId="77777777" w:rsidTr="005109DA">
        <w:tc>
          <w:tcPr>
            <w:tcW w:w="1386" w:type="dxa"/>
          </w:tcPr>
          <w:p w14:paraId="35FCE775"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КРС</w:t>
            </w:r>
          </w:p>
        </w:tc>
        <w:tc>
          <w:tcPr>
            <w:tcW w:w="8332" w:type="dxa"/>
          </w:tcPr>
          <w:p w14:paraId="42484B3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Крупнорогатый скот</w:t>
            </w:r>
          </w:p>
        </w:tc>
      </w:tr>
      <w:tr w:rsidR="00E22971" w:rsidRPr="00FE0EF3" w14:paraId="31E24D36" w14:textId="77777777" w:rsidTr="005109DA">
        <w:tc>
          <w:tcPr>
            <w:tcW w:w="1386" w:type="dxa"/>
          </w:tcPr>
          <w:p w14:paraId="1EA7AA0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МФДОСХ</w:t>
            </w:r>
          </w:p>
        </w:tc>
        <w:tc>
          <w:tcPr>
            <w:tcW w:w="8332" w:type="dxa"/>
          </w:tcPr>
          <w:p w14:paraId="2132B8A5" w14:textId="77777777" w:rsidR="00E22971" w:rsidRPr="00FE0EF3" w:rsidRDefault="00E22971" w:rsidP="00E22971">
            <w:pPr>
              <w:ind w:left="243" w:hanging="243"/>
              <w:rPr>
                <w:rFonts w:ascii="Times New Roman" w:eastAsia="Times New Roman" w:hAnsi="Times New Roman" w:cs="Times New Roman"/>
                <w:b/>
                <w:bCs/>
                <w:sz w:val="28"/>
                <w:szCs w:val="28"/>
              </w:rPr>
            </w:pPr>
            <w:r w:rsidRPr="00FE0EF3">
              <w:rPr>
                <w:rFonts w:ascii="Times New Roman" w:hAnsi="Times New Roman" w:cs="Times New Roman"/>
                <w:sz w:val="28"/>
                <w:szCs w:val="28"/>
              </w:rPr>
              <w:t xml:space="preserve">‒ Международная федерация движений органического сельского хозяйства  </w:t>
            </w:r>
          </w:p>
        </w:tc>
      </w:tr>
      <w:tr w:rsidR="00E22971" w:rsidRPr="00FE0EF3" w14:paraId="2805C3C8" w14:textId="77777777" w:rsidTr="005109DA">
        <w:tc>
          <w:tcPr>
            <w:tcW w:w="1386" w:type="dxa"/>
          </w:tcPr>
          <w:p w14:paraId="51B8DE1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МКЗР</w:t>
            </w:r>
          </w:p>
        </w:tc>
        <w:tc>
          <w:tcPr>
            <w:tcW w:w="8332" w:type="dxa"/>
          </w:tcPr>
          <w:p w14:paraId="3C2D1184"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Международная конвенция по защите растений</w:t>
            </w:r>
          </w:p>
        </w:tc>
      </w:tr>
      <w:tr w:rsidR="00E22971" w:rsidRPr="00FE0EF3" w14:paraId="3857CFC3" w14:textId="77777777" w:rsidTr="005109DA">
        <w:tc>
          <w:tcPr>
            <w:tcW w:w="1386" w:type="dxa"/>
          </w:tcPr>
          <w:p w14:paraId="0034866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МСП</w:t>
            </w:r>
          </w:p>
        </w:tc>
        <w:tc>
          <w:tcPr>
            <w:tcW w:w="8332" w:type="dxa"/>
          </w:tcPr>
          <w:p w14:paraId="7A15FB54"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Механизм страновых программ</w:t>
            </w:r>
          </w:p>
        </w:tc>
      </w:tr>
      <w:tr w:rsidR="00E22971" w:rsidRPr="00FE0EF3" w14:paraId="760BA842" w14:textId="77777777" w:rsidTr="005109DA">
        <w:tc>
          <w:tcPr>
            <w:tcW w:w="1386" w:type="dxa"/>
          </w:tcPr>
          <w:p w14:paraId="1BCA32A6"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МСХ РК</w:t>
            </w:r>
          </w:p>
        </w:tc>
        <w:tc>
          <w:tcPr>
            <w:tcW w:w="8332" w:type="dxa"/>
          </w:tcPr>
          <w:p w14:paraId="3705D6BB"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Министерство Сельского Хозяйства Республики Казахстан</w:t>
            </w:r>
          </w:p>
        </w:tc>
      </w:tr>
      <w:tr w:rsidR="00E22971" w:rsidRPr="00FE0EF3" w14:paraId="579D9C98" w14:textId="77777777" w:rsidTr="005109DA">
        <w:tc>
          <w:tcPr>
            <w:tcW w:w="1386" w:type="dxa"/>
          </w:tcPr>
          <w:p w14:paraId="3842F47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МФСР</w:t>
            </w:r>
          </w:p>
        </w:tc>
        <w:tc>
          <w:tcPr>
            <w:tcW w:w="8332" w:type="dxa"/>
          </w:tcPr>
          <w:p w14:paraId="7BAA842D"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Международный фонд сельскохозяйственного развития</w:t>
            </w:r>
          </w:p>
        </w:tc>
      </w:tr>
      <w:tr w:rsidR="00E22971" w:rsidRPr="00FE0EF3" w14:paraId="1C2BE8BA" w14:textId="77777777" w:rsidTr="005109DA">
        <w:tc>
          <w:tcPr>
            <w:tcW w:w="1386" w:type="dxa"/>
          </w:tcPr>
          <w:p w14:paraId="548D62F0"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НИОКР</w:t>
            </w:r>
          </w:p>
        </w:tc>
        <w:tc>
          <w:tcPr>
            <w:tcW w:w="8332" w:type="dxa"/>
          </w:tcPr>
          <w:p w14:paraId="4F19645B"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Научные исследование и опытно-конструкторские разработки</w:t>
            </w:r>
          </w:p>
        </w:tc>
      </w:tr>
      <w:tr w:rsidR="00E22971" w:rsidRPr="00FE0EF3" w14:paraId="2C99A093" w14:textId="77777777" w:rsidTr="005109DA">
        <w:tc>
          <w:tcPr>
            <w:tcW w:w="1386" w:type="dxa"/>
          </w:tcPr>
          <w:p w14:paraId="5B8BF019"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ООН</w:t>
            </w:r>
          </w:p>
        </w:tc>
        <w:tc>
          <w:tcPr>
            <w:tcW w:w="8332" w:type="dxa"/>
          </w:tcPr>
          <w:p w14:paraId="2286E8B1"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Организация Объединенных Наций</w:t>
            </w:r>
          </w:p>
        </w:tc>
      </w:tr>
      <w:tr w:rsidR="00E22971" w:rsidRPr="00FE0EF3" w14:paraId="3919FFD3" w14:textId="77777777" w:rsidTr="005109DA">
        <w:tc>
          <w:tcPr>
            <w:tcW w:w="1386" w:type="dxa"/>
          </w:tcPr>
          <w:p w14:paraId="1CB1EBD0"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ПРООН</w:t>
            </w:r>
          </w:p>
        </w:tc>
        <w:tc>
          <w:tcPr>
            <w:tcW w:w="8332" w:type="dxa"/>
          </w:tcPr>
          <w:p w14:paraId="70B05E2E"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Программа развития организации объединенных наций</w:t>
            </w:r>
          </w:p>
        </w:tc>
      </w:tr>
      <w:tr w:rsidR="00E22971" w:rsidRPr="00FE0EF3" w14:paraId="493C4E0D" w14:textId="77777777" w:rsidTr="005109DA">
        <w:tc>
          <w:tcPr>
            <w:tcW w:w="1386" w:type="dxa"/>
          </w:tcPr>
          <w:p w14:paraId="357817E5"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СФС</w:t>
            </w:r>
          </w:p>
        </w:tc>
        <w:tc>
          <w:tcPr>
            <w:tcW w:w="8332" w:type="dxa"/>
          </w:tcPr>
          <w:p w14:paraId="5B3988A7"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Санитарное или фитосанитарное</w:t>
            </w:r>
          </w:p>
        </w:tc>
      </w:tr>
      <w:tr w:rsidR="00E22971" w:rsidRPr="00FE0EF3" w14:paraId="2C356525" w14:textId="77777777" w:rsidTr="005109DA">
        <w:tc>
          <w:tcPr>
            <w:tcW w:w="1386" w:type="dxa"/>
          </w:tcPr>
          <w:p w14:paraId="298B2B54"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СХП</w:t>
            </w:r>
          </w:p>
        </w:tc>
        <w:tc>
          <w:tcPr>
            <w:tcW w:w="8332" w:type="dxa"/>
          </w:tcPr>
          <w:p w14:paraId="5B0A10DA"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Сельскохозяйственное производство</w:t>
            </w:r>
          </w:p>
        </w:tc>
      </w:tr>
      <w:tr w:rsidR="00E22971" w:rsidRPr="00FE0EF3" w14:paraId="2529485F" w14:textId="77777777" w:rsidTr="005109DA">
        <w:tc>
          <w:tcPr>
            <w:tcW w:w="1386" w:type="dxa"/>
          </w:tcPr>
          <w:p w14:paraId="17761024"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ТП</w:t>
            </w:r>
          </w:p>
        </w:tc>
        <w:tc>
          <w:tcPr>
            <w:tcW w:w="8332" w:type="dxa"/>
          </w:tcPr>
          <w:p w14:paraId="2755E46F"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Технологические платформы</w:t>
            </w:r>
          </w:p>
        </w:tc>
      </w:tr>
      <w:tr w:rsidR="00E22971" w:rsidRPr="00FE0EF3" w14:paraId="0A3A0756" w14:textId="77777777" w:rsidTr="005109DA">
        <w:tc>
          <w:tcPr>
            <w:tcW w:w="1386" w:type="dxa"/>
          </w:tcPr>
          <w:p w14:paraId="3BCA3A61"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УППСХ</w:t>
            </w:r>
          </w:p>
        </w:tc>
        <w:tc>
          <w:tcPr>
            <w:tcW w:w="8332" w:type="dxa"/>
          </w:tcPr>
          <w:p w14:paraId="582E7B38"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Устойчивое производство продовольствия и сельского хозяйства</w:t>
            </w:r>
          </w:p>
        </w:tc>
      </w:tr>
      <w:tr w:rsidR="00E22971" w:rsidRPr="00FE0EF3" w14:paraId="7B61EC6E" w14:textId="77777777" w:rsidTr="005109DA">
        <w:tc>
          <w:tcPr>
            <w:tcW w:w="1386" w:type="dxa"/>
          </w:tcPr>
          <w:p w14:paraId="6F38289C"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ЦУР</w:t>
            </w:r>
          </w:p>
        </w:tc>
        <w:tc>
          <w:tcPr>
            <w:tcW w:w="8332" w:type="dxa"/>
          </w:tcPr>
          <w:p w14:paraId="587AD59E"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 Цель устойчивого развития</w:t>
            </w:r>
          </w:p>
        </w:tc>
      </w:tr>
      <w:tr w:rsidR="00E22971" w:rsidRPr="00FE0EF3" w14:paraId="3B84B7F7" w14:textId="77777777" w:rsidTr="005109DA">
        <w:tc>
          <w:tcPr>
            <w:tcW w:w="1386" w:type="dxa"/>
          </w:tcPr>
          <w:p w14:paraId="76B83696"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rPr>
              <w:t>FAO</w:t>
            </w:r>
          </w:p>
        </w:tc>
        <w:tc>
          <w:tcPr>
            <w:tcW w:w="8332" w:type="dxa"/>
          </w:tcPr>
          <w:p w14:paraId="141317CC" w14:textId="77777777" w:rsidR="00E22971" w:rsidRPr="00FE0EF3" w:rsidRDefault="00E22971" w:rsidP="00E22971">
            <w:pPr>
              <w:ind w:left="238" w:hanging="238"/>
              <w:rPr>
                <w:rFonts w:ascii="Times New Roman" w:eastAsia="Times New Roman" w:hAnsi="Times New Roman" w:cs="Times New Roman"/>
                <w:b/>
                <w:bCs/>
                <w:sz w:val="28"/>
                <w:szCs w:val="28"/>
              </w:rPr>
            </w:pPr>
            <w:r w:rsidRPr="00FE0EF3">
              <w:rPr>
                <w:rFonts w:ascii="Times New Roman" w:hAnsi="Times New Roman" w:cs="Times New Roman"/>
                <w:sz w:val="28"/>
                <w:szCs w:val="28"/>
              </w:rPr>
              <w:t xml:space="preserve">‒ Food </w:t>
            </w:r>
            <w:proofErr w:type="spellStart"/>
            <w:r w:rsidRPr="00FE0EF3">
              <w:rPr>
                <w:rFonts w:ascii="Times New Roman" w:hAnsi="Times New Roman" w:cs="Times New Roman"/>
                <w:sz w:val="28"/>
                <w:szCs w:val="28"/>
              </w:rPr>
              <w:t>and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Agriculture</w:t>
            </w:r>
            <w:proofErr w:type="spellEnd"/>
            <w:r w:rsidRPr="00FE0EF3">
              <w:rPr>
                <w:rFonts w:ascii="Times New Roman" w:hAnsi="Times New Roman" w:cs="Times New Roman"/>
                <w:sz w:val="28"/>
                <w:szCs w:val="28"/>
              </w:rPr>
              <w:t xml:space="preserve"> Organization/ФАО/Продовольственная и Сельскохозяйственная Организация</w:t>
            </w:r>
          </w:p>
        </w:tc>
      </w:tr>
      <w:tr w:rsidR="00E22971" w:rsidRPr="00B03CEC" w14:paraId="05DD4DDF" w14:textId="77777777" w:rsidTr="005109DA">
        <w:tc>
          <w:tcPr>
            <w:tcW w:w="1386" w:type="dxa"/>
          </w:tcPr>
          <w:p w14:paraId="6D9243D0" w14:textId="77777777" w:rsidR="00E22971" w:rsidRPr="00FE0EF3" w:rsidRDefault="00E22971" w:rsidP="00E22971">
            <w:pPr>
              <w:rPr>
                <w:rFonts w:ascii="Times New Roman" w:eastAsia="Times New Roman" w:hAnsi="Times New Roman" w:cs="Times New Roman"/>
                <w:b/>
                <w:bCs/>
                <w:sz w:val="28"/>
                <w:szCs w:val="28"/>
              </w:rPr>
            </w:pPr>
            <w:r w:rsidRPr="00FE0EF3">
              <w:rPr>
                <w:rFonts w:ascii="Times New Roman" w:hAnsi="Times New Roman" w:cs="Times New Roman"/>
                <w:sz w:val="28"/>
                <w:szCs w:val="28"/>
                <w:lang w:val="en-US"/>
              </w:rPr>
              <w:t>IFOAM</w:t>
            </w:r>
          </w:p>
        </w:tc>
        <w:tc>
          <w:tcPr>
            <w:tcW w:w="8332" w:type="dxa"/>
          </w:tcPr>
          <w:p w14:paraId="1F406E89" w14:textId="77777777" w:rsidR="00E22971" w:rsidRPr="00FE0EF3" w:rsidRDefault="00E22971" w:rsidP="00E22971">
            <w:pPr>
              <w:rPr>
                <w:rFonts w:ascii="Times New Roman" w:eastAsia="Times New Roman" w:hAnsi="Times New Roman" w:cs="Times New Roman"/>
                <w:b/>
                <w:bCs/>
                <w:sz w:val="28"/>
                <w:szCs w:val="28"/>
                <w:lang w:val="en-US"/>
              </w:rPr>
            </w:pPr>
            <w:r w:rsidRPr="00FE0EF3">
              <w:rPr>
                <w:rFonts w:ascii="Times New Roman" w:hAnsi="Times New Roman" w:cs="Times New Roman"/>
                <w:sz w:val="28"/>
                <w:szCs w:val="28"/>
                <w:lang w:val="en-US"/>
              </w:rPr>
              <w:t>‒ International federation of Organic Agriculture Movement</w:t>
            </w:r>
          </w:p>
        </w:tc>
      </w:tr>
      <w:tr w:rsidR="00E22971" w:rsidRPr="00FE0EF3" w14:paraId="38C5174A" w14:textId="77777777" w:rsidTr="005109DA">
        <w:tc>
          <w:tcPr>
            <w:tcW w:w="1386" w:type="dxa"/>
          </w:tcPr>
          <w:p w14:paraId="16011E29" w14:textId="77777777" w:rsidR="00E22971" w:rsidRPr="00FE0EF3" w:rsidRDefault="00E22971" w:rsidP="00E22971">
            <w:pPr>
              <w:rPr>
                <w:rFonts w:ascii="Times New Roman" w:hAnsi="Times New Roman" w:cs="Times New Roman"/>
                <w:sz w:val="28"/>
                <w:szCs w:val="28"/>
                <w:lang w:val="en-US"/>
              </w:rPr>
            </w:pPr>
            <w:r w:rsidRPr="00FE0EF3">
              <w:rPr>
                <w:rFonts w:ascii="Times New Roman" w:hAnsi="Times New Roman" w:cs="Times New Roman"/>
                <w:sz w:val="28"/>
                <w:szCs w:val="28"/>
              </w:rPr>
              <w:t>ISO</w:t>
            </w:r>
          </w:p>
        </w:tc>
        <w:tc>
          <w:tcPr>
            <w:tcW w:w="8332" w:type="dxa"/>
          </w:tcPr>
          <w:p w14:paraId="43EEBC92" w14:textId="77777777" w:rsidR="00E22971" w:rsidRPr="00FE0EF3" w:rsidRDefault="00E22971" w:rsidP="00E22971">
            <w:pPr>
              <w:ind w:left="215" w:hanging="215"/>
              <w:rPr>
                <w:rFonts w:ascii="Times New Roman" w:hAnsi="Times New Roman" w:cs="Times New Roman"/>
                <w:sz w:val="28"/>
                <w:szCs w:val="28"/>
                <w:lang w:val="en-US"/>
              </w:rPr>
            </w:pPr>
            <w:r w:rsidRPr="00FE0EF3">
              <w:rPr>
                <w:rFonts w:ascii="Times New Roman" w:hAnsi="Times New Roman" w:cs="Times New Roman"/>
                <w:sz w:val="28"/>
                <w:szCs w:val="28"/>
                <w:lang w:val="en-US"/>
              </w:rPr>
              <w:t>‒ International Organization for Standardization/</w:t>
            </w:r>
            <w:r w:rsidRPr="00FE0EF3">
              <w:rPr>
                <w:rFonts w:ascii="Times New Roman" w:hAnsi="Times New Roman" w:cs="Times New Roman"/>
                <w:sz w:val="28"/>
                <w:szCs w:val="28"/>
              </w:rPr>
              <w:t>МСО</w:t>
            </w:r>
            <w:r w:rsidRPr="00FE0EF3">
              <w:rPr>
                <w:rFonts w:ascii="Times New Roman" w:hAnsi="Times New Roman" w:cs="Times New Roman"/>
                <w:sz w:val="28"/>
                <w:szCs w:val="28"/>
                <w:lang w:val="en-US"/>
              </w:rPr>
              <w:t xml:space="preserve">/ </w:t>
            </w:r>
            <w:r w:rsidRPr="00FE0EF3">
              <w:rPr>
                <w:rFonts w:ascii="Times New Roman" w:hAnsi="Times New Roman" w:cs="Times New Roman"/>
                <w:sz w:val="28"/>
                <w:szCs w:val="28"/>
              </w:rPr>
              <w:t>Международная</w:t>
            </w:r>
            <w:r w:rsidRPr="00FE0EF3">
              <w:rPr>
                <w:rFonts w:ascii="Times New Roman" w:hAnsi="Times New Roman" w:cs="Times New Roman"/>
                <w:sz w:val="28"/>
                <w:szCs w:val="28"/>
                <w:lang w:val="en-US"/>
              </w:rPr>
              <w:t xml:space="preserve"> </w:t>
            </w:r>
            <w:r w:rsidRPr="00FE0EF3">
              <w:rPr>
                <w:rFonts w:ascii="Times New Roman" w:hAnsi="Times New Roman" w:cs="Times New Roman"/>
                <w:sz w:val="28"/>
                <w:szCs w:val="28"/>
              </w:rPr>
              <w:t>организация</w:t>
            </w:r>
            <w:r w:rsidRPr="00FE0EF3">
              <w:rPr>
                <w:rFonts w:ascii="Times New Roman" w:hAnsi="Times New Roman" w:cs="Times New Roman"/>
                <w:sz w:val="28"/>
                <w:szCs w:val="28"/>
                <w:lang w:val="en-US"/>
              </w:rPr>
              <w:t xml:space="preserve"> </w:t>
            </w:r>
            <w:r w:rsidRPr="00FE0EF3">
              <w:rPr>
                <w:rFonts w:ascii="Times New Roman" w:hAnsi="Times New Roman" w:cs="Times New Roman"/>
                <w:sz w:val="28"/>
                <w:szCs w:val="28"/>
              </w:rPr>
              <w:t>по</w:t>
            </w:r>
            <w:r w:rsidRPr="00FE0EF3">
              <w:rPr>
                <w:rFonts w:ascii="Times New Roman" w:hAnsi="Times New Roman" w:cs="Times New Roman"/>
                <w:sz w:val="28"/>
                <w:szCs w:val="28"/>
                <w:lang w:val="en-US"/>
              </w:rPr>
              <w:t xml:space="preserve"> </w:t>
            </w:r>
            <w:r w:rsidRPr="00FE0EF3">
              <w:rPr>
                <w:rFonts w:ascii="Times New Roman" w:hAnsi="Times New Roman" w:cs="Times New Roman"/>
                <w:sz w:val="28"/>
                <w:szCs w:val="28"/>
              </w:rPr>
              <w:t>стандартизации</w:t>
            </w:r>
          </w:p>
        </w:tc>
      </w:tr>
    </w:tbl>
    <w:p w14:paraId="7C1B3B16"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3BB6A697"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6921C266"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4F2BB133"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5A39CBD1"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764CE60B" w14:textId="77777777" w:rsidR="00E22971" w:rsidRPr="00FE0EF3" w:rsidRDefault="00E22971" w:rsidP="00E22971">
      <w:pPr>
        <w:spacing w:after="0" w:line="240" w:lineRule="auto"/>
        <w:ind w:firstLine="567"/>
        <w:rPr>
          <w:rFonts w:ascii="Times New Roman" w:eastAsia="Times New Roman" w:hAnsi="Times New Roman" w:cs="Times New Roman"/>
          <w:b/>
          <w:bCs/>
          <w:sz w:val="28"/>
          <w:szCs w:val="28"/>
          <w:lang w:val="en-US"/>
        </w:rPr>
      </w:pPr>
    </w:p>
    <w:p w14:paraId="1FBB133B" w14:textId="2A6F8520" w:rsidR="00E22971" w:rsidRPr="00FE0EF3" w:rsidRDefault="00E22971" w:rsidP="00376388">
      <w:pPr>
        <w:spacing w:after="0" w:line="240" w:lineRule="auto"/>
        <w:jc w:val="center"/>
        <w:rPr>
          <w:rFonts w:ascii="Times New Roman" w:hAnsi="Times New Roman" w:cs="Times New Roman"/>
          <w:b/>
          <w:sz w:val="28"/>
          <w:szCs w:val="28"/>
        </w:rPr>
      </w:pPr>
      <w:r w:rsidRPr="00FE0EF3">
        <w:rPr>
          <w:rFonts w:ascii="Times New Roman" w:eastAsia="Times New Roman" w:hAnsi="Times New Roman" w:cs="Times New Roman"/>
          <w:b/>
          <w:bCs/>
          <w:sz w:val="28"/>
          <w:szCs w:val="28"/>
        </w:rPr>
        <w:br w:type="page"/>
      </w:r>
      <w:bookmarkStart w:id="4" w:name="_Toc176974248"/>
      <w:r w:rsidRPr="00FE0EF3">
        <w:rPr>
          <w:rFonts w:ascii="Times New Roman" w:hAnsi="Times New Roman" w:cs="Times New Roman"/>
          <w:b/>
          <w:sz w:val="28"/>
          <w:szCs w:val="28"/>
        </w:rPr>
        <w:lastRenderedPageBreak/>
        <w:t>ВВЕДЕНИЕ</w:t>
      </w:r>
      <w:bookmarkEnd w:id="4"/>
    </w:p>
    <w:p w14:paraId="66DD779A" w14:textId="77777777" w:rsidR="00E22971" w:rsidRPr="00FE0EF3" w:rsidRDefault="00E22971" w:rsidP="00E22971">
      <w:pPr>
        <w:widowControl w:val="0"/>
        <w:tabs>
          <w:tab w:val="left" w:pos="851"/>
          <w:tab w:val="left" w:pos="8080"/>
        </w:tabs>
        <w:autoSpaceDE w:val="0"/>
        <w:autoSpaceDN w:val="0"/>
        <w:spacing w:after="0" w:line="240" w:lineRule="auto"/>
        <w:ind w:right="1693" w:firstLine="567"/>
        <w:jc w:val="both"/>
        <w:outlineLvl w:val="0"/>
        <w:rPr>
          <w:rFonts w:ascii="Times New Roman" w:eastAsia="Times New Roman" w:hAnsi="Times New Roman" w:cs="Times New Roman"/>
          <w:b/>
          <w:bCs/>
          <w:sz w:val="28"/>
          <w:szCs w:val="28"/>
        </w:rPr>
      </w:pPr>
    </w:p>
    <w:p w14:paraId="56A8A3E7" w14:textId="77777777" w:rsidR="003817C4" w:rsidRPr="00FE0EF3" w:rsidRDefault="00E22971" w:rsidP="003817C4">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b/>
          <w:bCs/>
          <w:sz w:val="28"/>
          <w:szCs w:val="28"/>
        </w:rPr>
        <w:t xml:space="preserve">Общая характеристика работы. </w:t>
      </w:r>
      <w:r w:rsidR="003817C4" w:rsidRPr="00FE0EF3">
        <w:rPr>
          <w:rFonts w:ascii="Times New Roman" w:hAnsi="Times New Roman" w:cs="Times New Roman"/>
          <w:sz w:val="28"/>
          <w:szCs w:val="28"/>
        </w:rPr>
        <w:t xml:space="preserve">Настоящее диссертационное исследование посвящено анализу современного состояния и теоретико-правовым проблемам развития агропромышленного комплекса и обеспечения продовольственной безопасности в Республике Казахстан с учетом влияния международных норм, права Евразийского экономического союза. </w:t>
      </w:r>
    </w:p>
    <w:p w14:paraId="1EA4AB63" w14:textId="77777777" w:rsidR="003817C4" w:rsidRPr="00FE0EF3" w:rsidRDefault="003817C4" w:rsidP="003817C4">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Рассмотрено понятие агропромышленного комплекса и современные аспекты его правового регулирования в Республике Казахстан, особо обращено внимание на вопросы правового обеспечения продовольственной безопасности как основной задачи государства и всего мирового сообщества. И, в связи с этим, проанализировано взаимодействие Казахстана с международными организациями (ФАО, ПРООН, МФСР) в сфере правового обеспечения глобальной и национальной продовольственной безопасности, как основной цели АПК. Изучен опыт государственного регулирования сферы АПК в передовых зарубежных странах. Учитывая участие Казахстана в региональных объединениях (ЕАЭС, СНГ), рассмотрено взаимодействие интеграционного права ЕАЭС с правом РК в сфере развития АПК и обеспечения продовольственной безопасности.</w:t>
      </w:r>
    </w:p>
    <w:p w14:paraId="25681C44" w14:textId="77777777" w:rsidR="003817C4" w:rsidRPr="00FE0EF3" w:rsidRDefault="003817C4" w:rsidP="003817C4">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Особое внимание уделено раскрытию имеющихся проблем в правовом регулировании отечественного агропромышленного комплекса и представлен ряд предложений по их устранению путем внесения определенных изменений и дополнений в действующее законодательство.</w:t>
      </w:r>
    </w:p>
    <w:p w14:paraId="5D8A7181" w14:textId="4484601D" w:rsidR="00E22971" w:rsidRPr="00FE0EF3" w:rsidRDefault="00E22971" w:rsidP="003817C4">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b/>
          <w:bCs/>
          <w:sz w:val="28"/>
          <w:szCs w:val="28"/>
        </w:rPr>
        <w:t>Актуальность темы исследования.</w:t>
      </w:r>
      <w:r w:rsidRPr="00FE0EF3">
        <w:rPr>
          <w:rFonts w:ascii="Times New Roman" w:hAnsi="Times New Roman" w:cs="Times New Roman"/>
          <w:sz w:val="28"/>
          <w:szCs w:val="28"/>
        </w:rPr>
        <w:t xml:space="preserve"> В конце ХХ ‒ начале XXI веков мировое сообщество стало все активнее выносить на повестку дня вопросы совместного решения глобальных экологических и продовольственных проблем, стоящих перед человечеством.</w:t>
      </w:r>
      <w:r w:rsidRPr="00FE0EF3">
        <w:rPr>
          <w:rFonts w:ascii="Times New Roman" w:hAnsi="Times New Roman" w:cs="Times New Roman"/>
          <w:color w:val="000000" w:themeColor="text1"/>
          <w:sz w:val="28"/>
          <w:szCs w:val="28"/>
        </w:rPr>
        <w:t xml:space="preserve"> </w:t>
      </w:r>
      <w:r w:rsidRPr="00FE0EF3">
        <w:rPr>
          <w:rFonts w:ascii="Times New Roman" w:hAnsi="Times New Roman" w:cs="Times New Roman"/>
          <w:sz w:val="28"/>
          <w:szCs w:val="28"/>
        </w:rPr>
        <w:t xml:space="preserve">После подведения в 2015 году итогов Целей развития тысячелетия, поставленных на Саммите тысячелетия в 2000 году, странами-членами Организации Объединенных Наций были приняты новые обязательства со сроками реализации до 2030 года. Одним из таких обязательств является полная ликвидация голода; достижение, так называемого, «Нулевого» голода [1]. </w:t>
      </w:r>
    </w:p>
    <w:p w14:paraId="23314C90"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период с 2010 по 2020 годы решение этой проблемы имело положительную динамику; в мире стало сокращаться количество людей, страдающих от голода. Однако в современный период проблема продовольственной безопасности для мирового сообщества вновь обострилась. Это обусловлено общим ухудшением показателя продовольственной обеспеченности в мире во время и после пандемии, продолжающихся локальных военных конфликтов, неблагоприятных природно-климатических условий, землетрясений и иных негативных факторов. По оценкам ООН, в 2023 году число голодающих составляло примерно 733 миллиона человек: это каждый 11-й в мире и каждый пятый в Африке [2].</w:t>
      </w:r>
    </w:p>
    <w:p w14:paraId="3552FCF7" w14:textId="3CA46F0C" w:rsidR="00E22971" w:rsidRPr="00FE0EF3" w:rsidRDefault="00E22971" w:rsidP="00E22971">
      <w:pPr>
        <w:spacing w:after="0" w:line="240" w:lineRule="auto"/>
        <w:ind w:firstLine="709"/>
        <w:jc w:val="both"/>
        <w:rPr>
          <w:rFonts w:ascii="Times New Roman" w:hAnsi="Times New Roman" w:cs="Times New Roman"/>
          <w:b/>
          <w:sz w:val="28"/>
          <w:szCs w:val="28"/>
        </w:rPr>
      </w:pPr>
      <w:r w:rsidRPr="00FE0EF3">
        <w:rPr>
          <w:rFonts w:ascii="Times New Roman" w:hAnsi="Times New Roman" w:cs="Times New Roman"/>
          <w:sz w:val="28"/>
          <w:szCs w:val="28"/>
        </w:rPr>
        <w:t xml:space="preserve">Продовольственная и сельскохозяйственная организация Объединённых Наций (ФАО) (англ. Food </w:t>
      </w:r>
      <w:proofErr w:type="spellStart"/>
      <w:r w:rsidRPr="00FE0EF3">
        <w:rPr>
          <w:rFonts w:ascii="Times New Roman" w:hAnsi="Times New Roman" w:cs="Times New Roman"/>
          <w:sz w:val="28"/>
          <w:szCs w:val="28"/>
        </w:rPr>
        <w:t>and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Agriculture</w:t>
      </w:r>
      <w:proofErr w:type="spellEnd"/>
      <w:r w:rsidRPr="00FE0EF3">
        <w:rPr>
          <w:rFonts w:ascii="Times New Roman" w:hAnsi="Times New Roman" w:cs="Times New Roman"/>
          <w:sz w:val="28"/>
          <w:szCs w:val="28"/>
        </w:rPr>
        <w:t xml:space="preserve"> Organization, FAO) признает, что </w:t>
      </w:r>
      <w:r w:rsidRPr="00FE0EF3">
        <w:rPr>
          <w:rFonts w:ascii="Times New Roman" w:hAnsi="Times New Roman" w:cs="Times New Roman"/>
          <w:sz w:val="28"/>
          <w:szCs w:val="28"/>
        </w:rPr>
        <w:lastRenderedPageBreak/>
        <w:t xml:space="preserve">«продовольствие и сельское хозяйство играют решающую роль в достижении Целей Устойчивого Развития к 2030 году, особенно в вопросах прекращения голода и нищеты; преобразования систем продовольствия, которые объединяют всех людей на земле» [3]. В связи с этим, ФАО видит решение проблемы голода и обеспечения глобальной продовольственной безопасности в развитии сельского хозяйства, как части агропромышленного комплекса. </w:t>
      </w:r>
      <w:r w:rsidRPr="00FE0EF3">
        <w:rPr>
          <w:rFonts w:ascii="Times New Roman" w:hAnsi="Times New Roman" w:cs="Times New Roman"/>
          <w:b/>
          <w:sz w:val="28"/>
          <w:szCs w:val="28"/>
        </w:rPr>
        <w:t xml:space="preserve">Поэтому вопросы правового регулирования агропромышленного комплекса </w:t>
      </w:r>
      <w:r w:rsidR="0035438A" w:rsidRPr="00FE0EF3">
        <w:rPr>
          <w:rFonts w:ascii="Times New Roman" w:hAnsi="Times New Roman" w:cs="Times New Roman"/>
          <w:b/>
          <w:sz w:val="28"/>
          <w:szCs w:val="28"/>
        </w:rPr>
        <w:t xml:space="preserve">Казахстана </w:t>
      </w:r>
      <w:r w:rsidRPr="00FE0EF3">
        <w:rPr>
          <w:rFonts w:ascii="Times New Roman" w:hAnsi="Times New Roman" w:cs="Times New Roman"/>
          <w:b/>
          <w:sz w:val="28"/>
          <w:szCs w:val="28"/>
        </w:rPr>
        <w:t xml:space="preserve">рассмотрены нами в настоящем исследовании через призму обеспечения продовольственной безопасности, как одной из </w:t>
      </w:r>
      <w:r w:rsidR="00D6009F" w:rsidRPr="00FE0EF3">
        <w:rPr>
          <w:rFonts w:ascii="Times New Roman" w:hAnsi="Times New Roman" w:cs="Times New Roman"/>
          <w:b/>
          <w:sz w:val="28"/>
          <w:szCs w:val="28"/>
        </w:rPr>
        <w:t>основных</w:t>
      </w:r>
      <w:r w:rsidRPr="00FE0EF3">
        <w:rPr>
          <w:rFonts w:ascii="Times New Roman" w:hAnsi="Times New Roman" w:cs="Times New Roman"/>
          <w:b/>
          <w:sz w:val="28"/>
          <w:szCs w:val="28"/>
        </w:rPr>
        <w:t xml:space="preserve"> целей функционирования АПК. </w:t>
      </w:r>
    </w:p>
    <w:p w14:paraId="4BBF629A"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Решение проблемы обеспечения внутригосударственной и глобальной продовольственной безопасности требует усиления взаимодействия всех стран мирового сообщества, в первую очередь, с учетом географического признака. Не обошел процесс глобализации и страны постсоветского пространства, объединившихся в Содружество независимых государств, Таможенный союз, Евразийский экономический союз. </w:t>
      </w:r>
    </w:p>
    <w:p w14:paraId="083683BE"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настоящее время происходит активное становление и развитие евразийской экономической интеграции, направленной на решение «общих задач по устойчивому экономическому развитию, всесторонней модернизации и усилению конкурентоспособности национальных экономик в рамках глобальной экономики», становлению единого экономического пространства, обеспечивающего свободу движения товаров, услуг, капитала и рабочей силы. </w:t>
      </w:r>
    </w:p>
    <w:p w14:paraId="2E68C2AD" w14:textId="27D14F6D"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Республика Казахстан, как участница ЕАЭС, активно участвует в этих процессах. Наша страна является аграрно-индустриальной страной, способной за счет мобилизации внутренних резервов национального агропромышленного комплекса и тесной интеграции с агропромышленными комплексами стран-участниц ЕАЭС </w:t>
      </w:r>
      <w:r w:rsidR="00EE77C7" w:rsidRPr="00FE0EF3">
        <w:rPr>
          <w:rFonts w:ascii="Times New Roman" w:hAnsi="Times New Roman" w:cs="Times New Roman"/>
          <w:sz w:val="28"/>
          <w:szCs w:val="28"/>
        </w:rPr>
        <w:t xml:space="preserve">и стран дальнего зарубежья </w:t>
      </w:r>
      <w:r w:rsidRPr="00FE0EF3">
        <w:rPr>
          <w:rFonts w:ascii="Times New Roman" w:hAnsi="Times New Roman" w:cs="Times New Roman"/>
          <w:sz w:val="28"/>
          <w:szCs w:val="28"/>
        </w:rPr>
        <w:t xml:space="preserve">содействовать обеспечению </w:t>
      </w:r>
      <w:r w:rsidR="00EE77C7" w:rsidRPr="00FE0EF3">
        <w:rPr>
          <w:rFonts w:ascii="Times New Roman" w:hAnsi="Times New Roman" w:cs="Times New Roman"/>
          <w:sz w:val="28"/>
          <w:szCs w:val="28"/>
        </w:rPr>
        <w:t xml:space="preserve">не только </w:t>
      </w:r>
      <w:r w:rsidRPr="00FE0EF3">
        <w:rPr>
          <w:rFonts w:ascii="Times New Roman" w:hAnsi="Times New Roman" w:cs="Times New Roman"/>
          <w:sz w:val="28"/>
          <w:szCs w:val="28"/>
        </w:rPr>
        <w:t xml:space="preserve">региональной </w:t>
      </w:r>
      <w:r w:rsidR="00EE77C7" w:rsidRPr="00FE0EF3">
        <w:rPr>
          <w:rFonts w:ascii="Times New Roman" w:hAnsi="Times New Roman" w:cs="Times New Roman"/>
          <w:sz w:val="28"/>
          <w:szCs w:val="28"/>
        </w:rPr>
        <w:t xml:space="preserve">и национальной </w:t>
      </w:r>
      <w:r w:rsidRPr="00FE0EF3">
        <w:rPr>
          <w:rFonts w:ascii="Times New Roman" w:hAnsi="Times New Roman" w:cs="Times New Roman"/>
          <w:sz w:val="28"/>
          <w:szCs w:val="28"/>
        </w:rPr>
        <w:t>продовольственной безопасности</w:t>
      </w:r>
      <w:r w:rsidR="00EE77C7" w:rsidRPr="00FE0EF3">
        <w:rPr>
          <w:rFonts w:ascii="Times New Roman" w:hAnsi="Times New Roman" w:cs="Times New Roman"/>
          <w:sz w:val="28"/>
          <w:szCs w:val="28"/>
        </w:rPr>
        <w:t>, но и</w:t>
      </w:r>
      <w:r w:rsidRPr="00FE0EF3">
        <w:rPr>
          <w:rFonts w:ascii="Times New Roman" w:hAnsi="Times New Roman" w:cs="Times New Roman"/>
          <w:sz w:val="28"/>
          <w:szCs w:val="28"/>
        </w:rPr>
        <w:t xml:space="preserve"> </w:t>
      </w:r>
      <w:r w:rsidR="00EE77C7" w:rsidRPr="00FE0EF3">
        <w:rPr>
          <w:rFonts w:ascii="Times New Roman" w:hAnsi="Times New Roman" w:cs="Times New Roman"/>
          <w:sz w:val="28"/>
          <w:szCs w:val="28"/>
        </w:rPr>
        <w:t xml:space="preserve">глобальной. </w:t>
      </w:r>
      <w:r w:rsidRPr="00FE0EF3">
        <w:rPr>
          <w:rFonts w:ascii="Times New Roman" w:hAnsi="Times New Roman" w:cs="Times New Roman"/>
          <w:sz w:val="28"/>
          <w:szCs w:val="28"/>
        </w:rPr>
        <w:t>По данным Евразийского банка развития, Евразийский регион в состоянии обеспечить продовольствием около 600 миллионов человек. «Реализация производственно-ресурсного и экспортного потенциала региона позволит прокормить 240 млн. человек собственного населения и дополнительно до 360 млн. человек в третьих странах.  В условиях быстрого увеличения мирового населения и ограниченности производственно-ресурсного потенциала других макрорегионов совокупные позиции евразийских стран на международном рынке продовольствия значительно усилятся» [4].</w:t>
      </w:r>
    </w:p>
    <w:p w14:paraId="04013899" w14:textId="56C6EF8D"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w:t>
      </w:r>
      <w:r w:rsidR="005A1431" w:rsidRPr="00FE0EF3">
        <w:rPr>
          <w:rFonts w:ascii="Times New Roman" w:hAnsi="Times New Roman" w:cs="Times New Roman"/>
          <w:sz w:val="28"/>
          <w:szCs w:val="28"/>
        </w:rPr>
        <w:t>все страны-участницы ЕАЭС, и Казахстан в том числе, должны объединить свои усилия и сформировать согласованную деятельность национальных агропромышленных комплексов, способных производить качественную и безопасную продукцию в достаточном количестве</w:t>
      </w:r>
      <w:r w:rsidR="006B2527" w:rsidRPr="00FE0EF3">
        <w:rPr>
          <w:rFonts w:ascii="Times New Roman" w:hAnsi="Times New Roman" w:cs="Times New Roman"/>
          <w:sz w:val="28"/>
          <w:szCs w:val="28"/>
        </w:rPr>
        <w:t xml:space="preserve"> </w:t>
      </w:r>
      <w:r w:rsidR="006B58B5" w:rsidRPr="00FE0EF3">
        <w:rPr>
          <w:rFonts w:ascii="Times New Roman" w:hAnsi="Times New Roman" w:cs="Times New Roman"/>
          <w:sz w:val="28"/>
          <w:szCs w:val="28"/>
        </w:rPr>
        <w:t>для внутреннего и зарубежного потребителя.</w:t>
      </w:r>
      <w:r w:rsidR="005A1431" w:rsidRPr="00FE0EF3">
        <w:rPr>
          <w:rFonts w:ascii="Times New Roman" w:hAnsi="Times New Roman" w:cs="Times New Roman"/>
          <w:sz w:val="28"/>
          <w:szCs w:val="28"/>
        </w:rPr>
        <w:t xml:space="preserve"> Это позволит обеспечить устойчивый и стабильный уровень национальной продовольственной безопасности, а также выйти на мировой продовольственный рынок</w:t>
      </w:r>
      <w:r w:rsidR="006B58B5"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Решение этой задачи видится в формировании и совершенствовании единой агропромышленной политики </w:t>
      </w:r>
      <w:r w:rsidRPr="00FE0EF3">
        <w:rPr>
          <w:rFonts w:ascii="Times New Roman" w:hAnsi="Times New Roman" w:cs="Times New Roman"/>
          <w:sz w:val="28"/>
          <w:szCs w:val="28"/>
        </w:rPr>
        <w:lastRenderedPageBreak/>
        <w:t xml:space="preserve">ЕАЭС, </w:t>
      </w:r>
      <w:r w:rsidR="00B44A9E" w:rsidRPr="00FE0EF3">
        <w:rPr>
          <w:rFonts w:ascii="Times New Roman" w:hAnsi="Times New Roman" w:cs="Times New Roman"/>
          <w:sz w:val="28"/>
          <w:szCs w:val="28"/>
        </w:rPr>
        <w:t xml:space="preserve">удовлетворяющей интересы всех стран-участниц ЕАЭС, </w:t>
      </w:r>
      <w:r w:rsidRPr="00FE0EF3">
        <w:rPr>
          <w:rFonts w:ascii="Times New Roman" w:hAnsi="Times New Roman" w:cs="Times New Roman"/>
          <w:sz w:val="28"/>
          <w:szCs w:val="28"/>
        </w:rPr>
        <w:t xml:space="preserve">интеграции, унификации и гармонизации национальных законодательств с </w:t>
      </w:r>
      <w:r w:rsidR="00D6009F" w:rsidRPr="00FE0EF3">
        <w:rPr>
          <w:rFonts w:ascii="Times New Roman" w:hAnsi="Times New Roman" w:cs="Times New Roman"/>
          <w:sz w:val="28"/>
          <w:szCs w:val="28"/>
        </w:rPr>
        <w:t>правом</w:t>
      </w:r>
      <w:r w:rsidRPr="00FE0EF3">
        <w:rPr>
          <w:rFonts w:ascii="Times New Roman" w:hAnsi="Times New Roman" w:cs="Times New Roman"/>
          <w:sz w:val="28"/>
          <w:szCs w:val="28"/>
        </w:rPr>
        <w:t xml:space="preserve"> ЕАЭС, а также в совершенствовании правового регулирования агропромышленного комплекса страны.</w:t>
      </w:r>
    </w:p>
    <w:p w14:paraId="3DE4FF94" w14:textId="5159CF3E" w:rsidR="00E22971" w:rsidRPr="00FE0EF3" w:rsidRDefault="006B58B5" w:rsidP="003C1FE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Интеграция</w:t>
      </w:r>
      <w:r w:rsidR="00E22971" w:rsidRPr="00FE0EF3">
        <w:rPr>
          <w:rFonts w:ascii="Times New Roman" w:hAnsi="Times New Roman" w:cs="Times New Roman"/>
          <w:sz w:val="28"/>
          <w:szCs w:val="28"/>
        </w:rPr>
        <w:t xml:space="preserve"> агропромышленного комплекса Казахстана</w:t>
      </w:r>
      <w:r w:rsidRPr="00FE0EF3">
        <w:rPr>
          <w:rFonts w:ascii="Times New Roman" w:hAnsi="Times New Roman" w:cs="Times New Roman"/>
          <w:sz w:val="28"/>
          <w:szCs w:val="28"/>
        </w:rPr>
        <w:t xml:space="preserve"> в</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общий аграрный рынок ЕАЭС позволит отечественным производителям получить существенные общеэкономические преимущества, включая возможность реализации механизма равного доступа на общий аграрный рынок, </w:t>
      </w:r>
      <w:r w:rsidR="00E22971" w:rsidRPr="00FE0EF3">
        <w:rPr>
          <w:rFonts w:ascii="Times New Roman" w:hAnsi="Times New Roman" w:cs="Times New Roman"/>
          <w:sz w:val="28"/>
          <w:szCs w:val="28"/>
        </w:rPr>
        <w:t>осуществления совместных научных исследований, направленных на снижение импортозависимости и повышение эффективности функционирования отрасли.</w:t>
      </w:r>
    </w:p>
    <w:p w14:paraId="3E79235D" w14:textId="7A9CAD60" w:rsidR="0067730E" w:rsidRPr="00FE0EF3" w:rsidRDefault="00D9754A" w:rsidP="0067730E">
      <w:pPr>
        <w:shd w:val="clear" w:color="auto" w:fill="FFFFFF"/>
        <w:spacing w:after="0" w:line="240" w:lineRule="auto"/>
        <w:jc w:val="both"/>
        <w:rPr>
          <w:rFonts w:ascii="Inter" w:eastAsia="Times New Roman" w:hAnsi="Inter" w:cs="Times New Roman"/>
          <w:color w:val="000000"/>
          <w:spacing w:val="-2"/>
          <w:sz w:val="28"/>
          <w:szCs w:val="28"/>
          <w:lang w:eastAsia="ru-RU"/>
        </w:rPr>
      </w:pPr>
      <w:r w:rsidRPr="00FE0EF3">
        <w:rPr>
          <w:rFonts w:ascii="Inter" w:eastAsia="Times New Roman" w:hAnsi="Inter" w:cs="Times New Roman"/>
          <w:color w:val="000000"/>
          <w:spacing w:val="-2"/>
          <w:sz w:val="28"/>
          <w:szCs w:val="28"/>
          <w:lang w:eastAsia="ru-RU"/>
        </w:rPr>
        <w:t>П</w:t>
      </w:r>
      <w:r w:rsidR="00DA117F" w:rsidRPr="00FE0EF3">
        <w:rPr>
          <w:rFonts w:ascii="Inter" w:eastAsia="Times New Roman" w:hAnsi="Inter" w:cs="Times New Roman"/>
          <w:color w:val="000000"/>
          <w:spacing w:val="-2"/>
          <w:sz w:val="28"/>
          <w:szCs w:val="28"/>
          <w:lang w:eastAsia="ru-RU"/>
        </w:rPr>
        <w:t>оддержка агропромышленного комплекса</w:t>
      </w:r>
      <w:r w:rsidRPr="00FE0EF3">
        <w:rPr>
          <w:rFonts w:ascii="Inter" w:eastAsia="Times New Roman" w:hAnsi="Inter" w:cs="Times New Roman"/>
          <w:color w:val="000000"/>
          <w:spacing w:val="-2"/>
          <w:sz w:val="28"/>
          <w:szCs w:val="28"/>
          <w:lang w:eastAsia="ru-RU"/>
        </w:rPr>
        <w:t>, в том числе</w:t>
      </w:r>
      <w:r w:rsidR="00DA117F" w:rsidRPr="00FE0EF3">
        <w:rPr>
          <w:rFonts w:ascii="Inter" w:eastAsia="Times New Roman" w:hAnsi="Inter" w:cs="Times New Roman"/>
          <w:color w:val="000000"/>
          <w:spacing w:val="-2"/>
          <w:sz w:val="28"/>
          <w:szCs w:val="28"/>
          <w:lang w:eastAsia="ru-RU"/>
        </w:rPr>
        <w:t xml:space="preserve"> путем </w:t>
      </w:r>
      <w:r w:rsidR="003C1FE9" w:rsidRPr="00FE0EF3">
        <w:rPr>
          <w:rFonts w:ascii="Inter" w:eastAsia="Times New Roman" w:hAnsi="Inter" w:cs="Times New Roman"/>
          <w:color w:val="000000"/>
          <w:spacing w:val="-2"/>
          <w:sz w:val="28"/>
          <w:szCs w:val="28"/>
          <w:lang w:eastAsia="ru-RU"/>
        </w:rPr>
        <w:t>привлечени</w:t>
      </w:r>
      <w:r w:rsidR="00DA117F" w:rsidRPr="00FE0EF3">
        <w:rPr>
          <w:rFonts w:ascii="Inter" w:eastAsia="Times New Roman" w:hAnsi="Inter" w:cs="Times New Roman"/>
          <w:color w:val="000000"/>
          <w:spacing w:val="-2"/>
          <w:sz w:val="28"/>
          <w:szCs w:val="28"/>
          <w:lang w:eastAsia="ru-RU"/>
        </w:rPr>
        <w:t>я</w:t>
      </w:r>
      <w:r w:rsidR="003C1FE9" w:rsidRPr="00FE0EF3">
        <w:rPr>
          <w:rFonts w:ascii="Inter" w:eastAsia="Times New Roman" w:hAnsi="Inter" w:cs="Times New Roman"/>
          <w:color w:val="000000"/>
          <w:spacing w:val="-2"/>
          <w:sz w:val="28"/>
          <w:szCs w:val="28"/>
          <w:lang w:eastAsia="ru-RU"/>
        </w:rPr>
        <w:t xml:space="preserve"> инвестиций в агропромышленный комплекс, субсидировани</w:t>
      </w:r>
      <w:r w:rsidR="00DA117F" w:rsidRPr="00FE0EF3">
        <w:rPr>
          <w:rFonts w:ascii="Inter" w:eastAsia="Times New Roman" w:hAnsi="Inter" w:cs="Times New Roman"/>
          <w:color w:val="000000"/>
          <w:spacing w:val="-2"/>
          <w:sz w:val="28"/>
          <w:szCs w:val="28"/>
          <w:lang w:eastAsia="ru-RU"/>
        </w:rPr>
        <w:t>я</w:t>
      </w:r>
      <w:r w:rsidR="003C1FE9" w:rsidRPr="00FE0EF3">
        <w:rPr>
          <w:rFonts w:ascii="Inter" w:eastAsia="Times New Roman" w:hAnsi="Inter" w:cs="Times New Roman"/>
          <w:color w:val="000000"/>
          <w:spacing w:val="-2"/>
          <w:sz w:val="28"/>
          <w:szCs w:val="28"/>
          <w:lang w:eastAsia="ru-RU"/>
        </w:rPr>
        <w:t xml:space="preserve"> государственных финансовых институтов для выдачи кредитов аграриям по сниженной ставке бы</w:t>
      </w:r>
      <w:r w:rsidR="003D2094" w:rsidRPr="00FE0EF3">
        <w:rPr>
          <w:rFonts w:ascii="Inter" w:eastAsia="Times New Roman" w:hAnsi="Inter" w:cs="Times New Roman"/>
          <w:color w:val="000000"/>
          <w:spacing w:val="-2"/>
          <w:sz w:val="28"/>
          <w:szCs w:val="28"/>
          <w:lang w:eastAsia="ru-RU"/>
        </w:rPr>
        <w:t>ла</w:t>
      </w:r>
      <w:r w:rsidR="003C1FE9" w:rsidRPr="00FE0EF3">
        <w:rPr>
          <w:rFonts w:ascii="Inter" w:eastAsia="Times New Roman" w:hAnsi="Inter" w:cs="Times New Roman"/>
          <w:color w:val="000000"/>
          <w:spacing w:val="-2"/>
          <w:sz w:val="28"/>
          <w:szCs w:val="28"/>
          <w:lang w:eastAsia="ru-RU"/>
        </w:rPr>
        <w:t xml:space="preserve"> отмечен</w:t>
      </w:r>
      <w:r w:rsidR="003D2094" w:rsidRPr="00FE0EF3">
        <w:rPr>
          <w:rFonts w:ascii="Inter" w:eastAsia="Times New Roman" w:hAnsi="Inter" w:cs="Times New Roman"/>
          <w:color w:val="000000"/>
          <w:spacing w:val="-2"/>
          <w:sz w:val="28"/>
          <w:szCs w:val="28"/>
          <w:lang w:eastAsia="ru-RU"/>
        </w:rPr>
        <w:t>а</w:t>
      </w:r>
      <w:r w:rsidR="003C1FE9" w:rsidRPr="00FE0EF3">
        <w:rPr>
          <w:rFonts w:ascii="Inter" w:eastAsia="Times New Roman" w:hAnsi="Inter" w:cs="Times New Roman"/>
          <w:color w:val="000000"/>
          <w:spacing w:val="-2"/>
          <w:sz w:val="28"/>
          <w:szCs w:val="28"/>
          <w:lang w:eastAsia="ru-RU"/>
        </w:rPr>
        <w:t xml:space="preserve"> в Послании Глав</w:t>
      </w:r>
      <w:r w:rsidR="00C42DD8" w:rsidRPr="00FE0EF3">
        <w:rPr>
          <w:rFonts w:ascii="Inter" w:eastAsia="Times New Roman" w:hAnsi="Inter" w:cs="Times New Roman"/>
          <w:color w:val="000000"/>
          <w:spacing w:val="-2"/>
          <w:sz w:val="28"/>
          <w:szCs w:val="28"/>
          <w:lang w:eastAsia="ru-RU"/>
        </w:rPr>
        <w:t>ы</w:t>
      </w:r>
      <w:r w:rsidR="003C1FE9" w:rsidRPr="00FE0EF3">
        <w:rPr>
          <w:rFonts w:ascii="Inter" w:eastAsia="Times New Roman" w:hAnsi="Inter" w:cs="Times New Roman"/>
          <w:color w:val="000000"/>
          <w:spacing w:val="-2"/>
          <w:sz w:val="28"/>
          <w:szCs w:val="28"/>
          <w:lang w:eastAsia="ru-RU"/>
        </w:rPr>
        <w:t xml:space="preserve"> государства </w:t>
      </w:r>
      <w:r w:rsidR="00EE77C7" w:rsidRPr="00FE0EF3">
        <w:rPr>
          <w:rFonts w:ascii="Times New Roman" w:eastAsia="Times New Roman" w:hAnsi="Times New Roman" w:cs="Times New Roman"/>
          <w:color w:val="000000"/>
          <w:spacing w:val="-2"/>
          <w:sz w:val="28"/>
          <w:szCs w:val="28"/>
          <w:lang w:eastAsia="ru-RU"/>
        </w:rPr>
        <w:t>К.</w:t>
      </w:r>
      <w:r w:rsidR="00040177">
        <w:rPr>
          <w:rFonts w:ascii="Times New Roman" w:eastAsia="Times New Roman" w:hAnsi="Times New Roman" w:cs="Times New Roman"/>
          <w:color w:val="000000"/>
          <w:spacing w:val="-2"/>
          <w:sz w:val="28"/>
          <w:szCs w:val="28"/>
          <w:lang w:eastAsia="ru-RU"/>
        </w:rPr>
        <w:t>-Ж</w:t>
      </w:r>
      <w:r w:rsidR="00EE77C7" w:rsidRPr="00FE0EF3">
        <w:rPr>
          <w:rFonts w:ascii="Times New Roman" w:eastAsia="Times New Roman" w:hAnsi="Times New Roman" w:cs="Times New Roman"/>
          <w:color w:val="000000"/>
          <w:spacing w:val="-2"/>
          <w:sz w:val="28"/>
          <w:szCs w:val="28"/>
          <w:lang w:eastAsia="ru-RU"/>
        </w:rPr>
        <w:t>. Токаева</w:t>
      </w:r>
      <w:r w:rsidR="00EE77C7" w:rsidRPr="00FE0EF3">
        <w:rPr>
          <w:rFonts w:eastAsia="Times New Roman" w:cs="Times New Roman"/>
          <w:color w:val="000000"/>
          <w:spacing w:val="-2"/>
          <w:sz w:val="28"/>
          <w:szCs w:val="28"/>
          <w:lang w:eastAsia="ru-RU"/>
        </w:rPr>
        <w:t xml:space="preserve"> </w:t>
      </w:r>
      <w:r w:rsidR="003C1FE9" w:rsidRPr="00FE0EF3">
        <w:rPr>
          <w:rFonts w:ascii="Inter" w:eastAsia="Times New Roman" w:hAnsi="Inter" w:cs="Times New Roman"/>
          <w:color w:val="000000"/>
          <w:spacing w:val="-2"/>
          <w:sz w:val="28"/>
          <w:szCs w:val="28"/>
          <w:lang w:eastAsia="ru-RU"/>
        </w:rPr>
        <w:t>2 сентября 2024 года [5].</w:t>
      </w:r>
      <w:r w:rsidR="0067730E" w:rsidRPr="00FE0EF3">
        <w:rPr>
          <w:rFonts w:ascii="Inter" w:eastAsia="Times New Roman" w:hAnsi="Inter" w:cs="Times New Roman"/>
          <w:color w:val="000000"/>
          <w:spacing w:val="-2"/>
          <w:sz w:val="28"/>
          <w:szCs w:val="28"/>
          <w:lang w:eastAsia="ru-RU"/>
        </w:rPr>
        <w:t xml:space="preserve"> На расширенном заседании </w:t>
      </w:r>
      <w:r w:rsidR="0067730E" w:rsidRPr="00FE0EF3">
        <w:rPr>
          <w:rFonts w:ascii="Times New Roman" w:eastAsia="Times New Roman" w:hAnsi="Times New Roman" w:cs="Times New Roman"/>
          <w:color w:val="000000"/>
          <w:spacing w:val="-2"/>
          <w:sz w:val="28"/>
          <w:szCs w:val="28"/>
          <w:lang w:eastAsia="ru-RU"/>
        </w:rPr>
        <w:t>Правительств</w:t>
      </w:r>
      <w:r w:rsidR="00286D67" w:rsidRPr="00FE0EF3">
        <w:rPr>
          <w:rFonts w:ascii="Times New Roman" w:eastAsia="Times New Roman" w:hAnsi="Times New Roman" w:cs="Times New Roman"/>
          <w:color w:val="000000"/>
          <w:spacing w:val="-2"/>
          <w:sz w:val="28"/>
          <w:szCs w:val="28"/>
          <w:lang w:eastAsia="ru-RU"/>
        </w:rPr>
        <w:t>а Р</w:t>
      </w:r>
      <w:r w:rsidR="0067730E" w:rsidRPr="00FE0EF3">
        <w:rPr>
          <w:rFonts w:ascii="Times New Roman" w:eastAsia="Times New Roman" w:hAnsi="Times New Roman" w:cs="Times New Roman"/>
          <w:color w:val="000000"/>
          <w:spacing w:val="-2"/>
          <w:sz w:val="28"/>
          <w:szCs w:val="28"/>
          <w:lang w:eastAsia="ru-RU"/>
        </w:rPr>
        <w:t>еспублики</w:t>
      </w:r>
      <w:r w:rsidR="0067730E" w:rsidRPr="00FE0EF3">
        <w:rPr>
          <w:rFonts w:ascii="Inter" w:eastAsia="Times New Roman" w:hAnsi="Inter" w:cs="Times New Roman"/>
          <w:color w:val="000000"/>
          <w:spacing w:val="-2"/>
          <w:sz w:val="28"/>
          <w:szCs w:val="28"/>
          <w:lang w:eastAsia="ru-RU"/>
        </w:rPr>
        <w:t xml:space="preserve"> Казахстан 28 января 2025 года Касым-Жомарт Токаев подчеркнул необходимость дальнейшего развития агропромышленного комплекса, который в 2024 году показал наибольший рост среди отраслей экономики. Президент отметил, что важно предоставлять доступные кредиты не только растениеводам, но и животноводам и переработчикам сельхозпродукции; призвал выращивать более рентабельные культуры, увеличивать мощность по хранению и глубокой переработке сельхозпродукции, а также расширять доступ к зарубежным рынкам</w:t>
      </w:r>
      <w:r w:rsidR="00040177">
        <w:rPr>
          <w:rFonts w:ascii="Inter" w:eastAsia="Times New Roman" w:hAnsi="Inter" w:cs="Times New Roman" w:hint="eastAsia"/>
          <w:color w:val="000000"/>
          <w:spacing w:val="-2"/>
          <w:sz w:val="28"/>
          <w:szCs w:val="28"/>
          <w:lang w:eastAsia="ru-RU"/>
        </w:rPr>
        <w:t> </w:t>
      </w:r>
      <w:r w:rsidR="0067730E" w:rsidRPr="00FE0EF3">
        <w:rPr>
          <w:rFonts w:ascii="Inter" w:eastAsia="Times New Roman" w:hAnsi="Inter" w:cs="Times New Roman"/>
          <w:color w:val="000000"/>
          <w:spacing w:val="-2"/>
          <w:sz w:val="28"/>
          <w:szCs w:val="28"/>
          <w:lang w:eastAsia="ru-RU"/>
        </w:rPr>
        <w:t>[6].</w:t>
      </w:r>
    </w:p>
    <w:p w14:paraId="152D9ADF" w14:textId="40740D4B" w:rsidR="00E22971" w:rsidRPr="00FE0EF3" w:rsidRDefault="00107873" w:rsidP="003C1FE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w:t>
      </w:r>
      <w:r w:rsidR="00E22971" w:rsidRPr="00FE0EF3">
        <w:rPr>
          <w:rFonts w:ascii="Times New Roman" w:hAnsi="Times New Roman" w:cs="Times New Roman"/>
          <w:sz w:val="28"/>
          <w:szCs w:val="28"/>
        </w:rPr>
        <w:t>ринципиально новы</w:t>
      </w:r>
      <w:r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условия </w:t>
      </w:r>
      <w:r w:rsidRPr="00FE0EF3">
        <w:rPr>
          <w:rFonts w:ascii="Times New Roman" w:hAnsi="Times New Roman" w:cs="Times New Roman"/>
          <w:sz w:val="28"/>
          <w:szCs w:val="28"/>
        </w:rPr>
        <w:t xml:space="preserve">взаимодействия между </w:t>
      </w:r>
      <w:r w:rsidR="00E22971" w:rsidRPr="00FE0EF3">
        <w:rPr>
          <w:rFonts w:ascii="Times New Roman" w:hAnsi="Times New Roman" w:cs="Times New Roman"/>
          <w:sz w:val="28"/>
          <w:szCs w:val="28"/>
        </w:rPr>
        <w:t>национальны</w:t>
      </w:r>
      <w:r w:rsidRPr="00FE0EF3">
        <w:rPr>
          <w:rFonts w:ascii="Times New Roman" w:hAnsi="Times New Roman" w:cs="Times New Roman"/>
          <w:sz w:val="28"/>
          <w:szCs w:val="28"/>
        </w:rPr>
        <w:t>ми</w:t>
      </w:r>
      <w:r w:rsidR="00E22971" w:rsidRPr="00FE0EF3">
        <w:rPr>
          <w:rFonts w:ascii="Times New Roman" w:hAnsi="Times New Roman" w:cs="Times New Roman"/>
          <w:sz w:val="28"/>
          <w:szCs w:val="28"/>
        </w:rPr>
        <w:t xml:space="preserve"> и межгосударственны</w:t>
      </w:r>
      <w:r w:rsidRPr="00FE0EF3">
        <w:rPr>
          <w:rFonts w:ascii="Times New Roman" w:hAnsi="Times New Roman" w:cs="Times New Roman"/>
          <w:sz w:val="28"/>
          <w:szCs w:val="28"/>
        </w:rPr>
        <w:t>ми</w:t>
      </w:r>
      <w:r w:rsidR="00E22971" w:rsidRPr="00FE0EF3">
        <w:rPr>
          <w:rFonts w:ascii="Times New Roman" w:hAnsi="Times New Roman" w:cs="Times New Roman"/>
          <w:sz w:val="28"/>
          <w:szCs w:val="28"/>
        </w:rPr>
        <w:t xml:space="preserve"> институт</w:t>
      </w:r>
      <w:r w:rsidRPr="00FE0EF3">
        <w:rPr>
          <w:rFonts w:ascii="Times New Roman" w:hAnsi="Times New Roman" w:cs="Times New Roman"/>
          <w:sz w:val="28"/>
          <w:szCs w:val="28"/>
        </w:rPr>
        <w:t>ами</w:t>
      </w:r>
      <w:r w:rsidR="00E22971" w:rsidRPr="00FE0EF3">
        <w:rPr>
          <w:rFonts w:ascii="Times New Roman" w:hAnsi="Times New Roman" w:cs="Times New Roman"/>
          <w:sz w:val="28"/>
          <w:szCs w:val="28"/>
        </w:rPr>
        <w:t xml:space="preserve"> агропродовольственной системы</w:t>
      </w:r>
      <w:r w:rsidRPr="00FE0EF3">
        <w:rPr>
          <w:rFonts w:ascii="Times New Roman" w:hAnsi="Times New Roman" w:cs="Times New Roman"/>
          <w:sz w:val="28"/>
          <w:szCs w:val="28"/>
        </w:rPr>
        <w:t xml:space="preserve"> ЕАЭС,</w:t>
      </w:r>
      <w:r w:rsidR="00E22971" w:rsidRPr="00FE0EF3">
        <w:rPr>
          <w:rFonts w:ascii="Times New Roman" w:hAnsi="Times New Roman" w:cs="Times New Roman"/>
          <w:sz w:val="28"/>
          <w:szCs w:val="28"/>
        </w:rPr>
        <w:t xml:space="preserve"> предприяти</w:t>
      </w:r>
      <w:r w:rsidRPr="00FE0EF3">
        <w:rPr>
          <w:rFonts w:ascii="Times New Roman" w:hAnsi="Times New Roman" w:cs="Times New Roman"/>
          <w:sz w:val="28"/>
          <w:szCs w:val="28"/>
        </w:rPr>
        <w:t>ями</w:t>
      </w:r>
      <w:r w:rsidR="00E22971" w:rsidRPr="00FE0EF3">
        <w:rPr>
          <w:rFonts w:ascii="Times New Roman" w:hAnsi="Times New Roman" w:cs="Times New Roman"/>
          <w:sz w:val="28"/>
          <w:szCs w:val="28"/>
        </w:rPr>
        <w:t xml:space="preserve"> агропромышленного комплекса и ины</w:t>
      </w:r>
      <w:r w:rsidRPr="00FE0EF3">
        <w:rPr>
          <w:rFonts w:ascii="Times New Roman" w:hAnsi="Times New Roman" w:cs="Times New Roman"/>
          <w:sz w:val="28"/>
          <w:szCs w:val="28"/>
        </w:rPr>
        <w:t>ми</w:t>
      </w:r>
      <w:r w:rsidR="00E22971" w:rsidRPr="00FE0EF3">
        <w:rPr>
          <w:rFonts w:ascii="Times New Roman" w:hAnsi="Times New Roman" w:cs="Times New Roman"/>
          <w:sz w:val="28"/>
          <w:szCs w:val="28"/>
        </w:rPr>
        <w:t xml:space="preserve"> участник</w:t>
      </w:r>
      <w:r w:rsidRPr="00FE0EF3">
        <w:rPr>
          <w:rFonts w:ascii="Times New Roman" w:hAnsi="Times New Roman" w:cs="Times New Roman"/>
          <w:sz w:val="28"/>
          <w:szCs w:val="28"/>
        </w:rPr>
        <w:t>ами</w:t>
      </w:r>
      <w:r w:rsidR="00E22971" w:rsidRPr="00FE0EF3">
        <w:rPr>
          <w:rFonts w:ascii="Times New Roman" w:hAnsi="Times New Roman" w:cs="Times New Roman"/>
          <w:sz w:val="28"/>
          <w:szCs w:val="28"/>
        </w:rPr>
        <w:t xml:space="preserve"> глобального агропродовольственного рынка </w:t>
      </w:r>
      <w:r w:rsidRPr="00FE0EF3">
        <w:rPr>
          <w:rFonts w:ascii="Times New Roman" w:hAnsi="Times New Roman" w:cs="Times New Roman"/>
          <w:sz w:val="28"/>
          <w:szCs w:val="28"/>
        </w:rPr>
        <w:t>требуют</w:t>
      </w:r>
      <w:r w:rsidR="00E22971" w:rsidRPr="00FE0EF3">
        <w:rPr>
          <w:rFonts w:ascii="Times New Roman" w:hAnsi="Times New Roman" w:cs="Times New Roman"/>
          <w:sz w:val="28"/>
          <w:szCs w:val="28"/>
        </w:rPr>
        <w:t xml:space="preserve"> </w:t>
      </w:r>
      <w:r w:rsidR="00B44A9E" w:rsidRPr="00FE0EF3">
        <w:rPr>
          <w:rFonts w:ascii="Times New Roman" w:hAnsi="Times New Roman" w:cs="Times New Roman"/>
          <w:sz w:val="28"/>
          <w:szCs w:val="28"/>
        </w:rPr>
        <w:t xml:space="preserve">комплексного подхода к  его исследованию, вложения </w:t>
      </w:r>
      <w:r w:rsidR="00E22971" w:rsidRPr="00FE0EF3">
        <w:rPr>
          <w:rFonts w:ascii="Times New Roman" w:hAnsi="Times New Roman" w:cs="Times New Roman"/>
          <w:sz w:val="28"/>
          <w:szCs w:val="28"/>
        </w:rPr>
        <w:t>значительны</w:t>
      </w:r>
      <w:r w:rsidRPr="00FE0EF3">
        <w:rPr>
          <w:rFonts w:ascii="Times New Roman" w:hAnsi="Times New Roman" w:cs="Times New Roman"/>
          <w:sz w:val="28"/>
          <w:szCs w:val="28"/>
        </w:rPr>
        <w:t>х</w:t>
      </w:r>
      <w:r w:rsidR="00E22971" w:rsidRPr="00FE0EF3">
        <w:rPr>
          <w:rFonts w:ascii="Times New Roman" w:hAnsi="Times New Roman" w:cs="Times New Roman"/>
          <w:sz w:val="28"/>
          <w:szCs w:val="28"/>
        </w:rPr>
        <w:t xml:space="preserve"> усили</w:t>
      </w:r>
      <w:r w:rsidRPr="00FE0EF3">
        <w:rPr>
          <w:rFonts w:ascii="Times New Roman" w:hAnsi="Times New Roman" w:cs="Times New Roman"/>
          <w:sz w:val="28"/>
          <w:szCs w:val="28"/>
        </w:rPr>
        <w:t>й</w:t>
      </w:r>
      <w:r w:rsidR="00E22971" w:rsidRPr="00FE0EF3">
        <w:rPr>
          <w:rFonts w:ascii="Times New Roman" w:hAnsi="Times New Roman" w:cs="Times New Roman"/>
          <w:sz w:val="28"/>
          <w:szCs w:val="28"/>
        </w:rPr>
        <w:t xml:space="preserve"> для анализа, обобщения и систематизации экономических и правовых аспектов теоретических и прикладных научных исследований, направленных на усиление механизмов правового регулирования национального законодательства в этой сфере. </w:t>
      </w:r>
    </w:p>
    <w:p w14:paraId="3D02B594" w14:textId="77777777" w:rsidR="00D31882"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Однако в настоящее время в Казахстане проводится очень мало исследований проблем </w:t>
      </w:r>
      <w:r w:rsidR="00D31882" w:rsidRPr="00FE0EF3">
        <w:rPr>
          <w:rFonts w:ascii="Times New Roman" w:hAnsi="Times New Roman" w:cs="Times New Roman"/>
          <w:sz w:val="28"/>
          <w:szCs w:val="28"/>
        </w:rPr>
        <w:t xml:space="preserve">развития </w:t>
      </w:r>
      <w:r w:rsidRPr="00FE0EF3">
        <w:rPr>
          <w:rFonts w:ascii="Times New Roman" w:hAnsi="Times New Roman" w:cs="Times New Roman"/>
          <w:sz w:val="28"/>
          <w:szCs w:val="28"/>
        </w:rPr>
        <w:t>агропромышленного комплекса и обеспечения продовольственной безопасности в тесном сотрудничестве со странами Евразийского экономического союза с точки зрения правового регулирования</w:t>
      </w:r>
      <w:r w:rsidR="00D31882" w:rsidRPr="00FE0EF3">
        <w:rPr>
          <w:rFonts w:ascii="Times New Roman" w:hAnsi="Times New Roman" w:cs="Times New Roman"/>
          <w:sz w:val="28"/>
          <w:szCs w:val="28"/>
        </w:rPr>
        <w:t xml:space="preserve">. </w:t>
      </w:r>
    </w:p>
    <w:p w14:paraId="119B2924" w14:textId="108A6B9D" w:rsidR="00E22971" w:rsidRPr="00FE0EF3" w:rsidRDefault="00851DDC"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Настоящая диссертационная работа является попыткой в</w:t>
      </w:r>
      <w:r w:rsidR="00D31882" w:rsidRPr="00FE0EF3">
        <w:rPr>
          <w:rFonts w:ascii="Times New Roman" w:hAnsi="Times New Roman" w:cs="Times New Roman"/>
          <w:sz w:val="28"/>
          <w:szCs w:val="28"/>
        </w:rPr>
        <w:t>оспол</w:t>
      </w:r>
      <w:r w:rsidRPr="00FE0EF3">
        <w:rPr>
          <w:rFonts w:ascii="Times New Roman" w:hAnsi="Times New Roman" w:cs="Times New Roman"/>
          <w:sz w:val="28"/>
          <w:szCs w:val="28"/>
        </w:rPr>
        <w:t>нить</w:t>
      </w:r>
      <w:r w:rsidR="00D31882" w:rsidRPr="00FE0EF3">
        <w:rPr>
          <w:rFonts w:ascii="Times New Roman" w:hAnsi="Times New Roman" w:cs="Times New Roman"/>
          <w:sz w:val="28"/>
          <w:szCs w:val="28"/>
        </w:rPr>
        <w:t xml:space="preserve"> данный пробел</w:t>
      </w:r>
      <w:r w:rsidR="008E2B81" w:rsidRPr="00FE0EF3">
        <w:rPr>
          <w:rFonts w:ascii="Times New Roman" w:hAnsi="Times New Roman" w:cs="Times New Roman"/>
          <w:sz w:val="28"/>
          <w:szCs w:val="28"/>
        </w:rPr>
        <w:t xml:space="preserve"> и </w:t>
      </w:r>
      <w:r w:rsidRPr="00FE0EF3">
        <w:rPr>
          <w:rFonts w:ascii="Times New Roman" w:hAnsi="Times New Roman" w:cs="Times New Roman"/>
          <w:sz w:val="28"/>
          <w:szCs w:val="28"/>
        </w:rPr>
        <w:t>направлена на</w:t>
      </w:r>
      <w:r w:rsidR="00D31882" w:rsidRPr="00FE0EF3">
        <w:rPr>
          <w:rFonts w:ascii="Times New Roman" w:hAnsi="Times New Roman" w:cs="Times New Roman"/>
          <w:sz w:val="28"/>
          <w:szCs w:val="28"/>
        </w:rPr>
        <w:t xml:space="preserve"> проведение глубокого научного анализа правового регулирования </w:t>
      </w:r>
      <w:r w:rsidR="008E2B81" w:rsidRPr="00FE0EF3">
        <w:rPr>
          <w:rFonts w:ascii="Times New Roman" w:hAnsi="Times New Roman" w:cs="Times New Roman"/>
          <w:sz w:val="28"/>
          <w:szCs w:val="28"/>
        </w:rPr>
        <w:t xml:space="preserve">агропромышленного комплекса РК с учетом современных экономических, экологических и политических вызовов, </w:t>
      </w:r>
      <w:r w:rsidR="00D6009F" w:rsidRPr="00FE0EF3">
        <w:rPr>
          <w:rFonts w:ascii="Times New Roman" w:hAnsi="Times New Roman" w:cs="Times New Roman"/>
          <w:sz w:val="28"/>
          <w:szCs w:val="28"/>
        </w:rPr>
        <w:t xml:space="preserve">реализации задачи обеспечения продовольственной безопасности, как части национальной безопасности страны, а также разработки предложений по дальнейшему совершенствованию правовой базы АПК, </w:t>
      </w:r>
      <w:r w:rsidR="00E22971" w:rsidRPr="00FE0EF3">
        <w:rPr>
          <w:rFonts w:ascii="Times New Roman" w:hAnsi="Times New Roman" w:cs="Times New Roman"/>
          <w:sz w:val="28"/>
          <w:szCs w:val="28"/>
        </w:rPr>
        <w:t>что в целом обуславливает актуальность настоящего исследования.</w:t>
      </w:r>
    </w:p>
    <w:p w14:paraId="0886128A" w14:textId="284F8415"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b/>
          <w:bCs/>
          <w:sz w:val="28"/>
          <w:szCs w:val="28"/>
        </w:rPr>
        <w:lastRenderedPageBreak/>
        <w:t>Объектом исследования</w:t>
      </w:r>
      <w:r w:rsidRPr="00FE0EF3">
        <w:rPr>
          <w:rFonts w:ascii="Times New Roman" w:hAnsi="Times New Roman" w:cs="Times New Roman"/>
          <w:sz w:val="28"/>
          <w:szCs w:val="28"/>
        </w:rPr>
        <w:t xml:space="preserve"> являются</w:t>
      </w:r>
      <w:r w:rsidR="00AF4C57" w:rsidRPr="00FE0EF3">
        <w:rPr>
          <w:rFonts w:ascii="Times New Roman" w:hAnsi="Times New Roman" w:cs="Times New Roman"/>
          <w:sz w:val="28"/>
          <w:szCs w:val="28"/>
        </w:rPr>
        <w:t xml:space="preserve"> </w:t>
      </w:r>
      <w:r w:rsidRPr="00FE0EF3">
        <w:rPr>
          <w:rFonts w:ascii="Times New Roman" w:hAnsi="Times New Roman" w:cs="Times New Roman"/>
          <w:sz w:val="28"/>
          <w:szCs w:val="28"/>
        </w:rPr>
        <w:t>внутригосударственные</w:t>
      </w:r>
      <w:r w:rsidR="009D36CD" w:rsidRPr="00FE0EF3">
        <w:rPr>
          <w:rFonts w:ascii="Times New Roman" w:hAnsi="Times New Roman" w:cs="Times New Roman"/>
          <w:sz w:val="28"/>
          <w:szCs w:val="28"/>
        </w:rPr>
        <w:t xml:space="preserve">, региональные и международные </w:t>
      </w:r>
      <w:r w:rsidRPr="00FE0EF3">
        <w:rPr>
          <w:rFonts w:ascii="Times New Roman" w:hAnsi="Times New Roman" w:cs="Times New Roman"/>
          <w:sz w:val="28"/>
          <w:szCs w:val="28"/>
        </w:rPr>
        <w:t xml:space="preserve">публично-правовые отношения в сфере развития агропромышленного комплекса и обеспечения продовольственной безопасности на </w:t>
      </w:r>
      <w:r w:rsidR="00AF4C57" w:rsidRPr="00FE0EF3">
        <w:rPr>
          <w:rFonts w:ascii="Times New Roman" w:hAnsi="Times New Roman" w:cs="Times New Roman"/>
          <w:sz w:val="28"/>
          <w:szCs w:val="28"/>
        </w:rPr>
        <w:t xml:space="preserve">национальном, региональном и </w:t>
      </w:r>
      <w:r w:rsidRPr="00FE0EF3">
        <w:rPr>
          <w:rFonts w:ascii="Times New Roman" w:hAnsi="Times New Roman" w:cs="Times New Roman"/>
          <w:sz w:val="28"/>
          <w:szCs w:val="28"/>
        </w:rPr>
        <w:t>глобальном</w:t>
      </w:r>
      <w:r w:rsidR="00AF4C57" w:rsidRPr="00FE0EF3">
        <w:rPr>
          <w:rFonts w:ascii="Times New Roman" w:hAnsi="Times New Roman" w:cs="Times New Roman"/>
          <w:sz w:val="28"/>
          <w:szCs w:val="28"/>
        </w:rPr>
        <w:t xml:space="preserve"> </w:t>
      </w:r>
      <w:r w:rsidRPr="00FE0EF3">
        <w:rPr>
          <w:rFonts w:ascii="Times New Roman" w:hAnsi="Times New Roman" w:cs="Times New Roman"/>
          <w:sz w:val="28"/>
          <w:szCs w:val="28"/>
        </w:rPr>
        <w:t>уровнях.</w:t>
      </w:r>
    </w:p>
    <w:p w14:paraId="23973E0D" w14:textId="416A43B4" w:rsidR="00F93039"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b/>
          <w:bCs/>
          <w:sz w:val="28"/>
          <w:szCs w:val="28"/>
        </w:rPr>
        <w:t>Предметом</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исследования</w:t>
      </w:r>
      <w:r w:rsidRPr="00FE0EF3">
        <w:rPr>
          <w:rFonts w:ascii="Times New Roman" w:hAnsi="Times New Roman" w:cs="Times New Roman"/>
          <w:spacing w:val="1"/>
          <w:sz w:val="28"/>
          <w:szCs w:val="28"/>
        </w:rPr>
        <w:t xml:space="preserve"> </w:t>
      </w:r>
      <w:r w:rsidR="00F93039" w:rsidRPr="00FE0EF3">
        <w:rPr>
          <w:rFonts w:ascii="Times New Roman" w:hAnsi="Times New Roman" w:cs="Times New Roman"/>
          <w:sz w:val="28"/>
          <w:szCs w:val="28"/>
        </w:rPr>
        <w:t>являются национальное законодательство Республики Казахстан, регулирующее вопросы развития агропромышленного комплекса и обеспечения продовольственной безопасности страны; основные международно-правовые документы; акты, принятые ФАО и иными международными организациями, а также нормативные правовые акты зарубежных стран; право региональных объединений (Европейского Союза, Содружества Независимых Государств, Евразийского экономического союза); внутригосударственное законодательство стран-участниц ЕАЭС</w:t>
      </w:r>
      <w:r w:rsidR="00907872" w:rsidRPr="00FE0EF3">
        <w:rPr>
          <w:rFonts w:ascii="Times New Roman" w:hAnsi="Times New Roman" w:cs="Times New Roman"/>
          <w:sz w:val="28"/>
          <w:szCs w:val="28"/>
        </w:rPr>
        <w:t xml:space="preserve"> в исследуемой сфере.</w:t>
      </w:r>
    </w:p>
    <w:p w14:paraId="547FDC10" w14:textId="074F4A01" w:rsidR="00555DF8" w:rsidRPr="00FE0EF3" w:rsidRDefault="00E22971" w:rsidP="00E22971">
      <w:pPr>
        <w:spacing w:after="0" w:line="240" w:lineRule="auto"/>
        <w:ind w:firstLine="709"/>
        <w:jc w:val="both"/>
        <w:rPr>
          <w:rFonts w:ascii="Times New Roman" w:hAnsi="Times New Roman" w:cs="Times New Roman"/>
          <w:spacing w:val="1"/>
          <w:sz w:val="28"/>
          <w:szCs w:val="28"/>
        </w:rPr>
      </w:pPr>
      <w:r w:rsidRPr="00FE0EF3">
        <w:rPr>
          <w:rFonts w:ascii="Times New Roman" w:hAnsi="Times New Roman" w:cs="Times New Roman"/>
          <w:b/>
          <w:bCs/>
          <w:sz w:val="28"/>
          <w:szCs w:val="28"/>
        </w:rPr>
        <w:t>Цели и задачи диссертационного</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 xml:space="preserve">исследования. </w:t>
      </w:r>
      <w:r w:rsidRPr="00FE0EF3">
        <w:rPr>
          <w:rFonts w:ascii="Times New Roman" w:hAnsi="Times New Roman" w:cs="Times New Roman"/>
          <w:sz w:val="28"/>
          <w:szCs w:val="28"/>
        </w:rPr>
        <w:t>Цель</w:t>
      </w:r>
      <w:r w:rsidR="00555DF8" w:rsidRPr="00FE0EF3">
        <w:rPr>
          <w:rFonts w:ascii="Times New Roman" w:hAnsi="Times New Roman" w:cs="Times New Roman"/>
          <w:sz w:val="28"/>
          <w:szCs w:val="28"/>
        </w:rPr>
        <w:t>ю</w:t>
      </w:r>
      <w:r w:rsidRPr="00FE0EF3">
        <w:rPr>
          <w:rFonts w:ascii="Times New Roman" w:hAnsi="Times New Roman" w:cs="Times New Roman"/>
          <w:spacing w:val="1"/>
          <w:sz w:val="28"/>
          <w:szCs w:val="28"/>
        </w:rPr>
        <w:t xml:space="preserve"> </w:t>
      </w:r>
      <w:r w:rsidR="00107873" w:rsidRPr="00FE0EF3">
        <w:rPr>
          <w:rFonts w:ascii="Times New Roman" w:hAnsi="Times New Roman" w:cs="Times New Roman"/>
          <w:spacing w:val="1"/>
          <w:sz w:val="28"/>
          <w:szCs w:val="28"/>
        </w:rPr>
        <w:t xml:space="preserve">диссертационного исследования </w:t>
      </w:r>
      <w:r w:rsidR="00555DF8" w:rsidRPr="00FE0EF3">
        <w:rPr>
          <w:rFonts w:ascii="Times New Roman" w:hAnsi="Times New Roman" w:cs="Times New Roman"/>
          <w:spacing w:val="1"/>
          <w:sz w:val="28"/>
          <w:szCs w:val="28"/>
        </w:rPr>
        <w:t xml:space="preserve">является проведение комплексного научного анализа современного состояния агропромышленного комплекса Республики Казахстан (далее </w:t>
      </w:r>
      <w:r w:rsidR="00040177">
        <w:rPr>
          <w:rFonts w:ascii="Times New Roman" w:hAnsi="Times New Roman" w:cs="Times New Roman"/>
          <w:spacing w:val="1"/>
          <w:sz w:val="28"/>
          <w:szCs w:val="28"/>
        </w:rPr>
        <w:t>‒</w:t>
      </w:r>
      <w:r w:rsidR="00555DF8" w:rsidRPr="00FE0EF3">
        <w:rPr>
          <w:rFonts w:ascii="Times New Roman" w:hAnsi="Times New Roman" w:cs="Times New Roman"/>
          <w:spacing w:val="1"/>
          <w:sz w:val="28"/>
          <w:szCs w:val="28"/>
        </w:rPr>
        <w:t xml:space="preserve"> АПК) и разработка практических рекомендаций по совершенствованию национального законодательства в сфере правового регулирования АПК и обеспечения продовольственной безопасности с учетом норм международного права и права </w:t>
      </w:r>
      <w:r w:rsidR="00555DF8" w:rsidRPr="00FE0EF3">
        <w:rPr>
          <w:rFonts w:ascii="Times New Roman" w:hAnsi="Times New Roman" w:cs="Times New Roman"/>
          <w:sz w:val="28"/>
          <w:szCs w:val="28"/>
        </w:rPr>
        <w:t>Евразийского экономического союза (далее – ЕАЭС)</w:t>
      </w:r>
      <w:r w:rsidR="00555DF8" w:rsidRPr="00FE0EF3">
        <w:rPr>
          <w:rFonts w:ascii="Times New Roman" w:hAnsi="Times New Roman" w:cs="Times New Roman"/>
          <w:spacing w:val="1"/>
          <w:sz w:val="28"/>
          <w:szCs w:val="28"/>
        </w:rPr>
        <w:t>, а также зарубежного опыта.</w:t>
      </w:r>
    </w:p>
    <w:p w14:paraId="6E63D825" w14:textId="77777777" w:rsidR="00E22971" w:rsidRPr="00FE0EF3" w:rsidRDefault="00E22971" w:rsidP="00E22971">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b/>
          <w:bCs/>
          <w:sz w:val="28"/>
          <w:szCs w:val="28"/>
        </w:rPr>
        <w:t>Для достижения поставленной цели решены следующие взаимосвязанные</w:t>
      </w:r>
      <w:r w:rsidRPr="00FE0EF3">
        <w:rPr>
          <w:rFonts w:ascii="Times New Roman" w:hAnsi="Times New Roman" w:cs="Times New Roman"/>
          <w:b/>
          <w:bCs/>
          <w:spacing w:val="-10"/>
          <w:sz w:val="28"/>
          <w:szCs w:val="28"/>
        </w:rPr>
        <w:t xml:space="preserve"> </w:t>
      </w:r>
      <w:r w:rsidRPr="00FE0EF3">
        <w:rPr>
          <w:rFonts w:ascii="Times New Roman" w:hAnsi="Times New Roman" w:cs="Times New Roman"/>
          <w:b/>
          <w:bCs/>
          <w:sz w:val="28"/>
          <w:szCs w:val="28"/>
        </w:rPr>
        <w:t xml:space="preserve">задачи: </w:t>
      </w:r>
    </w:p>
    <w:p w14:paraId="076800F4" w14:textId="461E0607" w:rsidR="00E22971" w:rsidRPr="00FE0EF3" w:rsidRDefault="00E22971" w:rsidP="00E22971">
      <w:pPr>
        <w:pStyle w:val="a7"/>
        <w:numPr>
          <w:ilvl w:val="0"/>
          <w:numId w:val="1"/>
        </w:numPr>
        <w:tabs>
          <w:tab w:val="left" w:pos="993"/>
        </w:tabs>
        <w:ind w:left="0" w:firstLine="709"/>
        <w:rPr>
          <w:szCs w:val="28"/>
        </w:rPr>
      </w:pPr>
      <w:r w:rsidRPr="00FE0EF3">
        <w:rPr>
          <w:szCs w:val="28"/>
        </w:rPr>
        <w:t>исследован</w:t>
      </w:r>
      <w:r w:rsidR="00DB1B19" w:rsidRPr="00FE0EF3">
        <w:rPr>
          <w:szCs w:val="28"/>
        </w:rPr>
        <w:t>о</w:t>
      </w:r>
      <w:r w:rsidRPr="00FE0EF3">
        <w:rPr>
          <w:szCs w:val="28"/>
        </w:rPr>
        <w:t xml:space="preserve"> современн</w:t>
      </w:r>
      <w:r w:rsidR="00907872" w:rsidRPr="00FE0EF3">
        <w:rPr>
          <w:szCs w:val="28"/>
        </w:rPr>
        <w:t>ое состояние</w:t>
      </w:r>
      <w:r w:rsidRPr="00FE0EF3">
        <w:rPr>
          <w:szCs w:val="28"/>
        </w:rPr>
        <w:t xml:space="preserve"> регулирования вопросов обеспечения продовольственной безопасности и агропромышленного комплекса </w:t>
      </w:r>
      <w:r w:rsidR="00907872" w:rsidRPr="00FE0EF3">
        <w:rPr>
          <w:szCs w:val="28"/>
        </w:rPr>
        <w:t xml:space="preserve">Казахстана и </w:t>
      </w:r>
      <w:r w:rsidR="00253B42" w:rsidRPr="00FE0EF3">
        <w:rPr>
          <w:szCs w:val="28"/>
        </w:rPr>
        <w:t xml:space="preserve">разработаны предложения по </w:t>
      </w:r>
      <w:r w:rsidR="00907872" w:rsidRPr="00FE0EF3">
        <w:rPr>
          <w:szCs w:val="28"/>
        </w:rPr>
        <w:t>его совершенствовани</w:t>
      </w:r>
      <w:r w:rsidR="00253B42" w:rsidRPr="00FE0EF3">
        <w:rPr>
          <w:szCs w:val="28"/>
        </w:rPr>
        <w:t>ю</w:t>
      </w:r>
      <w:r w:rsidR="00907872" w:rsidRPr="00FE0EF3">
        <w:rPr>
          <w:szCs w:val="28"/>
        </w:rPr>
        <w:t xml:space="preserve"> с учетом </w:t>
      </w:r>
      <w:r w:rsidRPr="00FE0EF3">
        <w:rPr>
          <w:szCs w:val="28"/>
        </w:rPr>
        <w:t>норм международного права и интеграционного права региональных объединений государств</w:t>
      </w:r>
      <w:r w:rsidR="00D810EA" w:rsidRPr="00FE0EF3">
        <w:rPr>
          <w:szCs w:val="28"/>
        </w:rPr>
        <w:t>, зарубежного опыта</w:t>
      </w:r>
      <w:r w:rsidRPr="00FE0EF3">
        <w:rPr>
          <w:szCs w:val="28"/>
        </w:rPr>
        <w:t>;</w:t>
      </w:r>
    </w:p>
    <w:p w14:paraId="3BF93E46" w14:textId="6C96DDC3" w:rsidR="00E22971" w:rsidRPr="00FE0EF3" w:rsidRDefault="00E22971" w:rsidP="00E22971">
      <w:pPr>
        <w:pStyle w:val="a7"/>
        <w:numPr>
          <w:ilvl w:val="0"/>
          <w:numId w:val="1"/>
        </w:numPr>
        <w:tabs>
          <w:tab w:val="left" w:pos="993"/>
        </w:tabs>
        <w:ind w:left="0" w:firstLine="709"/>
        <w:rPr>
          <w:szCs w:val="28"/>
        </w:rPr>
      </w:pPr>
      <w:r w:rsidRPr="00FE0EF3">
        <w:rPr>
          <w:szCs w:val="28"/>
        </w:rPr>
        <w:t xml:space="preserve">изучено право ЕАЭС в сфере обеспечения продовольственной безопасности и регулирования агропромышленного комплекса и влияние законодательства ЕАЭС на совершенствование законодательства </w:t>
      </w:r>
      <w:r w:rsidR="00253B42" w:rsidRPr="00FE0EF3">
        <w:rPr>
          <w:szCs w:val="28"/>
        </w:rPr>
        <w:t xml:space="preserve">Республики Казахстан </w:t>
      </w:r>
      <w:r w:rsidRPr="00FE0EF3">
        <w:rPr>
          <w:szCs w:val="28"/>
        </w:rPr>
        <w:t xml:space="preserve">в этой сфере; </w:t>
      </w:r>
    </w:p>
    <w:p w14:paraId="63D6CEA8" w14:textId="77777777" w:rsidR="00E22971" w:rsidRPr="00FE0EF3" w:rsidRDefault="00E22971" w:rsidP="00E22971">
      <w:pPr>
        <w:pStyle w:val="a7"/>
        <w:numPr>
          <w:ilvl w:val="0"/>
          <w:numId w:val="1"/>
        </w:numPr>
        <w:tabs>
          <w:tab w:val="left" w:pos="993"/>
        </w:tabs>
        <w:ind w:left="0" w:firstLine="709"/>
        <w:rPr>
          <w:szCs w:val="28"/>
        </w:rPr>
      </w:pPr>
      <w:r w:rsidRPr="00FE0EF3">
        <w:rPr>
          <w:szCs w:val="28"/>
        </w:rPr>
        <w:t>рассмотрена эволюция правового регулирования агропромышленного комплекса в новейшей истории Республики Казахстан;</w:t>
      </w:r>
    </w:p>
    <w:p w14:paraId="42C2EAF5" w14:textId="1A66960B" w:rsidR="00E22971" w:rsidRPr="00FE0EF3" w:rsidRDefault="00E22971" w:rsidP="00E22971">
      <w:pPr>
        <w:pStyle w:val="a7"/>
        <w:numPr>
          <w:ilvl w:val="0"/>
          <w:numId w:val="1"/>
        </w:numPr>
        <w:tabs>
          <w:tab w:val="left" w:pos="993"/>
        </w:tabs>
        <w:ind w:left="0" w:firstLine="709"/>
        <w:rPr>
          <w:szCs w:val="28"/>
        </w:rPr>
      </w:pPr>
      <w:r w:rsidRPr="00FE0EF3">
        <w:rPr>
          <w:szCs w:val="28"/>
        </w:rPr>
        <w:t xml:space="preserve">рассмотрены вопросы взаимодействия Республики Казахстан с международными организациями по вопросам </w:t>
      </w:r>
      <w:r w:rsidR="00253B42" w:rsidRPr="00FE0EF3">
        <w:rPr>
          <w:szCs w:val="28"/>
        </w:rPr>
        <w:t xml:space="preserve">правового </w:t>
      </w:r>
      <w:r w:rsidRPr="00FE0EF3">
        <w:rPr>
          <w:szCs w:val="28"/>
        </w:rPr>
        <w:t>обеспечения продовольственной безопасности и поддержки агропромышленного сектора;</w:t>
      </w:r>
    </w:p>
    <w:p w14:paraId="4ABC905F" w14:textId="73B38DE2" w:rsidR="00E22971" w:rsidRPr="00FE0EF3" w:rsidRDefault="00253B42" w:rsidP="00E22971">
      <w:pPr>
        <w:pStyle w:val="a7"/>
        <w:numPr>
          <w:ilvl w:val="0"/>
          <w:numId w:val="1"/>
        </w:numPr>
        <w:tabs>
          <w:tab w:val="left" w:pos="993"/>
        </w:tabs>
        <w:ind w:left="0" w:firstLine="709"/>
        <w:rPr>
          <w:szCs w:val="28"/>
        </w:rPr>
      </w:pPr>
      <w:r w:rsidRPr="00FE0EF3">
        <w:rPr>
          <w:szCs w:val="28"/>
        </w:rPr>
        <w:t>проанализир</w:t>
      </w:r>
      <w:r w:rsidR="00E22971" w:rsidRPr="00FE0EF3">
        <w:rPr>
          <w:szCs w:val="28"/>
        </w:rPr>
        <w:t xml:space="preserve">овано влияние такого сотрудничества на </w:t>
      </w:r>
      <w:r w:rsidRPr="00FE0EF3">
        <w:rPr>
          <w:szCs w:val="28"/>
        </w:rPr>
        <w:t xml:space="preserve">формирование </w:t>
      </w:r>
      <w:r w:rsidR="00E22971" w:rsidRPr="00FE0EF3">
        <w:rPr>
          <w:szCs w:val="28"/>
        </w:rPr>
        <w:t>национально</w:t>
      </w:r>
      <w:r w:rsidRPr="00FE0EF3">
        <w:rPr>
          <w:szCs w:val="28"/>
        </w:rPr>
        <w:t>го</w:t>
      </w:r>
      <w:r w:rsidR="00E22971" w:rsidRPr="00FE0EF3">
        <w:rPr>
          <w:szCs w:val="28"/>
        </w:rPr>
        <w:t xml:space="preserve"> законодательств</w:t>
      </w:r>
      <w:r w:rsidRPr="00FE0EF3">
        <w:rPr>
          <w:szCs w:val="28"/>
        </w:rPr>
        <w:t>а</w:t>
      </w:r>
      <w:r w:rsidR="00E22971" w:rsidRPr="00FE0EF3">
        <w:rPr>
          <w:szCs w:val="28"/>
        </w:rPr>
        <w:t xml:space="preserve"> </w:t>
      </w:r>
      <w:r w:rsidRPr="00FE0EF3">
        <w:rPr>
          <w:szCs w:val="28"/>
        </w:rPr>
        <w:t xml:space="preserve">Республики Казахстан </w:t>
      </w:r>
      <w:r w:rsidR="00E22971" w:rsidRPr="00FE0EF3">
        <w:rPr>
          <w:szCs w:val="28"/>
        </w:rPr>
        <w:t>в этой сфере;</w:t>
      </w:r>
    </w:p>
    <w:p w14:paraId="3EFB5E69" w14:textId="219CE48A" w:rsidR="00E22971" w:rsidRPr="00FE0EF3" w:rsidRDefault="00E22971" w:rsidP="00E22971">
      <w:pPr>
        <w:pStyle w:val="a7"/>
        <w:numPr>
          <w:ilvl w:val="0"/>
          <w:numId w:val="1"/>
        </w:numPr>
        <w:tabs>
          <w:tab w:val="left" w:pos="993"/>
        </w:tabs>
        <w:ind w:left="0" w:firstLine="709"/>
        <w:rPr>
          <w:szCs w:val="28"/>
        </w:rPr>
      </w:pPr>
      <w:r w:rsidRPr="00FE0EF3">
        <w:rPr>
          <w:szCs w:val="28"/>
        </w:rPr>
        <w:t xml:space="preserve">выявлены современные тенденции развития национального законодательства РК в сфере обеспечения </w:t>
      </w:r>
      <w:r w:rsidR="00253B42" w:rsidRPr="00FE0EF3">
        <w:rPr>
          <w:szCs w:val="28"/>
        </w:rPr>
        <w:t xml:space="preserve">регулирования агропромышленного комплекса и </w:t>
      </w:r>
      <w:r w:rsidRPr="00FE0EF3">
        <w:rPr>
          <w:szCs w:val="28"/>
        </w:rPr>
        <w:t>продовольственной безопасности</w:t>
      </w:r>
      <w:r w:rsidR="00253B42" w:rsidRPr="00FE0EF3">
        <w:rPr>
          <w:szCs w:val="28"/>
        </w:rPr>
        <w:t>,</w:t>
      </w:r>
      <w:r w:rsidRPr="00FE0EF3">
        <w:rPr>
          <w:szCs w:val="28"/>
        </w:rPr>
        <w:t xml:space="preserve"> выработаны собственные предложения по модернизации законодательства РК в исследуемой сфере.</w:t>
      </w:r>
    </w:p>
    <w:p w14:paraId="4C61AA13" w14:textId="77777777" w:rsidR="00E22971" w:rsidRPr="00FE0EF3" w:rsidRDefault="00E22971" w:rsidP="00E22971">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b/>
          <w:bCs/>
          <w:sz w:val="28"/>
          <w:szCs w:val="28"/>
        </w:rPr>
        <w:t>Степень</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разработанности</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 xml:space="preserve">проблемы: </w:t>
      </w:r>
    </w:p>
    <w:p w14:paraId="59C68320" w14:textId="54489B51"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Теоретическую основу исследования составили положения и выводы, содержащиеся в трудах таких крупных казахстанских и зарубежных ученых-юристов, как: Абашидзе А.Х., Бектурганов А.Е., Нургалиева Е.Н., Крылатых Э.Н., </w:t>
      </w:r>
      <w:proofErr w:type="spellStart"/>
      <w:r w:rsidRPr="00FE0EF3">
        <w:rPr>
          <w:rFonts w:ascii="Times New Roman" w:hAnsi="Times New Roman" w:cs="Times New Roman"/>
          <w:sz w:val="28"/>
          <w:szCs w:val="28"/>
        </w:rPr>
        <w:t>Галиновская</w:t>
      </w:r>
      <w:proofErr w:type="spellEnd"/>
      <w:r w:rsidRPr="00FE0EF3">
        <w:rPr>
          <w:rFonts w:ascii="Times New Roman" w:hAnsi="Times New Roman" w:cs="Times New Roman"/>
          <w:sz w:val="28"/>
          <w:szCs w:val="28"/>
        </w:rPr>
        <w:t xml:space="preserve"> Е.А., Капустин А.Я., </w:t>
      </w:r>
      <w:r w:rsidR="006B209E" w:rsidRPr="00FE0EF3">
        <w:rPr>
          <w:rFonts w:ascii="Times New Roman" w:hAnsi="Times New Roman" w:cs="Times New Roman"/>
          <w:sz w:val="28"/>
          <w:szCs w:val="28"/>
        </w:rPr>
        <w:t xml:space="preserve">Михалева Т.Н., </w:t>
      </w:r>
      <w:r w:rsidRPr="00FE0EF3">
        <w:rPr>
          <w:rFonts w:ascii="Times New Roman" w:hAnsi="Times New Roman" w:cs="Times New Roman"/>
          <w:sz w:val="28"/>
          <w:szCs w:val="28"/>
        </w:rPr>
        <w:t xml:space="preserve">Энтин М.Л., а также </w:t>
      </w:r>
      <w:r w:rsidRPr="00FE0EF3">
        <w:rPr>
          <w:rFonts w:ascii="Times New Roman" w:hAnsi="Times New Roman" w:cs="Times New Roman"/>
          <w:color w:val="000000" w:themeColor="text1"/>
          <w:sz w:val="28"/>
          <w:szCs w:val="28"/>
          <w:lang w:val="en-US"/>
        </w:rPr>
        <w:t>Cronin</w:t>
      </w:r>
      <w:r w:rsidRPr="00FE0EF3">
        <w:rPr>
          <w:rFonts w:ascii="Times New Roman" w:hAnsi="Times New Roman" w:cs="Times New Roman"/>
          <w:color w:val="000000" w:themeColor="text1"/>
          <w:sz w:val="28"/>
          <w:szCs w:val="28"/>
        </w:rPr>
        <w:t> </w:t>
      </w:r>
      <w:r w:rsidRPr="00FE0EF3">
        <w:rPr>
          <w:rFonts w:ascii="Times New Roman" w:hAnsi="Times New Roman" w:cs="Times New Roman"/>
          <w:color w:val="000000" w:themeColor="text1"/>
          <w:sz w:val="28"/>
          <w:szCs w:val="28"/>
          <w:lang w:val="en-US"/>
        </w:rPr>
        <w:t>D</w:t>
      </w:r>
      <w:r w:rsidRPr="00FE0EF3">
        <w:rPr>
          <w:rFonts w:ascii="Times New Roman" w:hAnsi="Times New Roman" w:cs="Times New Roman"/>
          <w:color w:val="000000" w:themeColor="text1"/>
          <w:sz w:val="28"/>
          <w:szCs w:val="28"/>
        </w:rPr>
        <w:t xml:space="preserve">., </w:t>
      </w:r>
      <w:proofErr w:type="spellStart"/>
      <w:r w:rsidRPr="00FE0EF3">
        <w:rPr>
          <w:rFonts w:ascii="Times New Roman" w:hAnsi="Times New Roman" w:cs="Times New Roman"/>
          <w:sz w:val="28"/>
          <w:szCs w:val="28"/>
          <w:lang w:val="en-US"/>
        </w:rPr>
        <w:t>Mechlem</w:t>
      </w:r>
      <w:proofErr w:type="spellEnd"/>
      <w:r w:rsidRPr="00FE0EF3">
        <w:rPr>
          <w:rFonts w:ascii="Times New Roman" w:hAnsi="Times New Roman" w:cs="Times New Roman"/>
          <w:sz w:val="28"/>
          <w:szCs w:val="28"/>
        </w:rPr>
        <w:t xml:space="preserve"> К., </w:t>
      </w:r>
      <w:r w:rsidRPr="00FE0EF3">
        <w:rPr>
          <w:rFonts w:ascii="Times New Roman" w:hAnsi="Times New Roman" w:cs="Times New Roman"/>
          <w:sz w:val="28"/>
          <w:szCs w:val="28"/>
          <w:lang w:val="en-US"/>
        </w:rPr>
        <w:t>Waltz</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K</w:t>
      </w:r>
      <w:r w:rsidRPr="00FE0EF3">
        <w:rPr>
          <w:rFonts w:ascii="Times New Roman" w:hAnsi="Times New Roman" w:cs="Times New Roman"/>
          <w:sz w:val="28"/>
          <w:szCs w:val="28"/>
        </w:rPr>
        <w:t>.</w:t>
      </w:r>
      <w:r w:rsidRPr="00FE0EF3">
        <w:rPr>
          <w:rFonts w:ascii="Times New Roman" w:hAnsi="Times New Roman" w:cs="Times New Roman"/>
          <w:sz w:val="28"/>
          <w:szCs w:val="28"/>
          <w:lang w:val="en-US"/>
        </w:rPr>
        <w:t>N</w:t>
      </w:r>
      <w:r w:rsidRPr="00FE0EF3">
        <w:rPr>
          <w:rFonts w:ascii="Times New Roman" w:hAnsi="Times New Roman" w:cs="Times New Roman"/>
          <w:sz w:val="28"/>
          <w:szCs w:val="28"/>
        </w:rPr>
        <w:t>., исследовавшие интеграционные процессы.</w:t>
      </w:r>
    </w:p>
    <w:p w14:paraId="2FA155DE" w14:textId="53026383"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Вопросы интеграционного взаимодействия, обеспечения продовольственной безопасности, формирования и развития агропродовольственного комплекса, правового регулирования в этой сфере, в том числе в рамках региональных объединений, были предметом </w:t>
      </w:r>
      <w:r w:rsidR="00253B42" w:rsidRPr="00FE0EF3">
        <w:rPr>
          <w:rFonts w:ascii="Times New Roman" w:hAnsi="Times New Roman" w:cs="Times New Roman"/>
          <w:sz w:val="28"/>
          <w:szCs w:val="28"/>
        </w:rPr>
        <w:t>ряд</w:t>
      </w:r>
      <w:r w:rsidRPr="00FE0EF3">
        <w:rPr>
          <w:rFonts w:ascii="Times New Roman" w:hAnsi="Times New Roman" w:cs="Times New Roman"/>
          <w:sz w:val="28"/>
          <w:szCs w:val="28"/>
        </w:rPr>
        <w:t xml:space="preserve">а научных исследований. С точки зрения участия Казахстана в евразийской интеграции, правового регулирования обеспечения продовольственной безопасности и развития отечественного агропромышленного комплекса исследования проводились следующими казахстанскими учеными: Сарсембаев М.А., </w:t>
      </w:r>
      <w:proofErr w:type="spellStart"/>
      <w:r w:rsidRPr="00FE0EF3">
        <w:rPr>
          <w:rFonts w:ascii="Times New Roman" w:hAnsi="Times New Roman" w:cs="Times New Roman"/>
          <w:sz w:val="28"/>
          <w:szCs w:val="28"/>
        </w:rPr>
        <w:t>Абдраим</w:t>
      </w:r>
      <w:proofErr w:type="spellEnd"/>
      <w:r w:rsidRPr="00FE0EF3">
        <w:rPr>
          <w:rFonts w:ascii="Times New Roman" w:hAnsi="Times New Roman" w:cs="Times New Roman"/>
          <w:sz w:val="28"/>
          <w:szCs w:val="28"/>
        </w:rPr>
        <w:t xml:space="preserve"> Б.Ж., Бектурганов А.Е., </w:t>
      </w:r>
      <w:proofErr w:type="spellStart"/>
      <w:r w:rsidRPr="00FE0EF3">
        <w:rPr>
          <w:rFonts w:ascii="Times New Roman" w:hAnsi="Times New Roman" w:cs="Times New Roman"/>
          <w:sz w:val="28"/>
          <w:szCs w:val="28"/>
        </w:rPr>
        <w:t>Еркинбаева</w:t>
      </w:r>
      <w:proofErr w:type="spellEnd"/>
      <w:r w:rsidRPr="00FE0EF3">
        <w:rPr>
          <w:rFonts w:ascii="Times New Roman" w:hAnsi="Times New Roman" w:cs="Times New Roman"/>
          <w:sz w:val="28"/>
          <w:szCs w:val="28"/>
        </w:rPr>
        <w:t xml:space="preserve"> Л.К., Абдрахманова Г.Т., </w:t>
      </w:r>
      <w:proofErr w:type="spellStart"/>
      <w:r w:rsidRPr="00FE0EF3">
        <w:rPr>
          <w:rFonts w:ascii="Times New Roman" w:hAnsi="Times New Roman" w:cs="Times New Roman"/>
          <w:sz w:val="28"/>
          <w:szCs w:val="28"/>
        </w:rPr>
        <w:t>Айгаринова</w:t>
      </w:r>
      <w:proofErr w:type="spellEnd"/>
      <w:r w:rsidRPr="00FE0EF3">
        <w:rPr>
          <w:rFonts w:ascii="Times New Roman" w:hAnsi="Times New Roman" w:cs="Times New Roman"/>
          <w:sz w:val="28"/>
          <w:szCs w:val="28"/>
        </w:rPr>
        <w:t xml:space="preserve"> Г.Т., Баишев Ж.Н., </w:t>
      </w:r>
      <w:proofErr w:type="spellStart"/>
      <w:r w:rsidR="00E20518" w:rsidRPr="00FE0EF3">
        <w:rPr>
          <w:rFonts w:ascii="Times New Roman" w:hAnsi="Times New Roman" w:cs="Times New Roman"/>
          <w:sz w:val="28"/>
          <w:szCs w:val="28"/>
        </w:rPr>
        <w:t>Джангабулова</w:t>
      </w:r>
      <w:proofErr w:type="spellEnd"/>
      <w:r w:rsidR="00E20518" w:rsidRPr="00FE0EF3">
        <w:rPr>
          <w:rFonts w:ascii="Times New Roman" w:hAnsi="Times New Roman" w:cs="Times New Roman"/>
          <w:sz w:val="28"/>
          <w:szCs w:val="28"/>
        </w:rPr>
        <w:t xml:space="preserve"> А.К., </w:t>
      </w:r>
      <w:proofErr w:type="spellStart"/>
      <w:r w:rsidRPr="00FE0EF3">
        <w:rPr>
          <w:rFonts w:ascii="Times New Roman" w:hAnsi="Times New Roman" w:cs="Times New Roman"/>
          <w:sz w:val="28"/>
          <w:szCs w:val="28"/>
        </w:rPr>
        <w:t>Жаманкараева</w:t>
      </w:r>
      <w:proofErr w:type="spellEnd"/>
      <w:r w:rsidRPr="00FE0EF3">
        <w:rPr>
          <w:rFonts w:ascii="Times New Roman" w:hAnsi="Times New Roman" w:cs="Times New Roman"/>
          <w:sz w:val="28"/>
          <w:szCs w:val="28"/>
        </w:rPr>
        <w:t xml:space="preserve"> Г.С., </w:t>
      </w:r>
      <w:proofErr w:type="spellStart"/>
      <w:r w:rsidRPr="00FE0EF3">
        <w:rPr>
          <w:rFonts w:ascii="Times New Roman" w:hAnsi="Times New Roman" w:cs="Times New Roman"/>
          <w:sz w:val="28"/>
          <w:szCs w:val="28"/>
        </w:rPr>
        <w:t>Жарекеев</w:t>
      </w:r>
      <w:proofErr w:type="spellEnd"/>
      <w:r w:rsidRPr="00FE0EF3">
        <w:rPr>
          <w:rFonts w:ascii="Times New Roman" w:hAnsi="Times New Roman" w:cs="Times New Roman"/>
          <w:sz w:val="28"/>
          <w:szCs w:val="28"/>
        </w:rPr>
        <w:t xml:space="preserve"> Қ.Ж., </w:t>
      </w:r>
      <w:proofErr w:type="spellStart"/>
      <w:r w:rsidRPr="00FE0EF3">
        <w:rPr>
          <w:rFonts w:ascii="Times New Roman" w:hAnsi="Times New Roman" w:cs="Times New Roman"/>
          <w:sz w:val="28"/>
          <w:szCs w:val="28"/>
        </w:rPr>
        <w:t>Жусупбекова</w:t>
      </w:r>
      <w:proofErr w:type="spellEnd"/>
      <w:r w:rsidRPr="00FE0EF3">
        <w:rPr>
          <w:rFonts w:ascii="Times New Roman" w:hAnsi="Times New Roman" w:cs="Times New Roman"/>
          <w:sz w:val="28"/>
          <w:szCs w:val="28"/>
        </w:rPr>
        <w:t xml:space="preserve"> М. Қ., </w:t>
      </w:r>
      <w:proofErr w:type="spellStart"/>
      <w:r w:rsidRPr="00FE0EF3">
        <w:rPr>
          <w:rFonts w:ascii="Times New Roman" w:hAnsi="Times New Roman" w:cs="Times New Roman"/>
          <w:sz w:val="28"/>
          <w:szCs w:val="28"/>
        </w:rPr>
        <w:t>Куандыкова</w:t>
      </w:r>
      <w:proofErr w:type="spellEnd"/>
      <w:r w:rsidRPr="00FE0EF3">
        <w:rPr>
          <w:rFonts w:ascii="Times New Roman" w:hAnsi="Times New Roman" w:cs="Times New Roman"/>
          <w:sz w:val="28"/>
          <w:szCs w:val="28"/>
        </w:rPr>
        <w:t xml:space="preserve"> Э.С., </w:t>
      </w:r>
      <w:proofErr w:type="spellStart"/>
      <w:r w:rsidRPr="00FE0EF3">
        <w:rPr>
          <w:rFonts w:ascii="Times New Roman" w:hAnsi="Times New Roman" w:cs="Times New Roman"/>
          <w:sz w:val="28"/>
          <w:szCs w:val="28"/>
        </w:rPr>
        <w:t>Куликпаева</w:t>
      </w:r>
      <w:proofErr w:type="spellEnd"/>
      <w:r w:rsidRPr="00FE0EF3">
        <w:rPr>
          <w:rFonts w:ascii="Times New Roman" w:hAnsi="Times New Roman" w:cs="Times New Roman"/>
          <w:sz w:val="28"/>
          <w:szCs w:val="28"/>
        </w:rPr>
        <w:t xml:space="preserve"> М.Ж., </w:t>
      </w:r>
      <w:proofErr w:type="spellStart"/>
      <w:r w:rsidRPr="00FE0EF3">
        <w:rPr>
          <w:rFonts w:ascii="Times New Roman" w:hAnsi="Times New Roman" w:cs="Times New Roman"/>
          <w:sz w:val="28"/>
          <w:szCs w:val="28"/>
        </w:rPr>
        <w:t>Кукеев</w:t>
      </w:r>
      <w:proofErr w:type="spellEnd"/>
      <w:r w:rsidRPr="00FE0EF3">
        <w:rPr>
          <w:rFonts w:ascii="Times New Roman" w:hAnsi="Times New Roman" w:cs="Times New Roman"/>
          <w:sz w:val="28"/>
          <w:szCs w:val="28"/>
        </w:rPr>
        <w:t xml:space="preserve"> А.К., </w:t>
      </w:r>
      <w:proofErr w:type="spellStart"/>
      <w:r w:rsidR="006B209E" w:rsidRPr="00FE0EF3">
        <w:rPr>
          <w:rFonts w:ascii="Times New Roman" w:hAnsi="Times New Roman" w:cs="Times New Roman"/>
          <w:sz w:val="28"/>
          <w:szCs w:val="28"/>
        </w:rPr>
        <w:t>Кусаинов</w:t>
      </w:r>
      <w:proofErr w:type="spellEnd"/>
      <w:r w:rsidR="006B209E" w:rsidRPr="00FE0EF3">
        <w:rPr>
          <w:rFonts w:ascii="Times New Roman" w:hAnsi="Times New Roman" w:cs="Times New Roman"/>
          <w:sz w:val="28"/>
          <w:szCs w:val="28"/>
        </w:rPr>
        <w:t xml:space="preserve"> Д.О., </w:t>
      </w:r>
      <w:proofErr w:type="spellStart"/>
      <w:r w:rsidRPr="00FE0EF3">
        <w:rPr>
          <w:rFonts w:ascii="Times New Roman" w:hAnsi="Times New Roman" w:cs="Times New Roman"/>
          <w:sz w:val="28"/>
          <w:szCs w:val="28"/>
        </w:rPr>
        <w:t>Несипбаева</w:t>
      </w:r>
      <w:proofErr w:type="spellEnd"/>
      <w:r w:rsidRPr="00FE0EF3">
        <w:rPr>
          <w:rFonts w:ascii="Times New Roman" w:hAnsi="Times New Roman" w:cs="Times New Roman"/>
          <w:sz w:val="28"/>
          <w:szCs w:val="28"/>
        </w:rPr>
        <w:t xml:space="preserve"> Е.С., </w:t>
      </w:r>
      <w:r w:rsidR="00D810EA" w:rsidRPr="00FE0EF3">
        <w:rPr>
          <w:rFonts w:ascii="Times New Roman" w:hAnsi="Times New Roman" w:cs="Times New Roman"/>
          <w:sz w:val="28"/>
          <w:szCs w:val="28"/>
        </w:rPr>
        <w:t xml:space="preserve">Нургалиева Е.Н., </w:t>
      </w:r>
      <w:proofErr w:type="spellStart"/>
      <w:r w:rsidRPr="00FE0EF3">
        <w:rPr>
          <w:rFonts w:ascii="Times New Roman" w:hAnsi="Times New Roman" w:cs="Times New Roman"/>
          <w:sz w:val="28"/>
          <w:szCs w:val="28"/>
        </w:rPr>
        <w:t>Өзенбаева</w:t>
      </w:r>
      <w:proofErr w:type="spellEnd"/>
      <w:r w:rsidRPr="00FE0EF3">
        <w:rPr>
          <w:rFonts w:ascii="Times New Roman" w:hAnsi="Times New Roman" w:cs="Times New Roman"/>
          <w:sz w:val="28"/>
          <w:szCs w:val="28"/>
        </w:rPr>
        <w:t xml:space="preserve"> Ә.Т., Сабиров А.И., </w:t>
      </w:r>
      <w:proofErr w:type="spellStart"/>
      <w:r w:rsidRPr="00FE0EF3">
        <w:rPr>
          <w:rFonts w:ascii="Times New Roman" w:hAnsi="Times New Roman" w:cs="Times New Roman"/>
          <w:sz w:val="28"/>
          <w:szCs w:val="28"/>
        </w:rPr>
        <w:t>Сарпеков</w:t>
      </w:r>
      <w:proofErr w:type="spellEnd"/>
      <w:r w:rsidRPr="00FE0EF3">
        <w:rPr>
          <w:rFonts w:ascii="Times New Roman" w:hAnsi="Times New Roman" w:cs="Times New Roman"/>
          <w:sz w:val="28"/>
          <w:szCs w:val="28"/>
        </w:rPr>
        <w:t xml:space="preserve"> Р.К., </w:t>
      </w:r>
      <w:proofErr w:type="spellStart"/>
      <w:r w:rsidR="00253B42" w:rsidRPr="00FE0EF3">
        <w:rPr>
          <w:rFonts w:ascii="Times New Roman" w:hAnsi="Times New Roman" w:cs="Times New Roman"/>
          <w:sz w:val="28"/>
          <w:szCs w:val="28"/>
        </w:rPr>
        <w:t>Сарсенова</w:t>
      </w:r>
      <w:proofErr w:type="spellEnd"/>
      <w:r w:rsidR="00253B42" w:rsidRPr="00FE0EF3">
        <w:rPr>
          <w:rFonts w:ascii="Times New Roman" w:hAnsi="Times New Roman" w:cs="Times New Roman"/>
          <w:sz w:val="28"/>
          <w:szCs w:val="28"/>
        </w:rPr>
        <w:t xml:space="preserve"> С.Н., </w:t>
      </w:r>
      <w:proofErr w:type="spellStart"/>
      <w:r w:rsidRPr="00FE0EF3">
        <w:rPr>
          <w:rFonts w:ascii="Times New Roman" w:hAnsi="Times New Roman" w:cs="Times New Roman"/>
          <w:sz w:val="28"/>
          <w:szCs w:val="28"/>
        </w:rPr>
        <w:t>Ускеленова</w:t>
      </w:r>
      <w:proofErr w:type="spellEnd"/>
      <w:r w:rsidRPr="00FE0EF3">
        <w:rPr>
          <w:rFonts w:ascii="Times New Roman" w:hAnsi="Times New Roman" w:cs="Times New Roman"/>
          <w:sz w:val="28"/>
          <w:szCs w:val="28"/>
        </w:rPr>
        <w:t xml:space="preserve"> А.Т., </w:t>
      </w:r>
      <w:proofErr w:type="spellStart"/>
      <w:r w:rsidRPr="00FE0EF3">
        <w:rPr>
          <w:rFonts w:ascii="Times New Roman" w:hAnsi="Times New Roman" w:cs="Times New Roman"/>
          <w:sz w:val="28"/>
          <w:szCs w:val="28"/>
        </w:rPr>
        <w:t>Тойлыбекова</w:t>
      </w:r>
      <w:proofErr w:type="spellEnd"/>
      <w:r w:rsidR="00040177">
        <w:rPr>
          <w:rFonts w:ascii="Times New Roman" w:hAnsi="Times New Roman" w:cs="Times New Roman"/>
          <w:sz w:val="28"/>
          <w:szCs w:val="28"/>
        </w:rPr>
        <w:t> </w:t>
      </w:r>
      <w:r w:rsidRPr="00FE0EF3">
        <w:rPr>
          <w:rFonts w:ascii="Times New Roman" w:hAnsi="Times New Roman" w:cs="Times New Roman"/>
          <w:sz w:val="28"/>
          <w:szCs w:val="28"/>
        </w:rPr>
        <w:t>Э.О., Шадиев К.Х. и некоторые другие ученые-правоведы.</w:t>
      </w:r>
    </w:p>
    <w:p w14:paraId="5B67E70F" w14:textId="5763FFB3"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Нами были проанализированы труды современных казахстанских ученых, исследующих сферу АПК и продовольственной безопасности, например, двухтомное научно-практическое издание «Решение проблем управления и развития агропромышленного комплекса Республики Казахстан (посредством правовых норм и международных институтов)», подготовленное в 2020 году коллективом авторов под общей редакцией М.А. Сарсембаева и С.Н. </w:t>
      </w:r>
      <w:proofErr w:type="spellStart"/>
      <w:r w:rsidRPr="00FE0EF3">
        <w:rPr>
          <w:rFonts w:ascii="Times New Roman" w:hAnsi="Times New Roman" w:cs="Times New Roman"/>
          <w:sz w:val="28"/>
          <w:szCs w:val="28"/>
        </w:rPr>
        <w:t>Сарсеновой</w:t>
      </w:r>
      <w:proofErr w:type="spellEnd"/>
      <w:r w:rsidRPr="00FE0EF3">
        <w:rPr>
          <w:rFonts w:ascii="Times New Roman" w:hAnsi="Times New Roman" w:cs="Times New Roman"/>
          <w:sz w:val="28"/>
          <w:szCs w:val="28"/>
        </w:rPr>
        <w:t>. В данной работе исследуются вопросы развития отечественного агропромышленного комплекса в сотрудничестве с международными организациями и региональными объединениями, вносятся предложения по совершенствованию национального законодательства в исследуемой сфере [</w:t>
      </w:r>
      <w:r w:rsidR="00F76141" w:rsidRPr="00FE0EF3">
        <w:rPr>
          <w:rFonts w:ascii="Times New Roman" w:hAnsi="Times New Roman" w:cs="Times New Roman"/>
          <w:sz w:val="28"/>
          <w:szCs w:val="28"/>
        </w:rPr>
        <w:t>7</w:t>
      </w:r>
      <w:r w:rsidRPr="00FE0EF3">
        <w:rPr>
          <w:rFonts w:ascii="Times New Roman" w:hAnsi="Times New Roman" w:cs="Times New Roman"/>
          <w:sz w:val="28"/>
          <w:szCs w:val="28"/>
        </w:rPr>
        <w:t xml:space="preserve">]. </w:t>
      </w:r>
    </w:p>
    <w:p w14:paraId="3C181A3E" w14:textId="1013703C"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Профессор </w:t>
      </w:r>
      <w:proofErr w:type="spellStart"/>
      <w:r w:rsidRPr="00FE0EF3">
        <w:rPr>
          <w:rFonts w:ascii="Times New Roman" w:hAnsi="Times New Roman" w:cs="Times New Roman"/>
          <w:sz w:val="28"/>
          <w:szCs w:val="28"/>
        </w:rPr>
        <w:t>Еркинбаева</w:t>
      </w:r>
      <w:proofErr w:type="spellEnd"/>
      <w:r w:rsidRPr="00FE0EF3">
        <w:rPr>
          <w:rFonts w:ascii="Times New Roman" w:hAnsi="Times New Roman" w:cs="Times New Roman"/>
          <w:sz w:val="28"/>
          <w:szCs w:val="28"/>
        </w:rPr>
        <w:t xml:space="preserve"> Л.К. в статье «Правовое регулирование сельскохозяйственной кооперации в Республике Казахстан» (2018) рассматривает теоретические и практические аспекты правового статуса сельскохозяйственных кооперативов в нашей стране и их влияние на решение проблем продовольственной безопасности [</w:t>
      </w:r>
      <w:r w:rsidR="00F76141"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03B396AB" w14:textId="340C0246" w:rsidR="00E22971" w:rsidRPr="00FE0EF3" w:rsidRDefault="00E22971" w:rsidP="00E22971">
      <w:pPr>
        <w:spacing w:after="0" w:line="240" w:lineRule="auto"/>
        <w:ind w:firstLine="709"/>
        <w:jc w:val="both"/>
        <w:rPr>
          <w:rFonts w:ascii="Times New Roman" w:hAnsi="Times New Roman" w:cs="Times New Roman"/>
          <w:sz w:val="28"/>
          <w:szCs w:val="28"/>
        </w:rPr>
      </w:pPr>
      <w:proofErr w:type="spellStart"/>
      <w:r w:rsidRPr="00FE0EF3">
        <w:rPr>
          <w:rFonts w:ascii="Times New Roman" w:hAnsi="Times New Roman" w:cs="Times New Roman"/>
          <w:sz w:val="28"/>
          <w:szCs w:val="28"/>
        </w:rPr>
        <w:t>Несипбаева</w:t>
      </w:r>
      <w:proofErr w:type="spellEnd"/>
      <w:r w:rsidRPr="00FE0EF3">
        <w:rPr>
          <w:rFonts w:ascii="Times New Roman" w:hAnsi="Times New Roman" w:cs="Times New Roman"/>
          <w:sz w:val="28"/>
          <w:szCs w:val="28"/>
        </w:rPr>
        <w:t xml:space="preserve"> И.С. в своей диссертационной работе провела сравнительное исследование правового регулирования сельскохозяйственной кооперации в Республике Казахстан в условиях нового этапа земельной реформы с учетом международного опыта и национальной практики (2022) [</w:t>
      </w:r>
      <w:r w:rsidR="00F76141"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p>
    <w:p w14:paraId="1BA7BEF1" w14:textId="131BD2E5"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статье «Законодательная характеристика агропромышленного комплекса и пути его совершенствования» (2018) исследуются вопросы правового статуса агропромышленного комплекса в Казахстане, отмечается дисбаланс между продукцией сельского хозяйства и других отраслей </w:t>
      </w:r>
      <w:r w:rsidRPr="00FE0EF3">
        <w:rPr>
          <w:rFonts w:ascii="Times New Roman" w:hAnsi="Times New Roman" w:cs="Times New Roman"/>
          <w:sz w:val="28"/>
          <w:szCs w:val="28"/>
        </w:rPr>
        <w:lastRenderedPageBreak/>
        <w:t>экономики. Авторы делают вывод о роли государства в подготовке квалифицированных кадров и научной среды для АПК [</w:t>
      </w:r>
      <w:r w:rsidR="00F76141" w:rsidRPr="00FE0EF3">
        <w:rPr>
          <w:rFonts w:ascii="Times New Roman" w:hAnsi="Times New Roman" w:cs="Times New Roman"/>
          <w:sz w:val="28"/>
          <w:szCs w:val="28"/>
        </w:rPr>
        <w:t>10</w:t>
      </w:r>
      <w:r w:rsidRPr="00FE0EF3">
        <w:rPr>
          <w:rFonts w:ascii="Times New Roman" w:hAnsi="Times New Roman" w:cs="Times New Roman"/>
          <w:sz w:val="28"/>
          <w:szCs w:val="28"/>
        </w:rPr>
        <w:t>].</w:t>
      </w:r>
    </w:p>
    <w:p w14:paraId="0D54EC76" w14:textId="2DA973D2" w:rsidR="00E22971" w:rsidRPr="00FE0EF3" w:rsidRDefault="00E22971" w:rsidP="00E22971">
      <w:pPr>
        <w:spacing w:after="0" w:line="240" w:lineRule="auto"/>
        <w:ind w:firstLine="709"/>
        <w:jc w:val="both"/>
        <w:rPr>
          <w:rFonts w:ascii="Times New Roman" w:hAnsi="Times New Roman" w:cs="Times New Roman"/>
          <w:sz w:val="28"/>
          <w:szCs w:val="28"/>
        </w:rPr>
      </w:pPr>
      <w:proofErr w:type="spellStart"/>
      <w:r w:rsidRPr="00FE0EF3">
        <w:rPr>
          <w:rFonts w:ascii="Times New Roman" w:hAnsi="Times New Roman" w:cs="Times New Roman"/>
          <w:sz w:val="28"/>
          <w:szCs w:val="28"/>
        </w:rPr>
        <w:t>Калдарбекұлы</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Өмірұзақ</w:t>
      </w:r>
      <w:proofErr w:type="spellEnd"/>
      <w:r w:rsidRPr="00FE0EF3">
        <w:rPr>
          <w:rFonts w:ascii="Times New Roman" w:hAnsi="Times New Roman" w:cs="Times New Roman"/>
          <w:sz w:val="28"/>
          <w:szCs w:val="28"/>
        </w:rPr>
        <w:t xml:space="preserve"> в диссертации «Правовое регулирование изъятия земельного участка у собственника и права землепользования у землепользователя (Сравнительный анализ законодательства и практики его применения в Республике Казахстан и зарубежных странах)» (2020) исследовал вопросы изъятия земельного участка у собственника и права землепользования у землепользователя, рассмотрел особенности модели изъятия земли в странах ЕАЭС, ЕС и США, провел анализ проблем совершенствования законодательства РК в исследуемой области, внес свои предложения и рекомендация теоретического и практического плана [</w:t>
      </w:r>
      <w:r w:rsidR="003C1FE9" w:rsidRPr="00FE0EF3">
        <w:rPr>
          <w:rFonts w:ascii="Times New Roman" w:hAnsi="Times New Roman" w:cs="Times New Roman"/>
          <w:sz w:val="28"/>
          <w:szCs w:val="28"/>
        </w:rPr>
        <w:t>1</w:t>
      </w:r>
      <w:r w:rsidR="00F76141"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0E00143B"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Несмотря на проведенные исследования, правовые аспекты обеспечения продовольственной безопасности и развития АПК в нашей стране, в том числе с позиции влияния законодательства ЕАЭС на казахстанское законодательство, в целом недостаточно широко изучены. Кроме того, не имеется современных монографических исследований по обсуждаемой тематике. В связи с этим настоящее исследование является попыткой комплексного рассмотрения развития правового регулирования агропромышленного комплекса РК и обеспечения национальной продовольственной безопасности, а также влияния норм международного права и права ЕАЭС на законодательство РК. Эти обстоятельства предопределили тему, объект и предмет, цели и задачи настоящего исследования, а также обусловили его актуальность.</w:t>
      </w:r>
    </w:p>
    <w:p w14:paraId="172E81E0" w14:textId="79806341" w:rsidR="00F93039" w:rsidRPr="00FE0EF3" w:rsidRDefault="00E22971" w:rsidP="00E22971">
      <w:pPr>
        <w:spacing w:after="0" w:line="240" w:lineRule="auto"/>
        <w:ind w:firstLine="709"/>
        <w:jc w:val="both"/>
        <w:rPr>
          <w:rFonts w:ascii="Times New Roman" w:hAnsi="Times New Roman" w:cs="Times New Roman"/>
          <w:bCs/>
          <w:color w:val="000000"/>
          <w:sz w:val="28"/>
          <w:szCs w:val="28"/>
        </w:rPr>
      </w:pPr>
      <w:r w:rsidRPr="00FE0EF3">
        <w:rPr>
          <w:rFonts w:ascii="Times New Roman" w:hAnsi="Times New Roman" w:cs="Times New Roman"/>
          <w:b/>
          <w:color w:val="000000"/>
          <w:sz w:val="28"/>
          <w:szCs w:val="28"/>
        </w:rPr>
        <w:t xml:space="preserve">Нормативная основа исследования. </w:t>
      </w:r>
      <w:r w:rsidR="00F93039" w:rsidRPr="00FE0EF3">
        <w:rPr>
          <w:rFonts w:ascii="Times New Roman" w:hAnsi="Times New Roman" w:cs="Times New Roman"/>
          <w:bCs/>
          <w:color w:val="000000"/>
          <w:sz w:val="28"/>
          <w:szCs w:val="28"/>
        </w:rPr>
        <w:t xml:space="preserve">Настоящее диссертационное исследование основано на казахстанском законодательстве, международных договорах, уставных и программных документах международных организаций, законодательстве зарубежных стран, праве Европейского союза, Евразийского экономического союза и национального законодательства стран-участниц ЕАЭС. Выводы автора опираются также и на предыдущие научные исследования в данной сфере, в том числе </w:t>
      </w:r>
      <w:r w:rsidR="00940469" w:rsidRPr="00FE0EF3">
        <w:rPr>
          <w:rFonts w:ascii="Times New Roman" w:hAnsi="Times New Roman" w:cs="Times New Roman"/>
          <w:bCs/>
          <w:color w:val="000000"/>
          <w:sz w:val="28"/>
          <w:szCs w:val="28"/>
        </w:rPr>
        <w:t xml:space="preserve">труды </w:t>
      </w:r>
      <w:r w:rsidR="00F93039" w:rsidRPr="00FE0EF3">
        <w:rPr>
          <w:rFonts w:ascii="Times New Roman" w:hAnsi="Times New Roman" w:cs="Times New Roman"/>
          <w:bCs/>
          <w:color w:val="000000"/>
          <w:sz w:val="28"/>
          <w:szCs w:val="28"/>
        </w:rPr>
        <w:t>отечественных и зарубежных ученых, программных задач, поставленных Президентом К.К. Токаевым, на статистические данные международных и национальных организаций, судебную практику.</w:t>
      </w:r>
    </w:p>
    <w:p w14:paraId="1ED980BB" w14:textId="55A43267" w:rsidR="00E22971" w:rsidRPr="00FE0EF3" w:rsidRDefault="00E22971" w:rsidP="00E22971">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b/>
          <w:color w:val="000000"/>
          <w:sz w:val="28"/>
          <w:szCs w:val="28"/>
        </w:rPr>
        <w:t>Методологическую основу исследования</w:t>
      </w:r>
      <w:r w:rsidRPr="00FE0EF3">
        <w:rPr>
          <w:rFonts w:ascii="Times New Roman" w:hAnsi="Times New Roman" w:cs="Times New Roman"/>
          <w:color w:val="000000"/>
          <w:sz w:val="28"/>
          <w:szCs w:val="28"/>
        </w:rPr>
        <w:t xml:space="preserve"> составили общенаучные методы: анализа и синтеза, индукции и дедукции, аналогии, исторический, диалектический и системный методы, а также частно-научные методы: сравнительно-правовой, правового моделирования и другие.</w:t>
      </w:r>
    </w:p>
    <w:p w14:paraId="192C47F3" w14:textId="77777777" w:rsidR="00E22971" w:rsidRPr="00FE0EF3" w:rsidRDefault="00E22971" w:rsidP="00E22971">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Анализ данных строился на статистической информации Всемирной продовольственной программы, Евразийского Банка Развития, Бюро национальной статистики Агентства по стратегическому планированию и реформам Республики Казахстан. Были проведены конкретные методологические исследования, рассмотрены примеры из отечественной судебной практики. Системная работа позволила провести сравнительный анализ норм законодательства зарубежных стран, стран-участниц ЕАЭС и национального законодательства Республики Казахстан в исследуемой сфере.</w:t>
      </w:r>
    </w:p>
    <w:p w14:paraId="52D0E9BA" w14:textId="77777777" w:rsidR="00E22971" w:rsidRPr="00FE0EF3" w:rsidRDefault="00E22971" w:rsidP="00E22971">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lastRenderedPageBreak/>
        <w:t>С целью последовательного раскрытия заданной темы все перечисленные методы использовались в комплексе; широко применялись теоретические концепции, существующие в современной юридической науке.</w:t>
      </w:r>
    </w:p>
    <w:p w14:paraId="2BB71724" w14:textId="6CAD91EA" w:rsidR="00F93039" w:rsidRPr="00040177" w:rsidRDefault="00E22971" w:rsidP="00E22971">
      <w:pPr>
        <w:spacing w:after="0" w:line="240" w:lineRule="auto"/>
        <w:ind w:firstLine="709"/>
        <w:jc w:val="both"/>
        <w:rPr>
          <w:rFonts w:ascii="Times New Roman" w:hAnsi="Times New Roman" w:cs="Times New Roman"/>
          <w:bCs/>
          <w:sz w:val="28"/>
          <w:szCs w:val="28"/>
        </w:rPr>
      </w:pPr>
      <w:r w:rsidRPr="00040177">
        <w:rPr>
          <w:rFonts w:ascii="Times New Roman" w:hAnsi="Times New Roman" w:cs="Times New Roman"/>
          <w:b/>
          <w:sz w:val="28"/>
          <w:szCs w:val="28"/>
        </w:rPr>
        <w:t>Научная новизна настоящего исследования</w:t>
      </w:r>
      <w:r w:rsidRPr="00040177">
        <w:rPr>
          <w:rFonts w:ascii="Times New Roman" w:hAnsi="Times New Roman" w:cs="Times New Roman"/>
          <w:bCs/>
          <w:sz w:val="28"/>
          <w:szCs w:val="28"/>
        </w:rPr>
        <w:t xml:space="preserve"> </w:t>
      </w:r>
      <w:r w:rsidR="00940469" w:rsidRPr="00040177">
        <w:rPr>
          <w:rFonts w:ascii="Times New Roman" w:hAnsi="Times New Roman" w:cs="Times New Roman"/>
          <w:bCs/>
          <w:sz w:val="28"/>
          <w:szCs w:val="28"/>
        </w:rPr>
        <w:t xml:space="preserve">заключается в комплексном анализе современного казахстанского права в сфере АПК и обеспечения продовольственной безопасности, в разработке и обосновании теоретических положений и практических рекомендаций по </w:t>
      </w:r>
      <w:r w:rsidR="00F93039" w:rsidRPr="00040177">
        <w:rPr>
          <w:rFonts w:ascii="Times New Roman" w:hAnsi="Times New Roman" w:cs="Times New Roman"/>
          <w:bCs/>
          <w:sz w:val="28"/>
          <w:szCs w:val="28"/>
        </w:rPr>
        <w:t xml:space="preserve">совершенствованию современного казахстанского законодательства </w:t>
      </w:r>
      <w:r w:rsidR="00940469" w:rsidRPr="00040177">
        <w:rPr>
          <w:rFonts w:ascii="Times New Roman" w:hAnsi="Times New Roman" w:cs="Times New Roman"/>
          <w:bCs/>
          <w:sz w:val="28"/>
          <w:szCs w:val="28"/>
        </w:rPr>
        <w:t xml:space="preserve">в исследуемой сфере </w:t>
      </w:r>
      <w:r w:rsidR="00F93039" w:rsidRPr="00040177">
        <w:rPr>
          <w:rFonts w:ascii="Times New Roman" w:hAnsi="Times New Roman" w:cs="Times New Roman"/>
          <w:bCs/>
          <w:sz w:val="28"/>
          <w:szCs w:val="28"/>
        </w:rPr>
        <w:t xml:space="preserve">с учетом </w:t>
      </w:r>
      <w:r w:rsidR="00940469" w:rsidRPr="00040177">
        <w:rPr>
          <w:rFonts w:ascii="Times New Roman" w:hAnsi="Times New Roman" w:cs="Times New Roman"/>
          <w:bCs/>
          <w:sz w:val="28"/>
          <w:szCs w:val="28"/>
        </w:rPr>
        <w:t xml:space="preserve">задач, поставленных Главой государства </w:t>
      </w:r>
      <w:r w:rsidR="00CB4DFE">
        <w:rPr>
          <w:rFonts w:ascii="Times New Roman" w:hAnsi="Times New Roman" w:cs="Times New Roman"/>
          <w:bCs/>
          <w:sz w:val="28"/>
          <w:szCs w:val="28"/>
        </w:rPr>
        <w:t xml:space="preserve">                                                  </w:t>
      </w:r>
      <w:r w:rsidR="00940469" w:rsidRPr="00040177">
        <w:rPr>
          <w:rFonts w:ascii="Times New Roman" w:hAnsi="Times New Roman" w:cs="Times New Roman"/>
          <w:bCs/>
          <w:sz w:val="28"/>
          <w:szCs w:val="28"/>
        </w:rPr>
        <w:t>К.</w:t>
      </w:r>
      <w:r w:rsidR="00040177">
        <w:rPr>
          <w:rFonts w:ascii="Times New Roman" w:hAnsi="Times New Roman" w:cs="Times New Roman"/>
          <w:bCs/>
          <w:sz w:val="28"/>
          <w:szCs w:val="28"/>
        </w:rPr>
        <w:t>-Ж</w:t>
      </w:r>
      <w:r w:rsidR="00940469" w:rsidRPr="00040177">
        <w:rPr>
          <w:rFonts w:ascii="Times New Roman" w:hAnsi="Times New Roman" w:cs="Times New Roman"/>
          <w:bCs/>
          <w:sz w:val="28"/>
          <w:szCs w:val="28"/>
        </w:rPr>
        <w:t xml:space="preserve">. Токаевым, </w:t>
      </w:r>
      <w:r w:rsidR="00F93039" w:rsidRPr="00040177">
        <w:rPr>
          <w:rFonts w:ascii="Times New Roman" w:hAnsi="Times New Roman" w:cs="Times New Roman"/>
          <w:bCs/>
          <w:sz w:val="28"/>
          <w:szCs w:val="28"/>
        </w:rPr>
        <w:t xml:space="preserve">норм международного права, </w:t>
      </w:r>
      <w:r w:rsidR="00940469" w:rsidRPr="00040177">
        <w:rPr>
          <w:rFonts w:ascii="Times New Roman" w:hAnsi="Times New Roman" w:cs="Times New Roman"/>
          <w:bCs/>
          <w:sz w:val="28"/>
          <w:szCs w:val="28"/>
        </w:rPr>
        <w:t>пра</w:t>
      </w:r>
      <w:r w:rsidR="00F93039" w:rsidRPr="00040177">
        <w:rPr>
          <w:rFonts w:ascii="Times New Roman" w:hAnsi="Times New Roman" w:cs="Times New Roman"/>
          <w:bCs/>
          <w:sz w:val="28"/>
          <w:szCs w:val="28"/>
        </w:rPr>
        <w:t xml:space="preserve">ва Европейского </w:t>
      </w:r>
      <w:r w:rsidR="00940469" w:rsidRPr="00040177">
        <w:rPr>
          <w:rFonts w:ascii="Times New Roman" w:hAnsi="Times New Roman" w:cs="Times New Roman"/>
          <w:bCs/>
          <w:sz w:val="28"/>
          <w:szCs w:val="28"/>
        </w:rPr>
        <w:t>С</w:t>
      </w:r>
      <w:r w:rsidR="00F93039" w:rsidRPr="00040177">
        <w:rPr>
          <w:rFonts w:ascii="Times New Roman" w:hAnsi="Times New Roman" w:cs="Times New Roman"/>
          <w:bCs/>
          <w:sz w:val="28"/>
          <w:szCs w:val="28"/>
        </w:rPr>
        <w:t>оюза, Содружества Независимых Государств и Евразийского экономического союза, Республики Казахстан, положительного зарубежного опыта.</w:t>
      </w:r>
    </w:p>
    <w:p w14:paraId="71F42520" w14:textId="52AB1C3A" w:rsidR="00F93039" w:rsidRPr="00FE0EF3" w:rsidRDefault="00E22971" w:rsidP="00E22971">
      <w:pPr>
        <w:spacing w:after="0" w:line="240" w:lineRule="auto"/>
        <w:ind w:firstLine="709"/>
        <w:jc w:val="both"/>
        <w:rPr>
          <w:rFonts w:ascii="Times New Roman" w:hAnsi="Times New Roman" w:cs="Times New Roman"/>
          <w:bCs/>
          <w:sz w:val="28"/>
          <w:szCs w:val="28"/>
        </w:rPr>
      </w:pPr>
      <w:r w:rsidRPr="00FE0EF3">
        <w:rPr>
          <w:rFonts w:ascii="Times New Roman" w:hAnsi="Times New Roman" w:cs="Times New Roman"/>
          <w:b/>
          <w:sz w:val="28"/>
          <w:szCs w:val="28"/>
        </w:rPr>
        <w:t>При исследовании достигнуты научные результаты</w:t>
      </w:r>
      <w:r w:rsidRPr="00FE0EF3">
        <w:rPr>
          <w:rFonts w:ascii="Times New Roman" w:hAnsi="Times New Roman" w:cs="Times New Roman"/>
          <w:bCs/>
          <w:sz w:val="28"/>
          <w:szCs w:val="28"/>
        </w:rPr>
        <w:t xml:space="preserve">, </w:t>
      </w:r>
      <w:r w:rsidR="00F93039" w:rsidRPr="00FE0EF3">
        <w:rPr>
          <w:rFonts w:ascii="Times New Roman" w:hAnsi="Times New Roman" w:cs="Times New Roman"/>
          <w:bCs/>
          <w:sz w:val="28"/>
          <w:szCs w:val="28"/>
        </w:rPr>
        <w:t xml:space="preserve">которые заключаются в следующем: проанализировано понятие агропромышленного комплекса и современные аспекты его правового регулирования международными нормами, нормами региональных объединений и на национальном уровне; </w:t>
      </w:r>
      <w:r w:rsidR="00544373" w:rsidRPr="00FE0EF3">
        <w:rPr>
          <w:rFonts w:ascii="Times New Roman" w:hAnsi="Times New Roman" w:cs="Times New Roman"/>
          <w:bCs/>
          <w:sz w:val="28"/>
          <w:szCs w:val="28"/>
        </w:rPr>
        <w:t xml:space="preserve">изучены проблемы </w:t>
      </w:r>
      <w:r w:rsidR="00F93039" w:rsidRPr="00FE0EF3">
        <w:rPr>
          <w:rFonts w:ascii="Times New Roman" w:hAnsi="Times New Roman" w:cs="Times New Roman"/>
          <w:bCs/>
          <w:sz w:val="28"/>
          <w:szCs w:val="28"/>
        </w:rPr>
        <w:t xml:space="preserve">правового обеспечения продовольственной безопасности как </w:t>
      </w:r>
      <w:r w:rsidR="00544373" w:rsidRPr="00FE0EF3">
        <w:rPr>
          <w:rFonts w:ascii="Times New Roman" w:hAnsi="Times New Roman" w:cs="Times New Roman"/>
          <w:bCs/>
          <w:sz w:val="28"/>
          <w:szCs w:val="28"/>
        </w:rPr>
        <w:t>существенной з</w:t>
      </w:r>
      <w:r w:rsidR="00F93039" w:rsidRPr="00FE0EF3">
        <w:rPr>
          <w:rFonts w:ascii="Times New Roman" w:hAnsi="Times New Roman" w:cs="Times New Roman"/>
          <w:bCs/>
          <w:sz w:val="28"/>
          <w:szCs w:val="28"/>
        </w:rPr>
        <w:t>адачи</w:t>
      </w:r>
      <w:r w:rsidR="00544373" w:rsidRPr="00FE0EF3">
        <w:rPr>
          <w:rFonts w:ascii="Times New Roman" w:hAnsi="Times New Roman" w:cs="Times New Roman"/>
          <w:bCs/>
          <w:sz w:val="28"/>
          <w:szCs w:val="28"/>
        </w:rPr>
        <w:t xml:space="preserve">, стоящей перед </w:t>
      </w:r>
      <w:r w:rsidR="00F93039" w:rsidRPr="00FE0EF3">
        <w:rPr>
          <w:rFonts w:ascii="Times New Roman" w:hAnsi="Times New Roman" w:cs="Times New Roman"/>
          <w:bCs/>
          <w:sz w:val="28"/>
          <w:szCs w:val="28"/>
        </w:rPr>
        <w:t xml:space="preserve"> миров</w:t>
      </w:r>
      <w:r w:rsidR="00544373" w:rsidRPr="00FE0EF3">
        <w:rPr>
          <w:rFonts w:ascii="Times New Roman" w:hAnsi="Times New Roman" w:cs="Times New Roman"/>
          <w:bCs/>
          <w:sz w:val="28"/>
          <w:szCs w:val="28"/>
        </w:rPr>
        <w:t>ым</w:t>
      </w:r>
      <w:r w:rsidR="00F93039" w:rsidRPr="00FE0EF3">
        <w:rPr>
          <w:rFonts w:ascii="Times New Roman" w:hAnsi="Times New Roman" w:cs="Times New Roman"/>
          <w:bCs/>
          <w:sz w:val="28"/>
          <w:szCs w:val="28"/>
        </w:rPr>
        <w:t xml:space="preserve"> сообществ</w:t>
      </w:r>
      <w:r w:rsidR="00544373" w:rsidRPr="00FE0EF3">
        <w:rPr>
          <w:rFonts w:ascii="Times New Roman" w:hAnsi="Times New Roman" w:cs="Times New Roman"/>
          <w:bCs/>
          <w:sz w:val="28"/>
          <w:szCs w:val="28"/>
        </w:rPr>
        <w:t>ом</w:t>
      </w:r>
      <w:r w:rsidR="00F93039" w:rsidRPr="00FE0EF3">
        <w:rPr>
          <w:rFonts w:ascii="Times New Roman" w:hAnsi="Times New Roman" w:cs="Times New Roman"/>
          <w:bCs/>
          <w:sz w:val="28"/>
          <w:szCs w:val="28"/>
        </w:rPr>
        <w:t>, региональны</w:t>
      </w:r>
      <w:r w:rsidR="00544373" w:rsidRPr="00FE0EF3">
        <w:rPr>
          <w:rFonts w:ascii="Times New Roman" w:hAnsi="Times New Roman" w:cs="Times New Roman"/>
          <w:bCs/>
          <w:sz w:val="28"/>
          <w:szCs w:val="28"/>
        </w:rPr>
        <w:t>ми</w:t>
      </w:r>
      <w:r w:rsidR="00F93039" w:rsidRPr="00FE0EF3">
        <w:rPr>
          <w:rFonts w:ascii="Times New Roman" w:hAnsi="Times New Roman" w:cs="Times New Roman"/>
          <w:bCs/>
          <w:sz w:val="28"/>
          <w:szCs w:val="28"/>
        </w:rPr>
        <w:t xml:space="preserve"> объединени</w:t>
      </w:r>
      <w:r w:rsidR="00544373" w:rsidRPr="00FE0EF3">
        <w:rPr>
          <w:rFonts w:ascii="Times New Roman" w:hAnsi="Times New Roman" w:cs="Times New Roman"/>
          <w:bCs/>
          <w:sz w:val="28"/>
          <w:szCs w:val="28"/>
        </w:rPr>
        <w:t>ями</w:t>
      </w:r>
      <w:r w:rsidR="00F93039" w:rsidRPr="00FE0EF3">
        <w:rPr>
          <w:rFonts w:ascii="Times New Roman" w:hAnsi="Times New Roman" w:cs="Times New Roman"/>
          <w:bCs/>
          <w:sz w:val="28"/>
          <w:szCs w:val="28"/>
        </w:rPr>
        <w:t xml:space="preserve"> государств и АПК суверенных стран; </w:t>
      </w:r>
      <w:r w:rsidR="00544373" w:rsidRPr="00FE0EF3">
        <w:rPr>
          <w:rFonts w:ascii="Times New Roman" w:hAnsi="Times New Roman" w:cs="Times New Roman"/>
          <w:bCs/>
          <w:sz w:val="28"/>
          <w:szCs w:val="28"/>
        </w:rPr>
        <w:t>рассмотрены</w:t>
      </w:r>
      <w:r w:rsidR="00F93039" w:rsidRPr="00FE0EF3">
        <w:rPr>
          <w:rFonts w:ascii="Times New Roman" w:hAnsi="Times New Roman" w:cs="Times New Roman"/>
          <w:bCs/>
          <w:sz w:val="28"/>
          <w:szCs w:val="28"/>
        </w:rPr>
        <w:t xml:space="preserve"> вопросы </w:t>
      </w:r>
      <w:r w:rsidR="00544373" w:rsidRPr="00FE0EF3">
        <w:rPr>
          <w:rFonts w:ascii="Times New Roman" w:hAnsi="Times New Roman" w:cs="Times New Roman"/>
          <w:bCs/>
          <w:sz w:val="28"/>
          <w:szCs w:val="28"/>
        </w:rPr>
        <w:t>взаимодействия</w:t>
      </w:r>
      <w:r w:rsidR="00F93039" w:rsidRPr="00FE0EF3">
        <w:rPr>
          <w:rFonts w:ascii="Times New Roman" w:hAnsi="Times New Roman" w:cs="Times New Roman"/>
          <w:bCs/>
          <w:sz w:val="28"/>
          <w:szCs w:val="28"/>
        </w:rPr>
        <w:t xml:space="preserve"> Республики Казахстан с ООН, международными организациями в сфере обеспечения глобальной продовольственной безопасности и </w:t>
      </w:r>
      <w:r w:rsidR="00544373" w:rsidRPr="00FE0EF3">
        <w:rPr>
          <w:rFonts w:ascii="Times New Roman" w:hAnsi="Times New Roman" w:cs="Times New Roman"/>
          <w:bCs/>
          <w:sz w:val="28"/>
          <w:szCs w:val="28"/>
        </w:rPr>
        <w:t>оптимизация</w:t>
      </w:r>
      <w:r w:rsidR="00F93039" w:rsidRPr="00FE0EF3">
        <w:rPr>
          <w:rFonts w:ascii="Times New Roman" w:hAnsi="Times New Roman" w:cs="Times New Roman"/>
          <w:bCs/>
          <w:sz w:val="28"/>
          <w:szCs w:val="28"/>
        </w:rPr>
        <w:t xml:space="preserve"> правового регулирования агропромышленного комплекса страны; </w:t>
      </w:r>
      <w:r w:rsidR="00544373" w:rsidRPr="00FE0EF3">
        <w:rPr>
          <w:rFonts w:ascii="Times New Roman" w:hAnsi="Times New Roman" w:cs="Times New Roman"/>
          <w:bCs/>
          <w:sz w:val="28"/>
          <w:szCs w:val="28"/>
        </w:rPr>
        <w:t>доказано</w:t>
      </w:r>
      <w:r w:rsidR="00F93039" w:rsidRPr="00FE0EF3">
        <w:rPr>
          <w:rFonts w:ascii="Times New Roman" w:hAnsi="Times New Roman" w:cs="Times New Roman"/>
          <w:bCs/>
          <w:sz w:val="28"/>
          <w:szCs w:val="28"/>
        </w:rPr>
        <w:t xml:space="preserve"> влияние современных глобальных задач развития и норм международного права на развитие АПК Казахстана и обеспечение глобальной продовольственной безопасности; сформулированы авторские определения в сфере исследуемой темы; предложены практические рекомендации по модернизации действующего законодательства РК, совершенствования деятельности системы государственного управления агропромышленным комплексом и сельскими территориями.</w:t>
      </w:r>
    </w:p>
    <w:p w14:paraId="380BA202" w14:textId="28FC4BC9" w:rsidR="00E22971" w:rsidRPr="00FE0EF3" w:rsidRDefault="00E22971" w:rsidP="00E22971">
      <w:pPr>
        <w:spacing w:after="0" w:line="240" w:lineRule="auto"/>
        <w:ind w:firstLine="709"/>
        <w:jc w:val="both"/>
        <w:rPr>
          <w:rFonts w:ascii="Times New Roman" w:hAnsi="Times New Roman" w:cs="Times New Roman"/>
          <w:b/>
          <w:sz w:val="28"/>
          <w:szCs w:val="28"/>
        </w:rPr>
      </w:pPr>
      <w:r w:rsidRPr="00FE0EF3">
        <w:rPr>
          <w:rFonts w:ascii="Times New Roman" w:hAnsi="Times New Roman" w:cs="Times New Roman"/>
          <w:b/>
          <w:sz w:val="28"/>
          <w:szCs w:val="28"/>
        </w:rPr>
        <w:t>Научная новизна данного исследования представлена в следующих основных положениях, выносимых</w:t>
      </w:r>
      <w:r w:rsidRPr="00FE0EF3">
        <w:rPr>
          <w:rFonts w:ascii="Times New Roman" w:hAnsi="Times New Roman" w:cs="Times New Roman"/>
          <w:b/>
          <w:spacing w:val="-3"/>
          <w:sz w:val="28"/>
          <w:szCs w:val="28"/>
        </w:rPr>
        <w:t xml:space="preserve"> </w:t>
      </w:r>
      <w:r w:rsidRPr="00FE0EF3">
        <w:rPr>
          <w:rFonts w:ascii="Times New Roman" w:hAnsi="Times New Roman" w:cs="Times New Roman"/>
          <w:b/>
          <w:sz w:val="28"/>
          <w:szCs w:val="28"/>
        </w:rPr>
        <w:t>на</w:t>
      </w:r>
      <w:r w:rsidRPr="00FE0EF3">
        <w:rPr>
          <w:rFonts w:ascii="Times New Roman" w:hAnsi="Times New Roman" w:cs="Times New Roman"/>
          <w:b/>
          <w:spacing w:val="-3"/>
          <w:sz w:val="28"/>
          <w:szCs w:val="28"/>
        </w:rPr>
        <w:t xml:space="preserve"> </w:t>
      </w:r>
      <w:r w:rsidRPr="00FE0EF3">
        <w:rPr>
          <w:rFonts w:ascii="Times New Roman" w:hAnsi="Times New Roman" w:cs="Times New Roman"/>
          <w:b/>
          <w:sz w:val="28"/>
          <w:szCs w:val="28"/>
        </w:rPr>
        <w:t>защиту:</w:t>
      </w:r>
    </w:p>
    <w:p w14:paraId="2FFD4979" w14:textId="5DD8AA45" w:rsidR="00F93039" w:rsidRPr="00FE0EF3" w:rsidRDefault="00F93039"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Установлено, что правовое регулирование агропромышленного комплекса на </w:t>
      </w:r>
      <w:r w:rsidR="00940469" w:rsidRPr="00FE0EF3">
        <w:rPr>
          <w:rFonts w:ascii="Times New Roman" w:hAnsi="Times New Roman" w:cs="Times New Roman"/>
          <w:sz w:val="28"/>
          <w:szCs w:val="28"/>
        </w:rPr>
        <w:t xml:space="preserve">национальном, региональном и </w:t>
      </w:r>
      <w:r w:rsidRPr="00FE0EF3">
        <w:rPr>
          <w:rFonts w:ascii="Times New Roman" w:hAnsi="Times New Roman" w:cs="Times New Roman"/>
          <w:sz w:val="28"/>
          <w:szCs w:val="28"/>
        </w:rPr>
        <w:t>международном уровнях имеет взаимную связь и обусловленность. Принятые на международном уровне правовые нормы оказывают влияние на формирование норм на региональном и национальном уровнях. Национальн</w:t>
      </w:r>
      <w:r w:rsidR="00D12E0B" w:rsidRPr="00FE0EF3">
        <w:rPr>
          <w:rFonts w:ascii="Times New Roman" w:hAnsi="Times New Roman" w:cs="Times New Roman"/>
          <w:sz w:val="28"/>
          <w:szCs w:val="28"/>
        </w:rPr>
        <w:t>ое (внутригосударственное) право</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влияет на формирование международного и регионального права, и, в свою очередь, открыто</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 xml:space="preserve">для </w:t>
      </w:r>
      <w:r w:rsidRPr="00FE0EF3">
        <w:rPr>
          <w:rFonts w:ascii="Times New Roman" w:hAnsi="Times New Roman" w:cs="Times New Roman"/>
          <w:sz w:val="28"/>
          <w:szCs w:val="28"/>
        </w:rPr>
        <w:t>воспри</w:t>
      </w:r>
      <w:r w:rsidR="00D12E0B" w:rsidRPr="00FE0EF3">
        <w:rPr>
          <w:rFonts w:ascii="Times New Roman" w:hAnsi="Times New Roman" w:cs="Times New Roman"/>
          <w:sz w:val="28"/>
          <w:szCs w:val="28"/>
        </w:rPr>
        <w:t>ятия</w:t>
      </w:r>
      <w:r w:rsidRPr="00FE0EF3">
        <w:rPr>
          <w:rFonts w:ascii="Times New Roman" w:hAnsi="Times New Roman" w:cs="Times New Roman"/>
          <w:sz w:val="28"/>
          <w:szCs w:val="28"/>
        </w:rPr>
        <w:t xml:space="preserve"> (имплемент</w:t>
      </w:r>
      <w:r w:rsidR="00D12E0B" w:rsidRPr="00FE0EF3">
        <w:rPr>
          <w:rFonts w:ascii="Times New Roman" w:hAnsi="Times New Roman" w:cs="Times New Roman"/>
          <w:sz w:val="28"/>
          <w:szCs w:val="28"/>
        </w:rPr>
        <w:t>ации</w:t>
      </w:r>
      <w:r w:rsidRPr="00FE0EF3">
        <w:rPr>
          <w:rFonts w:ascii="Times New Roman" w:hAnsi="Times New Roman" w:cs="Times New Roman"/>
          <w:sz w:val="28"/>
          <w:szCs w:val="28"/>
        </w:rPr>
        <w:t>) при</w:t>
      </w:r>
      <w:r w:rsidR="00D12E0B" w:rsidRPr="00FE0EF3">
        <w:rPr>
          <w:rFonts w:ascii="Times New Roman" w:hAnsi="Times New Roman" w:cs="Times New Roman"/>
          <w:sz w:val="28"/>
          <w:szCs w:val="28"/>
        </w:rPr>
        <w:t>знанных</w:t>
      </w:r>
      <w:r w:rsidRPr="00FE0EF3">
        <w:rPr>
          <w:rFonts w:ascii="Times New Roman" w:hAnsi="Times New Roman" w:cs="Times New Roman"/>
          <w:sz w:val="28"/>
          <w:szCs w:val="28"/>
        </w:rPr>
        <w:t xml:space="preserve"> государством </w:t>
      </w:r>
      <w:r w:rsidR="00D12E0B" w:rsidRPr="00FE0EF3">
        <w:rPr>
          <w:rFonts w:ascii="Times New Roman" w:hAnsi="Times New Roman" w:cs="Times New Roman"/>
          <w:sz w:val="28"/>
          <w:szCs w:val="28"/>
        </w:rPr>
        <w:t xml:space="preserve">норм </w:t>
      </w:r>
      <w:r w:rsidRPr="00FE0EF3">
        <w:rPr>
          <w:rFonts w:ascii="Times New Roman" w:hAnsi="Times New Roman" w:cs="Times New Roman"/>
          <w:sz w:val="28"/>
          <w:szCs w:val="28"/>
        </w:rPr>
        <w:t>международн</w:t>
      </w:r>
      <w:r w:rsidR="00D12E0B" w:rsidRPr="00FE0EF3">
        <w:rPr>
          <w:rFonts w:ascii="Times New Roman" w:hAnsi="Times New Roman" w:cs="Times New Roman"/>
          <w:sz w:val="28"/>
          <w:szCs w:val="28"/>
        </w:rPr>
        <w:t>ого</w:t>
      </w:r>
      <w:r w:rsidRPr="00FE0EF3">
        <w:rPr>
          <w:rFonts w:ascii="Times New Roman" w:hAnsi="Times New Roman" w:cs="Times New Roman"/>
          <w:sz w:val="28"/>
          <w:szCs w:val="28"/>
        </w:rPr>
        <w:t xml:space="preserve"> и региональн</w:t>
      </w:r>
      <w:r w:rsidR="00D12E0B" w:rsidRPr="00FE0EF3">
        <w:rPr>
          <w:rFonts w:ascii="Times New Roman" w:hAnsi="Times New Roman" w:cs="Times New Roman"/>
          <w:sz w:val="28"/>
          <w:szCs w:val="28"/>
        </w:rPr>
        <w:t>ого</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права</w:t>
      </w:r>
      <w:r w:rsidRPr="00FE0EF3">
        <w:rPr>
          <w:rFonts w:ascii="Times New Roman" w:hAnsi="Times New Roman" w:cs="Times New Roman"/>
          <w:sz w:val="28"/>
          <w:szCs w:val="28"/>
        </w:rPr>
        <w:t>. Это обеспечи</w:t>
      </w:r>
      <w:r w:rsidR="00D12E0B" w:rsidRPr="00FE0EF3">
        <w:rPr>
          <w:rFonts w:ascii="Times New Roman" w:hAnsi="Times New Roman" w:cs="Times New Roman"/>
          <w:sz w:val="28"/>
          <w:szCs w:val="28"/>
        </w:rPr>
        <w:t>вает взаимосвязь всех уровней права, их гармонизацию,</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 xml:space="preserve">разработку и принятие </w:t>
      </w:r>
      <w:r w:rsidRPr="00FE0EF3">
        <w:rPr>
          <w:rFonts w:ascii="Times New Roman" w:hAnsi="Times New Roman" w:cs="Times New Roman"/>
          <w:sz w:val="28"/>
          <w:szCs w:val="28"/>
        </w:rPr>
        <w:t>едины</w:t>
      </w:r>
      <w:r w:rsidR="00D12E0B" w:rsidRPr="00FE0EF3">
        <w:rPr>
          <w:rFonts w:ascii="Times New Roman" w:hAnsi="Times New Roman" w:cs="Times New Roman"/>
          <w:sz w:val="28"/>
          <w:szCs w:val="28"/>
        </w:rPr>
        <w:t>х</w:t>
      </w:r>
      <w:r w:rsidRPr="00FE0EF3">
        <w:rPr>
          <w:rFonts w:ascii="Times New Roman" w:hAnsi="Times New Roman" w:cs="Times New Roman"/>
          <w:sz w:val="28"/>
          <w:szCs w:val="28"/>
        </w:rPr>
        <w:t xml:space="preserve"> стандарт</w:t>
      </w:r>
      <w:r w:rsidR="00D12E0B" w:rsidRPr="00FE0EF3">
        <w:rPr>
          <w:rFonts w:ascii="Times New Roman" w:hAnsi="Times New Roman" w:cs="Times New Roman"/>
          <w:sz w:val="28"/>
          <w:szCs w:val="28"/>
        </w:rPr>
        <w:t>ов</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во всех структурах</w:t>
      </w:r>
      <w:r w:rsidRPr="00FE0EF3">
        <w:rPr>
          <w:rFonts w:ascii="Times New Roman" w:hAnsi="Times New Roman" w:cs="Times New Roman"/>
          <w:sz w:val="28"/>
          <w:szCs w:val="28"/>
        </w:rPr>
        <w:t xml:space="preserve"> </w:t>
      </w:r>
      <w:r w:rsidR="00D12E0B" w:rsidRPr="00FE0EF3">
        <w:rPr>
          <w:rFonts w:ascii="Times New Roman" w:hAnsi="Times New Roman" w:cs="Times New Roman"/>
          <w:sz w:val="28"/>
          <w:szCs w:val="28"/>
        </w:rPr>
        <w:t xml:space="preserve">сельскохозяйственного комплекса, производстве </w:t>
      </w:r>
      <w:r w:rsidRPr="00FE0EF3">
        <w:rPr>
          <w:rFonts w:ascii="Times New Roman" w:hAnsi="Times New Roman" w:cs="Times New Roman"/>
          <w:sz w:val="28"/>
          <w:szCs w:val="28"/>
        </w:rPr>
        <w:t>продовольственны</w:t>
      </w:r>
      <w:r w:rsidR="00D12E0B" w:rsidRPr="00FE0EF3">
        <w:rPr>
          <w:rFonts w:ascii="Times New Roman" w:hAnsi="Times New Roman" w:cs="Times New Roman"/>
          <w:sz w:val="28"/>
          <w:szCs w:val="28"/>
        </w:rPr>
        <w:t>х</w:t>
      </w:r>
      <w:r w:rsidRPr="00FE0EF3">
        <w:rPr>
          <w:rFonts w:ascii="Times New Roman" w:hAnsi="Times New Roman" w:cs="Times New Roman"/>
          <w:sz w:val="28"/>
          <w:szCs w:val="28"/>
        </w:rPr>
        <w:t xml:space="preserve"> товар</w:t>
      </w:r>
      <w:r w:rsidR="00D12E0B" w:rsidRPr="00FE0EF3">
        <w:rPr>
          <w:rFonts w:ascii="Times New Roman" w:hAnsi="Times New Roman" w:cs="Times New Roman"/>
          <w:sz w:val="28"/>
          <w:szCs w:val="28"/>
        </w:rPr>
        <w:t>ов</w:t>
      </w:r>
      <w:r w:rsidRPr="00FE0EF3">
        <w:rPr>
          <w:rFonts w:ascii="Times New Roman" w:hAnsi="Times New Roman" w:cs="Times New Roman"/>
          <w:sz w:val="28"/>
          <w:szCs w:val="28"/>
        </w:rPr>
        <w:t xml:space="preserve">, что облегчает их путь на мировой и региональный продовольственные рынки. </w:t>
      </w:r>
    </w:p>
    <w:p w14:paraId="22F86B4B" w14:textId="79C94A72" w:rsidR="00F93039" w:rsidRPr="00FE0EF3" w:rsidRDefault="00543D34"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Обосновано, что п</w:t>
      </w:r>
      <w:r w:rsidR="00F93039" w:rsidRPr="00FE0EF3">
        <w:rPr>
          <w:rFonts w:ascii="Times New Roman" w:hAnsi="Times New Roman" w:cs="Times New Roman"/>
          <w:sz w:val="28"/>
          <w:szCs w:val="28"/>
        </w:rPr>
        <w:t>равовое регулирование агропромышленного комплекса Республики Казахстан в современный период развивается на основе проводимой государством суверенной внутренней и внешней политики, на основе Конституции и с учетом норм международного и регионального права. Если Концептуальная программа развития агропромышленного комплекса на 1993-1995 годы и до 2000 года от 29 ноября 1993 года, впервые принятая в независимом Казахстане, ставила задачи по переходу сельского хозяйства на рельсы рыночной экономики, то действующая Концепция развития агропромышленного комплекса Республики Казахстан на 2021</w:t>
      </w:r>
      <w:r w:rsidR="00CB4DFE">
        <w:rPr>
          <w:rFonts w:ascii="Times New Roman" w:hAnsi="Times New Roman" w:cs="Times New Roman"/>
          <w:sz w:val="28"/>
          <w:szCs w:val="28"/>
        </w:rPr>
        <w:t>-</w:t>
      </w:r>
      <w:r w:rsidR="00F93039" w:rsidRPr="00FE0EF3">
        <w:rPr>
          <w:rFonts w:ascii="Times New Roman" w:hAnsi="Times New Roman" w:cs="Times New Roman"/>
          <w:sz w:val="28"/>
          <w:szCs w:val="28"/>
        </w:rPr>
        <w:t>2030 годы от 30</w:t>
      </w:r>
      <w:r w:rsidR="00CB4DFE">
        <w:rPr>
          <w:rFonts w:ascii="Times New Roman" w:hAnsi="Times New Roman" w:cs="Times New Roman"/>
          <w:sz w:val="28"/>
          <w:szCs w:val="28"/>
        </w:rPr>
        <w:t> </w:t>
      </w:r>
      <w:r w:rsidR="00F93039" w:rsidRPr="00FE0EF3">
        <w:rPr>
          <w:rFonts w:ascii="Times New Roman" w:hAnsi="Times New Roman" w:cs="Times New Roman"/>
          <w:sz w:val="28"/>
          <w:szCs w:val="28"/>
        </w:rPr>
        <w:t xml:space="preserve">декабря 2021 года </w:t>
      </w:r>
      <w:r w:rsidR="00D12E0B" w:rsidRPr="00FE0EF3">
        <w:rPr>
          <w:rFonts w:ascii="Times New Roman" w:hAnsi="Times New Roman" w:cs="Times New Roman"/>
          <w:sz w:val="28"/>
          <w:szCs w:val="28"/>
        </w:rPr>
        <w:t>внесла в</w:t>
      </w:r>
      <w:r w:rsidR="00F93039" w:rsidRPr="00FE0EF3">
        <w:rPr>
          <w:rFonts w:ascii="Times New Roman" w:hAnsi="Times New Roman" w:cs="Times New Roman"/>
          <w:sz w:val="28"/>
          <w:szCs w:val="28"/>
        </w:rPr>
        <w:t xml:space="preserve"> аграрную политику концептуальн</w:t>
      </w:r>
      <w:r w:rsidR="00D12E0B" w:rsidRPr="00FE0EF3">
        <w:rPr>
          <w:rFonts w:ascii="Times New Roman" w:hAnsi="Times New Roman" w:cs="Times New Roman"/>
          <w:sz w:val="28"/>
          <w:szCs w:val="28"/>
        </w:rPr>
        <w:t>ые</w:t>
      </w:r>
      <w:r w:rsidR="00F93039" w:rsidRPr="00FE0EF3">
        <w:rPr>
          <w:rFonts w:ascii="Times New Roman" w:hAnsi="Times New Roman" w:cs="Times New Roman"/>
          <w:sz w:val="28"/>
          <w:szCs w:val="28"/>
        </w:rPr>
        <w:t xml:space="preserve"> изменени</w:t>
      </w:r>
      <w:r w:rsidR="00D12E0B" w:rsidRPr="00FE0EF3">
        <w:rPr>
          <w:rFonts w:ascii="Times New Roman" w:hAnsi="Times New Roman" w:cs="Times New Roman"/>
          <w:sz w:val="28"/>
          <w:szCs w:val="28"/>
        </w:rPr>
        <w:t>я</w:t>
      </w:r>
      <w:r w:rsidR="00F93039" w:rsidRPr="00FE0EF3">
        <w:rPr>
          <w:rFonts w:ascii="Times New Roman" w:hAnsi="Times New Roman" w:cs="Times New Roman"/>
          <w:sz w:val="28"/>
          <w:szCs w:val="28"/>
        </w:rPr>
        <w:t>. Современная парадигма аграрной политики исходит из задач достижения национальной и глобальной продовольственной безопасности, основанной на ряде внутригосударственных и международно-правовых программных документах, в том числе Целях Устойчивого развития (ЦУР)</w:t>
      </w:r>
      <w:r w:rsidR="00D12E0B" w:rsidRPr="00FE0EF3">
        <w:rPr>
          <w:rFonts w:ascii="Times New Roman" w:hAnsi="Times New Roman" w:cs="Times New Roman"/>
          <w:sz w:val="28"/>
          <w:szCs w:val="28"/>
        </w:rPr>
        <w:t>,</w:t>
      </w:r>
      <w:r w:rsidR="00F93039" w:rsidRPr="00FE0EF3">
        <w:rPr>
          <w:rFonts w:ascii="Times New Roman" w:hAnsi="Times New Roman" w:cs="Times New Roman"/>
          <w:sz w:val="28"/>
          <w:szCs w:val="28"/>
        </w:rPr>
        <w:t xml:space="preserve"> обеспечения прав человека на селе: создания благоприятных условий для достойного труда и жизни сельского труженика, на улучшении социальной и инженерной инфраструктуры сельских населенных пунктов с высоким потенциалом социально-экономического развития.</w:t>
      </w:r>
    </w:p>
    <w:p w14:paraId="2F3D3564" w14:textId="61E44896" w:rsidR="00F93039" w:rsidRPr="00FE0EF3" w:rsidRDefault="00543D34"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Доказано, что в</w:t>
      </w:r>
      <w:r w:rsidR="00F93039" w:rsidRPr="00FE0EF3">
        <w:rPr>
          <w:rFonts w:ascii="Times New Roman" w:hAnsi="Times New Roman" w:cs="Times New Roman"/>
          <w:sz w:val="28"/>
          <w:szCs w:val="28"/>
        </w:rPr>
        <w:t>заимодействие Республики Казахстан с международными организациями благотворно влияет на национальное законодательство в целом, и в сфере сельского хозяйства, в частности. Имплементация международных норм (</w:t>
      </w:r>
      <w:proofErr w:type="spellStart"/>
      <w:r w:rsidR="00F93039" w:rsidRPr="00FE0EF3">
        <w:rPr>
          <w:rFonts w:ascii="Times New Roman" w:hAnsi="Times New Roman" w:cs="Times New Roman"/>
          <w:sz w:val="28"/>
          <w:szCs w:val="28"/>
        </w:rPr>
        <w:t>Codex</w:t>
      </w:r>
      <w:proofErr w:type="spellEnd"/>
      <w:r w:rsidR="00F93039" w:rsidRPr="00FE0EF3">
        <w:rPr>
          <w:rFonts w:ascii="Times New Roman" w:hAnsi="Times New Roman" w:cs="Times New Roman"/>
          <w:sz w:val="28"/>
          <w:szCs w:val="28"/>
        </w:rPr>
        <w:t xml:space="preserve"> </w:t>
      </w:r>
      <w:proofErr w:type="spellStart"/>
      <w:r w:rsidR="00F93039" w:rsidRPr="00FE0EF3">
        <w:rPr>
          <w:rFonts w:ascii="Times New Roman" w:hAnsi="Times New Roman" w:cs="Times New Roman"/>
          <w:sz w:val="28"/>
          <w:szCs w:val="28"/>
        </w:rPr>
        <w:t>Alimentarius</w:t>
      </w:r>
      <w:proofErr w:type="spellEnd"/>
      <w:r w:rsidR="00F93039" w:rsidRPr="00FE0EF3">
        <w:rPr>
          <w:rFonts w:ascii="Times New Roman" w:hAnsi="Times New Roman" w:cs="Times New Roman"/>
          <w:sz w:val="28"/>
          <w:szCs w:val="28"/>
        </w:rPr>
        <w:t>, Римская декларация о всемирной продовольственной безопасности, Декларация по всемирной продовольственной безопасности и др.) в национальное законодательство, гармонизация национальных стандартов в сфере производства сельскохозяйственной продукции с международными стандартами, внедрение современных требований к производству, переработке, хранению и сбыту сельскохозяйственной продукции повышают качество казахстанской сельскохозяйственной продукции и расширяют возможности ее экспорта.</w:t>
      </w:r>
    </w:p>
    <w:p w14:paraId="36329C3D" w14:textId="354B926D" w:rsidR="00E22971" w:rsidRPr="00FE0EF3" w:rsidRDefault="00E22971"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Задачи по дальнейшему развитию агропромышленного комплекса и стабильному обеспечению продовольственной безопасности требуют постоянного совершенствования национального законодательства. В связи с этим выдвигаются </w:t>
      </w:r>
      <w:r w:rsidRPr="00FE0EF3">
        <w:rPr>
          <w:rFonts w:ascii="Times New Roman" w:hAnsi="Times New Roman" w:cs="Times New Roman"/>
          <w:b/>
          <w:sz w:val="28"/>
          <w:szCs w:val="28"/>
        </w:rPr>
        <w:t>следующие предложения</w:t>
      </w:r>
      <w:r w:rsidRPr="00FE0EF3">
        <w:rPr>
          <w:rFonts w:ascii="Times New Roman" w:hAnsi="Times New Roman" w:cs="Times New Roman"/>
          <w:sz w:val="28"/>
          <w:szCs w:val="28"/>
        </w:rPr>
        <w:t xml:space="preserve">: </w:t>
      </w:r>
    </w:p>
    <w:p w14:paraId="290D5E66" w14:textId="77777777" w:rsidR="00CB4DFE" w:rsidRPr="00CB4DFE" w:rsidRDefault="00E22971" w:rsidP="00CB4DFE">
      <w:pPr>
        <w:pStyle w:val="a7"/>
        <w:numPr>
          <w:ilvl w:val="0"/>
          <w:numId w:val="32"/>
        </w:numPr>
        <w:tabs>
          <w:tab w:val="left" w:pos="851"/>
          <w:tab w:val="left" w:pos="993"/>
        </w:tabs>
        <w:ind w:left="0" w:firstLine="709"/>
        <w:rPr>
          <w:szCs w:val="28"/>
        </w:rPr>
      </w:pPr>
      <w:bookmarkStart w:id="5" w:name="_Hlk176526531"/>
      <w:r w:rsidRPr="00FE0EF3">
        <w:rPr>
          <w:szCs w:val="28"/>
        </w:rPr>
        <w:t xml:space="preserve">Право человека на доступ к питанию является его естественным правом, признаваемым международным сообществом и международными нормами. Однако в Конституции нашей страны право граждан на достаточное и качественное питание вообще не предусмотрено. В связи с этим </w:t>
      </w:r>
      <w:r w:rsidR="002E1A9D" w:rsidRPr="00FE0EF3">
        <w:rPr>
          <w:b/>
          <w:bCs/>
          <w:szCs w:val="28"/>
        </w:rPr>
        <w:t>в целях обеспечения права на доступное питание в соответствии с научно-обоснованными физиологическими нормами, изложенными в международном праве</w:t>
      </w:r>
      <w:r w:rsidR="0035715C" w:rsidRPr="00FE0EF3">
        <w:rPr>
          <w:b/>
          <w:bCs/>
          <w:szCs w:val="28"/>
        </w:rPr>
        <w:t xml:space="preserve">, и с учетом опыта передовых государств </w:t>
      </w:r>
      <w:r w:rsidRPr="00FE0EF3">
        <w:rPr>
          <w:b/>
          <w:bCs/>
          <w:szCs w:val="28"/>
        </w:rPr>
        <w:t xml:space="preserve">предлагаем </w:t>
      </w:r>
      <w:r w:rsidRPr="00CB4DFE">
        <w:rPr>
          <w:b/>
          <w:bCs/>
          <w:szCs w:val="28"/>
        </w:rPr>
        <w:t>пункт 1 статьи 28 Конституции РК изложить в следующей редакции</w:t>
      </w:r>
      <w:r w:rsidRPr="00CB4DFE">
        <w:rPr>
          <w:szCs w:val="28"/>
        </w:rPr>
        <w:t xml:space="preserve">: </w:t>
      </w:r>
    </w:p>
    <w:p w14:paraId="4EA0A940" w14:textId="1A054D08" w:rsidR="00E22971" w:rsidRPr="00CB4DFE" w:rsidRDefault="00E22971" w:rsidP="00CB4DFE">
      <w:pPr>
        <w:tabs>
          <w:tab w:val="left" w:pos="851"/>
          <w:tab w:val="left" w:pos="993"/>
        </w:tabs>
        <w:spacing w:after="0" w:line="240" w:lineRule="auto"/>
        <w:ind w:firstLine="709"/>
        <w:jc w:val="both"/>
        <w:rPr>
          <w:rFonts w:ascii="Times New Roman" w:hAnsi="Times New Roman" w:cs="Times New Roman"/>
          <w:sz w:val="28"/>
          <w:szCs w:val="28"/>
        </w:rPr>
      </w:pPr>
      <w:r w:rsidRPr="00CB4DFE">
        <w:rPr>
          <w:rFonts w:ascii="Times New Roman" w:hAnsi="Times New Roman" w:cs="Times New Roman"/>
          <w:sz w:val="28"/>
          <w:szCs w:val="28"/>
        </w:rPr>
        <w:t>«1.</w:t>
      </w:r>
      <w:r w:rsidR="00CB4DFE">
        <w:rPr>
          <w:rFonts w:ascii="Times New Roman" w:hAnsi="Times New Roman" w:cs="Times New Roman"/>
          <w:sz w:val="28"/>
          <w:szCs w:val="28"/>
        </w:rPr>
        <w:t xml:space="preserve"> </w:t>
      </w:r>
      <w:r w:rsidRPr="00CB4DFE">
        <w:rPr>
          <w:rFonts w:ascii="Times New Roman" w:hAnsi="Times New Roman" w:cs="Times New Roman"/>
          <w:sz w:val="28"/>
          <w:szCs w:val="28"/>
        </w:rPr>
        <w:t xml:space="preserve">Гражданину Республики Казахстан гарантируется доступность качественного питания в соответствии с научно обоснованными физиологическими нормами, минимальный размер заработной платы и пенсии, </w:t>
      </w:r>
      <w:r w:rsidRPr="00CB4DFE">
        <w:rPr>
          <w:rFonts w:ascii="Times New Roman" w:hAnsi="Times New Roman" w:cs="Times New Roman"/>
          <w:sz w:val="28"/>
          <w:szCs w:val="28"/>
        </w:rPr>
        <w:lastRenderedPageBreak/>
        <w:t>социальное обеспечение по возрасту, в случае болезни, инвалидности, потери кормильца и по иным законным основаниям».</w:t>
      </w:r>
    </w:p>
    <w:bookmarkEnd w:id="5"/>
    <w:p w14:paraId="0489D4F8" w14:textId="31C2EE2E" w:rsidR="00E22971" w:rsidRPr="00FE0EF3" w:rsidRDefault="006F09A5" w:rsidP="006A44C9">
      <w:pPr>
        <w:pStyle w:val="a7"/>
        <w:numPr>
          <w:ilvl w:val="0"/>
          <w:numId w:val="32"/>
        </w:numPr>
        <w:tabs>
          <w:tab w:val="left" w:pos="993"/>
        </w:tabs>
        <w:ind w:left="0" w:firstLine="709"/>
        <w:rPr>
          <w:szCs w:val="28"/>
        </w:rPr>
      </w:pPr>
      <w:r w:rsidRPr="00FE0EF3">
        <w:rPr>
          <w:szCs w:val="28"/>
        </w:rPr>
        <w:t xml:space="preserve">В настоящее время термин «согласованная агропромышленная политика </w:t>
      </w:r>
      <w:r w:rsidR="006B2F8E" w:rsidRPr="00FE0EF3">
        <w:rPr>
          <w:szCs w:val="28"/>
        </w:rPr>
        <w:t xml:space="preserve">государств-членов </w:t>
      </w:r>
      <w:r w:rsidRPr="00FE0EF3">
        <w:rPr>
          <w:szCs w:val="28"/>
        </w:rPr>
        <w:t>ЕАЭС</w:t>
      </w:r>
      <w:r w:rsidR="006B2F8E" w:rsidRPr="00FE0EF3">
        <w:rPr>
          <w:szCs w:val="28"/>
        </w:rPr>
        <w:t>»</w:t>
      </w:r>
      <w:r w:rsidRPr="00FE0EF3">
        <w:rPr>
          <w:szCs w:val="28"/>
        </w:rPr>
        <w:t xml:space="preserve"> понимается в основном через документы СНГ, но оно, на наш взгляд, носит фрагментарный, некомплексный, характер. Поэтому </w:t>
      </w:r>
      <w:r w:rsidRPr="00FE0EF3">
        <w:rPr>
          <w:b/>
          <w:bCs/>
          <w:szCs w:val="28"/>
        </w:rPr>
        <w:t>с</w:t>
      </w:r>
      <w:r w:rsidR="00E22971" w:rsidRPr="00FE0EF3">
        <w:rPr>
          <w:b/>
          <w:bCs/>
          <w:szCs w:val="28"/>
        </w:rPr>
        <w:t xml:space="preserve"> целью устранения имеющегося правового пробела в </w:t>
      </w:r>
      <w:r w:rsidRPr="00FE0EF3">
        <w:rPr>
          <w:b/>
          <w:bCs/>
          <w:szCs w:val="28"/>
        </w:rPr>
        <w:t>праве</w:t>
      </w:r>
      <w:r w:rsidR="00E22971" w:rsidRPr="00FE0EF3">
        <w:rPr>
          <w:b/>
          <w:bCs/>
          <w:szCs w:val="28"/>
        </w:rPr>
        <w:t xml:space="preserve"> ЕАЭС </w:t>
      </w:r>
      <w:r w:rsidR="003109DE" w:rsidRPr="00FE0EF3">
        <w:rPr>
          <w:b/>
          <w:bCs/>
          <w:szCs w:val="28"/>
        </w:rPr>
        <w:t xml:space="preserve">и обеспечения единообразного понимания государствами-участниками ЕАЭС </w:t>
      </w:r>
      <w:r w:rsidR="000D14F7" w:rsidRPr="00FE0EF3">
        <w:rPr>
          <w:b/>
          <w:bCs/>
          <w:szCs w:val="28"/>
        </w:rPr>
        <w:t xml:space="preserve">нами </w:t>
      </w:r>
      <w:r w:rsidR="00E22971" w:rsidRPr="00FE0EF3">
        <w:rPr>
          <w:b/>
          <w:bCs/>
          <w:szCs w:val="28"/>
        </w:rPr>
        <w:t>сформулировано авторское определение</w:t>
      </w:r>
      <w:r w:rsidRPr="00FE0EF3">
        <w:rPr>
          <w:b/>
          <w:bCs/>
          <w:szCs w:val="28"/>
        </w:rPr>
        <w:t xml:space="preserve"> данного термин</w:t>
      </w:r>
      <w:r w:rsidRPr="00FE0EF3">
        <w:rPr>
          <w:szCs w:val="28"/>
        </w:rPr>
        <w:t>а</w:t>
      </w:r>
      <w:r w:rsidR="00E22971" w:rsidRPr="00FE0EF3">
        <w:rPr>
          <w:szCs w:val="28"/>
        </w:rPr>
        <w:t xml:space="preserve">, как «совокупности принципов и методов межгосударственного регулирования процесса формирования общего аграрного рынка, обеспечивающего справедливую конкуренцию между государствами-членами Союза, инновационное развитие национальных агропромышленных комплексов, национальную и региональную продовольственную безопасность». </w:t>
      </w:r>
    </w:p>
    <w:p w14:paraId="36BBE3F8" w14:textId="5B47801A" w:rsidR="00E22971" w:rsidRPr="00FE0EF3" w:rsidRDefault="004E5A81" w:rsidP="003A3A29">
      <w:pPr>
        <w:pStyle w:val="a7"/>
        <w:numPr>
          <w:ilvl w:val="0"/>
          <w:numId w:val="32"/>
        </w:numPr>
        <w:tabs>
          <w:tab w:val="left" w:pos="993"/>
        </w:tabs>
        <w:ind w:left="0" w:firstLine="709"/>
        <w:rPr>
          <w:szCs w:val="28"/>
        </w:rPr>
      </w:pPr>
      <w:r w:rsidRPr="00FE0EF3">
        <w:rPr>
          <w:b/>
          <w:bCs/>
          <w:szCs w:val="28"/>
        </w:rPr>
        <w:t>С целью единообразного понимания основных направлений, принципов, категорий государственной национальной аграрной политики нами выработано авторское определение, основанное на трудах выдающихся ученых, действующем законодательстве, опыте зарубежных стран и современном международном праве.</w:t>
      </w:r>
      <w:r w:rsidRPr="00FE0EF3">
        <w:rPr>
          <w:szCs w:val="28"/>
        </w:rPr>
        <w:t xml:space="preserve"> </w:t>
      </w:r>
      <w:r w:rsidR="00E22971" w:rsidRPr="00FE0EF3">
        <w:rPr>
          <w:szCs w:val="28"/>
        </w:rPr>
        <w:t xml:space="preserve"> </w:t>
      </w:r>
      <w:r w:rsidRPr="00FE0EF3">
        <w:rPr>
          <w:szCs w:val="28"/>
        </w:rPr>
        <w:t xml:space="preserve">В связи с этим предлагаем </w:t>
      </w:r>
      <w:r w:rsidR="00E22971" w:rsidRPr="00FE0EF3">
        <w:rPr>
          <w:szCs w:val="28"/>
        </w:rPr>
        <w:t>дополнить статью 1 Закона РК «О государственном регулировании развития агропромышленного комплекса и сельских территорий» от 8 июля 2005 года №66 (с изменениями и дополнениями по состоянию на 08.06.2024 г.) авторским определением государственной (национальной) аграрной политики: «23-2) государственная (национальная) аграрная политика – это составная часть государственной социально-экономической политики, содержащей комплекс мер по поддержанию экономической деятельности аграрного сектора, с целью содействия эффективному функционированию агропромышленного комплекса, развитию сельских территорий и стабильного обеспечению населения страны качественными и безопасными продуктами питания в соответствии с научно-обоснованными физиологическими нормами потребления», что, на наш взгляд, будет способствовать решению основных концептуальных вопросов.</w:t>
      </w:r>
    </w:p>
    <w:p w14:paraId="61256B92" w14:textId="370DB77C" w:rsidR="00E22971" w:rsidRPr="00FE0EF3" w:rsidRDefault="00E22971" w:rsidP="003A3A29">
      <w:pPr>
        <w:pStyle w:val="a7"/>
        <w:numPr>
          <w:ilvl w:val="0"/>
          <w:numId w:val="32"/>
        </w:numPr>
        <w:tabs>
          <w:tab w:val="left" w:pos="993"/>
        </w:tabs>
        <w:ind w:left="0" w:firstLine="709"/>
        <w:rPr>
          <w:szCs w:val="28"/>
        </w:rPr>
      </w:pPr>
      <w:r w:rsidRPr="00FE0EF3">
        <w:rPr>
          <w:szCs w:val="28"/>
        </w:rPr>
        <w:t xml:space="preserve">В практике государственного управления большое значение придается мониторингу. Однако действующее законодательство РК в сфере АПК недостаточно эффективно использует возможности этого инструмента. В связи с этим </w:t>
      </w:r>
      <w:r w:rsidR="002E1A9D" w:rsidRPr="00FE0EF3">
        <w:rPr>
          <w:b/>
          <w:bCs/>
          <w:szCs w:val="28"/>
        </w:rPr>
        <w:t xml:space="preserve">в целях эффективного использования итогов мониторинга состояния продовольственной безопасности </w:t>
      </w:r>
      <w:r w:rsidRPr="00FE0EF3">
        <w:rPr>
          <w:b/>
          <w:bCs/>
          <w:szCs w:val="28"/>
        </w:rPr>
        <w:t xml:space="preserve">предлагаем </w:t>
      </w:r>
      <w:r w:rsidR="00582732" w:rsidRPr="00FE0EF3">
        <w:rPr>
          <w:b/>
          <w:bCs/>
          <w:szCs w:val="28"/>
        </w:rPr>
        <w:t xml:space="preserve">ввести в правовой оборот понятие «мониторинг состояния продовольственной безопасности» и </w:t>
      </w:r>
      <w:r w:rsidRPr="00FE0EF3">
        <w:rPr>
          <w:b/>
          <w:bCs/>
          <w:szCs w:val="28"/>
        </w:rPr>
        <w:t>законодательно закрепить необходимость использования итогов мониторинга в прогнозных целях</w:t>
      </w:r>
      <w:r w:rsidRPr="00FE0EF3">
        <w:rPr>
          <w:szCs w:val="28"/>
        </w:rPr>
        <w:t>:</w:t>
      </w:r>
    </w:p>
    <w:p w14:paraId="739CAF01" w14:textId="53D63BBA"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статью 1 Закона РК «О государственном регулировании развития агропромышленного комплекса и сельских территорий» дополнить подпунктом 6-4): «</w:t>
      </w:r>
      <w:r w:rsidR="00D810EA" w:rsidRPr="00FE0EF3">
        <w:rPr>
          <w:rFonts w:ascii="Times New Roman" w:hAnsi="Times New Roman" w:cs="Times New Roman"/>
          <w:sz w:val="28"/>
          <w:szCs w:val="28"/>
        </w:rPr>
        <w:t xml:space="preserve">мониторинг состояния продовольственной безопасности -  совокупность мероприятий, направленных на оценку объема производства продовольственных товаров, их товародвижения и наличия запасов, цен на социально значимые продовольственные товары, проводимых с целью </w:t>
      </w:r>
      <w:r w:rsidR="00D810EA" w:rsidRPr="00FE0EF3">
        <w:rPr>
          <w:rFonts w:ascii="Times New Roman" w:hAnsi="Times New Roman" w:cs="Times New Roman"/>
          <w:sz w:val="28"/>
          <w:szCs w:val="28"/>
        </w:rPr>
        <w:lastRenderedPageBreak/>
        <w:t>выявления возможных рисков и угроз для состояния продовольственной независимости и обеспеченности, составления прогноза и принятия мер государственного регулирования</w:t>
      </w:r>
      <w:r w:rsidRPr="00FE0EF3">
        <w:rPr>
          <w:rFonts w:ascii="Times New Roman" w:hAnsi="Times New Roman" w:cs="Times New Roman"/>
          <w:sz w:val="28"/>
          <w:szCs w:val="28"/>
        </w:rPr>
        <w:t>».</w:t>
      </w:r>
    </w:p>
    <w:p w14:paraId="5CF2B9F0" w14:textId="114F3D3C" w:rsidR="00E22971" w:rsidRPr="00FE0EF3" w:rsidRDefault="0035715C" w:rsidP="00040177">
      <w:pPr>
        <w:pStyle w:val="a7"/>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0" w:firstLine="709"/>
        <w:rPr>
          <w:szCs w:val="28"/>
        </w:rPr>
      </w:pPr>
      <w:r w:rsidRPr="00FE0EF3">
        <w:rPr>
          <w:b/>
          <w:bCs/>
          <w:szCs w:val="28"/>
        </w:rPr>
        <w:t>В целях совершенствования э</w:t>
      </w:r>
      <w:r w:rsidR="00E22971" w:rsidRPr="00FE0EF3">
        <w:rPr>
          <w:b/>
          <w:bCs/>
          <w:szCs w:val="28"/>
        </w:rPr>
        <w:t>ффективност</w:t>
      </w:r>
      <w:r w:rsidRPr="00FE0EF3">
        <w:rPr>
          <w:b/>
          <w:bCs/>
          <w:szCs w:val="28"/>
        </w:rPr>
        <w:t>и</w:t>
      </w:r>
      <w:r w:rsidR="00E22971" w:rsidRPr="00FE0EF3">
        <w:rPr>
          <w:b/>
          <w:bCs/>
          <w:szCs w:val="28"/>
        </w:rPr>
        <w:t xml:space="preserve"> системы субсидирования </w:t>
      </w:r>
      <w:r w:rsidRPr="00FE0EF3">
        <w:rPr>
          <w:b/>
          <w:bCs/>
          <w:szCs w:val="28"/>
        </w:rPr>
        <w:t>в сфере АПК предлагаем расширить компетенцию уполномоченного органа и инструменты государственного регулирования развития АПК</w:t>
      </w:r>
      <w:r w:rsidR="00E22971" w:rsidRPr="00FE0EF3">
        <w:rPr>
          <w:szCs w:val="28"/>
        </w:rPr>
        <w:t>. В связи с этим в Законе РК «О государственном регулировании развития агропромышленного комплекса и сельских территорий» предлагаем:</w:t>
      </w:r>
    </w:p>
    <w:p w14:paraId="66D420B3" w14:textId="77777777"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подпункт 7) пункта 1 статьи 6 изложить в следующей редакции: «7) проведение мониторинга: развития агропромышленного комплекса; продовольственных товаров; состояния продовольственной безопасности; эффективности системы субсидирования»;</w:t>
      </w:r>
    </w:p>
    <w:p w14:paraId="72F75E2C" w14:textId="593B1EE1"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дополнить пункт 1 статьи 6 подпунктом 41-15) следующего содержания: «41-15) разработка и утверждение методических рекомендаций по оценке системы субсидирования в сфере агропромышленного комплекса»</w:t>
      </w:r>
      <w:r w:rsidR="00CC1078" w:rsidRPr="00FE0EF3">
        <w:rPr>
          <w:rFonts w:ascii="Times New Roman" w:hAnsi="Times New Roman" w:cs="Times New Roman"/>
          <w:sz w:val="28"/>
          <w:szCs w:val="28"/>
        </w:rPr>
        <w:t>.</w:t>
      </w:r>
    </w:p>
    <w:p w14:paraId="7D4381FE" w14:textId="3E534AAE" w:rsidR="00CC1078" w:rsidRPr="00FE0EF3" w:rsidRDefault="00CC1078" w:rsidP="00E22971">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sz w:val="28"/>
          <w:szCs w:val="28"/>
        </w:rPr>
        <w:t xml:space="preserve">Кроме того, </w:t>
      </w:r>
      <w:r w:rsidR="000541EC" w:rsidRPr="00FE0EF3">
        <w:rPr>
          <w:rFonts w:ascii="Times New Roman" w:hAnsi="Times New Roman" w:cs="Times New Roman"/>
          <w:sz w:val="28"/>
          <w:szCs w:val="28"/>
        </w:rPr>
        <w:t xml:space="preserve">важным вопросом является государственная поддержка фермеров как одного из ключевых звеньев АПК. Несмотря </w:t>
      </w:r>
      <w:r w:rsidRPr="00FE0EF3">
        <w:rPr>
          <w:rFonts w:ascii="Times New Roman" w:hAnsi="Times New Roman" w:cs="Times New Roman"/>
          <w:b/>
          <w:bCs/>
          <w:sz w:val="28"/>
          <w:szCs w:val="28"/>
        </w:rPr>
        <w:t>на то, что законодательство страны пополнилось новыми формами субсидий, остается открытым вопрос субсидирования начинающих фермеров. Внедрение системы начальных субсидий позволило бы поддержать мелкий агарный бизнес, в том числе, объединившихся в сельско</w:t>
      </w:r>
      <w:r w:rsidR="00A2297D" w:rsidRPr="00FE0EF3">
        <w:rPr>
          <w:rFonts w:ascii="Times New Roman" w:hAnsi="Times New Roman" w:cs="Times New Roman"/>
          <w:b/>
          <w:bCs/>
          <w:sz w:val="28"/>
          <w:szCs w:val="28"/>
        </w:rPr>
        <w:t xml:space="preserve">хозяйственные кооперативы. Это стало бы одним из существенных стимулов для развития сельскохозяйственной кооперации. </w:t>
      </w:r>
    </w:p>
    <w:p w14:paraId="16E4B473" w14:textId="4483A37F" w:rsidR="00E22971" w:rsidRPr="00FE0EF3" w:rsidRDefault="00A2297D"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предлагаем расширить инструменты государственного регулирования развития АПК и сельских территорий и</w:t>
      </w:r>
      <w:r w:rsidR="00E22971" w:rsidRPr="00FE0EF3">
        <w:rPr>
          <w:rFonts w:ascii="Times New Roman" w:hAnsi="Times New Roman" w:cs="Times New Roman"/>
          <w:sz w:val="28"/>
          <w:szCs w:val="28"/>
        </w:rPr>
        <w:t xml:space="preserve"> пункт 2 статьи 9</w:t>
      </w:r>
      <w:r w:rsidRPr="00FE0EF3">
        <w:rPr>
          <w:rFonts w:ascii="Times New Roman" w:hAnsi="Times New Roman" w:cs="Times New Roman"/>
          <w:sz w:val="28"/>
          <w:szCs w:val="28"/>
        </w:rPr>
        <w:t xml:space="preserve"> Закона РК «О государственном регулировании развития агропромышленного комплекса и сельских территорий»</w:t>
      </w:r>
      <w:r w:rsidR="00E22971" w:rsidRPr="00FE0EF3">
        <w:rPr>
          <w:rFonts w:ascii="Times New Roman" w:hAnsi="Times New Roman" w:cs="Times New Roman"/>
          <w:sz w:val="28"/>
          <w:szCs w:val="28"/>
        </w:rPr>
        <w:t xml:space="preserve"> дополнить подпунктом 2-1) следующего содержания: </w:t>
      </w:r>
    </w:p>
    <w:p w14:paraId="5EEB59FF"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«2-1) субсидирования производственной деятельности сельскохозяйственных кооперативов в течение трех лет с момента государственной регистрации».</w:t>
      </w:r>
    </w:p>
    <w:p w14:paraId="69E043FC" w14:textId="5868ED78" w:rsidR="00C9560F" w:rsidRPr="00FE0EF3" w:rsidRDefault="005109DA"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6</w:t>
      </w:r>
      <w:r w:rsidR="00E22971" w:rsidRPr="00FE0EF3">
        <w:rPr>
          <w:rFonts w:ascii="Times New Roman" w:hAnsi="Times New Roman" w:cs="Times New Roman"/>
          <w:sz w:val="28"/>
          <w:szCs w:val="28"/>
        </w:rPr>
        <w:t xml:space="preserve">. </w:t>
      </w:r>
      <w:r w:rsidR="00C9560F" w:rsidRPr="00FE0EF3">
        <w:rPr>
          <w:rFonts w:ascii="Times New Roman" w:hAnsi="Times New Roman" w:cs="Times New Roman"/>
          <w:b/>
          <w:bCs/>
          <w:sz w:val="28"/>
          <w:szCs w:val="28"/>
        </w:rPr>
        <w:t>При выходе на мировой продовольственный рынок следует учитывать важность технических регламентов в формировании единых нормативов для всех видов товаров стран ЕАЭС и обеспечить их тщательное обсуждение не только специалистами, но и широким кругом населения.</w:t>
      </w:r>
      <w:r w:rsidR="00C9560F"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t xml:space="preserve">Реальное участие граждан в обсуждении вопросов развития агропромышленного комплекса станет еще одним базовым инструментом в части обеспечения национальной продовольственной безопасности. </w:t>
      </w:r>
    </w:p>
    <w:p w14:paraId="05E86AA6" w14:textId="13882AD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w:t>
      </w:r>
      <w:r w:rsidR="00C9560F" w:rsidRPr="00FE0EF3">
        <w:rPr>
          <w:rFonts w:ascii="Times New Roman" w:hAnsi="Times New Roman" w:cs="Times New Roman"/>
          <w:sz w:val="28"/>
          <w:szCs w:val="28"/>
        </w:rPr>
        <w:t>предлагаем законодательно закрепить необходимость реального участия граждан в обсуждении вопросов развития АПК РК и дополнить</w:t>
      </w:r>
      <w:r w:rsidRPr="00FE0EF3">
        <w:rPr>
          <w:rFonts w:ascii="Times New Roman" w:hAnsi="Times New Roman" w:cs="Times New Roman"/>
          <w:sz w:val="28"/>
          <w:szCs w:val="28"/>
        </w:rPr>
        <w:t>:</w:t>
      </w:r>
    </w:p>
    <w:p w14:paraId="40502212" w14:textId="31D9B565" w:rsidR="00E22971" w:rsidRPr="00FE0EF3" w:rsidRDefault="00E22971" w:rsidP="00CB4DFE">
      <w:pPr>
        <w:spacing w:after="0" w:line="240" w:lineRule="auto"/>
        <w:ind w:firstLine="851"/>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 пункт 4 статьи 11 Закона Республики Казахстан от 5 октября 2018 года № 183-VI «О стандартизации» (с изменениями и дополнениями по состоянию </w:t>
      </w:r>
      <w:r w:rsidRPr="00FE0EF3">
        <w:rPr>
          <w:rFonts w:ascii="Times New Roman" w:hAnsi="Times New Roman" w:cs="Times New Roman"/>
          <w:color w:val="231F20"/>
          <w:sz w:val="28"/>
          <w:szCs w:val="28"/>
        </w:rPr>
        <w:lastRenderedPageBreak/>
        <w:t xml:space="preserve">на 17.07.2024 г.) подпунктом 13 следующего содержания: «13) размещает на своем интернет-ресурсе проекты технических регламентов и иных документов по стандартизации </w:t>
      </w:r>
      <w:r w:rsidR="00752062" w:rsidRPr="00FE0EF3">
        <w:rPr>
          <w:rFonts w:ascii="Times New Roman" w:hAnsi="Times New Roman" w:cs="Times New Roman"/>
          <w:color w:val="231F20"/>
          <w:sz w:val="28"/>
          <w:szCs w:val="28"/>
        </w:rPr>
        <w:t xml:space="preserve">и </w:t>
      </w:r>
      <w:r w:rsidR="00752062" w:rsidRPr="00FE0EF3">
        <w:rPr>
          <w:rFonts w:ascii="Times New Roman" w:hAnsi="Times New Roman" w:cs="Times New Roman"/>
          <w:b/>
          <w:bCs/>
          <w:color w:val="231F20"/>
          <w:sz w:val="28"/>
          <w:szCs w:val="28"/>
        </w:rPr>
        <w:t>обеспечивает</w:t>
      </w:r>
      <w:r w:rsidRPr="00FE0EF3">
        <w:rPr>
          <w:rFonts w:ascii="Times New Roman" w:hAnsi="Times New Roman" w:cs="Times New Roman"/>
          <w:b/>
          <w:bCs/>
          <w:color w:val="231F20"/>
          <w:sz w:val="28"/>
          <w:szCs w:val="28"/>
        </w:rPr>
        <w:t xml:space="preserve"> </w:t>
      </w:r>
      <w:r w:rsidR="00752062" w:rsidRPr="00FE0EF3">
        <w:rPr>
          <w:rFonts w:ascii="Times New Roman" w:hAnsi="Times New Roman" w:cs="Times New Roman"/>
          <w:b/>
          <w:bCs/>
          <w:color w:val="231F20"/>
          <w:sz w:val="28"/>
          <w:szCs w:val="28"/>
        </w:rPr>
        <w:t>их</w:t>
      </w:r>
      <w:r w:rsidRPr="00FE0EF3">
        <w:rPr>
          <w:rFonts w:ascii="Times New Roman" w:hAnsi="Times New Roman" w:cs="Times New Roman"/>
          <w:b/>
          <w:bCs/>
          <w:color w:val="231F20"/>
          <w:sz w:val="28"/>
          <w:szCs w:val="28"/>
        </w:rPr>
        <w:t xml:space="preserve"> публично</w:t>
      </w:r>
      <w:r w:rsidR="008B56D8" w:rsidRPr="00FE0EF3">
        <w:rPr>
          <w:rFonts w:ascii="Times New Roman" w:hAnsi="Times New Roman" w:cs="Times New Roman"/>
          <w:b/>
          <w:bCs/>
          <w:color w:val="231F20"/>
          <w:sz w:val="28"/>
          <w:szCs w:val="28"/>
        </w:rPr>
        <w:t>е</w:t>
      </w:r>
      <w:r w:rsidRPr="00FE0EF3">
        <w:rPr>
          <w:rFonts w:ascii="Times New Roman" w:hAnsi="Times New Roman" w:cs="Times New Roman"/>
          <w:b/>
          <w:bCs/>
          <w:color w:val="231F20"/>
          <w:sz w:val="28"/>
          <w:szCs w:val="28"/>
        </w:rPr>
        <w:t xml:space="preserve"> обсуждени</w:t>
      </w:r>
      <w:r w:rsidR="008B56D8" w:rsidRPr="00FE0EF3">
        <w:rPr>
          <w:rFonts w:ascii="Times New Roman" w:hAnsi="Times New Roman" w:cs="Times New Roman"/>
          <w:b/>
          <w:bCs/>
          <w:color w:val="231F20"/>
          <w:sz w:val="28"/>
          <w:szCs w:val="28"/>
        </w:rPr>
        <w:t>е</w:t>
      </w:r>
      <w:r w:rsidRPr="00FE0EF3">
        <w:rPr>
          <w:rFonts w:ascii="Times New Roman" w:hAnsi="Times New Roman" w:cs="Times New Roman"/>
          <w:color w:val="231F20"/>
          <w:sz w:val="28"/>
          <w:szCs w:val="28"/>
        </w:rPr>
        <w:t>»</w:t>
      </w:r>
      <w:r w:rsidR="00C9560F" w:rsidRPr="00FE0EF3">
        <w:rPr>
          <w:rFonts w:ascii="Times New Roman" w:hAnsi="Times New Roman" w:cs="Times New Roman"/>
          <w:color w:val="231F20"/>
          <w:sz w:val="28"/>
          <w:szCs w:val="28"/>
        </w:rPr>
        <w:t>.</w:t>
      </w:r>
    </w:p>
    <w:p w14:paraId="5D37D61E" w14:textId="0CB795DB" w:rsidR="00E22971" w:rsidRPr="00FE0EF3" w:rsidRDefault="00C9560F"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color w:val="231F20"/>
          <w:sz w:val="28"/>
          <w:szCs w:val="28"/>
        </w:rPr>
        <w:t xml:space="preserve">Кроме того, </w:t>
      </w:r>
      <w:r w:rsidR="00E22971" w:rsidRPr="00FE0EF3">
        <w:rPr>
          <w:rFonts w:ascii="Times New Roman" w:hAnsi="Times New Roman" w:cs="Times New Roman"/>
          <w:sz w:val="28"/>
          <w:szCs w:val="28"/>
        </w:rPr>
        <w:t>в связи с принятием Закона Республики Казахстан «Об</w:t>
      </w:r>
      <w:r w:rsidR="00CB4DFE">
        <w:rPr>
          <w:rFonts w:ascii="Times New Roman" w:hAnsi="Times New Roman" w:cs="Times New Roman"/>
          <w:sz w:val="28"/>
          <w:szCs w:val="28"/>
        </w:rPr>
        <w:t> </w:t>
      </w:r>
      <w:r w:rsidR="00E22971" w:rsidRPr="00FE0EF3">
        <w:rPr>
          <w:rFonts w:ascii="Times New Roman" w:hAnsi="Times New Roman" w:cs="Times New Roman"/>
          <w:sz w:val="28"/>
          <w:szCs w:val="28"/>
        </w:rPr>
        <w:t>общественном контроле» от 2 октября 2023 года № 30-VIII ЗРК</w:t>
      </w:r>
      <w:r w:rsidRPr="00FE0EF3">
        <w:rPr>
          <w:rFonts w:ascii="Times New Roman" w:hAnsi="Times New Roman" w:cs="Times New Roman"/>
          <w:sz w:val="28"/>
          <w:szCs w:val="28"/>
        </w:rPr>
        <w:t xml:space="preserve"> нуждаются в корректировке</w:t>
      </w:r>
      <w:r w:rsidR="00691E63" w:rsidRPr="00FE0EF3">
        <w:rPr>
          <w:rFonts w:ascii="Times New Roman" w:hAnsi="Times New Roman" w:cs="Times New Roman"/>
          <w:sz w:val="28"/>
          <w:szCs w:val="28"/>
        </w:rPr>
        <w:t xml:space="preserve"> полномочия Общественного совета при Министерстве сельского хозяйства РК. В связи с этим предлагаем: </w:t>
      </w:r>
    </w:p>
    <w:p w14:paraId="421E24F9" w14:textId="25992D22"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1</w:t>
      </w:r>
      <w:r w:rsidR="00CB4DFE">
        <w:rPr>
          <w:rFonts w:ascii="Times New Roman" w:hAnsi="Times New Roman" w:cs="Times New Roman"/>
          <w:sz w:val="28"/>
          <w:szCs w:val="28"/>
        </w:rPr>
        <w:t>.</w:t>
      </w:r>
      <w:r w:rsidRPr="00FE0EF3">
        <w:rPr>
          <w:rFonts w:ascii="Times New Roman" w:hAnsi="Times New Roman" w:cs="Times New Roman"/>
          <w:sz w:val="28"/>
          <w:szCs w:val="28"/>
        </w:rPr>
        <w:t xml:space="preserve"> </w:t>
      </w:r>
      <w:r w:rsidR="00691E63" w:rsidRPr="00FE0EF3">
        <w:rPr>
          <w:rFonts w:ascii="Times New Roman" w:hAnsi="Times New Roman" w:cs="Times New Roman"/>
          <w:sz w:val="28"/>
          <w:szCs w:val="28"/>
        </w:rPr>
        <w:t>П</w:t>
      </w:r>
      <w:r w:rsidRPr="00FE0EF3">
        <w:rPr>
          <w:rFonts w:ascii="Times New Roman" w:hAnsi="Times New Roman" w:cs="Times New Roman"/>
          <w:sz w:val="28"/>
          <w:szCs w:val="28"/>
        </w:rPr>
        <w:t xml:space="preserve">оложение об Общественном совете по вопросам развития АПК РК при Министерстве сельского хозяйства РК привести в соответствие с Законом </w:t>
      </w:r>
      <w:r w:rsidR="00691E63" w:rsidRPr="00FE0EF3">
        <w:rPr>
          <w:rFonts w:ascii="Times New Roman" w:hAnsi="Times New Roman" w:cs="Times New Roman"/>
          <w:sz w:val="28"/>
          <w:szCs w:val="28"/>
        </w:rPr>
        <w:t xml:space="preserve">РК «Об общественном контроле» </w:t>
      </w:r>
      <w:r w:rsidRPr="00FE0EF3">
        <w:rPr>
          <w:rFonts w:ascii="Times New Roman" w:hAnsi="Times New Roman" w:cs="Times New Roman"/>
          <w:sz w:val="28"/>
          <w:szCs w:val="28"/>
        </w:rPr>
        <w:t xml:space="preserve">и </w:t>
      </w:r>
      <w:r w:rsidRPr="00FE0EF3">
        <w:rPr>
          <w:rFonts w:ascii="Times New Roman" w:hAnsi="Times New Roman" w:cs="Times New Roman"/>
          <w:b/>
          <w:bCs/>
          <w:sz w:val="28"/>
          <w:szCs w:val="28"/>
        </w:rPr>
        <w:t>дополнить полномочия Общественного совета</w:t>
      </w:r>
      <w:r w:rsidRPr="00FE0EF3">
        <w:rPr>
          <w:rFonts w:ascii="Times New Roman" w:hAnsi="Times New Roman" w:cs="Times New Roman"/>
          <w:sz w:val="28"/>
          <w:szCs w:val="28"/>
        </w:rPr>
        <w:t xml:space="preserve"> следующими полномочиями: </w:t>
      </w:r>
      <w:r w:rsidR="000541EC" w:rsidRPr="00FE0EF3">
        <w:rPr>
          <w:rFonts w:ascii="Times New Roman" w:hAnsi="Times New Roman" w:cs="Times New Roman"/>
          <w:sz w:val="28"/>
          <w:szCs w:val="28"/>
        </w:rPr>
        <w:t>«</w:t>
      </w:r>
      <w:r w:rsidRPr="00FE0EF3">
        <w:rPr>
          <w:rFonts w:ascii="Times New Roman" w:hAnsi="Times New Roman" w:cs="Times New Roman"/>
          <w:sz w:val="28"/>
          <w:szCs w:val="28"/>
        </w:rPr>
        <w:t xml:space="preserve">посещать территории и помещения объекта общественного контроля по письменному согласованию с объектом общественного контроля в соответствии с настоящим Законом; </w:t>
      </w:r>
      <w:r w:rsidRPr="00FE0EF3">
        <w:rPr>
          <w:rFonts w:ascii="Times New Roman" w:hAnsi="Times New Roman" w:cs="Times New Roman"/>
          <w:b/>
          <w:bCs/>
          <w:sz w:val="28"/>
          <w:szCs w:val="28"/>
        </w:rPr>
        <w:t>вести оценку реального состояния агропродовольственных рынков и прогнозировать его развитие, заслушивать отчеты государственных органов и органов местного самоуправления по вопросам обеспечения продовольственной безопасности и расходования бюджетных средств, выделяемых на государственные программы развития АПК и сельских территорий</w:t>
      </w:r>
      <w:r w:rsidR="000541EC" w:rsidRPr="00FE0EF3">
        <w:rPr>
          <w:rFonts w:ascii="Times New Roman" w:hAnsi="Times New Roman" w:cs="Times New Roman"/>
          <w:b/>
          <w:bCs/>
          <w:sz w:val="28"/>
          <w:szCs w:val="28"/>
        </w:rPr>
        <w:t>»</w:t>
      </w:r>
      <w:r w:rsidR="00CB4DFE" w:rsidRPr="00CB4DFE">
        <w:rPr>
          <w:rFonts w:ascii="Times New Roman" w:hAnsi="Times New Roman" w:cs="Times New Roman"/>
          <w:bCs/>
          <w:sz w:val="28"/>
          <w:szCs w:val="28"/>
        </w:rPr>
        <w:t>.</w:t>
      </w:r>
    </w:p>
    <w:p w14:paraId="197D49C3" w14:textId="005EA647"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2</w:t>
      </w:r>
      <w:r w:rsidR="00CB4DFE">
        <w:rPr>
          <w:rFonts w:ascii="Times New Roman" w:hAnsi="Times New Roman" w:cs="Times New Roman"/>
          <w:sz w:val="28"/>
          <w:szCs w:val="28"/>
        </w:rPr>
        <w:t>.</w:t>
      </w:r>
      <w:r w:rsidRPr="00FE0EF3">
        <w:rPr>
          <w:rFonts w:ascii="Times New Roman" w:hAnsi="Times New Roman" w:cs="Times New Roman"/>
          <w:sz w:val="28"/>
          <w:szCs w:val="28"/>
        </w:rPr>
        <w:t xml:space="preserve"> </w:t>
      </w:r>
      <w:r w:rsidR="00D93512" w:rsidRPr="00FE0EF3">
        <w:rPr>
          <w:rFonts w:ascii="Times New Roman" w:hAnsi="Times New Roman" w:cs="Times New Roman"/>
          <w:sz w:val="28"/>
          <w:szCs w:val="28"/>
        </w:rPr>
        <w:t>«</w:t>
      </w:r>
      <w:r w:rsidR="00CB4DFE" w:rsidRPr="00FE0EF3">
        <w:rPr>
          <w:rFonts w:ascii="Times New Roman" w:hAnsi="Times New Roman" w:cs="Times New Roman"/>
          <w:b/>
          <w:bCs/>
          <w:sz w:val="28"/>
          <w:szCs w:val="28"/>
        </w:rPr>
        <w:t xml:space="preserve">Обязать </w:t>
      </w:r>
      <w:r w:rsidRPr="00FE0EF3">
        <w:rPr>
          <w:rFonts w:ascii="Times New Roman" w:hAnsi="Times New Roman" w:cs="Times New Roman"/>
          <w:b/>
          <w:bCs/>
          <w:sz w:val="28"/>
          <w:szCs w:val="28"/>
        </w:rPr>
        <w:t>объекты общественного контроля</w:t>
      </w:r>
      <w:r w:rsidRPr="00FE0EF3">
        <w:rPr>
          <w:rFonts w:ascii="Times New Roman" w:hAnsi="Times New Roman" w:cs="Times New Roman"/>
          <w:sz w:val="28"/>
          <w:szCs w:val="28"/>
        </w:rPr>
        <w:t xml:space="preserve"> (государственные органы и органы местного самоуправления) </w:t>
      </w:r>
      <w:r w:rsidRPr="00FE0EF3">
        <w:rPr>
          <w:rFonts w:ascii="Times New Roman" w:hAnsi="Times New Roman" w:cs="Times New Roman"/>
          <w:b/>
          <w:bCs/>
          <w:sz w:val="28"/>
          <w:szCs w:val="28"/>
        </w:rPr>
        <w:t>предоставлять Общественному совету отчеты по вопросам обеспечения продовольственной безопасности</w:t>
      </w:r>
      <w:r w:rsidR="00D93512" w:rsidRPr="00FE0EF3">
        <w:rPr>
          <w:rFonts w:ascii="Times New Roman" w:hAnsi="Times New Roman" w:cs="Times New Roman"/>
          <w:sz w:val="28"/>
          <w:szCs w:val="28"/>
        </w:rPr>
        <w:t>».</w:t>
      </w:r>
    </w:p>
    <w:p w14:paraId="601F2E2D" w14:textId="4F2A3A15" w:rsidR="00FB3DD3" w:rsidRPr="00FE0EF3" w:rsidRDefault="005109DA" w:rsidP="00CB4DFE">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7. </w:t>
      </w:r>
      <w:r w:rsidR="00E22971" w:rsidRPr="00FE0EF3">
        <w:rPr>
          <w:rFonts w:ascii="Times New Roman" w:hAnsi="Times New Roman" w:cs="Times New Roman"/>
          <w:sz w:val="28"/>
          <w:szCs w:val="28"/>
        </w:rPr>
        <w:t>Казахстанская потребительская корзина, по данным 2024 года [1</w:t>
      </w:r>
      <w:r w:rsidR="00F76141" w:rsidRPr="00FE0EF3">
        <w:rPr>
          <w:rFonts w:ascii="Times New Roman" w:hAnsi="Times New Roman" w:cs="Times New Roman"/>
          <w:sz w:val="28"/>
          <w:szCs w:val="28"/>
        </w:rPr>
        <w:t>2</w:t>
      </w:r>
      <w:r w:rsidR="00E22971" w:rsidRPr="00FE0EF3">
        <w:rPr>
          <w:rFonts w:ascii="Times New Roman" w:hAnsi="Times New Roman" w:cs="Times New Roman"/>
          <w:sz w:val="28"/>
          <w:szCs w:val="28"/>
        </w:rPr>
        <w:t>], не в состоянии обеспечить сбалансированное питание населения</w:t>
      </w:r>
      <w:r w:rsidR="00D9754A" w:rsidRPr="00FE0EF3">
        <w:rPr>
          <w:rFonts w:ascii="Times New Roman" w:hAnsi="Times New Roman" w:cs="Times New Roman"/>
          <w:sz w:val="28"/>
          <w:szCs w:val="28"/>
        </w:rPr>
        <w:t xml:space="preserve"> в достаточном количестве</w:t>
      </w:r>
      <w:r w:rsidR="00E22971" w:rsidRPr="00FE0EF3">
        <w:rPr>
          <w:rFonts w:ascii="Times New Roman" w:hAnsi="Times New Roman" w:cs="Times New Roman"/>
          <w:sz w:val="28"/>
          <w:szCs w:val="28"/>
        </w:rPr>
        <w:t xml:space="preserve">. </w:t>
      </w:r>
      <w:r w:rsidR="00141E1B" w:rsidRPr="00FE0EF3">
        <w:rPr>
          <w:rFonts w:ascii="Times New Roman" w:hAnsi="Times New Roman" w:cs="Times New Roman"/>
          <w:sz w:val="28"/>
          <w:szCs w:val="28"/>
        </w:rPr>
        <w:t xml:space="preserve">В связи с этим предлагаем </w:t>
      </w:r>
      <w:r w:rsidR="00141E1B" w:rsidRPr="00FE0EF3">
        <w:rPr>
          <w:rFonts w:ascii="Times New Roman" w:hAnsi="Times New Roman" w:cs="Times New Roman"/>
          <w:b/>
          <w:bCs/>
          <w:sz w:val="28"/>
          <w:szCs w:val="28"/>
        </w:rPr>
        <w:t xml:space="preserve">расширить состав потребительской корзины и увеличить величину прожиточного минимума, </w:t>
      </w:r>
      <w:r w:rsidR="00FB3DD3" w:rsidRPr="00FE0EF3">
        <w:rPr>
          <w:rFonts w:ascii="Times New Roman" w:hAnsi="Times New Roman" w:cs="Times New Roman"/>
          <w:b/>
          <w:bCs/>
          <w:sz w:val="28"/>
          <w:szCs w:val="28"/>
        </w:rPr>
        <w:t>что</w:t>
      </w:r>
      <w:r w:rsidR="00E22971" w:rsidRPr="00FE0EF3">
        <w:rPr>
          <w:rFonts w:ascii="Times New Roman" w:hAnsi="Times New Roman" w:cs="Times New Roman"/>
          <w:b/>
          <w:bCs/>
          <w:sz w:val="28"/>
          <w:szCs w:val="28"/>
        </w:rPr>
        <w:t xml:space="preserve"> позволит приблизиться к стандартам питания развитых государств</w:t>
      </w:r>
      <w:r w:rsidR="00E22971" w:rsidRPr="00FE0EF3">
        <w:rPr>
          <w:rFonts w:ascii="Times New Roman" w:hAnsi="Times New Roman" w:cs="Times New Roman"/>
          <w:sz w:val="28"/>
          <w:szCs w:val="28"/>
        </w:rPr>
        <w:t xml:space="preserve">. Для этого необходимо </w:t>
      </w:r>
      <w:r w:rsidR="00D9754A" w:rsidRPr="00FE0EF3">
        <w:rPr>
          <w:rFonts w:ascii="Times New Roman" w:hAnsi="Times New Roman" w:cs="Times New Roman"/>
          <w:sz w:val="28"/>
          <w:szCs w:val="28"/>
        </w:rPr>
        <w:t>предусмотреть меры по обеспечению</w:t>
      </w:r>
      <w:r w:rsidR="00FB3DD3" w:rsidRPr="00FE0EF3">
        <w:rPr>
          <w:rFonts w:ascii="Times New Roman" w:hAnsi="Times New Roman" w:cs="Times New Roman"/>
          <w:sz w:val="28"/>
          <w:szCs w:val="28"/>
        </w:rPr>
        <w:t xml:space="preserve"> экономическ</w:t>
      </w:r>
      <w:r w:rsidR="00D9754A" w:rsidRPr="00FE0EF3">
        <w:rPr>
          <w:rFonts w:ascii="Times New Roman" w:hAnsi="Times New Roman" w:cs="Times New Roman"/>
          <w:sz w:val="28"/>
          <w:szCs w:val="28"/>
        </w:rPr>
        <w:t>ой</w:t>
      </w:r>
      <w:r w:rsidR="00FB3DD3" w:rsidRPr="00FE0EF3">
        <w:rPr>
          <w:rFonts w:ascii="Times New Roman" w:hAnsi="Times New Roman" w:cs="Times New Roman"/>
          <w:sz w:val="28"/>
          <w:szCs w:val="28"/>
        </w:rPr>
        <w:t xml:space="preserve"> доступност</w:t>
      </w:r>
      <w:r w:rsidR="00D9754A" w:rsidRPr="00FE0EF3">
        <w:rPr>
          <w:rFonts w:ascii="Times New Roman" w:hAnsi="Times New Roman" w:cs="Times New Roman"/>
          <w:sz w:val="28"/>
          <w:szCs w:val="28"/>
        </w:rPr>
        <w:t xml:space="preserve">и качественного </w:t>
      </w:r>
      <w:r w:rsidR="00FB3DD3" w:rsidRPr="00FE0EF3">
        <w:rPr>
          <w:rFonts w:ascii="Times New Roman" w:hAnsi="Times New Roman" w:cs="Times New Roman"/>
          <w:sz w:val="28"/>
          <w:szCs w:val="28"/>
        </w:rPr>
        <w:t xml:space="preserve">продовольствия. </w:t>
      </w:r>
    </w:p>
    <w:p w14:paraId="7683877E" w14:textId="757366F6"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предлагаем п</w:t>
      </w:r>
      <w:r w:rsidR="00FB3DD3" w:rsidRPr="00FE0EF3">
        <w:rPr>
          <w:rFonts w:ascii="Times New Roman" w:hAnsi="Times New Roman" w:cs="Times New Roman"/>
          <w:sz w:val="28"/>
          <w:szCs w:val="28"/>
        </w:rPr>
        <w:t xml:space="preserve">ункт </w:t>
      </w:r>
      <w:r w:rsidRPr="00FE0EF3">
        <w:rPr>
          <w:rFonts w:ascii="Times New Roman" w:hAnsi="Times New Roman" w:cs="Times New Roman"/>
          <w:sz w:val="28"/>
          <w:szCs w:val="28"/>
        </w:rPr>
        <w:t>3 ст</w:t>
      </w:r>
      <w:r w:rsidR="00FB3DD3" w:rsidRPr="00FE0EF3">
        <w:rPr>
          <w:rFonts w:ascii="Times New Roman" w:hAnsi="Times New Roman" w:cs="Times New Roman"/>
          <w:sz w:val="28"/>
          <w:szCs w:val="28"/>
        </w:rPr>
        <w:t xml:space="preserve">атьи </w:t>
      </w:r>
      <w:r w:rsidRPr="00FE0EF3">
        <w:rPr>
          <w:rFonts w:ascii="Times New Roman" w:hAnsi="Times New Roman" w:cs="Times New Roman"/>
          <w:sz w:val="28"/>
          <w:szCs w:val="28"/>
        </w:rPr>
        <w:t xml:space="preserve">120 Социального кодекса РК изложить в следующей редакции: «Черта бедности в Республике Казахстан равняется величине прожиточного минимума. Прожиточный минимум определяется центральным исполнительным органом в зависимости от требуемого для человека достаточного количества безопасной и питательной пищи, позволяющей удовлетворять его пищевые потребности и предпочтения для ведения активного и здорового образа жизни, а также расходы на коммунальные платежи, транспорт, одежду, обувь, лекарства». </w:t>
      </w:r>
    </w:p>
    <w:p w14:paraId="0EF01CDA" w14:textId="4795D1FA" w:rsidR="00141E1B" w:rsidRPr="00FE0EF3" w:rsidRDefault="00141E1B" w:rsidP="00FB3DD3">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b/>
          <w:bCs/>
          <w:sz w:val="28"/>
          <w:szCs w:val="28"/>
        </w:rPr>
        <w:t xml:space="preserve">Реализация органического продовольствия через государственные закупки позволит обеспечить питание детей и пациентов стационаров качественными и безопасными продуктами, а также создаст гарантированный и стабильный спрос на нее. </w:t>
      </w:r>
    </w:p>
    <w:p w14:paraId="0142DDAB" w14:textId="7E87ECF7" w:rsidR="00FB3DD3" w:rsidRPr="00FE0EF3" w:rsidRDefault="00141E1B" w:rsidP="00FB3DD3">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с</w:t>
      </w:r>
      <w:r w:rsidR="00FB3DD3" w:rsidRPr="00FE0EF3">
        <w:rPr>
          <w:rFonts w:ascii="Times New Roman" w:hAnsi="Times New Roman" w:cs="Times New Roman"/>
          <w:sz w:val="28"/>
          <w:szCs w:val="28"/>
        </w:rPr>
        <w:t xml:space="preserve"> целью обеспечения потребителей качественным и сбалансированным продовольствием </w:t>
      </w:r>
      <w:r w:rsidR="00D9754A" w:rsidRPr="00FE0EF3">
        <w:rPr>
          <w:rFonts w:ascii="Times New Roman" w:hAnsi="Times New Roman" w:cs="Times New Roman"/>
          <w:sz w:val="28"/>
          <w:szCs w:val="28"/>
        </w:rPr>
        <w:t xml:space="preserve">и поддержки производителей органической продукции </w:t>
      </w:r>
      <w:r w:rsidR="00FB3DD3" w:rsidRPr="00FE0EF3">
        <w:rPr>
          <w:rFonts w:ascii="Times New Roman" w:hAnsi="Times New Roman" w:cs="Times New Roman"/>
          <w:sz w:val="28"/>
          <w:szCs w:val="28"/>
        </w:rPr>
        <w:t>предлагаем в Законе Республики Казахстан о</w:t>
      </w:r>
      <w:r w:rsidR="00CB4DFE">
        <w:rPr>
          <w:rFonts w:ascii="Times New Roman" w:hAnsi="Times New Roman" w:cs="Times New Roman"/>
          <w:sz w:val="28"/>
          <w:szCs w:val="28"/>
        </w:rPr>
        <w:t xml:space="preserve">т 10 июня 2024 года №90-VIII «О </w:t>
      </w:r>
      <w:r w:rsidR="00FB3DD3" w:rsidRPr="00FE0EF3">
        <w:rPr>
          <w:rFonts w:ascii="Times New Roman" w:hAnsi="Times New Roman" w:cs="Times New Roman"/>
          <w:sz w:val="28"/>
          <w:szCs w:val="28"/>
        </w:rPr>
        <w:t xml:space="preserve">производстве и обороте органической </w:t>
      </w:r>
      <w:r w:rsidR="00FB3DD3" w:rsidRPr="00FE0EF3">
        <w:rPr>
          <w:rFonts w:ascii="Times New Roman" w:hAnsi="Times New Roman" w:cs="Times New Roman"/>
          <w:sz w:val="28"/>
          <w:szCs w:val="28"/>
        </w:rPr>
        <w:lastRenderedPageBreak/>
        <w:t>продукции» статью 8 дополнить частью второй следующего содержания: «При проведении государственных закупок продуктов питания для организаций образования и здравоохранения способом конкурса или запроса ценовых предложений в перечень критериев, влияющих на ценовое предложение, организаторы (заказчики) обязаны включить в конкурсную документацию (краткое описание закупаемых товаров) наличие у потенциального поставщика отечественного сертификата соответствия производства органической продукции, наличие которого является основанием для применения условной скидки».</w:t>
      </w:r>
    </w:p>
    <w:p w14:paraId="2EF1DBD2" w14:textId="77777777" w:rsidR="00E22971" w:rsidRPr="00FE0EF3" w:rsidRDefault="005109DA" w:rsidP="003A3A2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8. </w:t>
      </w:r>
      <w:r w:rsidR="00E22971" w:rsidRPr="00FE0EF3">
        <w:rPr>
          <w:rFonts w:ascii="Times New Roman" w:hAnsi="Times New Roman" w:cs="Times New Roman"/>
          <w:b/>
          <w:bCs/>
          <w:sz w:val="28"/>
          <w:szCs w:val="28"/>
        </w:rPr>
        <w:t>Высокая квалификация руководителей сельскохозяйственных предприятий и их работников является фактором, способствующим росту доходности сельскохозяйственного производства.</w:t>
      </w:r>
      <w:r w:rsidR="00E22971" w:rsidRPr="00FE0EF3">
        <w:rPr>
          <w:rFonts w:ascii="Times New Roman" w:hAnsi="Times New Roman" w:cs="Times New Roman"/>
          <w:sz w:val="28"/>
          <w:szCs w:val="28"/>
        </w:rPr>
        <w:t xml:space="preserve"> Включение в число получателей государственной социальной поддержки специалистов АПК, </w:t>
      </w:r>
      <w:r w:rsidR="00E22971" w:rsidRPr="00FE0EF3">
        <w:rPr>
          <w:rFonts w:ascii="Times New Roman" w:hAnsi="Times New Roman" w:cs="Times New Roman"/>
          <w:b/>
          <w:bCs/>
          <w:sz w:val="28"/>
          <w:szCs w:val="28"/>
        </w:rPr>
        <w:t>работающих в частном секторе</w:t>
      </w:r>
      <w:r w:rsidR="00E22971" w:rsidRPr="00FE0EF3">
        <w:rPr>
          <w:rFonts w:ascii="Times New Roman" w:hAnsi="Times New Roman" w:cs="Times New Roman"/>
          <w:sz w:val="28"/>
          <w:szCs w:val="28"/>
        </w:rPr>
        <w:t>, позволит шире привлекать квалифицированные кадры в село. В связи с этим предлагаем:</w:t>
      </w:r>
    </w:p>
    <w:p w14:paraId="0F8AC243" w14:textId="05497C96" w:rsidR="00E22971" w:rsidRPr="00FE0EF3" w:rsidRDefault="00E22971"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xml:space="preserve">‒ внести в статью 18 </w:t>
      </w:r>
      <w:r w:rsidR="00C56407" w:rsidRPr="00FE0EF3">
        <w:rPr>
          <w:rFonts w:ascii="Times New Roman" w:hAnsi="Times New Roman" w:cs="Times New Roman"/>
          <w:sz w:val="28"/>
          <w:szCs w:val="28"/>
        </w:rPr>
        <w:t xml:space="preserve">Закона Республики Казахстан от 8 июля 2005 года </w:t>
      </w:r>
      <w:r w:rsidRPr="00FE0EF3">
        <w:rPr>
          <w:rFonts w:ascii="Times New Roman" w:hAnsi="Times New Roman" w:cs="Times New Roman"/>
          <w:sz w:val="28"/>
          <w:szCs w:val="28"/>
        </w:rPr>
        <w:t>«О государственном регулировании развития агропромышленного комплекса и сельских территорий» коррективы и изложить пункты 4, 5 и 7 в следующей редакции: «4. Специалистам в области здравоохранения, социального обеспечения, образования, культуры, спорта, сельского и лесного хозяйства и особо охраняемых природных территорий по решению местных представительных органов (маслихатов) могут устанавливаться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 5. Социальная поддержка по оплате коммунальных услуг и приобретению топлива за счет бюджетных средств специалистам организаций здравоохранения, социального обеспечения, образования, культуры, спорта,  сельского и лесного хозяйства, проживающим и работающим в сельских населенных пунктах, оказывается в порядке и размерах, утвержденных местными представительными органами (маслихатами)… 7. Специалистам в области здравоохранения, образования, социального обеспечения, культуры, спорта, сельского и лесного хозяйства и особо охраняемых природных территорий, работающим в организациях, расположенных в сельских населенных пунктах, устанавливаются повышенные не менее чем на двадцать пять процентов оклады и тарифные ставки по сравнению с окладами и тарифными ставками специалистов, занимающихся этими видами деятельности в городских условиях».</w:t>
      </w:r>
    </w:p>
    <w:p w14:paraId="594B35F1" w14:textId="1F1713FD" w:rsidR="00E22971" w:rsidRPr="00FE0EF3" w:rsidRDefault="005109DA" w:rsidP="00ED706B">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9. </w:t>
      </w:r>
      <w:r w:rsidR="00E22971" w:rsidRPr="00FE0EF3">
        <w:rPr>
          <w:rFonts w:ascii="Times New Roman" w:hAnsi="Times New Roman" w:cs="Times New Roman"/>
          <w:b/>
          <w:bCs/>
          <w:sz w:val="28"/>
          <w:szCs w:val="28"/>
        </w:rPr>
        <w:t xml:space="preserve">Для успешного развития национального АПК и </w:t>
      </w:r>
      <w:r w:rsidR="00ED706B" w:rsidRPr="00FE0EF3">
        <w:rPr>
          <w:rFonts w:ascii="Times New Roman" w:hAnsi="Times New Roman" w:cs="Times New Roman"/>
          <w:b/>
          <w:bCs/>
          <w:sz w:val="28"/>
          <w:szCs w:val="28"/>
        </w:rPr>
        <w:t xml:space="preserve">обеспечения </w:t>
      </w:r>
      <w:r w:rsidR="00E22971" w:rsidRPr="00FE0EF3">
        <w:rPr>
          <w:rFonts w:ascii="Times New Roman" w:hAnsi="Times New Roman" w:cs="Times New Roman"/>
          <w:b/>
          <w:bCs/>
          <w:sz w:val="28"/>
          <w:szCs w:val="28"/>
        </w:rPr>
        <w:t>продовольственной безопасности необходимо пров</w:t>
      </w:r>
      <w:r w:rsidR="00C56407" w:rsidRPr="00FE0EF3">
        <w:rPr>
          <w:rFonts w:ascii="Times New Roman" w:hAnsi="Times New Roman" w:cs="Times New Roman"/>
          <w:b/>
          <w:bCs/>
          <w:sz w:val="28"/>
          <w:szCs w:val="28"/>
        </w:rPr>
        <w:t>одить дальнейшую</w:t>
      </w:r>
      <w:r w:rsidR="00E22971" w:rsidRPr="00FE0EF3">
        <w:rPr>
          <w:rFonts w:ascii="Times New Roman" w:hAnsi="Times New Roman" w:cs="Times New Roman"/>
          <w:b/>
          <w:bCs/>
          <w:sz w:val="28"/>
          <w:szCs w:val="28"/>
        </w:rPr>
        <w:t xml:space="preserve"> модернизацию системы государственного управления в этой сфере.</w:t>
      </w:r>
      <w:r w:rsidR="00E22971" w:rsidRPr="00FE0EF3">
        <w:rPr>
          <w:rFonts w:ascii="Times New Roman" w:hAnsi="Times New Roman" w:cs="Times New Roman"/>
          <w:sz w:val="28"/>
          <w:szCs w:val="28"/>
        </w:rPr>
        <w:t xml:space="preserve"> В настоящее время вопросы агропромышленного комплекса и развития сельских территорий курируются различными государственными органами. </w:t>
      </w:r>
      <w:r w:rsidR="00ED706B" w:rsidRPr="00FE0EF3">
        <w:rPr>
          <w:rFonts w:ascii="Times New Roman" w:hAnsi="Times New Roman" w:cs="Times New Roman"/>
          <w:sz w:val="28"/>
          <w:szCs w:val="28"/>
        </w:rPr>
        <w:t xml:space="preserve">Вопросы формирования и реализации государственной политики в области развития АПК входят в функции МСХ РК, а в области развития сельских территорий – </w:t>
      </w:r>
      <w:r w:rsidR="00ED706B" w:rsidRPr="00FE0EF3">
        <w:rPr>
          <w:rFonts w:ascii="Times New Roman" w:hAnsi="Times New Roman" w:cs="Times New Roman"/>
          <w:sz w:val="28"/>
          <w:szCs w:val="28"/>
        </w:rPr>
        <w:lastRenderedPageBreak/>
        <w:t xml:space="preserve">МНЭ РК. </w:t>
      </w:r>
      <w:r w:rsidR="00E22971" w:rsidRPr="00FE0EF3">
        <w:rPr>
          <w:rFonts w:ascii="Times New Roman" w:hAnsi="Times New Roman" w:cs="Times New Roman"/>
          <w:sz w:val="28"/>
          <w:szCs w:val="28"/>
        </w:rPr>
        <w:t xml:space="preserve">Полагаем, что </w:t>
      </w:r>
      <w:r w:rsidR="00E22971" w:rsidRPr="00FE0EF3">
        <w:rPr>
          <w:rFonts w:ascii="Times New Roman" w:hAnsi="Times New Roman" w:cs="Times New Roman"/>
          <w:b/>
          <w:bCs/>
          <w:sz w:val="28"/>
          <w:szCs w:val="28"/>
        </w:rPr>
        <w:t>эти две сферы государственного управления должны входить в компетенцию одного государственного органа, поскольку развитие сельского хозяйства должно идти комплексно с развитием села</w:t>
      </w:r>
      <w:r w:rsidR="00E22971" w:rsidRPr="00FE0EF3">
        <w:rPr>
          <w:rFonts w:ascii="Times New Roman" w:hAnsi="Times New Roman" w:cs="Times New Roman"/>
          <w:sz w:val="28"/>
          <w:szCs w:val="28"/>
        </w:rPr>
        <w:t>. В связи с этим</w:t>
      </w:r>
      <w:r w:rsidR="00ED706B" w:rsidRPr="00FE0EF3">
        <w:rPr>
          <w:rFonts w:ascii="Times New Roman" w:hAnsi="Times New Roman" w:cs="Times New Roman"/>
          <w:sz w:val="28"/>
          <w:szCs w:val="28"/>
        </w:rPr>
        <w:t>, исходя из опыта передовых стран (например, США)</w:t>
      </w:r>
      <w:r w:rsidR="00E22971" w:rsidRPr="00FE0EF3">
        <w:rPr>
          <w:rFonts w:ascii="Times New Roman" w:hAnsi="Times New Roman" w:cs="Times New Roman"/>
          <w:sz w:val="28"/>
          <w:szCs w:val="28"/>
        </w:rPr>
        <w:t xml:space="preserve"> предлагаем:</w:t>
      </w:r>
    </w:p>
    <w:p w14:paraId="356141D5" w14:textId="3B633001" w:rsidR="00E22971" w:rsidRPr="00FE0EF3" w:rsidRDefault="00FB3DD3"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xml:space="preserve">1) </w:t>
      </w:r>
      <w:bookmarkStart w:id="6" w:name="_Hlk176511051"/>
      <w:r w:rsidR="00E22971" w:rsidRPr="00FE0EF3">
        <w:rPr>
          <w:rFonts w:ascii="Times New Roman" w:hAnsi="Times New Roman" w:cs="Times New Roman"/>
          <w:sz w:val="28"/>
          <w:szCs w:val="28"/>
        </w:rPr>
        <w:t>статью 19-3 Закона РК «О государственном регулировании развития агропромышленного комплекса и сельских территорий» дополнить пунктом 6 следующего содержания: «Ответственность за обеспечение продовольственной безопасности возлагается на Правительство Республики Казахстан и местные исполнительные органы области, города республиканского значения, столицы и района»;</w:t>
      </w:r>
    </w:p>
    <w:bookmarkEnd w:id="6"/>
    <w:p w14:paraId="6F2755B4" w14:textId="3B9349DC" w:rsidR="00E22971" w:rsidRPr="00FE0EF3" w:rsidRDefault="00FB3DD3" w:rsidP="00CB4DFE">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 xml:space="preserve">2) </w:t>
      </w:r>
      <w:r w:rsidR="00E22971" w:rsidRPr="00FE0EF3">
        <w:rPr>
          <w:rFonts w:ascii="Times New Roman" w:hAnsi="Times New Roman" w:cs="Times New Roman"/>
          <w:sz w:val="28"/>
          <w:szCs w:val="28"/>
        </w:rPr>
        <w:t>внести изменения в Положения о Министерстве сельского хозяйства Республики Казахстан и Министерстве национальной экономики Республики Казахстан, передав полномочия по руководству сферой развития сельских территорий в МСХ и исключить их из круга полномочий МНЭ. Полагаем, что такая корректировка компетенций позволит более эффективно и рационально решать взаимозависимые вопросы развития агропромышленного комплекса и сел</w:t>
      </w:r>
      <w:r w:rsidRPr="00FE0EF3">
        <w:rPr>
          <w:rFonts w:ascii="Times New Roman" w:hAnsi="Times New Roman" w:cs="Times New Roman"/>
          <w:sz w:val="28"/>
          <w:szCs w:val="28"/>
        </w:rPr>
        <w:t>ьских территорий</w:t>
      </w:r>
      <w:r w:rsidR="00ED706B" w:rsidRPr="00FE0EF3">
        <w:rPr>
          <w:rFonts w:ascii="Times New Roman" w:hAnsi="Times New Roman" w:cs="Times New Roman"/>
          <w:sz w:val="28"/>
          <w:szCs w:val="28"/>
        </w:rPr>
        <w:t>.</w:t>
      </w:r>
    </w:p>
    <w:p w14:paraId="720CB32E" w14:textId="77777777" w:rsidR="00ED706B" w:rsidRPr="00FE0EF3" w:rsidRDefault="00ED706B" w:rsidP="00ED706B">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Несмотря на то, что </w:t>
      </w:r>
      <w:r w:rsidRPr="00FE0EF3">
        <w:rPr>
          <w:rFonts w:ascii="Times New Roman" w:hAnsi="Times New Roman" w:cs="Times New Roman"/>
          <w:b/>
          <w:bCs/>
          <w:sz w:val="28"/>
          <w:szCs w:val="28"/>
        </w:rPr>
        <w:t>продовольственная безопасность является составляющей частью национальной безопасности</w:t>
      </w:r>
      <w:r w:rsidRPr="00FE0EF3">
        <w:rPr>
          <w:rFonts w:ascii="Times New Roman" w:hAnsi="Times New Roman" w:cs="Times New Roman"/>
          <w:sz w:val="28"/>
          <w:szCs w:val="28"/>
        </w:rPr>
        <w:t xml:space="preserve">, в состав Совета Безопасности не включены Министр сельского хозяйства, курирующий вопросы продовольственной безопасности, и Министр национальной экономики РК, курирующий развитие сельских территорий. </w:t>
      </w:r>
    </w:p>
    <w:p w14:paraId="7F2D2394" w14:textId="77777777" w:rsidR="00ED706B" w:rsidRPr="00FE0EF3" w:rsidRDefault="00ED706B" w:rsidP="00ED706B">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sz w:val="28"/>
          <w:szCs w:val="28"/>
        </w:rPr>
        <w:t xml:space="preserve">В связи с этим предлагаем </w:t>
      </w:r>
      <w:r w:rsidRPr="00FE0EF3">
        <w:rPr>
          <w:rFonts w:ascii="Times New Roman" w:hAnsi="Times New Roman" w:cs="Times New Roman"/>
          <w:b/>
          <w:bCs/>
          <w:sz w:val="28"/>
          <w:szCs w:val="28"/>
        </w:rPr>
        <w:t>конкретизировать функцию Совета безопасности, ответственного за координацию единой государственной политики в части обеспечения продовольственной безопасности страны, и законодательно закрепить это.</w:t>
      </w:r>
    </w:p>
    <w:p w14:paraId="530FC59D" w14:textId="319F549E" w:rsidR="00E22971" w:rsidRPr="00FE0EF3" w:rsidRDefault="00ED706B" w:rsidP="003A3A2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w:t>
      </w:r>
      <w:r w:rsidR="00E22971" w:rsidRPr="00FE0EF3">
        <w:rPr>
          <w:rFonts w:ascii="Times New Roman" w:hAnsi="Times New Roman" w:cs="Times New Roman"/>
          <w:sz w:val="28"/>
          <w:szCs w:val="28"/>
        </w:rPr>
        <w:t xml:space="preserve"> Законе Республики Казахстан от 5 июля 2018 года №178-VI «О Совете Безопасности Республики Казахстан» (с изменениями от 07.02.2022 г.)»:</w:t>
      </w:r>
    </w:p>
    <w:p w14:paraId="1F1CEF2E"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пункт 1 статьи 1 изложить в следующей редакции: «Совет Безопасности Республики Казахстан (далее – Совет Безопасности) 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 обеспечения продовольственной независимости Республики Казахстан»;</w:t>
      </w:r>
    </w:p>
    <w:p w14:paraId="341074B4"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подпункты 1), 5), 6) и 7) статьи 3 изложить в следующей редакции: </w:t>
      </w:r>
    </w:p>
    <w:p w14:paraId="7659F1AF" w14:textId="77777777" w:rsidR="00E22971" w:rsidRPr="00FE0EF3" w:rsidRDefault="00E22971" w:rsidP="00E22971">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«1) координация деятельности государственных органов и организаций по реализации мероприятий в сфере обеспечения национальной, в том числе продовольственной, безопасности и международных позиций страны, обороноспособности государства, законности и правопорядка»;</w:t>
      </w:r>
    </w:p>
    <w:p w14:paraId="7399ADAC" w14:textId="77777777" w:rsidR="00E22971" w:rsidRPr="00FE0EF3" w:rsidRDefault="00E22971" w:rsidP="00E22971">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lastRenderedPageBreak/>
        <w:t>«5)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правопорядка и продовольственной независимости»;</w:t>
      </w:r>
    </w:p>
    <w:p w14:paraId="69A89D49" w14:textId="77777777" w:rsidR="00E22971" w:rsidRPr="00FE0EF3" w:rsidRDefault="00E22971" w:rsidP="00E22971">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«6)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обороноспособности и продовольственной независимости страны»;</w:t>
      </w:r>
    </w:p>
    <w:p w14:paraId="04A6F8D4" w14:textId="77777777" w:rsidR="00E22971" w:rsidRPr="00FE0EF3" w:rsidRDefault="00E22971" w:rsidP="00E22971">
      <w:pPr>
        <w:spacing w:after="0" w:line="240" w:lineRule="auto"/>
        <w:ind w:firstLine="851"/>
        <w:jc w:val="both"/>
        <w:rPr>
          <w:rFonts w:ascii="Times New Roman" w:hAnsi="Times New Roman" w:cs="Times New Roman"/>
          <w:sz w:val="28"/>
          <w:szCs w:val="28"/>
        </w:rPr>
      </w:pPr>
      <w:r w:rsidRPr="00FE0EF3">
        <w:rPr>
          <w:rFonts w:ascii="Times New Roman" w:hAnsi="Times New Roman" w:cs="Times New Roman"/>
          <w:sz w:val="28"/>
          <w:szCs w:val="28"/>
        </w:rPr>
        <w:t>«7) организация контроля за исполнением законов Республики Казахстан в сфере обеспечения национальной безопасности, обороноспособности, правопорядка и продовольственной независимости, в том числе за эффективным использованием средств, направляемых на эти цели».</w:t>
      </w:r>
    </w:p>
    <w:p w14:paraId="4BAB2581" w14:textId="2FC6BAD7" w:rsidR="00F93039" w:rsidRPr="00FE0EF3" w:rsidRDefault="00E22971"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b/>
          <w:bCs/>
          <w:sz w:val="28"/>
          <w:szCs w:val="28"/>
        </w:rPr>
        <w:t>Теоретическая</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и</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практическая</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значимость</w:t>
      </w:r>
      <w:r w:rsidRPr="00FE0EF3">
        <w:rPr>
          <w:rFonts w:ascii="Times New Roman" w:hAnsi="Times New Roman" w:cs="Times New Roman"/>
          <w:b/>
          <w:bCs/>
          <w:spacing w:val="1"/>
          <w:sz w:val="28"/>
          <w:szCs w:val="28"/>
        </w:rPr>
        <w:t xml:space="preserve"> исследования</w:t>
      </w:r>
      <w:r w:rsidRPr="00FE0EF3">
        <w:rPr>
          <w:rFonts w:ascii="Times New Roman" w:hAnsi="Times New Roman" w:cs="Times New Roman"/>
          <w:spacing w:val="1"/>
          <w:sz w:val="28"/>
          <w:szCs w:val="28"/>
        </w:rPr>
        <w:t xml:space="preserve"> </w:t>
      </w:r>
      <w:r w:rsidR="00F93039" w:rsidRPr="00FE0EF3">
        <w:rPr>
          <w:rFonts w:ascii="Times New Roman" w:hAnsi="Times New Roman" w:cs="Times New Roman"/>
          <w:sz w:val="28"/>
          <w:szCs w:val="28"/>
        </w:rPr>
        <w:t>заключается в возможности применения его результатов при формировании теоретической и методической базы для принятия нормативных правовых актов с целью совершенствования национального законодательства в сфере государственного управления агропромышленн</w:t>
      </w:r>
      <w:r w:rsidR="00C56407" w:rsidRPr="00FE0EF3">
        <w:rPr>
          <w:rFonts w:ascii="Times New Roman" w:hAnsi="Times New Roman" w:cs="Times New Roman"/>
          <w:sz w:val="28"/>
          <w:szCs w:val="28"/>
        </w:rPr>
        <w:t>ым</w:t>
      </w:r>
      <w:r w:rsidR="00F93039" w:rsidRPr="00FE0EF3">
        <w:rPr>
          <w:rFonts w:ascii="Times New Roman" w:hAnsi="Times New Roman" w:cs="Times New Roman"/>
          <w:sz w:val="28"/>
          <w:szCs w:val="28"/>
        </w:rPr>
        <w:t xml:space="preserve"> комплекс</w:t>
      </w:r>
      <w:r w:rsidR="00C56407" w:rsidRPr="00FE0EF3">
        <w:rPr>
          <w:rFonts w:ascii="Times New Roman" w:hAnsi="Times New Roman" w:cs="Times New Roman"/>
          <w:sz w:val="28"/>
          <w:szCs w:val="28"/>
        </w:rPr>
        <w:t>ом</w:t>
      </w:r>
      <w:r w:rsidR="00F93039" w:rsidRPr="00FE0EF3">
        <w:rPr>
          <w:rFonts w:ascii="Times New Roman" w:hAnsi="Times New Roman" w:cs="Times New Roman"/>
          <w:sz w:val="28"/>
          <w:szCs w:val="28"/>
        </w:rPr>
        <w:t xml:space="preserve"> Республики Казахстан</w:t>
      </w:r>
      <w:r w:rsidR="00C56407" w:rsidRPr="00FE0EF3">
        <w:rPr>
          <w:rFonts w:ascii="Times New Roman" w:hAnsi="Times New Roman" w:cs="Times New Roman"/>
          <w:sz w:val="28"/>
          <w:szCs w:val="28"/>
        </w:rPr>
        <w:t>,</w:t>
      </w:r>
      <w:r w:rsidR="00F93039" w:rsidRPr="00FE0EF3">
        <w:rPr>
          <w:rFonts w:ascii="Times New Roman" w:hAnsi="Times New Roman" w:cs="Times New Roman"/>
          <w:sz w:val="28"/>
          <w:szCs w:val="28"/>
        </w:rPr>
        <w:t xml:space="preserve"> для повышения продовольственной безопасности и эффективности АПК, а также повышения доступности качественного и сбалансированного продовольствия для граждан страны.</w:t>
      </w:r>
    </w:p>
    <w:p w14:paraId="00D96B64" w14:textId="77777777" w:rsidR="00F93039" w:rsidRPr="00FE0EF3" w:rsidRDefault="00F93039" w:rsidP="00F93039">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Теоретические и прикладные итоги исследования могут быть интересны органам государственной власти с целью выработки предложений по модернизации законодательства РК в сфере агропромышленного комплекса, а также в учебном процессе для обучающихся бакалавриата, магистратуры и докторантуры.</w:t>
      </w:r>
    </w:p>
    <w:p w14:paraId="1B47DE66" w14:textId="48E1492F" w:rsidR="00E22971" w:rsidRPr="00FE0EF3" w:rsidRDefault="00E22971" w:rsidP="00F93039">
      <w:pPr>
        <w:spacing w:after="0" w:line="240" w:lineRule="auto"/>
        <w:ind w:firstLine="709"/>
        <w:jc w:val="both"/>
        <w:rPr>
          <w:rFonts w:ascii="Times New Roman" w:hAnsi="Times New Roman" w:cs="Times New Roman"/>
          <w:b/>
          <w:sz w:val="28"/>
          <w:szCs w:val="28"/>
        </w:rPr>
      </w:pPr>
      <w:r w:rsidRPr="00FE0EF3">
        <w:rPr>
          <w:rFonts w:ascii="Times New Roman" w:hAnsi="Times New Roman" w:cs="Times New Roman"/>
          <w:b/>
          <w:sz w:val="28"/>
          <w:szCs w:val="28"/>
        </w:rPr>
        <w:t>Апробация</w:t>
      </w:r>
      <w:r w:rsidRPr="00FE0EF3">
        <w:rPr>
          <w:rFonts w:ascii="Times New Roman" w:hAnsi="Times New Roman" w:cs="Times New Roman"/>
          <w:b/>
          <w:spacing w:val="-7"/>
          <w:sz w:val="28"/>
          <w:szCs w:val="28"/>
        </w:rPr>
        <w:t xml:space="preserve"> </w:t>
      </w:r>
      <w:r w:rsidRPr="00FE0EF3">
        <w:rPr>
          <w:rFonts w:ascii="Times New Roman" w:hAnsi="Times New Roman" w:cs="Times New Roman"/>
          <w:b/>
          <w:sz w:val="28"/>
          <w:szCs w:val="28"/>
        </w:rPr>
        <w:t>работы</w:t>
      </w:r>
      <w:r w:rsidRPr="00FE0EF3">
        <w:rPr>
          <w:rFonts w:ascii="Times New Roman" w:hAnsi="Times New Roman" w:cs="Times New Roman"/>
          <w:b/>
          <w:spacing w:val="-5"/>
          <w:sz w:val="28"/>
          <w:szCs w:val="28"/>
        </w:rPr>
        <w:t xml:space="preserve"> </w:t>
      </w:r>
      <w:r w:rsidRPr="00FE0EF3">
        <w:rPr>
          <w:rFonts w:ascii="Times New Roman" w:hAnsi="Times New Roman" w:cs="Times New Roman"/>
          <w:b/>
          <w:sz w:val="28"/>
          <w:szCs w:val="28"/>
        </w:rPr>
        <w:t>и</w:t>
      </w:r>
      <w:r w:rsidRPr="00FE0EF3">
        <w:rPr>
          <w:rFonts w:ascii="Times New Roman" w:hAnsi="Times New Roman" w:cs="Times New Roman"/>
          <w:b/>
          <w:spacing w:val="-6"/>
          <w:sz w:val="28"/>
          <w:szCs w:val="28"/>
        </w:rPr>
        <w:t xml:space="preserve"> </w:t>
      </w:r>
      <w:r w:rsidRPr="00FE0EF3">
        <w:rPr>
          <w:rFonts w:ascii="Times New Roman" w:hAnsi="Times New Roman" w:cs="Times New Roman"/>
          <w:b/>
          <w:sz w:val="28"/>
          <w:szCs w:val="28"/>
        </w:rPr>
        <w:t>внедрение</w:t>
      </w:r>
      <w:r w:rsidRPr="00FE0EF3">
        <w:rPr>
          <w:rFonts w:ascii="Times New Roman" w:hAnsi="Times New Roman" w:cs="Times New Roman"/>
          <w:b/>
          <w:spacing w:val="-4"/>
          <w:sz w:val="28"/>
          <w:szCs w:val="28"/>
        </w:rPr>
        <w:t xml:space="preserve"> </w:t>
      </w:r>
      <w:r w:rsidRPr="00FE0EF3">
        <w:rPr>
          <w:rFonts w:ascii="Times New Roman" w:hAnsi="Times New Roman" w:cs="Times New Roman"/>
          <w:b/>
          <w:sz w:val="28"/>
          <w:szCs w:val="28"/>
        </w:rPr>
        <w:t>результатов</w:t>
      </w:r>
      <w:r w:rsidRPr="00FE0EF3">
        <w:rPr>
          <w:rFonts w:ascii="Times New Roman" w:hAnsi="Times New Roman" w:cs="Times New Roman"/>
          <w:b/>
          <w:spacing w:val="-5"/>
          <w:sz w:val="28"/>
          <w:szCs w:val="28"/>
        </w:rPr>
        <w:t xml:space="preserve"> </w:t>
      </w:r>
      <w:r w:rsidRPr="00FE0EF3">
        <w:rPr>
          <w:rFonts w:ascii="Times New Roman" w:hAnsi="Times New Roman" w:cs="Times New Roman"/>
          <w:b/>
          <w:sz w:val="28"/>
          <w:szCs w:val="28"/>
        </w:rPr>
        <w:t xml:space="preserve">исследования. </w:t>
      </w:r>
      <w:r w:rsidRPr="00FE0EF3">
        <w:rPr>
          <w:rFonts w:ascii="Times New Roman" w:hAnsi="Times New Roman" w:cs="Times New Roman"/>
          <w:sz w:val="28"/>
          <w:szCs w:val="28"/>
        </w:rPr>
        <w:t xml:space="preserve">Результаты исследования были заслушаны и обсуждены на заседании кафедры </w:t>
      </w:r>
      <w:r w:rsidR="00360143" w:rsidRPr="00FE0EF3">
        <w:rPr>
          <w:rFonts w:ascii="Times New Roman" w:hAnsi="Times New Roman" w:cs="Times New Roman"/>
          <w:sz w:val="28"/>
          <w:szCs w:val="28"/>
        </w:rPr>
        <w:t xml:space="preserve">конституционного и гражданского права юридического факультета </w:t>
      </w:r>
      <w:r w:rsidRPr="00FE0EF3">
        <w:rPr>
          <w:rFonts w:ascii="Times New Roman" w:hAnsi="Times New Roman" w:cs="Times New Roman"/>
          <w:sz w:val="28"/>
          <w:szCs w:val="28"/>
        </w:rPr>
        <w:t xml:space="preserve">Евразийского национального университета им. Л.Н. Гумилева (2024). </w:t>
      </w:r>
    </w:p>
    <w:p w14:paraId="2F2BB976" w14:textId="77777777" w:rsidR="00E22971" w:rsidRPr="00FE0EF3" w:rsidRDefault="00E22971" w:rsidP="00E22971">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Основные теоретические идеи и выводы диссертации, составляющие содержание работы, а также практические рекомендации по совершенствованию национального законодательства в исследуемой сфере изложены в 9 научных статьях, из них 4 статьи в материалах международных конференций, 3 статьи в журналах, рекомендованных ККСОН МОН РК, 1 статья в журнале, входящем в базу </w:t>
      </w:r>
      <w:proofErr w:type="spellStart"/>
      <w:r w:rsidRPr="00FE0EF3">
        <w:rPr>
          <w:rFonts w:ascii="Times New Roman" w:hAnsi="Times New Roman" w:cs="Times New Roman"/>
          <w:sz w:val="28"/>
          <w:szCs w:val="28"/>
        </w:rPr>
        <w:t>Scopus</w:t>
      </w:r>
      <w:proofErr w:type="spellEnd"/>
      <w:r w:rsidRPr="00FE0EF3">
        <w:rPr>
          <w:rFonts w:ascii="Times New Roman" w:hAnsi="Times New Roman" w:cs="Times New Roman"/>
          <w:sz w:val="28"/>
          <w:szCs w:val="28"/>
        </w:rPr>
        <w:t>, 1 статья в международном научно-популярном журнале.</w:t>
      </w:r>
    </w:p>
    <w:p w14:paraId="3B76A581" w14:textId="77777777" w:rsidR="00E22971" w:rsidRPr="00FE0EF3" w:rsidRDefault="00E22971" w:rsidP="00E22971">
      <w:pPr>
        <w:pStyle w:val="2"/>
        <w:ind w:firstLine="709"/>
      </w:pPr>
      <w:r w:rsidRPr="00FE0EF3">
        <w:t>Публикации в научных изданиях, рекомендованных Комитетом по контролю</w:t>
      </w:r>
      <w:r w:rsidRPr="00FE0EF3">
        <w:rPr>
          <w:spacing w:val="-7"/>
        </w:rPr>
        <w:t xml:space="preserve"> </w:t>
      </w:r>
      <w:r w:rsidRPr="00FE0EF3">
        <w:t>в</w:t>
      </w:r>
      <w:r w:rsidRPr="00FE0EF3">
        <w:rPr>
          <w:spacing w:val="-7"/>
        </w:rPr>
        <w:t xml:space="preserve"> </w:t>
      </w:r>
      <w:r w:rsidRPr="00FE0EF3">
        <w:t>сфере</w:t>
      </w:r>
      <w:r w:rsidRPr="00FE0EF3">
        <w:rPr>
          <w:spacing w:val="-3"/>
        </w:rPr>
        <w:t xml:space="preserve"> </w:t>
      </w:r>
      <w:r w:rsidRPr="00FE0EF3">
        <w:t>образования</w:t>
      </w:r>
      <w:r w:rsidRPr="00FE0EF3">
        <w:rPr>
          <w:spacing w:val="-7"/>
        </w:rPr>
        <w:t xml:space="preserve"> </w:t>
      </w:r>
      <w:r w:rsidRPr="00FE0EF3">
        <w:t>и</w:t>
      </w:r>
      <w:r w:rsidRPr="00FE0EF3">
        <w:rPr>
          <w:spacing w:val="-4"/>
        </w:rPr>
        <w:t xml:space="preserve"> </w:t>
      </w:r>
      <w:r w:rsidRPr="00FE0EF3">
        <w:t>науки</w:t>
      </w:r>
      <w:r w:rsidRPr="00FE0EF3">
        <w:rPr>
          <w:spacing w:val="-7"/>
        </w:rPr>
        <w:t xml:space="preserve"> </w:t>
      </w:r>
      <w:r w:rsidRPr="00FE0EF3">
        <w:t>Министерства</w:t>
      </w:r>
      <w:r w:rsidRPr="00FE0EF3">
        <w:rPr>
          <w:spacing w:val="-6"/>
        </w:rPr>
        <w:t xml:space="preserve"> </w:t>
      </w:r>
      <w:r w:rsidRPr="00FE0EF3">
        <w:t>образования</w:t>
      </w:r>
      <w:r w:rsidRPr="00FE0EF3">
        <w:rPr>
          <w:spacing w:val="-7"/>
        </w:rPr>
        <w:t xml:space="preserve"> </w:t>
      </w:r>
      <w:r w:rsidRPr="00FE0EF3">
        <w:t>и</w:t>
      </w:r>
      <w:r w:rsidRPr="00FE0EF3">
        <w:rPr>
          <w:spacing w:val="-7"/>
        </w:rPr>
        <w:t xml:space="preserve"> </w:t>
      </w:r>
      <w:r w:rsidRPr="00FE0EF3">
        <w:t>науки Республики Казахстан:</w:t>
      </w:r>
    </w:p>
    <w:p w14:paraId="51B82432" w14:textId="77777777" w:rsidR="00E22971" w:rsidRPr="00FE0EF3" w:rsidRDefault="00E22971" w:rsidP="00E22971">
      <w:pPr>
        <w:pStyle w:val="a7"/>
        <w:numPr>
          <w:ilvl w:val="0"/>
          <w:numId w:val="2"/>
        </w:numPr>
        <w:tabs>
          <w:tab w:val="left" w:pos="1134"/>
        </w:tabs>
        <w:ind w:left="0" w:firstLine="709"/>
        <w:rPr>
          <w:szCs w:val="28"/>
        </w:rPr>
      </w:pPr>
      <w:r w:rsidRPr="00FE0EF3">
        <w:rPr>
          <w:szCs w:val="28"/>
        </w:rPr>
        <w:t xml:space="preserve">Взаимодействие Казахстана с комиссией </w:t>
      </w:r>
      <w:proofErr w:type="spellStart"/>
      <w:r w:rsidRPr="00FE0EF3">
        <w:rPr>
          <w:szCs w:val="28"/>
        </w:rPr>
        <w:t>Codex</w:t>
      </w:r>
      <w:proofErr w:type="spellEnd"/>
      <w:r w:rsidRPr="00FE0EF3">
        <w:rPr>
          <w:szCs w:val="28"/>
        </w:rPr>
        <w:t xml:space="preserve"> </w:t>
      </w:r>
      <w:proofErr w:type="spellStart"/>
      <w:r w:rsidRPr="00FE0EF3">
        <w:rPr>
          <w:szCs w:val="28"/>
        </w:rPr>
        <w:t>Alimentarius</w:t>
      </w:r>
      <w:proofErr w:type="spellEnd"/>
      <w:r w:rsidRPr="00FE0EF3">
        <w:rPr>
          <w:szCs w:val="28"/>
        </w:rPr>
        <w:t xml:space="preserve"> в сфере внедрения стандартов основных видов продовольственных товаров // Юридическая версия вестника Казахского Национального Университета имени Аль-Фараби. – 2023. – №4(108). – С. 152-159.</w:t>
      </w:r>
    </w:p>
    <w:p w14:paraId="2051864E" w14:textId="77777777" w:rsidR="00E22971" w:rsidRPr="00FE0EF3" w:rsidRDefault="00E22971" w:rsidP="00E22971">
      <w:pPr>
        <w:pStyle w:val="a7"/>
        <w:numPr>
          <w:ilvl w:val="0"/>
          <w:numId w:val="2"/>
        </w:numPr>
        <w:tabs>
          <w:tab w:val="left" w:pos="1134"/>
        </w:tabs>
        <w:ind w:left="0" w:firstLine="709"/>
        <w:rPr>
          <w:szCs w:val="28"/>
          <w:lang w:val="en-US"/>
        </w:rPr>
      </w:pPr>
      <w:r w:rsidRPr="00FE0EF3">
        <w:rPr>
          <w:szCs w:val="28"/>
          <w:lang w:val="en-US"/>
        </w:rPr>
        <w:t xml:space="preserve">International legal regulation of cooperation of states in solving issues </w:t>
      </w:r>
      <w:r w:rsidRPr="00FE0EF3">
        <w:rPr>
          <w:szCs w:val="28"/>
          <w:lang w:val="en-US"/>
        </w:rPr>
        <w:lastRenderedPageBreak/>
        <w:t xml:space="preserve">related to food security management in agriculture // </w:t>
      </w:r>
      <w:r w:rsidRPr="00FE0EF3">
        <w:rPr>
          <w:szCs w:val="28"/>
        </w:rPr>
        <w:t>Вестник</w:t>
      </w:r>
      <w:r w:rsidRPr="00FE0EF3">
        <w:rPr>
          <w:szCs w:val="28"/>
          <w:lang w:val="en-US"/>
        </w:rPr>
        <w:t xml:space="preserve"> </w:t>
      </w:r>
      <w:r w:rsidRPr="00FE0EF3">
        <w:rPr>
          <w:szCs w:val="28"/>
        </w:rPr>
        <w:t>Института</w:t>
      </w:r>
      <w:r w:rsidRPr="00FE0EF3">
        <w:rPr>
          <w:szCs w:val="28"/>
          <w:lang w:val="en-US"/>
        </w:rPr>
        <w:t xml:space="preserve"> </w:t>
      </w:r>
      <w:r w:rsidRPr="00FE0EF3">
        <w:rPr>
          <w:szCs w:val="28"/>
        </w:rPr>
        <w:t>законодательства</w:t>
      </w:r>
      <w:r w:rsidRPr="00FE0EF3">
        <w:rPr>
          <w:szCs w:val="28"/>
          <w:lang w:val="en-US"/>
        </w:rPr>
        <w:t xml:space="preserve"> </w:t>
      </w:r>
      <w:r w:rsidRPr="00FE0EF3">
        <w:rPr>
          <w:szCs w:val="28"/>
        </w:rPr>
        <w:t>и</w:t>
      </w:r>
      <w:r w:rsidRPr="00FE0EF3">
        <w:rPr>
          <w:szCs w:val="28"/>
          <w:lang w:val="en-US"/>
        </w:rPr>
        <w:t xml:space="preserve"> </w:t>
      </w:r>
      <w:r w:rsidRPr="00FE0EF3">
        <w:rPr>
          <w:szCs w:val="28"/>
        </w:rPr>
        <w:t>правовой</w:t>
      </w:r>
      <w:r w:rsidRPr="00FE0EF3">
        <w:rPr>
          <w:szCs w:val="28"/>
          <w:lang w:val="en-US"/>
        </w:rPr>
        <w:t xml:space="preserve"> </w:t>
      </w:r>
      <w:r w:rsidRPr="00FE0EF3">
        <w:rPr>
          <w:szCs w:val="28"/>
        </w:rPr>
        <w:t>информации</w:t>
      </w:r>
      <w:r w:rsidRPr="00FE0EF3">
        <w:rPr>
          <w:szCs w:val="28"/>
          <w:lang w:val="en-US"/>
        </w:rPr>
        <w:t xml:space="preserve"> </w:t>
      </w:r>
      <w:r w:rsidRPr="00FE0EF3">
        <w:rPr>
          <w:szCs w:val="28"/>
        </w:rPr>
        <w:t>Республики</w:t>
      </w:r>
      <w:r w:rsidRPr="00FE0EF3">
        <w:rPr>
          <w:szCs w:val="28"/>
          <w:lang w:val="en-US"/>
        </w:rPr>
        <w:t xml:space="preserve"> </w:t>
      </w:r>
      <w:r w:rsidRPr="00FE0EF3">
        <w:rPr>
          <w:szCs w:val="28"/>
        </w:rPr>
        <w:t>Казахстан</w:t>
      </w:r>
      <w:r w:rsidRPr="00FE0EF3">
        <w:rPr>
          <w:szCs w:val="28"/>
          <w:lang w:val="en-US"/>
        </w:rPr>
        <w:t>. – 2019. – №4(58).</w:t>
      </w:r>
    </w:p>
    <w:p w14:paraId="729A26A4" w14:textId="73D93782" w:rsidR="00E22971" w:rsidRPr="00FE0EF3" w:rsidRDefault="00E22971" w:rsidP="00E22971">
      <w:pPr>
        <w:pStyle w:val="a7"/>
        <w:numPr>
          <w:ilvl w:val="0"/>
          <w:numId w:val="2"/>
        </w:numPr>
        <w:tabs>
          <w:tab w:val="left" w:pos="1134"/>
        </w:tabs>
        <w:ind w:left="0" w:firstLine="709"/>
        <w:rPr>
          <w:szCs w:val="28"/>
        </w:rPr>
      </w:pPr>
      <w:r w:rsidRPr="00FE0EF3">
        <w:rPr>
          <w:szCs w:val="28"/>
        </w:rPr>
        <w:t xml:space="preserve">Правовое регулирование агропромышленного комплекса Республики Казахстан и Республики Беларусь, сравнительно-правовой анализ // Вестник Евразийского </w:t>
      </w:r>
      <w:r w:rsidR="00C56407" w:rsidRPr="00FE0EF3">
        <w:rPr>
          <w:szCs w:val="28"/>
        </w:rPr>
        <w:t>н</w:t>
      </w:r>
      <w:r w:rsidRPr="00FE0EF3">
        <w:rPr>
          <w:szCs w:val="28"/>
        </w:rPr>
        <w:t xml:space="preserve">ационального </w:t>
      </w:r>
      <w:r w:rsidR="00C56407" w:rsidRPr="00FE0EF3">
        <w:rPr>
          <w:szCs w:val="28"/>
        </w:rPr>
        <w:t>у</w:t>
      </w:r>
      <w:r w:rsidRPr="00FE0EF3">
        <w:rPr>
          <w:szCs w:val="28"/>
        </w:rPr>
        <w:t>ниверситета им Л.Н. Гумилева. 2017. – №5(120). – С. 429-433.</w:t>
      </w:r>
    </w:p>
    <w:p w14:paraId="1EC94649" w14:textId="77777777" w:rsidR="00E22971" w:rsidRPr="00FE0EF3" w:rsidRDefault="00E22971" w:rsidP="00E22971">
      <w:pPr>
        <w:pStyle w:val="2"/>
        <w:ind w:firstLine="709"/>
      </w:pPr>
      <w:r w:rsidRPr="00FE0EF3">
        <w:t>Публикации в международных научных изданиях, входящих в базу данных компании</w:t>
      </w:r>
      <w:r w:rsidRPr="00FE0EF3">
        <w:rPr>
          <w:spacing w:val="-2"/>
        </w:rPr>
        <w:t xml:space="preserve"> </w:t>
      </w:r>
      <w:proofErr w:type="spellStart"/>
      <w:r w:rsidRPr="00FE0EF3">
        <w:t>Scopus</w:t>
      </w:r>
      <w:proofErr w:type="spellEnd"/>
      <w:r w:rsidRPr="00FE0EF3">
        <w:t xml:space="preserve">: </w:t>
      </w:r>
    </w:p>
    <w:p w14:paraId="2A9A16CB" w14:textId="77777777" w:rsidR="00E22971" w:rsidRPr="00FE0EF3" w:rsidRDefault="00E22971" w:rsidP="00E22971">
      <w:pPr>
        <w:spacing w:after="0" w:line="240" w:lineRule="auto"/>
        <w:ind w:firstLine="709"/>
        <w:jc w:val="both"/>
        <w:rPr>
          <w:rFonts w:ascii="Times New Roman" w:hAnsi="Times New Roman" w:cs="Times New Roman"/>
          <w:sz w:val="28"/>
          <w:szCs w:val="28"/>
          <w:lang w:val="en-US"/>
        </w:rPr>
      </w:pPr>
      <w:r w:rsidRPr="00FE0EF3">
        <w:rPr>
          <w:rFonts w:ascii="Times New Roman" w:hAnsi="Times New Roman" w:cs="Times New Roman"/>
          <w:sz w:val="28"/>
          <w:szCs w:val="28"/>
          <w:lang w:val="en-US"/>
        </w:rPr>
        <w:t xml:space="preserve">International legal cooperation of countries in ensuring the human rights to adequate food // Rivista di </w:t>
      </w:r>
      <w:proofErr w:type="spellStart"/>
      <w:r w:rsidRPr="00FE0EF3">
        <w:rPr>
          <w:rFonts w:ascii="Times New Roman" w:hAnsi="Times New Roman" w:cs="Times New Roman"/>
          <w:sz w:val="28"/>
          <w:szCs w:val="28"/>
          <w:lang w:val="en-US"/>
        </w:rPr>
        <w:t>Studi</w:t>
      </w:r>
      <w:proofErr w:type="spellEnd"/>
      <w:r w:rsidRPr="00FE0EF3">
        <w:rPr>
          <w:rFonts w:ascii="Times New Roman" w:hAnsi="Times New Roman" w:cs="Times New Roman"/>
          <w:sz w:val="28"/>
          <w:szCs w:val="28"/>
          <w:lang w:val="en-US"/>
        </w:rPr>
        <w:t xml:space="preserve"> </w:t>
      </w:r>
      <w:proofErr w:type="spellStart"/>
      <w:r w:rsidRPr="00FE0EF3">
        <w:rPr>
          <w:rFonts w:ascii="Times New Roman" w:hAnsi="Times New Roman" w:cs="Times New Roman"/>
          <w:sz w:val="28"/>
          <w:szCs w:val="28"/>
          <w:lang w:val="en-US"/>
        </w:rPr>
        <w:t>sulla</w:t>
      </w:r>
      <w:proofErr w:type="spellEnd"/>
      <w:r w:rsidRPr="00FE0EF3">
        <w:rPr>
          <w:rFonts w:ascii="Times New Roman" w:hAnsi="Times New Roman" w:cs="Times New Roman"/>
          <w:sz w:val="28"/>
          <w:szCs w:val="28"/>
          <w:lang w:val="en-US"/>
        </w:rPr>
        <w:t xml:space="preserve"> </w:t>
      </w:r>
      <w:proofErr w:type="spellStart"/>
      <w:r w:rsidRPr="00FE0EF3">
        <w:rPr>
          <w:rFonts w:ascii="Times New Roman" w:hAnsi="Times New Roman" w:cs="Times New Roman"/>
          <w:sz w:val="28"/>
          <w:szCs w:val="28"/>
          <w:lang w:val="en-US"/>
        </w:rPr>
        <w:t>Sostenibilita</w:t>
      </w:r>
      <w:proofErr w:type="spellEnd"/>
      <w:r w:rsidRPr="00FE0EF3">
        <w:rPr>
          <w:rFonts w:ascii="Times New Roman" w:hAnsi="Times New Roman" w:cs="Times New Roman"/>
          <w:sz w:val="28"/>
          <w:szCs w:val="28"/>
          <w:lang w:val="en-US"/>
        </w:rPr>
        <w:t>. – 2022. – Vol. 2022, Issue 1. – P. 137-151.</w:t>
      </w:r>
    </w:p>
    <w:p w14:paraId="74692D07" w14:textId="77777777" w:rsidR="00E22971" w:rsidRPr="00FE0EF3" w:rsidRDefault="00E22971" w:rsidP="00E22971">
      <w:pPr>
        <w:spacing w:after="0" w:line="240" w:lineRule="auto"/>
        <w:ind w:firstLine="709"/>
        <w:jc w:val="both"/>
        <w:rPr>
          <w:rFonts w:ascii="Times New Roman" w:hAnsi="Times New Roman" w:cs="Times New Roman"/>
          <w:b/>
          <w:bCs/>
          <w:sz w:val="28"/>
          <w:szCs w:val="28"/>
        </w:rPr>
      </w:pPr>
      <w:r w:rsidRPr="00FE0EF3">
        <w:rPr>
          <w:rFonts w:ascii="Times New Roman" w:hAnsi="Times New Roman" w:cs="Times New Roman"/>
          <w:b/>
          <w:bCs/>
          <w:sz w:val="28"/>
          <w:szCs w:val="28"/>
        </w:rPr>
        <w:t>Публикации</w:t>
      </w:r>
      <w:r w:rsidRPr="00FE0EF3">
        <w:rPr>
          <w:rFonts w:ascii="Times New Roman" w:hAnsi="Times New Roman" w:cs="Times New Roman"/>
          <w:b/>
          <w:bCs/>
          <w:spacing w:val="-5"/>
          <w:sz w:val="28"/>
          <w:szCs w:val="28"/>
        </w:rPr>
        <w:t xml:space="preserve"> </w:t>
      </w:r>
      <w:r w:rsidRPr="00FE0EF3">
        <w:rPr>
          <w:rFonts w:ascii="Times New Roman" w:hAnsi="Times New Roman" w:cs="Times New Roman"/>
          <w:b/>
          <w:bCs/>
          <w:sz w:val="28"/>
          <w:szCs w:val="28"/>
        </w:rPr>
        <w:t>в</w:t>
      </w:r>
      <w:r w:rsidRPr="00FE0EF3">
        <w:rPr>
          <w:rFonts w:ascii="Times New Roman" w:hAnsi="Times New Roman" w:cs="Times New Roman"/>
          <w:b/>
          <w:bCs/>
          <w:spacing w:val="-4"/>
          <w:sz w:val="28"/>
          <w:szCs w:val="28"/>
        </w:rPr>
        <w:t xml:space="preserve"> </w:t>
      </w:r>
      <w:r w:rsidRPr="00FE0EF3">
        <w:rPr>
          <w:rFonts w:ascii="Times New Roman" w:hAnsi="Times New Roman" w:cs="Times New Roman"/>
          <w:b/>
          <w:bCs/>
          <w:sz w:val="28"/>
          <w:szCs w:val="28"/>
        </w:rPr>
        <w:t>иных</w:t>
      </w:r>
      <w:r w:rsidRPr="00FE0EF3">
        <w:rPr>
          <w:rFonts w:ascii="Times New Roman" w:hAnsi="Times New Roman" w:cs="Times New Roman"/>
          <w:b/>
          <w:bCs/>
          <w:spacing w:val="-2"/>
          <w:sz w:val="28"/>
          <w:szCs w:val="28"/>
        </w:rPr>
        <w:t xml:space="preserve"> изданиях:</w:t>
      </w:r>
    </w:p>
    <w:p w14:paraId="01F16A18" w14:textId="77777777" w:rsidR="00E22971" w:rsidRPr="00FE0EF3" w:rsidRDefault="00E22971" w:rsidP="00E22971">
      <w:pPr>
        <w:pStyle w:val="a7"/>
        <w:numPr>
          <w:ilvl w:val="0"/>
          <w:numId w:val="3"/>
        </w:numPr>
        <w:tabs>
          <w:tab w:val="left" w:pos="993"/>
        </w:tabs>
        <w:ind w:left="0" w:firstLine="709"/>
        <w:rPr>
          <w:szCs w:val="28"/>
        </w:rPr>
      </w:pPr>
      <w:r w:rsidRPr="00FE0EF3">
        <w:rPr>
          <w:szCs w:val="28"/>
        </w:rPr>
        <w:t>Предпосылки формирования ЕАЭС с момента обретения независимости Республики Казахстан // Сборник научных статей и тезисов докладов международной научной конференции (Харьков, 2017. – 23 ноября. – С. 363-368)</w:t>
      </w:r>
    </w:p>
    <w:p w14:paraId="257FDAA2" w14:textId="77777777" w:rsidR="00E22971" w:rsidRPr="00FE0EF3" w:rsidRDefault="00E22971" w:rsidP="00E22971">
      <w:pPr>
        <w:pStyle w:val="a7"/>
        <w:numPr>
          <w:ilvl w:val="0"/>
          <w:numId w:val="3"/>
        </w:numPr>
        <w:tabs>
          <w:tab w:val="left" w:pos="993"/>
        </w:tabs>
        <w:ind w:left="0" w:firstLine="709"/>
        <w:rPr>
          <w:szCs w:val="28"/>
        </w:rPr>
      </w:pPr>
      <w:proofErr w:type="spellStart"/>
      <w:r w:rsidRPr="00FE0EF3">
        <w:rPr>
          <w:szCs w:val="28"/>
        </w:rPr>
        <w:t>Евразиялық</w:t>
      </w:r>
      <w:proofErr w:type="spellEnd"/>
      <w:r w:rsidRPr="00FE0EF3">
        <w:rPr>
          <w:szCs w:val="28"/>
        </w:rPr>
        <w:t xml:space="preserve"> </w:t>
      </w:r>
      <w:proofErr w:type="spellStart"/>
      <w:r w:rsidRPr="00FE0EF3">
        <w:rPr>
          <w:szCs w:val="28"/>
        </w:rPr>
        <w:t>экономикалық</w:t>
      </w:r>
      <w:proofErr w:type="spellEnd"/>
      <w:r w:rsidRPr="00FE0EF3">
        <w:rPr>
          <w:szCs w:val="28"/>
        </w:rPr>
        <w:t xml:space="preserve"> </w:t>
      </w:r>
      <w:proofErr w:type="spellStart"/>
      <w:r w:rsidRPr="00FE0EF3">
        <w:rPr>
          <w:szCs w:val="28"/>
        </w:rPr>
        <w:t>одағындағы</w:t>
      </w:r>
      <w:proofErr w:type="spellEnd"/>
      <w:r w:rsidRPr="00FE0EF3">
        <w:rPr>
          <w:szCs w:val="28"/>
        </w:rPr>
        <w:t xml:space="preserve"> </w:t>
      </w:r>
      <w:proofErr w:type="spellStart"/>
      <w:r w:rsidRPr="00FE0EF3">
        <w:rPr>
          <w:szCs w:val="28"/>
        </w:rPr>
        <w:t>жер</w:t>
      </w:r>
      <w:proofErr w:type="spellEnd"/>
      <w:r w:rsidRPr="00FE0EF3">
        <w:rPr>
          <w:szCs w:val="28"/>
        </w:rPr>
        <w:t xml:space="preserve"> </w:t>
      </w:r>
      <w:proofErr w:type="spellStart"/>
      <w:r w:rsidRPr="00FE0EF3">
        <w:rPr>
          <w:szCs w:val="28"/>
        </w:rPr>
        <w:t>шаруашылығының</w:t>
      </w:r>
      <w:proofErr w:type="spellEnd"/>
      <w:r w:rsidRPr="00FE0EF3">
        <w:rPr>
          <w:szCs w:val="28"/>
        </w:rPr>
        <w:t xml:space="preserve"> </w:t>
      </w:r>
      <w:proofErr w:type="spellStart"/>
      <w:r w:rsidRPr="00FE0EF3">
        <w:rPr>
          <w:szCs w:val="28"/>
        </w:rPr>
        <w:t>құқықтық</w:t>
      </w:r>
      <w:proofErr w:type="spellEnd"/>
      <w:r w:rsidRPr="00FE0EF3">
        <w:rPr>
          <w:szCs w:val="28"/>
        </w:rPr>
        <w:t xml:space="preserve"> </w:t>
      </w:r>
      <w:proofErr w:type="spellStart"/>
      <w:r w:rsidRPr="00FE0EF3">
        <w:rPr>
          <w:szCs w:val="28"/>
        </w:rPr>
        <w:t>заңнамасы</w:t>
      </w:r>
      <w:proofErr w:type="spellEnd"/>
      <w:r w:rsidRPr="00FE0EF3">
        <w:rPr>
          <w:szCs w:val="28"/>
        </w:rPr>
        <w:t>: ЕЭО-</w:t>
      </w:r>
      <w:proofErr w:type="spellStart"/>
      <w:r w:rsidRPr="00FE0EF3">
        <w:rPr>
          <w:szCs w:val="28"/>
        </w:rPr>
        <w:t>ға</w:t>
      </w:r>
      <w:proofErr w:type="spellEnd"/>
      <w:r w:rsidRPr="00FE0EF3">
        <w:rPr>
          <w:szCs w:val="28"/>
        </w:rPr>
        <w:t xml:space="preserve"> </w:t>
      </w:r>
      <w:proofErr w:type="spellStart"/>
      <w:r w:rsidRPr="00FE0EF3">
        <w:rPr>
          <w:szCs w:val="28"/>
        </w:rPr>
        <w:t>мүше</w:t>
      </w:r>
      <w:proofErr w:type="spellEnd"/>
      <w:r w:rsidRPr="00FE0EF3">
        <w:rPr>
          <w:szCs w:val="28"/>
        </w:rPr>
        <w:t xml:space="preserve"> </w:t>
      </w:r>
      <w:proofErr w:type="spellStart"/>
      <w:r w:rsidRPr="00FE0EF3">
        <w:rPr>
          <w:szCs w:val="28"/>
        </w:rPr>
        <w:t>елдер</w:t>
      </w:r>
      <w:proofErr w:type="spellEnd"/>
      <w:r w:rsidRPr="00FE0EF3">
        <w:rPr>
          <w:szCs w:val="28"/>
        </w:rPr>
        <w:t xml:space="preserve"> </w:t>
      </w:r>
      <w:proofErr w:type="spellStart"/>
      <w:r w:rsidRPr="00FE0EF3">
        <w:rPr>
          <w:szCs w:val="28"/>
        </w:rPr>
        <w:t>мысалында</w:t>
      </w:r>
      <w:proofErr w:type="spellEnd"/>
      <w:r w:rsidRPr="00FE0EF3">
        <w:rPr>
          <w:szCs w:val="28"/>
        </w:rPr>
        <w:t xml:space="preserve"> // Наука и жизнь Казахстана. – 2018. – №1(54). – С. 195-199.</w:t>
      </w:r>
    </w:p>
    <w:p w14:paraId="34F3505F" w14:textId="77777777" w:rsidR="00E22971" w:rsidRPr="00FE0EF3" w:rsidRDefault="00E22971" w:rsidP="00E22971">
      <w:pPr>
        <w:pStyle w:val="a7"/>
        <w:numPr>
          <w:ilvl w:val="0"/>
          <w:numId w:val="3"/>
        </w:numPr>
        <w:tabs>
          <w:tab w:val="left" w:pos="993"/>
        </w:tabs>
        <w:ind w:left="0" w:firstLine="709"/>
        <w:rPr>
          <w:szCs w:val="28"/>
        </w:rPr>
      </w:pPr>
      <w:r w:rsidRPr="00FE0EF3">
        <w:rPr>
          <w:szCs w:val="28"/>
        </w:rPr>
        <w:t xml:space="preserve">Current </w:t>
      </w:r>
      <w:proofErr w:type="spellStart"/>
      <w:r w:rsidRPr="00FE0EF3">
        <w:rPr>
          <w:szCs w:val="28"/>
        </w:rPr>
        <w:t>state</w:t>
      </w:r>
      <w:proofErr w:type="spellEnd"/>
      <w:r w:rsidRPr="00FE0EF3">
        <w:rPr>
          <w:szCs w:val="28"/>
        </w:rPr>
        <w:t xml:space="preserve"> </w:t>
      </w:r>
      <w:proofErr w:type="spellStart"/>
      <w:r w:rsidRPr="00FE0EF3">
        <w:rPr>
          <w:szCs w:val="28"/>
        </w:rPr>
        <w:t>and</w:t>
      </w:r>
      <w:proofErr w:type="spellEnd"/>
      <w:r w:rsidRPr="00FE0EF3">
        <w:rPr>
          <w:szCs w:val="28"/>
        </w:rPr>
        <w:t xml:space="preserve"> </w:t>
      </w:r>
      <w:proofErr w:type="spellStart"/>
      <w:r w:rsidRPr="00FE0EF3">
        <w:rPr>
          <w:szCs w:val="28"/>
        </w:rPr>
        <w:t>tasks</w:t>
      </w:r>
      <w:proofErr w:type="spellEnd"/>
      <w:r w:rsidRPr="00FE0EF3">
        <w:rPr>
          <w:szCs w:val="28"/>
        </w:rPr>
        <w:t xml:space="preserve"> </w:t>
      </w:r>
      <w:proofErr w:type="spellStart"/>
      <w:r w:rsidRPr="00FE0EF3">
        <w:rPr>
          <w:szCs w:val="28"/>
        </w:rPr>
        <w:t>of</w:t>
      </w:r>
      <w:proofErr w:type="spellEnd"/>
      <w:r w:rsidRPr="00FE0EF3">
        <w:rPr>
          <w:szCs w:val="28"/>
        </w:rPr>
        <w:t xml:space="preserve"> </w:t>
      </w:r>
      <w:proofErr w:type="spellStart"/>
      <w:r w:rsidRPr="00FE0EF3">
        <w:rPr>
          <w:szCs w:val="28"/>
        </w:rPr>
        <w:t>legal</w:t>
      </w:r>
      <w:proofErr w:type="spellEnd"/>
      <w:r w:rsidRPr="00FE0EF3">
        <w:rPr>
          <w:szCs w:val="28"/>
        </w:rPr>
        <w:t xml:space="preserve"> </w:t>
      </w:r>
      <w:proofErr w:type="spellStart"/>
      <w:r w:rsidRPr="00FE0EF3">
        <w:rPr>
          <w:szCs w:val="28"/>
        </w:rPr>
        <w:t>regulation</w:t>
      </w:r>
      <w:proofErr w:type="spellEnd"/>
      <w:r w:rsidRPr="00FE0EF3">
        <w:rPr>
          <w:szCs w:val="28"/>
        </w:rPr>
        <w:t xml:space="preserve"> </w:t>
      </w:r>
      <w:proofErr w:type="spellStart"/>
      <w:r w:rsidRPr="00FE0EF3">
        <w:rPr>
          <w:szCs w:val="28"/>
        </w:rPr>
        <w:t>of</w:t>
      </w:r>
      <w:proofErr w:type="spellEnd"/>
      <w:r w:rsidRPr="00FE0EF3">
        <w:rPr>
          <w:szCs w:val="28"/>
        </w:rPr>
        <w:t xml:space="preserve"> </w:t>
      </w:r>
      <w:proofErr w:type="spellStart"/>
      <w:r w:rsidRPr="00FE0EF3">
        <w:rPr>
          <w:szCs w:val="28"/>
        </w:rPr>
        <w:t>the</w:t>
      </w:r>
      <w:proofErr w:type="spellEnd"/>
      <w:r w:rsidRPr="00FE0EF3">
        <w:rPr>
          <w:szCs w:val="28"/>
        </w:rPr>
        <w:t xml:space="preserve"> </w:t>
      </w:r>
      <w:proofErr w:type="spellStart"/>
      <w:r w:rsidRPr="00FE0EF3">
        <w:rPr>
          <w:szCs w:val="28"/>
        </w:rPr>
        <w:t>agro-industrial</w:t>
      </w:r>
      <w:proofErr w:type="spellEnd"/>
      <w:r w:rsidRPr="00FE0EF3">
        <w:rPr>
          <w:szCs w:val="28"/>
        </w:rPr>
        <w:t xml:space="preserve"> </w:t>
      </w:r>
      <w:proofErr w:type="spellStart"/>
      <w:r w:rsidRPr="00FE0EF3">
        <w:rPr>
          <w:szCs w:val="28"/>
        </w:rPr>
        <w:t>complex</w:t>
      </w:r>
      <w:proofErr w:type="spellEnd"/>
      <w:r w:rsidRPr="00FE0EF3">
        <w:rPr>
          <w:szCs w:val="28"/>
        </w:rPr>
        <w:t xml:space="preserve"> </w:t>
      </w:r>
      <w:proofErr w:type="spellStart"/>
      <w:r w:rsidRPr="00FE0EF3">
        <w:rPr>
          <w:szCs w:val="28"/>
        </w:rPr>
        <w:t>of</w:t>
      </w:r>
      <w:proofErr w:type="spellEnd"/>
      <w:r w:rsidRPr="00FE0EF3">
        <w:rPr>
          <w:szCs w:val="28"/>
        </w:rPr>
        <w:t xml:space="preserve"> </w:t>
      </w:r>
      <w:proofErr w:type="spellStart"/>
      <w:r w:rsidRPr="00FE0EF3">
        <w:rPr>
          <w:szCs w:val="28"/>
        </w:rPr>
        <w:t>the</w:t>
      </w:r>
      <w:proofErr w:type="spellEnd"/>
      <w:r w:rsidRPr="00FE0EF3">
        <w:rPr>
          <w:szCs w:val="28"/>
        </w:rPr>
        <w:t xml:space="preserve"> Republic </w:t>
      </w:r>
      <w:proofErr w:type="spellStart"/>
      <w:r w:rsidRPr="00FE0EF3">
        <w:rPr>
          <w:szCs w:val="28"/>
        </w:rPr>
        <w:t>of</w:t>
      </w:r>
      <w:proofErr w:type="spellEnd"/>
      <w:r w:rsidRPr="00FE0EF3">
        <w:rPr>
          <w:szCs w:val="28"/>
        </w:rPr>
        <w:t xml:space="preserve"> Kazakhstan // Материалы круглого стола 16-го международного конгресса «</w:t>
      </w:r>
      <w:proofErr w:type="spellStart"/>
      <w:r w:rsidRPr="00FE0EF3">
        <w:rPr>
          <w:szCs w:val="28"/>
        </w:rPr>
        <w:t>Блищенковские</w:t>
      </w:r>
      <w:proofErr w:type="spellEnd"/>
      <w:r w:rsidRPr="00FE0EF3">
        <w:rPr>
          <w:szCs w:val="28"/>
        </w:rPr>
        <w:t xml:space="preserve"> чтения», Защита окружающей среды: взаимодействие международного и национального права (Москва: РУДН, 2018 – 14 апреля. – С. 9-15).</w:t>
      </w:r>
    </w:p>
    <w:p w14:paraId="755F1CFB" w14:textId="77777777" w:rsidR="00E22971" w:rsidRPr="00FE0EF3" w:rsidRDefault="00E22971" w:rsidP="00E22971">
      <w:pPr>
        <w:pStyle w:val="a7"/>
        <w:numPr>
          <w:ilvl w:val="0"/>
          <w:numId w:val="3"/>
        </w:numPr>
        <w:tabs>
          <w:tab w:val="left" w:pos="993"/>
        </w:tabs>
        <w:ind w:left="0" w:firstLine="709"/>
        <w:rPr>
          <w:szCs w:val="28"/>
        </w:rPr>
      </w:pPr>
      <w:r w:rsidRPr="00FE0EF3">
        <w:rPr>
          <w:szCs w:val="28"/>
        </w:rPr>
        <w:t>Современные тенденции развития казахстанского законодательства в сфере правового регулирования агропромышленного комплекса // Материалы международной научно-практической конференции, Верховенство права на национальном и международном уровнях как приоритет деятельности ООН и суверенных государств (Астана, 2019 – 6 сентября. – С. 49-60).</w:t>
      </w:r>
    </w:p>
    <w:p w14:paraId="5CE7CC88" w14:textId="77777777" w:rsidR="00E22971" w:rsidRPr="00FE0EF3" w:rsidRDefault="00E22971" w:rsidP="00E22971">
      <w:pPr>
        <w:pStyle w:val="a7"/>
        <w:numPr>
          <w:ilvl w:val="0"/>
          <w:numId w:val="3"/>
        </w:numPr>
        <w:tabs>
          <w:tab w:val="left" w:pos="993"/>
        </w:tabs>
        <w:ind w:left="0" w:firstLine="709"/>
        <w:rPr>
          <w:szCs w:val="28"/>
        </w:rPr>
      </w:pPr>
      <w:r w:rsidRPr="00FE0EF3">
        <w:rPr>
          <w:szCs w:val="28"/>
        </w:rPr>
        <w:t xml:space="preserve">Агропромышленный комплекс Республики Казахстан в рамках развития ЕАЭС // Материалы международной конференции «Теоретические и практические вопросы защиты прав человека», посвященной юбилею </w:t>
      </w:r>
      <w:proofErr w:type="spellStart"/>
      <w:r w:rsidRPr="00FE0EF3">
        <w:rPr>
          <w:szCs w:val="28"/>
        </w:rPr>
        <w:t>д.ю.н</w:t>
      </w:r>
      <w:proofErr w:type="spellEnd"/>
      <w:r w:rsidRPr="00FE0EF3">
        <w:rPr>
          <w:szCs w:val="28"/>
        </w:rPr>
        <w:t>., профессора Нургалиевой Е.Н. (Астана, 2017 – 24 ноября. – С. 99-102).</w:t>
      </w:r>
    </w:p>
    <w:p w14:paraId="439E6748" w14:textId="0F6D435E" w:rsidR="00E22971" w:rsidRPr="00FE0EF3" w:rsidRDefault="00E22971" w:rsidP="00E22971">
      <w:pPr>
        <w:spacing w:after="0" w:line="240" w:lineRule="auto"/>
        <w:ind w:firstLine="709"/>
        <w:jc w:val="both"/>
        <w:rPr>
          <w:rFonts w:ascii="Times New Roman" w:hAnsi="Times New Roman" w:cs="Times New Roman"/>
          <w:spacing w:val="1"/>
          <w:sz w:val="28"/>
          <w:szCs w:val="28"/>
        </w:rPr>
      </w:pPr>
      <w:r w:rsidRPr="00FE0EF3">
        <w:rPr>
          <w:rFonts w:ascii="Times New Roman" w:hAnsi="Times New Roman" w:cs="Times New Roman"/>
          <w:b/>
          <w:bCs/>
          <w:sz w:val="28"/>
          <w:szCs w:val="28"/>
        </w:rPr>
        <w:t>Структура</w:t>
      </w:r>
      <w:r w:rsidRPr="00FE0EF3">
        <w:rPr>
          <w:rFonts w:ascii="Times New Roman" w:hAnsi="Times New Roman" w:cs="Times New Roman"/>
          <w:b/>
          <w:bCs/>
          <w:spacing w:val="1"/>
          <w:sz w:val="28"/>
          <w:szCs w:val="28"/>
        </w:rPr>
        <w:t xml:space="preserve"> </w:t>
      </w:r>
      <w:r w:rsidRPr="00FE0EF3">
        <w:rPr>
          <w:rFonts w:ascii="Times New Roman" w:hAnsi="Times New Roman" w:cs="Times New Roman"/>
          <w:b/>
          <w:bCs/>
          <w:sz w:val="28"/>
          <w:szCs w:val="28"/>
        </w:rPr>
        <w:t>работы</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определена</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поставленной</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целью</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диссертационного</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исследования.</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Диссертация</w:t>
      </w:r>
      <w:r w:rsidRPr="00FE0EF3">
        <w:rPr>
          <w:rFonts w:ascii="Times New Roman" w:hAnsi="Times New Roman" w:cs="Times New Roman"/>
          <w:spacing w:val="1"/>
          <w:sz w:val="28"/>
          <w:szCs w:val="28"/>
        </w:rPr>
        <w:t xml:space="preserve"> включает </w:t>
      </w:r>
      <w:r w:rsidRPr="00FE0EF3">
        <w:rPr>
          <w:rFonts w:ascii="Times New Roman" w:hAnsi="Times New Roman" w:cs="Times New Roman"/>
          <w:sz w:val="28"/>
          <w:szCs w:val="28"/>
        </w:rPr>
        <w:t>определения,</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сокращения</w:t>
      </w:r>
      <w:r w:rsidRPr="00FE0EF3">
        <w:rPr>
          <w:rFonts w:ascii="Times New Roman" w:hAnsi="Times New Roman" w:cs="Times New Roman"/>
          <w:spacing w:val="71"/>
          <w:sz w:val="28"/>
          <w:szCs w:val="28"/>
        </w:rPr>
        <w:t xml:space="preserve"> </w:t>
      </w:r>
      <w:r w:rsidRPr="00FE0EF3">
        <w:rPr>
          <w:rFonts w:ascii="Times New Roman" w:hAnsi="Times New Roman" w:cs="Times New Roman"/>
          <w:sz w:val="28"/>
          <w:szCs w:val="28"/>
        </w:rPr>
        <w:t>и</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обозначения,</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введение,</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три</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раздела, состоящи</w:t>
      </w:r>
      <w:r w:rsidR="00B20A30" w:rsidRPr="00FE0EF3">
        <w:rPr>
          <w:rFonts w:ascii="Times New Roman" w:hAnsi="Times New Roman" w:cs="Times New Roman"/>
          <w:sz w:val="28"/>
          <w:szCs w:val="28"/>
        </w:rPr>
        <w:t>е</w:t>
      </w:r>
      <w:r w:rsidRPr="00FE0EF3">
        <w:rPr>
          <w:rFonts w:ascii="Times New Roman" w:hAnsi="Times New Roman" w:cs="Times New Roman"/>
          <w:sz w:val="28"/>
          <w:szCs w:val="28"/>
        </w:rPr>
        <w:t xml:space="preserve"> из восьми подразделов,</w:t>
      </w:r>
      <w:r w:rsidRPr="00FE0EF3">
        <w:rPr>
          <w:rFonts w:ascii="Times New Roman" w:hAnsi="Times New Roman" w:cs="Times New Roman"/>
          <w:spacing w:val="1"/>
          <w:sz w:val="28"/>
          <w:szCs w:val="28"/>
        </w:rPr>
        <w:t xml:space="preserve"> </w:t>
      </w:r>
      <w:r w:rsidRPr="00FE0EF3">
        <w:rPr>
          <w:rFonts w:ascii="Times New Roman" w:hAnsi="Times New Roman" w:cs="Times New Roman"/>
          <w:sz w:val="28"/>
          <w:szCs w:val="28"/>
        </w:rPr>
        <w:t>заключение</w:t>
      </w:r>
      <w:r w:rsidR="00E20518" w:rsidRPr="00FE0EF3">
        <w:rPr>
          <w:rFonts w:ascii="Times New Roman" w:hAnsi="Times New Roman" w:cs="Times New Roman"/>
          <w:sz w:val="28"/>
          <w:szCs w:val="28"/>
        </w:rPr>
        <w:t xml:space="preserve"> и</w:t>
      </w:r>
      <w:r w:rsidR="00E20518" w:rsidRPr="00FE0EF3">
        <w:rPr>
          <w:rFonts w:ascii="Times New Roman" w:hAnsi="Times New Roman" w:cs="Times New Roman"/>
          <w:spacing w:val="-2"/>
          <w:sz w:val="28"/>
          <w:szCs w:val="28"/>
        </w:rPr>
        <w:t xml:space="preserve"> 5 </w:t>
      </w:r>
      <w:r w:rsidR="00E20518" w:rsidRPr="00FE0EF3">
        <w:rPr>
          <w:rFonts w:ascii="Times New Roman" w:hAnsi="Times New Roman" w:cs="Times New Roman"/>
          <w:sz w:val="28"/>
          <w:szCs w:val="28"/>
        </w:rPr>
        <w:t xml:space="preserve">приложений. </w:t>
      </w:r>
      <w:r w:rsidR="006A44C9" w:rsidRPr="00FE0EF3">
        <w:rPr>
          <w:rFonts w:ascii="Times New Roman" w:hAnsi="Times New Roman" w:cs="Times New Roman"/>
          <w:sz w:val="28"/>
          <w:szCs w:val="28"/>
        </w:rPr>
        <w:t xml:space="preserve">Диссертационная работа содержит ссылки на </w:t>
      </w:r>
      <w:r w:rsidR="00E20518" w:rsidRPr="00FE0EF3">
        <w:rPr>
          <w:rFonts w:ascii="Times New Roman" w:hAnsi="Times New Roman" w:cs="Times New Roman"/>
          <w:sz w:val="28"/>
          <w:szCs w:val="28"/>
        </w:rPr>
        <w:t xml:space="preserve">более 300 </w:t>
      </w:r>
      <w:r w:rsidR="006A44C9" w:rsidRPr="00FE0EF3">
        <w:rPr>
          <w:rFonts w:ascii="Times New Roman" w:hAnsi="Times New Roman" w:cs="Times New Roman"/>
          <w:sz w:val="28"/>
          <w:szCs w:val="28"/>
        </w:rPr>
        <w:t xml:space="preserve">источников: </w:t>
      </w:r>
      <w:r w:rsidR="00E20518" w:rsidRPr="00FE0EF3">
        <w:rPr>
          <w:rFonts w:ascii="Times New Roman" w:hAnsi="Times New Roman" w:cs="Times New Roman"/>
          <w:sz w:val="28"/>
          <w:szCs w:val="28"/>
        </w:rPr>
        <w:t>научных работ, международных, региональных и национальных нормативных правовых актов, статистических данных и публикаций средств массовой информации.</w:t>
      </w:r>
    </w:p>
    <w:p w14:paraId="4D68469E" w14:textId="526697D3" w:rsidR="00CB2460" w:rsidRPr="00FE0EF3" w:rsidRDefault="00CB2460" w:rsidP="00E22971">
      <w:pPr>
        <w:spacing w:after="0" w:line="240" w:lineRule="auto"/>
        <w:ind w:firstLine="709"/>
        <w:jc w:val="both"/>
        <w:rPr>
          <w:rFonts w:ascii="Times New Roman" w:hAnsi="Times New Roman" w:cs="Times New Roman"/>
          <w:spacing w:val="1"/>
          <w:sz w:val="28"/>
          <w:szCs w:val="28"/>
        </w:rPr>
      </w:pPr>
    </w:p>
    <w:p w14:paraId="44DB6BC5" w14:textId="00E28C2C" w:rsidR="00CB2460" w:rsidRPr="00FE0EF3" w:rsidRDefault="00CB2460" w:rsidP="00E22971">
      <w:pPr>
        <w:spacing w:after="0" w:line="240" w:lineRule="auto"/>
        <w:ind w:firstLine="709"/>
        <w:jc w:val="both"/>
        <w:rPr>
          <w:rFonts w:ascii="Times New Roman" w:hAnsi="Times New Roman" w:cs="Times New Roman"/>
          <w:spacing w:val="1"/>
          <w:sz w:val="28"/>
          <w:szCs w:val="28"/>
        </w:rPr>
      </w:pPr>
    </w:p>
    <w:p w14:paraId="0D5DBB9E" w14:textId="235465DB" w:rsidR="00C56407" w:rsidRPr="00FE0EF3" w:rsidRDefault="00C56407" w:rsidP="00E22971">
      <w:pPr>
        <w:spacing w:after="0" w:line="240" w:lineRule="auto"/>
        <w:ind w:firstLine="709"/>
        <w:jc w:val="both"/>
        <w:rPr>
          <w:rFonts w:ascii="Times New Roman" w:hAnsi="Times New Roman" w:cs="Times New Roman"/>
          <w:spacing w:val="1"/>
          <w:sz w:val="28"/>
          <w:szCs w:val="28"/>
        </w:rPr>
      </w:pPr>
      <w:r w:rsidRPr="00FE0EF3">
        <w:rPr>
          <w:rFonts w:ascii="Times New Roman" w:hAnsi="Times New Roman" w:cs="Times New Roman"/>
          <w:spacing w:val="1"/>
          <w:sz w:val="28"/>
          <w:szCs w:val="28"/>
        </w:rPr>
        <w:br w:type="page"/>
      </w:r>
    </w:p>
    <w:p w14:paraId="49208AE6" w14:textId="77777777" w:rsidR="00E22971" w:rsidRPr="00FE0EF3" w:rsidRDefault="00E22971" w:rsidP="002C3821">
      <w:pPr>
        <w:pStyle w:val="1"/>
        <w:ind w:firstLine="709"/>
        <w:jc w:val="both"/>
      </w:pPr>
      <w:bookmarkStart w:id="7" w:name="_Toc176974249"/>
      <w:r w:rsidRPr="00FE0EF3">
        <w:lastRenderedPageBreak/>
        <w:t>1 ВЗАИМОСВЯЗАННОСТЬ ПРАВОВОГО РЕГУЛИРОВАНИЯ АГРОПРОМЫШЛЕННОГО КОМПЛЕКСА НА МЕЖДУНАРОДНОМ, ИНТЕГРАЦИОННОМ, НАЦИОНАЛЬНОМ УРОВНЯХ</w:t>
      </w:r>
      <w:bookmarkEnd w:id="7"/>
      <w:r w:rsidRPr="00FE0EF3">
        <w:t xml:space="preserve"> </w:t>
      </w:r>
    </w:p>
    <w:p w14:paraId="007D6683" w14:textId="77777777" w:rsidR="00E22971" w:rsidRPr="00FE0EF3" w:rsidRDefault="00E22971" w:rsidP="00E22971">
      <w:pPr>
        <w:widowControl w:val="0"/>
        <w:tabs>
          <w:tab w:val="left" w:pos="567"/>
        </w:tabs>
        <w:autoSpaceDE w:val="0"/>
        <w:autoSpaceDN w:val="0"/>
        <w:spacing w:after="0" w:line="240" w:lineRule="auto"/>
        <w:ind w:right="-1" w:firstLine="709"/>
        <w:jc w:val="both"/>
        <w:rPr>
          <w:rFonts w:ascii="Times New Roman" w:hAnsi="Times New Roman" w:cs="Times New Roman"/>
          <w:b/>
          <w:sz w:val="28"/>
          <w:szCs w:val="28"/>
        </w:rPr>
      </w:pPr>
    </w:p>
    <w:p w14:paraId="65D2519B" w14:textId="77777777" w:rsidR="00E22971" w:rsidRPr="00FE0EF3" w:rsidRDefault="00E22971" w:rsidP="00E22971">
      <w:pPr>
        <w:pStyle w:val="2"/>
        <w:ind w:right="-1" w:firstLine="709"/>
      </w:pPr>
      <w:bookmarkStart w:id="8" w:name="_Toc176974250"/>
      <w:r w:rsidRPr="00FE0EF3">
        <w:t>1.1 Понятие агропромышленного комплекса и современные аспекты его правового регулирования в Республике Казахстан</w:t>
      </w:r>
      <w:bookmarkEnd w:id="8"/>
    </w:p>
    <w:p w14:paraId="509192FB" w14:textId="3EB09FC1"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Аграрное производство исторически начиналось непосредственно с сельского хозяйства, то есть производства сельскохозяйственного сырья, которое перерабатывалось в продукты питания, одежду и обувь, а также корм для скота. Затем на фоне новых технологических и организационных процессов, в связи с массовым внедрением в сельское хозяйство новых технологий по механизации и химизации аграрного производства, из сельского хозяйства выделились новые сферы</w:t>
      </w:r>
      <w:r w:rsidR="00B013C1" w:rsidRPr="00FE0EF3">
        <w:rPr>
          <w:rFonts w:ascii="Times New Roman" w:hAnsi="Times New Roman" w:cs="Times New Roman"/>
          <w:sz w:val="28"/>
          <w:szCs w:val="28"/>
        </w:rPr>
        <w:t xml:space="preserve"> по</w:t>
      </w:r>
      <w:r w:rsidRPr="00FE0EF3">
        <w:rPr>
          <w:rFonts w:ascii="Times New Roman" w:hAnsi="Times New Roman" w:cs="Times New Roman"/>
          <w:sz w:val="28"/>
          <w:szCs w:val="28"/>
        </w:rPr>
        <w:t xml:space="preserve"> переработк</w:t>
      </w:r>
      <w:r w:rsidR="00B013C1" w:rsidRPr="00FE0EF3">
        <w:rPr>
          <w:rFonts w:ascii="Times New Roman" w:hAnsi="Times New Roman" w:cs="Times New Roman"/>
          <w:sz w:val="28"/>
          <w:szCs w:val="28"/>
        </w:rPr>
        <w:t>е,</w:t>
      </w:r>
      <w:r w:rsidRPr="00FE0EF3">
        <w:rPr>
          <w:rFonts w:ascii="Times New Roman" w:hAnsi="Times New Roman" w:cs="Times New Roman"/>
          <w:sz w:val="28"/>
          <w:szCs w:val="28"/>
        </w:rPr>
        <w:t xml:space="preserve"> упаковк</w:t>
      </w:r>
      <w:r w:rsidR="00B013C1" w:rsidRPr="00FE0EF3">
        <w:rPr>
          <w:rFonts w:ascii="Times New Roman" w:hAnsi="Times New Roman" w:cs="Times New Roman"/>
          <w:sz w:val="28"/>
          <w:szCs w:val="28"/>
        </w:rPr>
        <w:t>е</w:t>
      </w:r>
      <w:r w:rsidRPr="00FE0EF3">
        <w:rPr>
          <w:rFonts w:ascii="Times New Roman" w:hAnsi="Times New Roman" w:cs="Times New Roman"/>
          <w:sz w:val="28"/>
          <w:szCs w:val="28"/>
        </w:rPr>
        <w:t>, транспортировк</w:t>
      </w:r>
      <w:r w:rsidR="00B013C1" w:rsidRPr="00FE0EF3">
        <w:rPr>
          <w:rFonts w:ascii="Times New Roman" w:hAnsi="Times New Roman" w:cs="Times New Roman"/>
          <w:sz w:val="28"/>
          <w:szCs w:val="28"/>
        </w:rPr>
        <w:t>е</w:t>
      </w:r>
      <w:r w:rsidRPr="00FE0EF3">
        <w:rPr>
          <w:rFonts w:ascii="Times New Roman" w:hAnsi="Times New Roman" w:cs="Times New Roman"/>
          <w:sz w:val="28"/>
          <w:szCs w:val="28"/>
        </w:rPr>
        <w:t xml:space="preserve"> и сбыт</w:t>
      </w:r>
      <w:r w:rsidR="00B013C1" w:rsidRPr="00FE0EF3">
        <w:rPr>
          <w:rFonts w:ascii="Times New Roman" w:hAnsi="Times New Roman" w:cs="Times New Roman"/>
          <w:sz w:val="28"/>
          <w:szCs w:val="28"/>
        </w:rPr>
        <w:t>у</w:t>
      </w:r>
      <w:r w:rsidRPr="00FE0EF3">
        <w:rPr>
          <w:rFonts w:ascii="Times New Roman" w:hAnsi="Times New Roman" w:cs="Times New Roman"/>
          <w:sz w:val="28"/>
          <w:szCs w:val="28"/>
        </w:rPr>
        <w:t xml:space="preserve"> сельскохозяйственной продукции, а также </w:t>
      </w:r>
      <w:r w:rsidR="00B013C1" w:rsidRPr="00FE0EF3">
        <w:rPr>
          <w:rFonts w:ascii="Times New Roman" w:hAnsi="Times New Roman" w:cs="Times New Roman"/>
          <w:sz w:val="28"/>
          <w:szCs w:val="28"/>
        </w:rPr>
        <w:t xml:space="preserve">по </w:t>
      </w:r>
      <w:r w:rsidRPr="00FE0EF3">
        <w:rPr>
          <w:rFonts w:ascii="Times New Roman" w:hAnsi="Times New Roman" w:cs="Times New Roman"/>
          <w:sz w:val="28"/>
          <w:szCs w:val="28"/>
        </w:rPr>
        <w:t>производств</w:t>
      </w:r>
      <w:r w:rsidR="00B013C1" w:rsidRPr="00FE0EF3">
        <w:rPr>
          <w:rFonts w:ascii="Times New Roman" w:hAnsi="Times New Roman" w:cs="Times New Roman"/>
          <w:sz w:val="28"/>
          <w:szCs w:val="28"/>
        </w:rPr>
        <w:t>у машин, оборудования и механизмов</w:t>
      </w:r>
      <w:r w:rsidRPr="00FE0EF3">
        <w:rPr>
          <w:rFonts w:ascii="Times New Roman" w:hAnsi="Times New Roman" w:cs="Times New Roman"/>
          <w:sz w:val="28"/>
          <w:szCs w:val="28"/>
        </w:rPr>
        <w:t xml:space="preserve"> для сельского хозяйства. Это </w:t>
      </w:r>
      <w:r w:rsidR="001C263F" w:rsidRPr="00FE0EF3">
        <w:rPr>
          <w:rFonts w:ascii="Times New Roman" w:hAnsi="Times New Roman" w:cs="Times New Roman"/>
          <w:sz w:val="28"/>
          <w:szCs w:val="28"/>
        </w:rPr>
        <w:t>стало фактором</w:t>
      </w:r>
      <w:r w:rsidR="00E93195" w:rsidRPr="00FE0EF3">
        <w:rPr>
          <w:rFonts w:ascii="Times New Roman" w:hAnsi="Times New Roman" w:cs="Times New Roman"/>
          <w:sz w:val="28"/>
          <w:szCs w:val="28"/>
        </w:rPr>
        <w:t>, позволившим с</w:t>
      </w:r>
      <w:r w:rsidRPr="00FE0EF3">
        <w:rPr>
          <w:rFonts w:ascii="Times New Roman" w:hAnsi="Times New Roman" w:cs="Times New Roman"/>
          <w:sz w:val="28"/>
          <w:szCs w:val="28"/>
        </w:rPr>
        <w:t>формирова</w:t>
      </w:r>
      <w:r w:rsidR="00E93195" w:rsidRPr="00FE0EF3">
        <w:rPr>
          <w:rFonts w:ascii="Times New Roman" w:hAnsi="Times New Roman" w:cs="Times New Roman"/>
          <w:sz w:val="28"/>
          <w:szCs w:val="28"/>
        </w:rPr>
        <w:t>ть</w:t>
      </w:r>
      <w:r w:rsidRPr="00FE0EF3">
        <w:rPr>
          <w:rFonts w:ascii="Times New Roman" w:hAnsi="Times New Roman" w:cs="Times New Roman"/>
          <w:sz w:val="28"/>
          <w:szCs w:val="28"/>
        </w:rPr>
        <w:t xml:space="preserve"> </w:t>
      </w:r>
      <w:r w:rsidR="00E93195" w:rsidRPr="00FE0EF3">
        <w:rPr>
          <w:rFonts w:ascii="Times New Roman" w:hAnsi="Times New Roman" w:cs="Times New Roman"/>
          <w:sz w:val="28"/>
          <w:szCs w:val="28"/>
        </w:rPr>
        <w:t xml:space="preserve">самостоятельную </w:t>
      </w:r>
      <w:r w:rsidRPr="00FE0EF3">
        <w:rPr>
          <w:rFonts w:ascii="Times New Roman" w:hAnsi="Times New Roman" w:cs="Times New Roman"/>
          <w:sz w:val="28"/>
          <w:szCs w:val="28"/>
        </w:rPr>
        <w:t>отрасл</w:t>
      </w:r>
      <w:r w:rsidR="00E93195" w:rsidRPr="00FE0EF3">
        <w:rPr>
          <w:rFonts w:ascii="Times New Roman" w:hAnsi="Times New Roman" w:cs="Times New Roman"/>
          <w:sz w:val="28"/>
          <w:szCs w:val="28"/>
        </w:rPr>
        <w:t>ь</w:t>
      </w:r>
      <w:r w:rsidRPr="00FE0EF3">
        <w:rPr>
          <w:rFonts w:ascii="Times New Roman" w:hAnsi="Times New Roman" w:cs="Times New Roman"/>
          <w:sz w:val="28"/>
          <w:szCs w:val="28"/>
        </w:rPr>
        <w:t xml:space="preserve"> экономики, соединивш</w:t>
      </w:r>
      <w:r w:rsidR="00E93195" w:rsidRPr="00FE0EF3">
        <w:rPr>
          <w:rFonts w:ascii="Times New Roman" w:hAnsi="Times New Roman" w:cs="Times New Roman"/>
          <w:sz w:val="28"/>
          <w:szCs w:val="28"/>
        </w:rPr>
        <w:t>ую</w:t>
      </w:r>
      <w:r w:rsidRPr="00FE0EF3">
        <w:rPr>
          <w:rFonts w:ascii="Times New Roman" w:hAnsi="Times New Roman" w:cs="Times New Roman"/>
          <w:sz w:val="28"/>
          <w:szCs w:val="28"/>
        </w:rPr>
        <w:t xml:space="preserve"> подотрасли по непосредственному производству сельскохозяйственного сырья, а также по сервисному обслуживанию этого производства</w:t>
      </w:r>
      <w:r w:rsidR="00E93195" w:rsidRPr="00FE0EF3">
        <w:rPr>
          <w:rFonts w:ascii="Times New Roman" w:hAnsi="Times New Roman" w:cs="Times New Roman"/>
          <w:sz w:val="28"/>
          <w:szCs w:val="28"/>
        </w:rPr>
        <w:t>. Новую отрасль экономики стали именовать</w:t>
      </w:r>
      <w:r w:rsidRPr="00FE0EF3">
        <w:rPr>
          <w:rFonts w:ascii="Times New Roman" w:hAnsi="Times New Roman" w:cs="Times New Roman"/>
          <w:sz w:val="28"/>
          <w:szCs w:val="28"/>
        </w:rPr>
        <w:t xml:space="preserve"> агропромышленны</w:t>
      </w:r>
      <w:r w:rsidR="00E93195" w:rsidRPr="00FE0EF3">
        <w:rPr>
          <w:rFonts w:ascii="Times New Roman" w:hAnsi="Times New Roman" w:cs="Times New Roman"/>
          <w:sz w:val="28"/>
          <w:szCs w:val="28"/>
        </w:rPr>
        <w:t>м</w:t>
      </w:r>
      <w:r w:rsidRPr="00FE0EF3">
        <w:rPr>
          <w:rFonts w:ascii="Times New Roman" w:hAnsi="Times New Roman" w:cs="Times New Roman"/>
          <w:sz w:val="28"/>
          <w:szCs w:val="28"/>
        </w:rPr>
        <w:t xml:space="preserve"> комплекс</w:t>
      </w:r>
      <w:r w:rsidR="00E93195" w:rsidRPr="00FE0EF3">
        <w:rPr>
          <w:rFonts w:ascii="Times New Roman" w:hAnsi="Times New Roman" w:cs="Times New Roman"/>
          <w:sz w:val="28"/>
          <w:szCs w:val="28"/>
        </w:rPr>
        <w:t>ом</w:t>
      </w:r>
      <w:r w:rsidRPr="00FE0EF3">
        <w:rPr>
          <w:rFonts w:ascii="Times New Roman" w:hAnsi="Times New Roman" w:cs="Times New Roman"/>
          <w:sz w:val="28"/>
          <w:szCs w:val="28"/>
        </w:rPr>
        <w:t xml:space="preserve">. </w:t>
      </w:r>
    </w:p>
    <w:p w14:paraId="7BC08D28" w14:textId="6BBC0F03"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Современная казахстанская наука рассматривает агропромышленный комплекс как «систему, объединяющую сферы аграрного сектора, в которой взаимосвязанные между собой отрасли занимаются производством сельскохозяйственной продукции и сырья, их переработкой и доведением до потребителя» [1</w:t>
      </w:r>
      <w:r w:rsidR="00F76141"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24F43FE7" w14:textId="0AB9949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законодательстве Республики Казахстан принято определение агропромышленного комплекса, согласно которому – это «совокупность отраслей экономики, включающих производство, заготовку, хранение, транспортировку, переработку и реализацию продукции сельского, рыбного хозяйства, а также пищевую промышленность, сопутствующие производства и сферы деятельности, обеспечивающие их современной техникой, технологическим оборудованием, деньгами, информационными и другими ресурсами, ветеринарно-санитарную и фитосанитарную безопасность, научное обеспечение и подготовку кадров» [1</w:t>
      </w:r>
      <w:r w:rsidR="00F761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49444ADF"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Полагаем, что законодательное определение АПК наиболее полно и точно отражает его сущность, предназначение и перспективы дальнейшего развития.</w:t>
      </w:r>
    </w:p>
    <w:p w14:paraId="5BF9319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Как и любая сфера жизни общества, общественные отношения в сфере агропромышленного комплекса регулируются нормами права. Практика показала, что в современном глобализирующемся мире, в условиях укрепляющегося экономического, политического сотрудничества государств, нарастают процессы все более тесного взаимодействия и взаимовлияния международного, регионального (интеграционного) и внутригосударственного (национального) права. Эти процессы характеризуют развитие АПК в мировом, </w:t>
      </w:r>
      <w:r w:rsidRPr="00FE0EF3">
        <w:rPr>
          <w:rFonts w:ascii="Times New Roman" w:hAnsi="Times New Roman" w:cs="Times New Roman"/>
          <w:sz w:val="28"/>
          <w:szCs w:val="28"/>
        </w:rPr>
        <w:lastRenderedPageBreak/>
        <w:t xml:space="preserve">региональном и национальном масштабах, и в значительной степени воздействуют на его основное предназначение – обеспечение продовольственной безопасности человечества. </w:t>
      </w:r>
    </w:p>
    <w:p w14:paraId="01EF5861"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Организация Объединенных Наций (ООН) признает важность этих вопросов на своем уровне. 25 сентября 2015 года 193 страны-члены ООН приняли резолюцию «Преобразование нашего мира: Повестка дня в области устойчивого развития на период до 2030 года», в которой провозгласили 17 Целей устойчивого развития (ЦУР). С учетом поставленных задач для нас интересна Цель 2: «Ликвидация голода» (</w:t>
      </w:r>
      <w:proofErr w:type="spellStart"/>
      <w:r w:rsidRPr="00FE0EF3">
        <w:rPr>
          <w:rFonts w:ascii="Times New Roman" w:hAnsi="Times New Roman" w:cs="Times New Roman"/>
          <w:sz w:val="28"/>
          <w:szCs w:val="28"/>
        </w:rPr>
        <w:t>Goal</w:t>
      </w:r>
      <w:proofErr w:type="spellEnd"/>
      <w:r w:rsidRPr="00FE0EF3">
        <w:rPr>
          <w:rFonts w:ascii="Times New Roman" w:hAnsi="Times New Roman" w:cs="Times New Roman"/>
          <w:sz w:val="28"/>
          <w:szCs w:val="28"/>
        </w:rPr>
        <w:t xml:space="preserve"> 2: Zero </w:t>
      </w:r>
      <w:proofErr w:type="spellStart"/>
      <w:r w:rsidRPr="00FE0EF3">
        <w:rPr>
          <w:rFonts w:ascii="Times New Roman" w:hAnsi="Times New Roman" w:cs="Times New Roman"/>
          <w:sz w:val="28"/>
          <w:szCs w:val="28"/>
        </w:rPr>
        <w:t>Hunger</w:t>
      </w:r>
      <w:proofErr w:type="spellEnd"/>
      <w:r w:rsidRPr="00FE0EF3">
        <w:rPr>
          <w:rFonts w:ascii="Times New Roman" w:hAnsi="Times New Roman" w:cs="Times New Roman"/>
          <w:sz w:val="28"/>
          <w:szCs w:val="28"/>
        </w:rPr>
        <w:t xml:space="preserve">. Полное название: «Ликвидация голода, обеспечение продовольственной безопасности и улучшение питания, и содействие устойчивому развитию сельского хозяйства» (End </w:t>
      </w:r>
      <w:proofErr w:type="spellStart"/>
      <w:r w:rsidRPr="00FE0EF3">
        <w:rPr>
          <w:rFonts w:ascii="Times New Roman" w:hAnsi="Times New Roman" w:cs="Times New Roman"/>
          <w:sz w:val="28"/>
          <w:szCs w:val="28"/>
        </w:rPr>
        <w:t>hunger</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achieve</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food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security</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and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improved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nutrition</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and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promote</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sustainable</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agriculture</w:t>
      </w:r>
      <w:proofErr w:type="spellEnd"/>
      <w:r w:rsidRPr="00FE0EF3">
        <w:rPr>
          <w:rFonts w:ascii="Times New Roman" w:hAnsi="Times New Roman" w:cs="Times New Roman"/>
          <w:sz w:val="28"/>
          <w:szCs w:val="28"/>
        </w:rPr>
        <w:t>).</w:t>
      </w:r>
    </w:p>
    <w:p w14:paraId="561E2667"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Согласно данной резолюции для ликвидации голода необходимо к 2030 году решить следующие задачи:</w:t>
      </w:r>
    </w:p>
    <w:p w14:paraId="5DB41ADB"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ликвидировать голод и обеспечить для всего населения Земли круглогодичную доступность безопасной, питательной и достаточной пищи;</w:t>
      </w:r>
    </w:p>
    <w:p w14:paraId="61772171"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покончить с недоеданием и удовлетворить потребности в питании все категории населения;</w:t>
      </w:r>
    </w:p>
    <w:p w14:paraId="324ADCBE"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увеличить в два раза эффективность сельскохозяйственного производства и доходы мелких производителей продовольствия, предоставив им гарантированные и равные условия по пользованию землей, другими производственными ресурсами, знаниями, финансовыми услугами, рынками;</w:t>
      </w:r>
    </w:p>
    <w:p w14:paraId="7D03460D"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создать устойчивые системы производства продовольствия и внедрить инновационные, эффективные методы ведения сельского хозяйства;</w:t>
      </w:r>
    </w:p>
    <w:p w14:paraId="01A3698C" w14:textId="0D57FDF6"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создать условия для сохранения генетического разнообразия семян и культивируемых растений, а также обеспечить их совместное использование на справедливой и взаимовыгодной основе от их использования на согласованных на международном уровне условиях [1</w:t>
      </w:r>
      <w:r w:rsidR="00F76141"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7514C70B"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Успешное решение поставленных задач поможет решить глобальную продовольственную проблему и обеспечить продуктами питания все население Земли. Для этого необходимо консолидировать усилия всех стран для проведения преобразований в сельском хозяйстве и агропромышленном комплексе, внедрять принципы устойчивости и ликвидировать основные причины имеющихся проблем.</w:t>
      </w:r>
    </w:p>
    <w:p w14:paraId="3924F12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Программа ЦУР на период до 2030 года основана на тесной связи между людьми и Землей, на устойчивом производстве продовольствия и сельского хозяйства (УППСХ). Здоровая и полноценная жизнь человека требует наличия экономических ресурсов, которые позволят обеспечить население в достаточной степени качественным и сбалансированным питанием. Особенно остро эта проблема стоит для населения с низкими доходами, большая часть которого традиционно проживает в сельской местности. </w:t>
      </w:r>
    </w:p>
    <w:p w14:paraId="59432EDE" w14:textId="6ABAE8A4"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Что касается ситуации в нашей стране, то она совпадает с общемировой тенденцией. Так, по данным Бюро национальной статистики РК доля </w:t>
      </w:r>
      <w:r w:rsidRPr="00FE0EF3">
        <w:rPr>
          <w:rFonts w:ascii="Times New Roman" w:hAnsi="Times New Roman" w:cs="Times New Roman"/>
          <w:sz w:val="28"/>
          <w:szCs w:val="28"/>
        </w:rPr>
        <w:lastRenderedPageBreak/>
        <w:t>населения, имеющего доходы ниже величины прожиточного минимума, в I</w:t>
      </w:r>
      <w:r w:rsidR="00CB4DFE">
        <w:rPr>
          <w:rFonts w:ascii="Times New Roman" w:hAnsi="Times New Roman" w:cs="Times New Roman"/>
          <w:sz w:val="28"/>
          <w:szCs w:val="28"/>
        </w:rPr>
        <w:t> </w:t>
      </w:r>
      <w:r w:rsidRPr="00FE0EF3">
        <w:rPr>
          <w:rFonts w:ascii="Times New Roman" w:hAnsi="Times New Roman" w:cs="Times New Roman"/>
          <w:sz w:val="28"/>
          <w:szCs w:val="28"/>
        </w:rPr>
        <w:t>квартале 2024 г. составила 4,6%. При этом, в сельской местности составила 6,6%, а в городской местности -3,6% [1</w:t>
      </w:r>
      <w:r w:rsidR="00F76141"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0169D71D"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Внедрение в сельскохозяйственное производство инновационных, наукоемких технологий, развитие сельских территорий путем улучшения жилищно-коммунальной и социальной инфраструктуры, рост кадрового потенциала сельских жителей путем повышения квалификации, обучения новым, востребованным на селе специальностям и квалификациям будет способствовать росту производительности агропромышленного комплекса и, как следствие, росту доходов сельских жителей и повышению доступности качественного и сбалансированного продовольствия.</w:t>
      </w:r>
    </w:p>
    <w:p w14:paraId="546E2C8E"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успешная реализация ЦУР 2 возможна только при соответствующем правовом регулировании, направленном на производство достаточного количества питательного продовольствия, формирование системы устойчивого управления природными ресурсами и сохранения биоразнообразия, осуществление диверсификации продовольственных систем и сельских населенных пунктов при одновременном росте производительности сельскохозяйственного труда и доходов мелких сельхозпроизводителей. </w:t>
      </w:r>
    </w:p>
    <w:p w14:paraId="21B02632"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Один из выводов Целей Развития Тысячелетия гласит, что продовольствие, источники средств к существованию и управление природными ресурсами являются взаимосвязанными факторами обеспечения продовольственной безопасности. </w:t>
      </w:r>
    </w:p>
    <w:p w14:paraId="7DB60C99" w14:textId="0CC7CC84" w:rsidR="00E22971" w:rsidRPr="00FE0EF3" w:rsidRDefault="00E22971" w:rsidP="00E22971">
      <w:pPr>
        <w:spacing w:after="0" w:line="240" w:lineRule="auto"/>
        <w:ind w:right="-1" w:firstLine="709"/>
        <w:jc w:val="both"/>
        <w:rPr>
          <w:rFonts w:ascii="Times New Roman" w:hAnsi="Times New Roman" w:cs="Times New Roman"/>
          <w:bCs/>
          <w:sz w:val="28"/>
          <w:szCs w:val="28"/>
        </w:rPr>
      </w:pPr>
      <w:r w:rsidRPr="00FE0EF3">
        <w:rPr>
          <w:rFonts w:ascii="Times New Roman" w:hAnsi="Times New Roman" w:cs="Times New Roman"/>
          <w:bCs/>
          <w:sz w:val="28"/>
          <w:szCs w:val="28"/>
        </w:rPr>
        <w:t>Международной организацией, которая призвана помогать мировому сообществ</w:t>
      </w:r>
      <w:r w:rsidR="00376388" w:rsidRPr="00FE0EF3">
        <w:rPr>
          <w:rFonts w:ascii="Times New Roman" w:hAnsi="Times New Roman" w:cs="Times New Roman"/>
          <w:bCs/>
          <w:sz w:val="28"/>
          <w:szCs w:val="28"/>
        </w:rPr>
        <w:t>у</w:t>
      </w:r>
      <w:r w:rsidRPr="00FE0EF3">
        <w:rPr>
          <w:rFonts w:ascii="Times New Roman" w:hAnsi="Times New Roman" w:cs="Times New Roman"/>
          <w:bCs/>
          <w:sz w:val="28"/>
          <w:szCs w:val="28"/>
        </w:rPr>
        <w:t xml:space="preserve"> достигнуть задачи ЦУР 2, является Продовольственная и сельскохозяйственная организация Объединённых Наций (ФАО) (англ. Food </w:t>
      </w:r>
      <w:proofErr w:type="spellStart"/>
      <w:r w:rsidRPr="00FE0EF3">
        <w:rPr>
          <w:rFonts w:ascii="Times New Roman" w:hAnsi="Times New Roman" w:cs="Times New Roman"/>
          <w:bCs/>
          <w:sz w:val="28"/>
          <w:szCs w:val="28"/>
        </w:rPr>
        <w:t>and</w:t>
      </w:r>
      <w:proofErr w:type="spellEnd"/>
      <w:r w:rsidRPr="00FE0EF3">
        <w:rPr>
          <w:rFonts w:ascii="Times New Roman" w:hAnsi="Times New Roman" w:cs="Times New Roman"/>
          <w:bCs/>
          <w:sz w:val="28"/>
          <w:szCs w:val="28"/>
        </w:rPr>
        <w:t xml:space="preserve"> </w:t>
      </w:r>
      <w:proofErr w:type="spellStart"/>
      <w:r w:rsidRPr="00FE0EF3">
        <w:rPr>
          <w:rFonts w:ascii="Times New Roman" w:hAnsi="Times New Roman" w:cs="Times New Roman"/>
          <w:bCs/>
          <w:sz w:val="28"/>
          <w:szCs w:val="28"/>
        </w:rPr>
        <w:t>Agriculture</w:t>
      </w:r>
      <w:proofErr w:type="spellEnd"/>
      <w:r w:rsidRPr="00FE0EF3">
        <w:rPr>
          <w:rFonts w:ascii="Times New Roman" w:hAnsi="Times New Roman" w:cs="Times New Roman"/>
          <w:bCs/>
          <w:sz w:val="28"/>
          <w:szCs w:val="28"/>
        </w:rPr>
        <w:t xml:space="preserve"> Organization, FAO) ‒ организация ООН, основной задачей которой является борьба с голодом. ФАО является также международной диалоговой площадкой, которая позволяет развитым и развивающимся странам на равных обсуждать и принимать совместные политические решения в сфере продовольственной безопасности.</w:t>
      </w:r>
    </w:p>
    <w:p w14:paraId="4C0E51E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ФАО активно сотрудничает со всеми странами Центральной Азии, в том числе и с Казахстаном, и оказывает влияние на региональный агропромышленный комплекс. Так, рабочая группа из представителей ФАО и Правительства РК разработали Механизм страновых программ на 2014-2017 годы, в котором были определены пять основных приоритетных направлений:</w:t>
      </w:r>
    </w:p>
    <w:p w14:paraId="5C67E7CC"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1) безопасность пищевых продуктов и производство экологически чистой продукции; </w:t>
      </w:r>
    </w:p>
    <w:p w14:paraId="19346CC1"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2) здоровье животных, животноводство, пастбищное управление и фитосанитарный надзор;</w:t>
      </w:r>
    </w:p>
    <w:p w14:paraId="0B3CF452"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3) устойчивое управление природными ресурсами (водные, земельные и лесные);</w:t>
      </w:r>
    </w:p>
    <w:p w14:paraId="3C7596DA"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4) рыбное хозяйство и аквакультура;</w:t>
      </w:r>
    </w:p>
    <w:p w14:paraId="0628F15B" w14:textId="5DD799A1"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5) информационные технологии для сельскохозяйственной статистики, сбора и анализа соответствующих данных [1</w:t>
      </w:r>
      <w:r w:rsidR="00F76141"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6BBFE076" w14:textId="77DD244B"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По каждому тематическому приоритету рабочей группой были предложены мероприятия, основанные на сравнительных преимуществах и опыте работы ФАО в РК. В рамках данных приоритетов шло развитие казахстанского законодательства. С целью реализации Второго приоритета был принят Закон РК «О пастбищах» от 20 февраля 2017 года, который направлен на внедрение механизмов рационального использования пастбищ, на улучшение их состояния и инфраструктуры, на предотвращение процессов их деградации [1</w:t>
      </w:r>
      <w:r w:rsidR="00F76141"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3B12F5BF" w14:textId="304C69A1"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Пятой приоритетной сфере рабочая группа указала на необходимость оказания помощи Казахстану в пересмотре национальной системы сельскохозяйственной статистики с целью разработки комплексной программы переписи сельскохозяйственных животных. В связи с этим были модернизированы национальная система идентификации и регистрации животных и база данных здоровья животных. Так, например, были внесены изменения и дополнения в Правила идентификации сельскохозяйственных животных [1</w:t>
      </w:r>
      <w:r w:rsidR="00F76141" w:rsidRPr="00FE0EF3">
        <w:rPr>
          <w:rFonts w:ascii="Times New Roman" w:hAnsi="Times New Roman" w:cs="Times New Roman"/>
          <w:sz w:val="28"/>
          <w:szCs w:val="28"/>
        </w:rPr>
        <w:t>9</w:t>
      </w:r>
      <w:r w:rsidRPr="00FE0EF3">
        <w:rPr>
          <w:rFonts w:ascii="Times New Roman" w:hAnsi="Times New Roman" w:cs="Times New Roman"/>
          <w:sz w:val="28"/>
          <w:szCs w:val="28"/>
        </w:rPr>
        <w:t>] в части способа идентификации животных и порядка выдачи ветеринарного паспорта сельскохозяйственных животных, в Положение о государственном ветеринарно-санитарном контроле и надзоре [</w:t>
      </w:r>
      <w:r w:rsidR="00F76141" w:rsidRPr="00FE0EF3">
        <w:rPr>
          <w:rFonts w:ascii="Times New Roman" w:hAnsi="Times New Roman" w:cs="Times New Roman"/>
          <w:sz w:val="28"/>
          <w:szCs w:val="28"/>
        </w:rPr>
        <w:t>20</w:t>
      </w:r>
      <w:r w:rsidRPr="00FE0EF3">
        <w:rPr>
          <w:rFonts w:ascii="Times New Roman" w:hAnsi="Times New Roman" w:cs="Times New Roman"/>
          <w:sz w:val="28"/>
          <w:szCs w:val="28"/>
        </w:rPr>
        <w:t>] в части уточнения порядка осуществления государственного ветеринарно-санитарного контроля и надзора в Республике Казахстан.</w:t>
      </w:r>
    </w:p>
    <w:p w14:paraId="616A62FF"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то же время, для дальнейшего развития отечественного агропромышленного комплекса необходимо изучить зарубежный опыт, в том числе ведущих интеграционных объединений государств, и успешно внедрить в отечественный агробизнес наиболее положительные и подходящие практики, адаптированные к реальным казахстанским условиям.</w:t>
      </w:r>
    </w:p>
    <w:p w14:paraId="4964BCD5"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первую очередь, интересен опыт Европейского Союза (ЕС). Так, после Второй мировой войны в Европе остро встала задача обеспечения продовольственной безопасности. Для ее решения европейскими политиками была сформулирована Единая сельскохозяйственная политика (ЕСП), основные положения которой были отражены в Римском договоре 1957 года.</w:t>
      </w:r>
    </w:p>
    <w:p w14:paraId="38AD1C4F" w14:textId="3F2737E9"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 1 января 2023 года в ЕС действует уже новая ЕСП, которая принята на срок до 2027 года [</w:t>
      </w:r>
      <w:r w:rsidR="00860C22" w:rsidRPr="00FE0EF3">
        <w:rPr>
          <w:rFonts w:ascii="Times New Roman" w:hAnsi="Times New Roman" w:cs="Times New Roman"/>
          <w:sz w:val="28"/>
          <w:szCs w:val="28"/>
        </w:rPr>
        <w:t>2</w:t>
      </w:r>
      <w:r w:rsidR="00F76141" w:rsidRPr="00FE0EF3">
        <w:rPr>
          <w:rFonts w:ascii="Times New Roman" w:hAnsi="Times New Roman" w:cs="Times New Roman"/>
          <w:sz w:val="28"/>
          <w:szCs w:val="28"/>
        </w:rPr>
        <w:t>1</w:t>
      </w:r>
      <w:r w:rsidRPr="00FE0EF3">
        <w:rPr>
          <w:rFonts w:ascii="Times New Roman" w:hAnsi="Times New Roman" w:cs="Times New Roman"/>
          <w:sz w:val="28"/>
          <w:szCs w:val="28"/>
        </w:rPr>
        <w:t>]. Основные направления действующей ЕСП включают дальнейшее соблюдение требований об охране окружающей среды, развитии сельских территорий, возможности странами ЕС самостоятельно определять направления дополнительного финансирования, обеспечения справедливого и равного отношения к сельскохозяйственным работникам и предотвращения климатических изменений [2</w:t>
      </w:r>
      <w:r w:rsidR="00F76141"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6423CFE0" w14:textId="21AF6F7C"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Согласно действующей ЕСП, предполагается внедрение «эко-режимов», предусматривающих материальное поощрение фермеров, ведущих экологически чистое и экономичное производство. Кроме того, обеспечивается защита трудовых прав сельскохозяйственных работников путем внедрения штрафных санкций на работодателей, нарушающих трудовое законодательство [2</w:t>
      </w:r>
      <w:r w:rsidR="00F76141" w:rsidRPr="00FE0EF3">
        <w:rPr>
          <w:rFonts w:ascii="Times New Roman" w:hAnsi="Times New Roman" w:cs="Times New Roman"/>
          <w:sz w:val="28"/>
          <w:szCs w:val="28"/>
        </w:rPr>
        <w:t>3</w:t>
      </w:r>
      <w:r w:rsidRPr="00FE0EF3">
        <w:rPr>
          <w:rFonts w:ascii="Times New Roman" w:hAnsi="Times New Roman" w:cs="Times New Roman"/>
          <w:sz w:val="28"/>
          <w:szCs w:val="28"/>
        </w:rPr>
        <w:t xml:space="preserve">]. </w:t>
      </w:r>
    </w:p>
    <w:p w14:paraId="4CEAA1A9" w14:textId="64EA5DD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Таким образом, Единая сельскохозяйственная политика ЕС основана на принципах, обеспечивших успешность всей европейской аграрной системы: единство для всех стран ЕЭ единого финансово-правового поля; создание приоритетов для своей продукции на внутреннем и внешнем рынках Союза; финансирование из общего аграрного бюджета; делегирование полномочий в наднациональный орган (разработка правил регулирования продуктовых рынков является компетенцией Совета министров и Комиссии ЕС) [2</w:t>
      </w:r>
      <w:r w:rsidR="00F761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048AFB4"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успешность Европейской сельскохозяйственной политики кроется также в развитии стратегического партнерства, когда объединяются различные бизнес-структуры с целью сокращения расходов, производства высоко конкурентных товаров и услуг, имеющих высокую долю добавленной стоимости. </w:t>
      </w:r>
    </w:p>
    <w:p w14:paraId="5F896807"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Стоит сказать, что в ЕС не принято специальное законодательство, регламентирующее государственно-частное партнерство в сфере АПК. Но передача государственным органом частному лицу прав на осуществление той или иной экономической деятельности должно соответствовать принципам и свободам, установленным Договором о создании Европейского Союза, в том числе, свободе создании юридических лиц и свободе оказания услуг (статьи 43 и 49 Договора о создании Европейского Союза). </w:t>
      </w:r>
    </w:p>
    <w:p w14:paraId="3568B401" w14:textId="2B07FA1F"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Подлежат обязательному применению также процедуры, конкретизированные в Директивах Евросоюза относительно присуждения публичных контрактов. Так, например, Директива 2014/24/ЕС Европейского Парламента и Совета от 26 февраля 2014 г. о государственных закупках и отмене Директивы 2004/18/EC (</w:t>
      </w:r>
      <w:r w:rsidRPr="00FE0EF3">
        <w:rPr>
          <w:rFonts w:ascii="Times New Roman" w:hAnsi="Times New Roman" w:cs="Times New Roman"/>
          <w:sz w:val="28"/>
          <w:szCs w:val="28"/>
          <w:lang w:val="en-US"/>
        </w:rPr>
        <w:t>Directive</w:t>
      </w:r>
      <w:r w:rsidRPr="00FE0EF3">
        <w:rPr>
          <w:rFonts w:ascii="Times New Roman" w:hAnsi="Times New Roman" w:cs="Times New Roman"/>
          <w:sz w:val="28"/>
          <w:szCs w:val="28"/>
        </w:rPr>
        <w:t xml:space="preserve"> 2014/24/</w:t>
      </w:r>
      <w:r w:rsidRPr="00FE0EF3">
        <w:rPr>
          <w:rFonts w:ascii="Times New Roman" w:hAnsi="Times New Roman" w:cs="Times New Roman"/>
          <w:sz w:val="28"/>
          <w:szCs w:val="28"/>
          <w:lang w:val="en-US"/>
        </w:rPr>
        <w:t>EU</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of</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the</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European</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Parliament</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and</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of</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the</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Council</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of</w:t>
      </w:r>
      <w:r w:rsidRPr="00FE0EF3">
        <w:rPr>
          <w:rFonts w:ascii="Times New Roman" w:hAnsi="Times New Roman" w:cs="Times New Roman"/>
          <w:sz w:val="28"/>
          <w:szCs w:val="28"/>
        </w:rPr>
        <w:t xml:space="preserve"> 26 </w:t>
      </w:r>
      <w:r w:rsidRPr="00FE0EF3">
        <w:rPr>
          <w:rFonts w:ascii="Times New Roman" w:hAnsi="Times New Roman" w:cs="Times New Roman"/>
          <w:sz w:val="28"/>
          <w:szCs w:val="28"/>
          <w:lang w:val="en-US"/>
        </w:rPr>
        <w:t>February</w:t>
      </w:r>
      <w:r w:rsidRPr="00FE0EF3">
        <w:rPr>
          <w:rFonts w:ascii="Times New Roman" w:hAnsi="Times New Roman" w:cs="Times New Roman"/>
          <w:sz w:val="28"/>
          <w:szCs w:val="28"/>
        </w:rPr>
        <w:t xml:space="preserve"> 2014 </w:t>
      </w:r>
      <w:r w:rsidRPr="00FE0EF3">
        <w:rPr>
          <w:rFonts w:ascii="Times New Roman" w:hAnsi="Times New Roman" w:cs="Times New Roman"/>
          <w:sz w:val="28"/>
          <w:szCs w:val="28"/>
          <w:lang w:val="en-US"/>
        </w:rPr>
        <w:t>on</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public</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procurement</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and</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repealing</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Directive</w:t>
      </w:r>
      <w:r w:rsidRPr="00FE0EF3">
        <w:rPr>
          <w:rFonts w:ascii="Times New Roman" w:hAnsi="Times New Roman" w:cs="Times New Roman"/>
          <w:sz w:val="28"/>
          <w:szCs w:val="28"/>
        </w:rPr>
        <w:t xml:space="preserve"> 2004/18/</w:t>
      </w:r>
      <w:r w:rsidRPr="00FE0EF3">
        <w:rPr>
          <w:rFonts w:ascii="Times New Roman" w:hAnsi="Times New Roman" w:cs="Times New Roman"/>
          <w:sz w:val="28"/>
          <w:szCs w:val="28"/>
          <w:lang w:val="en-US"/>
        </w:rPr>
        <w:t>EC</w:t>
      </w:r>
      <w:r w:rsidRPr="00FE0EF3">
        <w:rPr>
          <w:rFonts w:ascii="Times New Roman" w:hAnsi="Times New Roman" w:cs="Times New Roman"/>
          <w:sz w:val="28"/>
          <w:szCs w:val="28"/>
        </w:rPr>
        <w:t>») [2</w:t>
      </w:r>
      <w:r w:rsidR="00F76141"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0CCE4D94" w14:textId="3BADE90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Нынешнее состояние развития аграрного рынка ЕАЭС, по мнению В.И. </w:t>
      </w:r>
      <w:proofErr w:type="spellStart"/>
      <w:r w:rsidRPr="00FE0EF3">
        <w:rPr>
          <w:rFonts w:ascii="Times New Roman" w:hAnsi="Times New Roman" w:cs="Times New Roman"/>
          <w:sz w:val="28"/>
          <w:szCs w:val="28"/>
        </w:rPr>
        <w:t>Добросоцкого</w:t>
      </w:r>
      <w:proofErr w:type="spellEnd"/>
      <w:r w:rsidRPr="00FE0EF3">
        <w:rPr>
          <w:rFonts w:ascii="Times New Roman" w:hAnsi="Times New Roman" w:cs="Times New Roman"/>
          <w:sz w:val="28"/>
          <w:szCs w:val="28"/>
        </w:rPr>
        <w:t>, требует создания таких моделей стратегического партнерства, которые могли бы ускорить рост экономики Союза. В связи с этим он видит выход в организации «двух плацдармов регулирования: ‒ государственное регулирование инновационной сферы; – формирование инновационных объединений путем создания моделей стратегических партнерств» [2</w:t>
      </w:r>
      <w:r w:rsidR="00F76141"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6182D79E"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Соглашаясь с данным высказыванием, отметим, что такое партнерство возможно путем заключения договоров о взаимном сотрудничестве, </w:t>
      </w:r>
      <w:proofErr w:type="spellStart"/>
      <w:r w:rsidRPr="00FE0EF3">
        <w:rPr>
          <w:rFonts w:ascii="Times New Roman" w:hAnsi="Times New Roman" w:cs="Times New Roman"/>
          <w:sz w:val="28"/>
          <w:szCs w:val="28"/>
        </w:rPr>
        <w:t>консорциональных</w:t>
      </w:r>
      <w:proofErr w:type="spellEnd"/>
      <w:r w:rsidRPr="00FE0EF3">
        <w:rPr>
          <w:rFonts w:ascii="Times New Roman" w:hAnsi="Times New Roman" w:cs="Times New Roman"/>
          <w:sz w:val="28"/>
          <w:szCs w:val="28"/>
        </w:rPr>
        <w:t xml:space="preserve"> или концессионных соглашений, учредительных договоров и иных соглашений. Заключая такого рода соглашения, необходимо применять национальное законодательство партнера той страны, в чьей юрисдикции будет создаваться новое предприятие. Кроме того, должны применяться нормы международных договоров и обычаев, например, нормы Инкотермс при заключении договоров на производство и поставку крупной партии продукции. </w:t>
      </w:r>
    </w:p>
    <w:p w14:paraId="7396B2B8"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Такой моделью стратегического партнерства, которая бы придала импульс росту экономики ЕАЭС, может стать внедрение инновационных технологий, основанных на симбиозе государственного регулирования и </w:t>
      </w:r>
      <w:r w:rsidRPr="00FE0EF3">
        <w:rPr>
          <w:rFonts w:ascii="Times New Roman" w:hAnsi="Times New Roman" w:cs="Times New Roman"/>
          <w:sz w:val="28"/>
          <w:szCs w:val="28"/>
        </w:rPr>
        <w:lastRenderedPageBreak/>
        <w:t xml:space="preserve">корпоративного управления, так называемое, государственно-частное партнерство (ГЧП). Это направление достаточно перспективно, потому что основным риском такого сотрудничества является способность государственных и корпоративных менеджеров мыслить по-новому, принять новое бизнес-мышление, основанное на устойчивом развитии партнерских отношений. </w:t>
      </w:r>
    </w:p>
    <w:p w14:paraId="77533361" w14:textId="1D043968"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В Республике Казахстан действует Закон Республики Казахстан «О государственно-частном партнерстве» от 31 октября 2015 года, который регулирует общественные отношения, возникающие в процессе подготовки и реализации проекта государственно-частного партнерства, заключения, исполнения и прекращения договора государственно-частного партнерства [2</w:t>
      </w:r>
      <w:r w:rsidR="00F76141" w:rsidRPr="00FE0EF3">
        <w:rPr>
          <w:rFonts w:ascii="Times New Roman" w:eastAsia="Times New Roman" w:hAnsi="Times New Roman" w:cs="Times New Roman"/>
          <w:sz w:val="28"/>
          <w:szCs w:val="28"/>
        </w:rPr>
        <w:t>7</w:t>
      </w:r>
      <w:r w:rsidRPr="00FE0EF3">
        <w:rPr>
          <w:rFonts w:ascii="Times New Roman" w:eastAsia="Times New Roman" w:hAnsi="Times New Roman" w:cs="Times New Roman"/>
          <w:sz w:val="28"/>
          <w:szCs w:val="28"/>
        </w:rPr>
        <w:t>].</w:t>
      </w:r>
    </w:p>
    <w:p w14:paraId="4DE6F7DD" w14:textId="154B33A2"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Согласно информации АО «Казахстанский Центр государственно-частного партнерства» по состоянию на 1 января 2023 года было заключено всего 1055 договоров, при этом в разрезе отраслей экономики картина выглядит следующим образом. Больше всего договоров заключено в сфере образования ‒55%, затем в сфере здравоохранения и социальных услуг – 18%, в сфере энергетики и ЖКХ – 13%, культуры и спорта – 8%, транспорта и инфраструктуры – 3%. При этом аграрный сектор отдельно не выделен и вошел в «прочие», которые составляют 3% от общего количества договоров [2</w:t>
      </w:r>
      <w:r w:rsidR="00F76141" w:rsidRPr="00FE0EF3">
        <w:rPr>
          <w:rFonts w:ascii="Times New Roman" w:eastAsia="Times New Roman" w:hAnsi="Times New Roman" w:cs="Times New Roman"/>
          <w:sz w:val="28"/>
          <w:szCs w:val="28"/>
        </w:rPr>
        <w:t>8</w:t>
      </w:r>
      <w:r w:rsidRPr="00FE0EF3">
        <w:rPr>
          <w:rFonts w:ascii="Times New Roman" w:eastAsia="Times New Roman" w:hAnsi="Times New Roman" w:cs="Times New Roman"/>
          <w:sz w:val="28"/>
          <w:szCs w:val="28"/>
        </w:rPr>
        <w:t>]. Как видим, имеется большой потенциал для развития ГЧП в аграрной сфере.</w:t>
      </w:r>
    </w:p>
    <w:p w14:paraId="30BFBB38"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Развитие ГЧП в аграрной сфере тормозится вследствие ряда причин: </w:t>
      </w:r>
    </w:p>
    <w:p w14:paraId="467E1654"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1) отсутствие у аграриев свободных финансов и возможности получения кредита из-за низкой ликвидности основных средств и низкой налогооблагаемой базы; </w:t>
      </w:r>
    </w:p>
    <w:p w14:paraId="6E2B7D30"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2) низкой квалификации работников сельхозформирований, что недостаточно для работы с проектами ГЧП; </w:t>
      </w:r>
    </w:p>
    <w:p w14:paraId="156E9120"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3) дефекты и нестабильность правового регулирования ГЧП.</w:t>
      </w:r>
    </w:p>
    <w:p w14:paraId="4DC247AD"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Тем не менее, полагаем, что наиболее перспективными могут быть проекты в производстве органического продовольствия, ориентированном на внутренний и внешний рынки. Привлечение в ГЧП мелких сельхозпроизводителей позволит увеличить производство качественных мясной и молочной продукции для внутреннего потребления. Имеют большие перспективы проекты по строительству и модернизации овощехранилищ и цехов по переработке произведенного сельскохозяйственного сырья. </w:t>
      </w:r>
    </w:p>
    <w:p w14:paraId="31448387"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ЕАЭС, как интеграционное объединение, является одним из крупных поставщиков продовольствия на мировом продовольственном рынке. При этом уровень продовольственной безопасности отдельных стран-участниц ЕАЭС вызывает серьезные опасения в ее стабильности и устойчивости.</w:t>
      </w:r>
    </w:p>
    <w:p w14:paraId="2C76970E" w14:textId="6DED7C15"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По данным Евразийского Банка Развития (ЕАБР) в рамках ЕАЭС внутренняя самообеспеченность большинством продуктов питания составляет 80-95%. Однако внутри региона уровень производства и потребления существенно различается. Так, например, в целом самообеспеченность ЕАЭС зерном составляет 132%, картофелем – 92%, овощами и бахчевыми культурами </w:t>
      </w:r>
      <w:r w:rsidRPr="00FE0EF3">
        <w:rPr>
          <w:rFonts w:ascii="Times New Roman" w:eastAsia="Times New Roman" w:hAnsi="Times New Roman" w:cs="Times New Roman"/>
          <w:sz w:val="28"/>
          <w:szCs w:val="28"/>
        </w:rPr>
        <w:lastRenderedPageBreak/>
        <w:t xml:space="preserve">– 103%, фруктами и ягодами – 65%, мясом всех видов – 100%, молоком и молочными продуктами – 97%, куриным яйцом – 99%, сахаром – 84%, растительными маслами – 151%. При этом, если Беларусь, Казахстан и Россия </w:t>
      </w:r>
      <w:proofErr w:type="spellStart"/>
      <w:r w:rsidRPr="00FE0EF3">
        <w:rPr>
          <w:rFonts w:ascii="Times New Roman" w:eastAsia="Times New Roman" w:hAnsi="Times New Roman" w:cs="Times New Roman"/>
          <w:sz w:val="28"/>
          <w:szCs w:val="28"/>
        </w:rPr>
        <w:t>самообеспечены</w:t>
      </w:r>
      <w:proofErr w:type="spellEnd"/>
      <w:r w:rsidRPr="00FE0EF3">
        <w:rPr>
          <w:rFonts w:ascii="Times New Roman" w:eastAsia="Times New Roman" w:hAnsi="Times New Roman" w:cs="Times New Roman"/>
          <w:sz w:val="28"/>
          <w:szCs w:val="28"/>
        </w:rPr>
        <w:t xml:space="preserve"> зерном на 90, 125 и 150%, соответственно, то Армения, Кыргызстан, Таджикистан и Узбекистан </w:t>
      </w:r>
      <w:proofErr w:type="spellStart"/>
      <w:r w:rsidRPr="00FE0EF3">
        <w:rPr>
          <w:rFonts w:ascii="Times New Roman" w:eastAsia="Times New Roman" w:hAnsi="Times New Roman" w:cs="Times New Roman"/>
          <w:sz w:val="28"/>
          <w:szCs w:val="28"/>
        </w:rPr>
        <w:t>самообеспечены</w:t>
      </w:r>
      <w:proofErr w:type="spellEnd"/>
      <w:r w:rsidRPr="00FE0EF3">
        <w:rPr>
          <w:rFonts w:ascii="Times New Roman" w:eastAsia="Times New Roman" w:hAnsi="Times New Roman" w:cs="Times New Roman"/>
          <w:sz w:val="28"/>
          <w:szCs w:val="28"/>
        </w:rPr>
        <w:t xml:space="preserve"> зерном всего лишь на 20, 62, 61 и 73%, соответственно. </w:t>
      </w:r>
      <w:r w:rsidR="007F383A" w:rsidRPr="00FE0EF3">
        <w:rPr>
          <w:rFonts w:ascii="Times New Roman" w:eastAsia="Times New Roman" w:hAnsi="Times New Roman" w:cs="Times New Roman"/>
          <w:sz w:val="28"/>
          <w:szCs w:val="28"/>
        </w:rPr>
        <w:t xml:space="preserve">Достигнуты </w:t>
      </w:r>
      <w:r w:rsidRPr="00FE0EF3">
        <w:rPr>
          <w:rFonts w:ascii="Times New Roman" w:eastAsia="Times New Roman" w:hAnsi="Times New Roman" w:cs="Times New Roman"/>
          <w:sz w:val="28"/>
          <w:szCs w:val="28"/>
        </w:rPr>
        <w:t>неплох</w:t>
      </w:r>
      <w:r w:rsidR="007F383A" w:rsidRPr="00FE0EF3">
        <w:rPr>
          <w:rFonts w:ascii="Times New Roman" w:eastAsia="Times New Roman" w:hAnsi="Times New Roman" w:cs="Times New Roman"/>
          <w:sz w:val="28"/>
          <w:szCs w:val="28"/>
        </w:rPr>
        <w:t>ие уровни</w:t>
      </w:r>
      <w:r w:rsidRPr="00FE0EF3">
        <w:rPr>
          <w:rFonts w:ascii="Times New Roman" w:eastAsia="Times New Roman" w:hAnsi="Times New Roman" w:cs="Times New Roman"/>
          <w:sz w:val="28"/>
          <w:szCs w:val="28"/>
        </w:rPr>
        <w:t xml:space="preserve"> самообеспеченности картофелем: от 104% в Беларуси до 88% в России и Узбекистане; овощами и бахчевыми культурами: от 129% в Узбекистане до 87% в России; молоком и молочными продуктами: от 263% в Беларуси до 83% в Армении; яйцами: от 128% в Беларуси до 90% в Кыргызстане. Однако вызывает серьезное опасение самообеспеченность сахаром: от 140% в Беларуси до 8% в Казахстане и 12% Армении, при этом Таджикистан и Узбекистан вообще имеют нулевой показатель; растительными маслами: от 220% в Беларуси до 1% в Армении, 11% в Казахстане [4, с. 3-58]. Таким образом, как видим, в ЕАЭС имеется большой дисбаланс в страновой самообеспеченности продуктами питания.</w:t>
      </w:r>
    </w:p>
    <w:p w14:paraId="5C8DB2B9"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При этом, исходя из приоритета обеспечения национальной продовольственной безопасности за счет собственного производства, то в рамках ЕАЭС требуют решения важные задачи по развитию не только регионального АПК, но и национального. </w:t>
      </w:r>
    </w:p>
    <w:p w14:paraId="430E5DB7" w14:textId="40392F76"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На национальном уровне, являющимся основным, базовым звеном в мировом производстве, в том числе и в сфере сельского хозяйства, в настоящее время современные эффективные АПК основаны на крупных сельскохозяйственных предприятиях, а также на кооперациях и холдингах. Фермерские хозяйства Германии, Франции, Японии, Великобритании и других экономических развитых стран объединяются в кооперативы, через которые осуществляют сбыт своей продукции, ведут финансово-кредитные операции, покупают на выгодных условиях сельскохозяйственную технику и оборудование. Таким крупным объединениям легче приобрести современные достижения науки и техники. На таких предприятиях производительность труда выше примерно в 2 раза, чем на мелких предприятиях, при этом расходы на единицу площади примерно в 2 раза ниже, чем в мелких хозяйствах. В связи с этим современная аграрная политика направлена на формирование и содействие крупным предприятиям и кооперациям. Такая политика уже дает положительные результаты. Так, например, агропромышленные комплексы США и Западной Европы производят более 70% сельскохозяйственной готовой продукции и сырья. При этом в сельском хозяйстве этих стран работают не более 7% населения: в Новой Зеландии – 6,6%, Австралии – 2,6%, Канаде – 2,0% и США – 1,7%. В то же время в России занятость составляет 6,7%, Беларуси – 9,9%, Украине – 14,9%, Китае – 17,5%, Бразилии – 10,3%, Узбекистане – 21,9%, Кыргызстане – 26,7% и Монголии – 30,4% [2</w:t>
      </w:r>
      <w:r w:rsidR="00F76141" w:rsidRPr="00FE0EF3">
        <w:rPr>
          <w:rFonts w:ascii="Times New Roman" w:eastAsia="Times New Roman" w:hAnsi="Times New Roman" w:cs="Times New Roman"/>
          <w:sz w:val="28"/>
          <w:szCs w:val="28"/>
        </w:rPr>
        <w:t>9</w:t>
      </w:r>
      <w:r w:rsidRPr="00FE0EF3">
        <w:rPr>
          <w:rFonts w:ascii="Times New Roman" w:eastAsia="Times New Roman" w:hAnsi="Times New Roman" w:cs="Times New Roman"/>
          <w:sz w:val="28"/>
          <w:szCs w:val="28"/>
        </w:rPr>
        <w:t>].</w:t>
      </w:r>
    </w:p>
    <w:p w14:paraId="192E0EA6"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Такие существенные различия вызваны более высокой производительностью труда в крупных сельскохозяйственных предприятиях США и Западной Европы, а также значительной государственной поддержкой. </w:t>
      </w:r>
      <w:r w:rsidRPr="00FE0EF3">
        <w:rPr>
          <w:rFonts w:ascii="Times New Roman" w:eastAsia="Times New Roman" w:hAnsi="Times New Roman" w:cs="Times New Roman"/>
          <w:sz w:val="28"/>
          <w:szCs w:val="28"/>
        </w:rPr>
        <w:lastRenderedPageBreak/>
        <w:t xml:space="preserve">Такая поддержка осуществляется различными инструментами, влияющими на уровень доходности сельскохозяйственных предприятий, структуру сельскохозяйственного производства, социальную поддержку сельских жителей, а также содействующими формированию тесных интеграционных межотраслевых и межхозяйственных отношений.  </w:t>
      </w:r>
    </w:p>
    <w:p w14:paraId="16F4AFA1"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Государства участвуют в деятельности АПК путем прямого или косвенного регулирования. Прямое государственное регулирование может осуществляться путем компенсации ущерба от стихийных бедствий, а также в случае вынужденной реорганизации или сокращения производства. Косвенное регулирование системы АПК осуществляется путем влияния на ценообразование через установление фиксированных цен на внутреннем продовольственном рынке, налогов и пошлин; субсидирования затрат на приобретение сельскохозяйственной техники, фуража, средств химической защиты; содействие логистическим программам; инвестирования долгосрочных проектов по развитию сельскохозяйственной инфраструктуры и прочее.</w:t>
      </w:r>
    </w:p>
    <w:p w14:paraId="4402653E"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Влияние государства на ценообразование достаточно широко распространено в США и в Западной Европе. Так, например, в США ежегодно Федеральным правительством определяются целевые и залоговые цены. Целевые цены устанавливаются на продукты первой необходимости и направлены на обеспечение гарантированной доходности фермам со средним и низким уровнями затрат.  При этом рыночные цены могут быть ниже или выше целевых цен. В первом случае государство компенсирует фермеру разницу между целевой ценой и ценой сбыта. </w:t>
      </w:r>
    </w:p>
    <w:p w14:paraId="2AF2C661"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Что касается залоговых цен, то при невозможности реализации сельхозпродукции, фермеры сдают ее под залог в Товарно-кредитную кооперацию по залоговой цене, которая в данном случае служит поддержкой для фермеров. При этом, если в течение 9 месяцев фермер не сможет выкупить свой урожай, то государство компенсирует ему его стоимость по залоговой цене, за вычетом расходов за хранение. В случае, если стоимость зерна на мировом рынке в течение 9 месяцев будет ниже залоговой цены, то фермер может выкупить свое зерно по минимальной цене и получить доход от разницы между стоимостью зерна. В случае снижения рыночных цен на сельхозпродукцию ниже гарантированных, установленных государством, Федеральное правительство компенсирует аграриям затраты на производство сельхозпродукции, ее хранение и переработку.</w:t>
      </w:r>
    </w:p>
    <w:p w14:paraId="3EB13C53" w14:textId="37817132"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В развитых странах выделяются значительные бюджетные средства на субсидирование сельскохозяйственной продукции, покрывающие почти половину расходов на ее производство. Так, например, в расчете на душу населения в странах Европейского союза выделяется около 50%, а в Японии – примерно 70% стоимости продукции. Европейский Союз придерживается политики приоритетной поддержки сельхозпроизводителя, имеющего равное положение во всех странах Евросоюза. В связи с этим предоставление национальных дотаций осуществляется в рамках единой общеевропейской политики и контролируется союзными дотационными принципами. Один из </w:t>
      </w:r>
      <w:r w:rsidRPr="00FE0EF3">
        <w:rPr>
          <w:rFonts w:ascii="Times New Roman" w:eastAsia="Times New Roman" w:hAnsi="Times New Roman" w:cs="Times New Roman"/>
          <w:sz w:val="28"/>
          <w:szCs w:val="28"/>
        </w:rPr>
        <w:lastRenderedPageBreak/>
        <w:t>таких принципов заключается в оказании содействия фермерам, ведущим сельское хозяйство в сложных климатических условиях. Поэтому чем сложнее климатические условия, то больше государственная поддержка. Так, например, Германия на аграрные нужды выделяет около 13,7% от ВВП, Дания – 17,7%, а Норвегия – свыше 32% [</w:t>
      </w:r>
      <w:r w:rsidR="00F76141" w:rsidRPr="00FE0EF3">
        <w:rPr>
          <w:rFonts w:ascii="Times New Roman" w:eastAsia="Times New Roman" w:hAnsi="Times New Roman" w:cs="Times New Roman"/>
          <w:sz w:val="28"/>
          <w:szCs w:val="28"/>
        </w:rPr>
        <w:t>30</w:t>
      </w:r>
      <w:r w:rsidRPr="00FE0EF3">
        <w:rPr>
          <w:rFonts w:ascii="Times New Roman" w:eastAsia="Times New Roman" w:hAnsi="Times New Roman" w:cs="Times New Roman"/>
          <w:sz w:val="28"/>
          <w:szCs w:val="28"/>
        </w:rPr>
        <w:t xml:space="preserve">]. </w:t>
      </w:r>
    </w:p>
    <w:p w14:paraId="306401C3"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В Соглашении ВТО по сельскому хозяйству меры государственной поддержки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ранжированы на,</w:t>
      </w:r>
      <w:r w:rsidRPr="00FE0EF3">
        <w:rPr>
          <w:rFonts w:ascii="Times New Roman" w:eastAsia="Times New Roman" w:hAnsi="Times New Roman" w:cs="Times New Roman"/>
          <w:spacing w:val="10"/>
          <w:sz w:val="28"/>
          <w:szCs w:val="28"/>
        </w:rPr>
        <w:t xml:space="preserve"> </w:t>
      </w:r>
      <w:r w:rsidRPr="00FE0EF3">
        <w:rPr>
          <w:rFonts w:ascii="Times New Roman" w:eastAsia="Times New Roman" w:hAnsi="Times New Roman" w:cs="Times New Roman"/>
          <w:sz w:val="28"/>
          <w:szCs w:val="28"/>
        </w:rPr>
        <w:t>так</w:t>
      </w:r>
      <w:r w:rsidRPr="00FE0EF3">
        <w:rPr>
          <w:rFonts w:ascii="Times New Roman" w:eastAsia="Times New Roman" w:hAnsi="Times New Roman" w:cs="Times New Roman"/>
          <w:spacing w:val="10"/>
          <w:sz w:val="28"/>
          <w:szCs w:val="28"/>
        </w:rPr>
        <w:t xml:space="preserve"> </w:t>
      </w:r>
      <w:r w:rsidRPr="00FE0EF3">
        <w:rPr>
          <w:rFonts w:ascii="Times New Roman" w:eastAsia="Times New Roman" w:hAnsi="Times New Roman" w:cs="Times New Roman"/>
          <w:sz w:val="28"/>
          <w:szCs w:val="28"/>
        </w:rPr>
        <w:t>называемые,</w:t>
      </w:r>
      <w:r w:rsidRPr="00FE0EF3">
        <w:rPr>
          <w:rFonts w:ascii="Times New Roman" w:eastAsia="Times New Roman" w:hAnsi="Times New Roman" w:cs="Times New Roman"/>
          <w:spacing w:val="9"/>
          <w:sz w:val="28"/>
          <w:szCs w:val="28"/>
        </w:rPr>
        <w:t xml:space="preserve"> </w:t>
      </w:r>
      <w:r w:rsidRPr="00FE0EF3">
        <w:rPr>
          <w:rFonts w:ascii="Times New Roman" w:eastAsia="Times New Roman" w:hAnsi="Times New Roman" w:cs="Times New Roman"/>
          <w:sz w:val="28"/>
          <w:szCs w:val="28"/>
        </w:rPr>
        <w:t>меры</w:t>
      </w:r>
      <w:r w:rsidRPr="00FE0EF3">
        <w:rPr>
          <w:rFonts w:ascii="Times New Roman" w:eastAsia="Times New Roman" w:hAnsi="Times New Roman" w:cs="Times New Roman"/>
          <w:spacing w:val="10"/>
          <w:sz w:val="28"/>
          <w:szCs w:val="28"/>
        </w:rPr>
        <w:t xml:space="preserve"> </w:t>
      </w:r>
      <w:r w:rsidRPr="00FE0EF3">
        <w:rPr>
          <w:rFonts w:ascii="Times New Roman" w:eastAsia="Times New Roman" w:hAnsi="Times New Roman" w:cs="Times New Roman"/>
          <w:sz w:val="28"/>
          <w:szCs w:val="28"/>
        </w:rPr>
        <w:t>«зеленой»</w:t>
      </w:r>
      <w:r w:rsidRPr="00FE0EF3">
        <w:rPr>
          <w:rFonts w:ascii="Times New Roman" w:eastAsia="Times New Roman" w:hAnsi="Times New Roman" w:cs="Times New Roman"/>
          <w:spacing w:val="10"/>
          <w:sz w:val="28"/>
          <w:szCs w:val="28"/>
        </w:rPr>
        <w:t xml:space="preserve"> </w:t>
      </w:r>
      <w:r w:rsidRPr="00FE0EF3">
        <w:rPr>
          <w:rFonts w:ascii="Times New Roman" w:eastAsia="Times New Roman" w:hAnsi="Times New Roman" w:cs="Times New Roman"/>
          <w:sz w:val="28"/>
          <w:szCs w:val="28"/>
        </w:rPr>
        <w:t>и «желтой корзин». Для нас представляют наибольший интерес меры «зеленой</w:t>
      </w:r>
      <w:r w:rsidRPr="00FE0EF3">
        <w:rPr>
          <w:rFonts w:ascii="Times New Roman" w:eastAsia="Times New Roman" w:hAnsi="Times New Roman" w:cs="Times New Roman"/>
          <w:spacing w:val="-67"/>
          <w:sz w:val="28"/>
          <w:szCs w:val="28"/>
        </w:rPr>
        <w:t xml:space="preserve"> </w:t>
      </w:r>
      <w:r w:rsidRPr="00FE0EF3">
        <w:rPr>
          <w:rFonts w:ascii="Times New Roman" w:eastAsia="Times New Roman" w:hAnsi="Times New Roman" w:cs="Times New Roman"/>
          <w:sz w:val="28"/>
          <w:szCs w:val="28"/>
        </w:rPr>
        <w:t>корзины»,</w:t>
      </w:r>
      <w:r w:rsidRPr="00FE0EF3">
        <w:rPr>
          <w:rFonts w:ascii="Times New Roman" w:eastAsia="Times New Roman" w:hAnsi="Times New Roman" w:cs="Times New Roman"/>
          <w:spacing w:val="1"/>
          <w:sz w:val="28"/>
          <w:szCs w:val="28"/>
        </w:rPr>
        <w:t xml:space="preserve"> допускающей</w:t>
      </w:r>
      <w:r w:rsidRPr="00FE0EF3">
        <w:rPr>
          <w:rFonts w:ascii="Times New Roman" w:eastAsia="Times New Roman" w:hAnsi="Times New Roman" w:cs="Times New Roman"/>
          <w:sz w:val="28"/>
          <w:szCs w:val="28"/>
        </w:rPr>
        <w:t xml:space="preserve"> бюджетное финансирование только тех программ, которые не оказывают прямого влияния на повышение уровня сельскохозяйственного производства и не улучшают торговые условия </w:t>
      </w:r>
      <w:r w:rsidRPr="00FE0EF3">
        <w:rPr>
          <w:rFonts w:ascii="Times New Roman" w:eastAsia="Times New Roman" w:hAnsi="Times New Roman" w:cs="Times New Roman"/>
          <w:spacing w:val="1"/>
          <w:sz w:val="28"/>
          <w:szCs w:val="28"/>
        </w:rPr>
        <w:t xml:space="preserve">в </w:t>
      </w:r>
      <w:r w:rsidRPr="00FE0EF3">
        <w:rPr>
          <w:rFonts w:ascii="Times New Roman" w:eastAsia="Times New Roman" w:hAnsi="Times New Roman" w:cs="Times New Roman"/>
          <w:sz w:val="28"/>
          <w:szCs w:val="28"/>
        </w:rPr>
        <w:t>пользу производителя. Кроме того, «зеленая</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корзина»</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не</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ограничивает</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государственную</w:t>
      </w:r>
      <w:r w:rsidRPr="00FE0EF3">
        <w:rPr>
          <w:rFonts w:ascii="Times New Roman" w:eastAsia="Times New Roman" w:hAnsi="Times New Roman" w:cs="Times New Roman"/>
          <w:spacing w:val="-67"/>
          <w:sz w:val="28"/>
          <w:szCs w:val="28"/>
        </w:rPr>
        <w:t xml:space="preserve"> </w:t>
      </w:r>
      <w:r w:rsidRPr="00FE0EF3">
        <w:rPr>
          <w:rFonts w:ascii="Times New Roman" w:eastAsia="Times New Roman" w:hAnsi="Times New Roman" w:cs="Times New Roman"/>
          <w:sz w:val="28"/>
          <w:szCs w:val="28"/>
        </w:rPr>
        <w:t>поддержку продовольственных и сельскохозяйственных программ, предусмотренных Правилами ВТО, а также разрешает программы по финансированию</w:t>
      </w:r>
      <w:r w:rsidRPr="00FE0EF3">
        <w:rPr>
          <w:rFonts w:ascii="Times New Roman" w:eastAsia="Times New Roman" w:hAnsi="Times New Roman" w:cs="Times New Roman"/>
          <w:spacing w:val="72"/>
          <w:sz w:val="28"/>
          <w:szCs w:val="28"/>
        </w:rPr>
        <w:t xml:space="preserve"> </w:t>
      </w:r>
      <w:r w:rsidRPr="00FE0EF3">
        <w:rPr>
          <w:rFonts w:ascii="Times New Roman" w:eastAsia="Times New Roman" w:hAnsi="Times New Roman" w:cs="Times New Roman"/>
          <w:sz w:val="28"/>
          <w:szCs w:val="28"/>
        </w:rPr>
        <w:t>страхования</w:t>
      </w:r>
      <w:r w:rsidRPr="00FE0EF3">
        <w:rPr>
          <w:rFonts w:ascii="Times New Roman" w:eastAsia="Times New Roman" w:hAnsi="Times New Roman" w:cs="Times New Roman"/>
          <w:spacing w:val="73"/>
          <w:sz w:val="28"/>
          <w:szCs w:val="28"/>
        </w:rPr>
        <w:t xml:space="preserve"> </w:t>
      </w:r>
      <w:r w:rsidRPr="00FE0EF3">
        <w:rPr>
          <w:rFonts w:ascii="Times New Roman" w:eastAsia="Times New Roman" w:hAnsi="Times New Roman" w:cs="Times New Roman"/>
          <w:sz w:val="28"/>
          <w:szCs w:val="28"/>
        </w:rPr>
        <w:t>урожая,</w:t>
      </w:r>
      <w:r w:rsidRPr="00FE0EF3">
        <w:rPr>
          <w:rFonts w:ascii="Times New Roman" w:eastAsia="Times New Roman" w:hAnsi="Times New Roman" w:cs="Times New Roman"/>
          <w:spacing w:val="72"/>
          <w:sz w:val="28"/>
          <w:szCs w:val="28"/>
        </w:rPr>
        <w:t xml:space="preserve"> </w:t>
      </w:r>
      <w:r w:rsidRPr="00FE0EF3">
        <w:rPr>
          <w:rFonts w:ascii="Times New Roman" w:eastAsia="Times New Roman" w:hAnsi="Times New Roman" w:cs="Times New Roman"/>
          <w:sz w:val="28"/>
          <w:szCs w:val="28"/>
        </w:rPr>
        <w:t>ветеринарных</w:t>
      </w:r>
      <w:r w:rsidRPr="00FE0EF3">
        <w:rPr>
          <w:rFonts w:ascii="Times New Roman" w:eastAsia="Times New Roman" w:hAnsi="Times New Roman" w:cs="Times New Roman"/>
          <w:spacing w:val="72"/>
          <w:sz w:val="28"/>
          <w:szCs w:val="28"/>
        </w:rPr>
        <w:t xml:space="preserve"> </w:t>
      </w:r>
      <w:r w:rsidRPr="00FE0EF3">
        <w:rPr>
          <w:rFonts w:ascii="Times New Roman" w:eastAsia="Times New Roman" w:hAnsi="Times New Roman" w:cs="Times New Roman"/>
          <w:sz w:val="28"/>
          <w:szCs w:val="28"/>
        </w:rPr>
        <w:t>услуг,</w:t>
      </w:r>
      <w:r w:rsidRPr="00FE0EF3">
        <w:rPr>
          <w:rFonts w:ascii="Times New Roman" w:eastAsia="Times New Roman" w:hAnsi="Times New Roman" w:cs="Times New Roman"/>
          <w:spacing w:val="72"/>
          <w:sz w:val="28"/>
          <w:szCs w:val="28"/>
        </w:rPr>
        <w:t xml:space="preserve"> </w:t>
      </w:r>
      <w:r w:rsidRPr="00FE0EF3">
        <w:rPr>
          <w:rFonts w:ascii="Times New Roman" w:eastAsia="Times New Roman" w:hAnsi="Times New Roman" w:cs="Times New Roman"/>
          <w:sz w:val="28"/>
          <w:szCs w:val="28"/>
        </w:rPr>
        <w:t>субсидированию</w:t>
      </w:r>
      <w:r w:rsidRPr="00FE0EF3">
        <w:rPr>
          <w:rFonts w:ascii="Times New Roman" w:eastAsia="Times New Roman" w:hAnsi="Times New Roman" w:cs="Times New Roman"/>
          <w:spacing w:val="72"/>
          <w:sz w:val="28"/>
          <w:szCs w:val="28"/>
        </w:rPr>
        <w:t xml:space="preserve"> </w:t>
      </w:r>
      <w:r w:rsidRPr="00FE0EF3">
        <w:rPr>
          <w:rFonts w:ascii="Times New Roman" w:eastAsia="Times New Roman" w:hAnsi="Times New Roman" w:cs="Times New Roman"/>
          <w:sz w:val="28"/>
          <w:szCs w:val="28"/>
        </w:rPr>
        <w:t>новых инвестиционных проектов, информационной и консультационной поддержке сельскохозяйственных производителей,</w:t>
      </w:r>
      <w:r w:rsidRPr="00FE0EF3">
        <w:rPr>
          <w:rFonts w:ascii="Times New Roman" w:eastAsia="Times New Roman" w:hAnsi="Times New Roman" w:cs="Times New Roman"/>
          <w:spacing w:val="1"/>
          <w:sz w:val="28"/>
          <w:szCs w:val="28"/>
        </w:rPr>
        <w:t xml:space="preserve"> компенсации расходов на участие в </w:t>
      </w:r>
      <w:r w:rsidRPr="00FE0EF3">
        <w:rPr>
          <w:rFonts w:ascii="Times New Roman" w:eastAsia="Times New Roman" w:hAnsi="Times New Roman" w:cs="Times New Roman"/>
          <w:sz w:val="28"/>
          <w:szCs w:val="28"/>
        </w:rPr>
        <w:t>выставках 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рекламу.</w:t>
      </w:r>
      <w:r w:rsidRPr="00FE0EF3">
        <w:rPr>
          <w:rFonts w:ascii="Times New Roman" w:eastAsia="Times New Roman" w:hAnsi="Times New Roman" w:cs="Times New Roman"/>
          <w:spacing w:val="1"/>
          <w:sz w:val="28"/>
          <w:szCs w:val="28"/>
        </w:rPr>
        <w:t xml:space="preserve"> </w:t>
      </w:r>
    </w:p>
    <w:p w14:paraId="07A465DE"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Согласно, так называемой «желтой</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корзине»,</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допускается государственная</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поддержка,</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стимулирующая</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сельскохозяйственное</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производство</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пищевую</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промышленность.</w:t>
      </w:r>
      <w:r w:rsidRPr="00FE0EF3">
        <w:rPr>
          <w:rFonts w:ascii="Times New Roman" w:eastAsia="Times New Roman" w:hAnsi="Times New Roman" w:cs="Times New Roman"/>
          <w:spacing w:val="1"/>
          <w:sz w:val="28"/>
          <w:szCs w:val="28"/>
        </w:rPr>
        <w:t xml:space="preserve"> Среди них меры, имеющие большое значение для новых участников ВТО: стимулирование ценообразования, </w:t>
      </w:r>
      <w:r w:rsidRPr="00FE0EF3">
        <w:rPr>
          <w:rFonts w:ascii="Times New Roman" w:eastAsia="Times New Roman" w:hAnsi="Times New Roman" w:cs="Times New Roman"/>
          <w:sz w:val="28"/>
          <w:szCs w:val="28"/>
        </w:rPr>
        <w:t>финансирование производителей сельскохозяйственной продукции на единицу</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земли или количества животных на ферме, а также компенсация расходов на приобретение средств производства и установление льготных кредитных</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программ.</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 xml:space="preserve">Согласно требованиям ВТО </w:t>
      </w:r>
      <w:r w:rsidRPr="00FE0EF3">
        <w:rPr>
          <w:rFonts w:ascii="Times New Roman" w:eastAsia="Times New Roman" w:hAnsi="Times New Roman" w:cs="Times New Roman"/>
          <w:spacing w:val="1"/>
          <w:sz w:val="28"/>
          <w:szCs w:val="28"/>
        </w:rPr>
        <w:t xml:space="preserve">новые участники </w:t>
      </w:r>
      <w:r w:rsidRPr="00FE0EF3">
        <w:rPr>
          <w:rFonts w:ascii="Times New Roman" w:eastAsia="Times New Roman" w:hAnsi="Times New Roman" w:cs="Times New Roman"/>
          <w:sz w:val="28"/>
          <w:szCs w:val="28"/>
        </w:rPr>
        <w:t>ВТО обязаны</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постепенно</w:t>
      </w:r>
      <w:r w:rsidRPr="00FE0EF3">
        <w:rPr>
          <w:rFonts w:ascii="Times New Roman" w:eastAsia="Times New Roman" w:hAnsi="Times New Roman" w:cs="Times New Roman"/>
          <w:spacing w:val="1"/>
          <w:sz w:val="28"/>
          <w:szCs w:val="28"/>
        </w:rPr>
        <w:t xml:space="preserve"> полностью </w:t>
      </w:r>
      <w:r w:rsidRPr="00FE0EF3">
        <w:rPr>
          <w:rFonts w:ascii="Times New Roman" w:eastAsia="Times New Roman" w:hAnsi="Times New Roman" w:cs="Times New Roman"/>
          <w:sz w:val="28"/>
          <w:szCs w:val="28"/>
        </w:rPr>
        <w:t>отказаться</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от</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мер</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«желтой</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корзины».</w:t>
      </w:r>
      <w:r w:rsidRPr="00FE0EF3">
        <w:rPr>
          <w:rFonts w:ascii="Times New Roman" w:eastAsia="Times New Roman" w:hAnsi="Times New Roman" w:cs="Times New Roman"/>
          <w:spacing w:val="1"/>
          <w:sz w:val="28"/>
          <w:szCs w:val="28"/>
        </w:rPr>
        <w:t xml:space="preserve"> На наш взгляд, недостатком правил </w:t>
      </w:r>
      <w:r w:rsidRPr="00FE0EF3">
        <w:rPr>
          <w:rFonts w:ascii="Times New Roman" w:eastAsia="Times New Roman" w:hAnsi="Times New Roman" w:cs="Times New Roman"/>
          <w:sz w:val="28"/>
          <w:szCs w:val="28"/>
        </w:rPr>
        <w:t>ВТО</w:t>
      </w:r>
      <w:r w:rsidRPr="00FE0EF3">
        <w:rPr>
          <w:rFonts w:ascii="Times New Roman" w:eastAsia="Times New Roman" w:hAnsi="Times New Roman" w:cs="Times New Roman"/>
          <w:spacing w:val="1"/>
          <w:sz w:val="28"/>
          <w:szCs w:val="28"/>
        </w:rPr>
        <w:t xml:space="preserve"> является то, что к участникам установлено требование </w:t>
      </w:r>
      <w:r w:rsidRPr="00FE0EF3">
        <w:rPr>
          <w:rFonts w:ascii="Times New Roman" w:eastAsia="Times New Roman" w:hAnsi="Times New Roman" w:cs="Times New Roman"/>
          <w:sz w:val="28"/>
          <w:szCs w:val="28"/>
        </w:rPr>
        <w:t>строгого</w:t>
      </w:r>
      <w:r w:rsidRPr="00FE0EF3">
        <w:rPr>
          <w:rFonts w:ascii="Times New Roman" w:eastAsia="Times New Roman" w:hAnsi="Times New Roman" w:cs="Times New Roman"/>
          <w:spacing w:val="1"/>
          <w:sz w:val="28"/>
          <w:szCs w:val="28"/>
        </w:rPr>
        <w:t xml:space="preserve"> их </w:t>
      </w:r>
      <w:r w:rsidRPr="00FE0EF3">
        <w:rPr>
          <w:rFonts w:ascii="Times New Roman" w:eastAsia="Times New Roman" w:hAnsi="Times New Roman" w:cs="Times New Roman"/>
          <w:sz w:val="28"/>
          <w:szCs w:val="28"/>
        </w:rPr>
        <w:t>соблюдения. Однако сами правила разработаны без учета</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различий</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особенностей</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природно-географических</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экономических условий ведения сельскохозяйственного производства в разных странах, а также интересов</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специфики</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проблем</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стран с переходной экономикой, в число которых входит и Казахстан.</w:t>
      </w:r>
    </w:p>
    <w:p w14:paraId="48E4A8D3" w14:textId="69423809"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При обсуждении условий вхождения Казахстана в ВТО наша страна пыталась максимально отстоять свои национальные интересы. В итоге удалось </w:t>
      </w:r>
      <w:r w:rsidR="007F383A" w:rsidRPr="00FE0EF3">
        <w:rPr>
          <w:rFonts w:ascii="Times New Roman" w:eastAsia="Times New Roman" w:hAnsi="Times New Roman" w:cs="Times New Roman"/>
          <w:sz w:val="28"/>
          <w:szCs w:val="28"/>
        </w:rPr>
        <w:t xml:space="preserve">добиться разрешения оказывать государственную поддержку производителям сельскохозяйственной продукции в размере </w:t>
      </w:r>
      <w:r w:rsidRPr="00FE0EF3">
        <w:rPr>
          <w:rFonts w:ascii="Times New Roman" w:eastAsia="Times New Roman" w:hAnsi="Times New Roman" w:cs="Times New Roman"/>
          <w:sz w:val="28"/>
          <w:szCs w:val="28"/>
        </w:rPr>
        <w:t>8,5%</w:t>
      </w:r>
      <w:r w:rsidR="007F383A" w:rsidRPr="00FE0EF3">
        <w:rPr>
          <w:rFonts w:ascii="Times New Roman" w:eastAsia="Times New Roman" w:hAnsi="Times New Roman" w:cs="Times New Roman"/>
          <w:sz w:val="28"/>
          <w:szCs w:val="28"/>
        </w:rPr>
        <w:t xml:space="preserve"> </w:t>
      </w:r>
      <w:r w:rsidRPr="00FE0EF3">
        <w:rPr>
          <w:rFonts w:ascii="Times New Roman" w:eastAsia="Times New Roman" w:hAnsi="Times New Roman" w:cs="Times New Roman"/>
          <w:sz w:val="28"/>
          <w:szCs w:val="28"/>
        </w:rPr>
        <w:t>от валовой стоимости сельскохозяйственной продукции. При этом, справедливости ради, стоит отметить, что даже этот порог до сих пор не достигнут. Государственная поддержка аграриям на данный момент не превышает 5%, в связи с чем свое недовольство выражают депутаты Парламента РК [</w:t>
      </w:r>
      <w:r w:rsidR="00860C22" w:rsidRPr="00FE0EF3">
        <w:rPr>
          <w:rFonts w:ascii="Times New Roman" w:eastAsia="Times New Roman" w:hAnsi="Times New Roman" w:cs="Times New Roman"/>
          <w:sz w:val="28"/>
          <w:szCs w:val="28"/>
        </w:rPr>
        <w:t>3</w:t>
      </w:r>
      <w:r w:rsidR="00F76141" w:rsidRPr="00FE0EF3">
        <w:rPr>
          <w:rFonts w:ascii="Times New Roman" w:eastAsia="Times New Roman" w:hAnsi="Times New Roman" w:cs="Times New Roman"/>
          <w:sz w:val="28"/>
          <w:szCs w:val="28"/>
        </w:rPr>
        <w:t>1</w:t>
      </w:r>
      <w:r w:rsidRPr="00FE0EF3">
        <w:rPr>
          <w:rFonts w:ascii="Times New Roman" w:eastAsia="Times New Roman" w:hAnsi="Times New Roman" w:cs="Times New Roman"/>
          <w:sz w:val="28"/>
          <w:szCs w:val="28"/>
        </w:rPr>
        <w:t>].</w:t>
      </w:r>
    </w:p>
    <w:p w14:paraId="072D82D1" w14:textId="77777777" w:rsidR="00E22971" w:rsidRPr="00FE0EF3" w:rsidRDefault="00E22971" w:rsidP="00E22971">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На основании изложенного, следует отметить, что развитие АПК невозможно без всестороннего финансирования сельхозпроизводителей и контроля за ценовой политикой. Для АПК развивающихся стран и стран с </w:t>
      </w:r>
      <w:r w:rsidRPr="00FE0EF3">
        <w:rPr>
          <w:rFonts w:ascii="Times New Roman" w:eastAsia="Times New Roman" w:hAnsi="Times New Roman" w:cs="Times New Roman"/>
          <w:sz w:val="28"/>
          <w:szCs w:val="28"/>
        </w:rPr>
        <w:lastRenderedPageBreak/>
        <w:t xml:space="preserve">переходной экономикой имеет большое значение участие государства, которое способно вывести свои национальные АПК на уровень ведущих аграрных держав. </w:t>
      </w:r>
    </w:p>
    <w:p w14:paraId="78004F6F"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z w:val="28"/>
          <w:szCs w:val="28"/>
        </w:rPr>
        <w:t>Несмотря на то, что вышеприведенное легальное определение агропромышленного</w:t>
      </w:r>
      <w:r w:rsidRPr="00FE0EF3">
        <w:rPr>
          <w:rFonts w:ascii="Times New Roman" w:eastAsia="Times New Roman" w:hAnsi="Times New Roman" w:cs="Times New Roman"/>
          <w:spacing w:val="1"/>
          <w:sz w:val="28"/>
          <w:szCs w:val="28"/>
        </w:rPr>
        <w:t xml:space="preserve"> </w:t>
      </w:r>
      <w:r w:rsidRPr="00FE0EF3">
        <w:rPr>
          <w:rFonts w:ascii="Times New Roman" w:eastAsia="Times New Roman" w:hAnsi="Times New Roman" w:cs="Times New Roman"/>
          <w:sz w:val="28"/>
          <w:szCs w:val="28"/>
        </w:rPr>
        <w:t>комплекса</w:t>
      </w:r>
      <w:r w:rsidRPr="00FE0EF3">
        <w:rPr>
          <w:rFonts w:ascii="Times New Roman" w:eastAsia="Times New Roman" w:hAnsi="Times New Roman" w:cs="Times New Roman"/>
          <w:spacing w:val="1"/>
          <w:sz w:val="28"/>
          <w:szCs w:val="28"/>
        </w:rPr>
        <w:t xml:space="preserve"> РК является достаточно широким и включает в себя научное обеспечение и подготовку кадров, тем не менее фактически эта сфера до сих пор слабо интегрирована в АПК. Поэтому можно сказать, что отечественный АПК, по сути, представляет собой комплекс отраслей, экономически и </w:t>
      </w:r>
      <w:proofErr w:type="spellStart"/>
      <w:r w:rsidRPr="00FE0EF3">
        <w:rPr>
          <w:rFonts w:ascii="Times New Roman" w:eastAsia="Times New Roman" w:hAnsi="Times New Roman" w:cs="Times New Roman"/>
          <w:spacing w:val="1"/>
          <w:sz w:val="28"/>
          <w:szCs w:val="28"/>
        </w:rPr>
        <w:t>производственно</w:t>
      </w:r>
      <w:proofErr w:type="spellEnd"/>
      <w:r w:rsidRPr="00FE0EF3">
        <w:rPr>
          <w:rFonts w:ascii="Times New Roman" w:eastAsia="Times New Roman" w:hAnsi="Times New Roman" w:cs="Times New Roman"/>
          <w:spacing w:val="1"/>
          <w:sz w:val="28"/>
          <w:szCs w:val="28"/>
        </w:rPr>
        <w:t xml:space="preserve"> тесно связанных между собой, занятых в сфере производства, переработки и хранения сельскохозяйственной продукции, а также в сфере обеспечения средствами производства сельского хозяйства и перерабатывающей промышленности.</w:t>
      </w:r>
    </w:p>
    <w:p w14:paraId="3EF4486A"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xml:space="preserve">Таким образом, на наш взгляд, современный отечественный АПК состоит пока только из трех основных сфер. При этом задача по интеграции науки и образования в АПК должна быть решена в ближайшей перспективе. В противном случае казахстанская продовольственная продукция не выдержит конкуренции не только на внешнем рынке, но и на внутреннем. </w:t>
      </w:r>
    </w:p>
    <w:p w14:paraId="3C8AE459"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xml:space="preserve">Поскольку предприятия сферы АПК относятся к различным отраслям экономики: машиностроение, транспорт, услуги, торговля, сельское хозяйство и пр., то принятие какого-то специального отраслевого нормативного правового акта по регулированию предприятий АПК невозможно. Их правовое регулирование осуществляется различными нормативными правовыми актами: </w:t>
      </w:r>
    </w:p>
    <w:p w14:paraId="3766FC01"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xml:space="preserve">‒ в зависимости от формы собственности: </w:t>
      </w:r>
    </w:p>
    <w:p w14:paraId="04DE8BC2" w14:textId="5DBC64D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xml:space="preserve">Закон РК «О государственном имуществе» от 1 марта 2011 года №413-IV «О государственном имуществе» (с изменениями и дополнениями по состоянию на 01.07.2024 г.), который </w:t>
      </w:r>
      <w:r w:rsidRPr="00FE0EF3">
        <w:rPr>
          <w:rFonts w:ascii="Times New Roman" w:hAnsi="Times New Roman" w:cs="Times New Roman"/>
          <w:spacing w:val="1"/>
          <w:sz w:val="28"/>
          <w:szCs w:val="28"/>
        </w:rPr>
        <w:t>регламентирует деятельность сельскохозяйственных предприятий с полным или частичным государственным (не менее 50% доли в уставном капитале) участием [3</w:t>
      </w:r>
      <w:r w:rsidR="00F76141" w:rsidRPr="00FE0EF3">
        <w:rPr>
          <w:rFonts w:ascii="Times New Roman" w:hAnsi="Times New Roman" w:cs="Times New Roman"/>
          <w:spacing w:val="1"/>
          <w:sz w:val="28"/>
          <w:szCs w:val="28"/>
        </w:rPr>
        <w:t>2</w:t>
      </w:r>
      <w:r w:rsidRPr="00FE0EF3">
        <w:rPr>
          <w:rFonts w:ascii="Times New Roman" w:hAnsi="Times New Roman" w:cs="Times New Roman"/>
          <w:spacing w:val="1"/>
          <w:sz w:val="28"/>
          <w:szCs w:val="28"/>
        </w:rPr>
        <w:t>];</w:t>
      </w:r>
    </w:p>
    <w:p w14:paraId="68A43956"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xml:space="preserve">‒ в зависимости от организационно-правовой формы это: </w:t>
      </w:r>
    </w:p>
    <w:p w14:paraId="7F388A5B" w14:textId="76368230"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Закон Республики Казахстан от 13 мая 2003 года №415-II «Об акционерных обществах» (с изменениями и дополнениями по состоянию на 01.09.2024 г.) [3</w:t>
      </w:r>
      <w:r w:rsidR="00F76141" w:rsidRPr="00FE0EF3">
        <w:rPr>
          <w:rFonts w:ascii="Times New Roman" w:eastAsia="Times New Roman" w:hAnsi="Times New Roman" w:cs="Times New Roman"/>
          <w:spacing w:val="1"/>
          <w:sz w:val="28"/>
          <w:szCs w:val="28"/>
        </w:rPr>
        <w:t>3</w:t>
      </w:r>
      <w:r w:rsidRPr="00FE0EF3">
        <w:rPr>
          <w:rFonts w:ascii="Times New Roman" w:eastAsia="Times New Roman" w:hAnsi="Times New Roman" w:cs="Times New Roman"/>
          <w:spacing w:val="1"/>
          <w:sz w:val="28"/>
          <w:szCs w:val="28"/>
        </w:rPr>
        <w:t>].</w:t>
      </w:r>
    </w:p>
    <w:p w14:paraId="3720B766" w14:textId="79B5F04B"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Закон Республики Казахстан от 22 апреля 1998 года №220-I «О товариществах с ограниченной и дополнительной ответственностью» (с изменениями и дополнениями по состоянию на 17.07.2024 г.) [3</w:t>
      </w:r>
      <w:r w:rsidR="00F76141" w:rsidRPr="00FE0EF3">
        <w:rPr>
          <w:rFonts w:ascii="Times New Roman" w:eastAsia="Times New Roman" w:hAnsi="Times New Roman" w:cs="Times New Roman"/>
          <w:spacing w:val="1"/>
          <w:sz w:val="28"/>
          <w:szCs w:val="28"/>
        </w:rPr>
        <w:t>4</w:t>
      </w:r>
      <w:r w:rsidRPr="00FE0EF3">
        <w:rPr>
          <w:rFonts w:ascii="Times New Roman" w:eastAsia="Times New Roman" w:hAnsi="Times New Roman" w:cs="Times New Roman"/>
          <w:spacing w:val="1"/>
          <w:sz w:val="28"/>
          <w:szCs w:val="28"/>
        </w:rPr>
        <w:t>], (примечание: большинство предприятий в АПК созданы в форме ТОО).</w:t>
      </w:r>
    </w:p>
    <w:p w14:paraId="7D28A515" w14:textId="7C405AE6"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Закон Республики Казахстан от 29 октября 2015 года №372-V ЗРК «О сельскохозяйственных кооперативах» (с изменениями и дополнениями по состоянию на 28.10.2019 г.) [3</w:t>
      </w:r>
      <w:r w:rsidR="00F76141" w:rsidRPr="00FE0EF3">
        <w:rPr>
          <w:rFonts w:ascii="Times New Roman" w:eastAsia="Times New Roman" w:hAnsi="Times New Roman" w:cs="Times New Roman"/>
          <w:spacing w:val="1"/>
          <w:sz w:val="28"/>
          <w:szCs w:val="28"/>
        </w:rPr>
        <w:t>5</w:t>
      </w:r>
      <w:r w:rsidRPr="00FE0EF3">
        <w:rPr>
          <w:rFonts w:ascii="Times New Roman" w:eastAsia="Times New Roman" w:hAnsi="Times New Roman" w:cs="Times New Roman"/>
          <w:spacing w:val="1"/>
          <w:sz w:val="28"/>
          <w:szCs w:val="28"/>
        </w:rPr>
        <w:t>] регламентирует деятельность сельскохозяйственных кооперативов;</w:t>
      </w:r>
    </w:p>
    <w:p w14:paraId="1B521F73" w14:textId="77777777"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 в зависимости от предмета регулирования:</w:t>
      </w:r>
    </w:p>
    <w:p w14:paraId="388D4C54" w14:textId="3F49DAF2"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Закон Республики Казахстан от 10 июля 2002 года №339-II «О ветеринарии» (с изменениями и дополнениями по состоянию на 08.06.2024 г.) [3</w:t>
      </w:r>
      <w:r w:rsidR="00F76141" w:rsidRPr="00FE0EF3">
        <w:rPr>
          <w:rFonts w:ascii="Times New Roman" w:eastAsia="Times New Roman" w:hAnsi="Times New Roman" w:cs="Times New Roman"/>
          <w:spacing w:val="1"/>
          <w:sz w:val="28"/>
          <w:szCs w:val="28"/>
        </w:rPr>
        <w:t>6</w:t>
      </w:r>
      <w:r w:rsidRPr="00FE0EF3">
        <w:rPr>
          <w:rFonts w:ascii="Times New Roman" w:eastAsia="Times New Roman" w:hAnsi="Times New Roman" w:cs="Times New Roman"/>
          <w:spacing w:val="1"/>
          <w:sz w:val="28"/>
          <w:szCs w:val="28"/>
        </w:rPr>
        <w:t xml:space="preserve">] регламентирует правовые, организационные и </w:t>
      </w:r>
      <w:r w:rsidRPr="00FE0EF3">
        <w:rPr>
          <w:rFonts w:ascii="Times New Roman" w:eastAsia="Times New Roman" w:hAnsi="Times New Roman" w:cs="Times New Roman"/>
          <w:spacing w:val="1"/>
          <w:sz w:val="28"/>
          <w:szCs w:val="28"/>
        </w:rPr>
        <w:lastRenderedPageBreak/>
        <w:t>экономические основы осуществления деятельности в области ветеринарии и направлен на обеспечение ветеринарно-санитарной безопасности;</w:t>
      </w:r>
    </w:p>
    <w:p w14:paraId="1FB60C48" w14:textId="6C4EC209" w:rsidR="00E22971" w:rsidRPr="00FE0EF3" w:rsidRDefault="00E22971" w:rsidP="00E22971">
      <w:pPr>
        <w:spacing w:after="0" w:line="240" w:lineRule="auto"/>
        <w:ind w:right="-1" w:firstLine="709"/>
        <w:jc w:val="both"/>
        <w:rPr>
          <w:rFonts w:ascii="Times New Roman" w:eastAsia="Times New Roman" w:hAnsi="Times New Roman" w:cs="Times New Roman"/>
          <w:spacing w:val="1"/>
          <w:sz w:val="28"/>
          <w:szCs w:val="28"/>
        </w:rPr>
      </w:pPr>
      <w:r w:rsidRPr="00FE0EF3">
        <w:rPr>
          <w:rFonts w:ascii="Times New Roman" w:eastAsia="Times New Roman" w:hAnsi="Times New Roman" w:cs="Times New Roman"/>
          <w:spacing w:val="1"/>
          <w:sz w:val="28"/>
          <w:szCs w:val="28"/>
        </w:rPr>
        <w:t>Закон Республики Казахстан от 19 января 2001 года №143-II «О зерне» (с изменениями и дополнениями по состоянию на 08.06.2024 г.) [3</w:t>
      </w:r>
      <w:r w:rsidR="002719A5" w:rsidRPr="00FE0EF3">
        <w:rPr>
          <w:rFonts w:ascii="Times New Roman" w:eastAsia="Times New Roman" w:hAnsi="Times New Roman" w:cs="Times New Roman"/>
          <w:spacing w:val="1"/>
          <w:sz w:val="28"/>
          <w:szCs w:val="28"/>
        </w:rPr>
        <w:t>7</w:t>
      </w:r>
      <w:r w:rsidRPr="00FE0EF3">
        <w:rPr>
          <w:rFonts w:ascii="Times New Roman" w:eastAsia="Times New Roman" w:hAnsi="Times New Roman" w:cs="Times New Roman"/>
          <w:spacing w:val="1"/>
          <w:sz w:val="28"/>
          <w:szCs w:val="28"/>
        </w:rPr>
        <w:t>] регулирует отношения, возникающие в процессе производства, хранения и реализации зерна в Республике Казахстан.</w:t>
      </w:r>
    </w:p>
    <w:p w14:paraId="2601F0DD"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целом, в настоящее время для регулирования АПК приняты следующие Законы: Закон РК «О государственном регулировании развития агропромышленного комплекса и сельских территорий» от 8 июля 2005 года (с изменениями и дополнениями по состоянию на 08.06.2024 г.); Закон РК «О карантине растений» от 11 февраля 1999 года (с изменениями и дополнениями по состоянию на 08.06.2024 г.); Закон РК «Об охране селекционных достижений» от 13 июля 1999 года (с изменениями и дополнениями по состоянию на 11.12.2022 г.); Закон РК «О зерне» от 19 января 2001 года (с изменениями и дополнениями по состоянию на 08.06.2024 г.); Закон РК «О защите растений» от 3 июля 2002 года (с изменениями и дополнениями по состоянию на 08.06.2024 г.); Закон РК «О ветеринарии» от 10 июля 2002 года (с изменениями и дополнениями по состоянию на 08.06.2024 г.); Закон РК «О семеноводстве» от 8 февраля 2003 года (с изменениями и дополнениями по состоянию на 01.05.2023 г.); Закон РК «О безопасности пищевой продукции» от 21 июля 2007 года (с изменениями и дополнениями по состоянию на 08.06.2024 г.); Закон РК «О сельскохозяйственных кооперативах» от 29 октября 2015 года (с изменениями и дополнениями по состоянию на 28.10.2019 г.) и другие.</w:t>
      </w:r>
    </w:p>
    <w:p w14:paraId="3382056F" w14:textId="7E145545"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Действующий Закон РК «О государственном регулировании развития агропромышленного комплекса и сельских территорий» определяет правовые, организационные,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 [1</w:t>
      </w:r>
      <w:r w:rsidR="002719A5"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1E17412D" w14:textId="3F534956"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 производстве органической продукции» от 27 ноября 2015 года принимался для регулирования правовых, экономических, социальных и организационных основ производства органической продукции, направленных на обеспечение рационального использования почв, содействие в формировании здорового питания и охрану окружающей среды [3</w:t>
      </w:r>
      <w:r w:rsidR="002719A5" w:rsidRPr="00FE0EF3">
        <w:rPr>
          <w:rFonts w:ascii="Times New Roman" w:hAnsi="Times New Roman" w:cs="Times New Roman"/>
          <w:sz w:val="28"/>
          <w:szCs w:val="28"/>
        </w:rPr>
        <w:t>8</w:t>
      </w:r>
      <w:r w:rsidRPr="00FE0EF3">
        <w:rPr>
          <w:rFonts w:ascii="Times New Roman" w:hAnsi="Times New Roman" w:cs="Times New Roman"/>
          <w:sz w:val="28"/>
          <w:szCs w:val="28"/>
        </w:rPr>
        <w:t>]. Производители и поставщики органической продукции обязаны обеспечивать безопасность такой продукции и соблюдать законодательство РК в сфере производства органической продукции. В то же время 10 июня 2024 года был принят, но еще не введен в действие Закон РК «О производстве и обороте органической продукции» [3</w:t>
      </w:r>
      <w:r w:rsidR="002719A5" w:rsidRPr="00FE0EF3">
        <w:rPr>
          <w:rFonts w:ascii="Times New Roman" w:hAnsi="Times New Roman" w:cs="Times New Roman"/>
          <w:sz w:val="28"/>
          <w:szCs w:val="28"/>
        </w:rPr>
        <w:t>9</w:t>
      </w:r>
      <w:r w:rsidRPr="00FE0EF3">
        <w:rPr>
          <w:rFonts w:ascii="Times New Roman" w:hAnsi="Times New Roman" w:cs="Times New Roman"/>
          <w:sz w:val="28"/>
          <w:szCs w:val="28"/>
        </w:rPr>
        <w:t>], которым расширяется предмет правового регулирования и включаются вопросы развития рынка органической продукции.</w:t>
      </w:r>
    </w:p>
    <w:p w14:paraId="7D2C2A9E" w14:textId="6E79238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eastAsia="Times New Roman" w:hAnsi="Times New Roman" w:cs="Times New Roman"/>
          <w:spacing w:val="1"/>
          <w:sz w:val="28"/>
          <w:szCs w:val="28"/>
        </w:rPr>
        <w:t xml:space="preserve">Нами перечислены несколько законов лишь для того, чтобы дать общее представление о законодательной базе в сфере АПК. Более подробно правовое регулирование предприятий сферы АПК раскрывается ниже. При этом, </w:t>
      </w:r>
      <w:r w:rsidRPr="00FE0EF3">
        <w:rPr>
          <w:rFonts w:ascii="Times New Roman" w:eastAsia="Times New Roman" w:hAnsi="Times New Roman" w:cs="Times New Roman"/>
          <w:spacing w:val="1"/>
          <w:sz w:val="28"/>
          <w:szCs w:val="28"/>
        </w:rPr>
        <w:lastRenderedPageBreak/>
        <w:t>и</w:t>
      </w:r>
      <w:r w:rsidRPr="00FE0EF3">
        <w:rPr>
          <w:rFonts w:ascii="Times New Roman" w:hAnsi="Times New Roman" w:cs="Times New Roman"/>
          <w:sz w:val="28"/>
          <w:szCs w:val="28"/>
        </w:rPr>
        <w:t>зучение вопросов правового регулирования АПК современного Казахстана следует начать с периода после распада СССР, который тяжело отразился на сельском хозяйстве Казахстана и, как следствие, на продовольственной безопасности. Были разрушены устоявшиеся экономические связи, большая часть сельскохозяйственных предприятий была приватизирована частными лицами, усилился отток квалифицированных кадров не только в города, но и в другие страны. Устаревшая сельскохозяйственная техника не обновлялась. Поэтому с целью возрождения аграрного сектора, принимались различные государственные программы, направленные на восстановление сельскохозяйственного производства, внедрение новых технологий и сельскохозяйственной техники нового поколения, в гражданский оборот была введена земля, как средство производства. «Рынок обусловил вовлечение земель в имущественный оборот, превращение земельных участков и прав на землю в объекты гражданско-правовых сделок. Возникли предпосылки и возможность применения экономических методов в регулировании земельных отношений» [</w:t>
      </w:r>
      <w:r w:rsidR="002719A5" w:rsidRPr="00FE0EF3">
        <w:rPr>
          <w:rFonts w:ascii="Times New Roman" w:hAnsi="Times New Roman" w:cs="Times New Roman"/>
          <w:sz w:val="28"/>
          <w:szCs w:val="28"/>
        </w:rPr>
        <w:t>40</w:t>
      </w:r>
      <w:r w:rsidRPr="00FE0EF3">
        <w:rPr>
          <w:rFonts w:ascii="Times New Roman" w:hAnsi="Times New Roman" w:cs="Times New Roman"/>
          <w:sz w:val="28"/>
          <w:szCs w:val="28"/>
        </w:rPr>
        <w:t>].</w:t>
      </w:r>
    </w:p>
    <w:p w14:paraId="226BF659" w14:textId="46C683E5"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 например, аграрная программа на 1991-1995 годы была направлена на «содействие повышению качества жизни сельских тружеников и выравнивании и создании современной социальной инфраструктуры, повышении комфортности и обустроенности сельских населенных пунктов и жилья» [</w:t>
      </w:r>
      <w:r w:rsidR="00D95722" w:rsidRPr="00FE0EF3">
        <w:rPr>
          <w:rFonts w:ascii="Times New Roman" w:hAnsi="Times New Roman" w:cs="Times New Roman"/>
          <w:sz w:val="28"/>
          <w:szCs w:val="28"/>
        </w:rPr>
        <w:t>4</w:t>
      </w:r>
      <w:r w:rsidR="00300CDE"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22D66D0E" w14:textId="5B5FA4F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Программа развития агропромышленного комплекса на 1993-1995 годы и до 2000 года преследовала «структурную перестройку сельскохозяйственного производства на основе перехода к рыночному механизму» [4</w:t>
      </w:r>
      <w:r w:rsidR="00300CDE" w:rsidRPr="00FE0EF3">
        <w:rPr>
          <w:rFonts w:ascii="Times New Roman" w:hAnsi="Times New Roman" w:cs="Times New Roman"/>
          <w:sz w:val="28"/>
          <w:szCs w:val="28"/>
        </w:rPr>
        <w:t>2</w:t>
      </w:r>
      <w:r w:rsidRPr="00FE0EF3">
        <w:rPr>
          <w:rFonts w:ascii="Times New Roman" w:hAnsi="Times New Roman" w:cs="Times New Roman"/>
          <w:sz w:val="28"/>
          <w:szCs w:val="28"/>
        </w:rPr>
        <w:t>] путем приватизации государственных предприятий и внедрения достижений науки и техники. Последующая двухлетняя программа была направлена на обеспечение экономического роста в конкурентоспособных отраслях сельского хозяйства и стабильности производства основных видов агропродукции.</w:t>
      </w:r>
    </w:p>
    <w:p w14:paraId="172278D2" w14:textId="231B4DE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Государственная программа на 2003-2005 годы подвергла аграрную политику концептуальному изменению. Новая аграрная программа была направлена на обеспечение продовольственной безопасности и формирование эффективной системы аграрного рынка [4</w:t>
      </w:r>
      <w:r w:rsidR="00300CDE" w:rsidRPr="00FE0EF3">
        <w:rPr>
          <w:rFonts w:ascii="Times New Roman" w:hAnsi="Times New Roman" w:cs="Times New Roman"/>
          <w:sz w:val="28"/>
          <w:szCs w:val="28"/>
        </w:rPr>
        <w:t>3</w:t>
      </w:r>
      <w:r w:rsidRPr="00FE0EF3">
        <w:rPr>
          <w:rFonts w:ascii="Times New Roman" w:hAnsi="Times New Roman" w:cs="Times New Roman"/>
          <w:sz w:val="28"/>
          <w:szCs w:val="28"/>
        </w:rPr>
        <w:t xml:space="preserve">]. </w:t>
      </w:r>
    </w:p>
    <w:p w14:paraId="2081D5C0" w14:textId="3500F5A1"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Программа развития сельских территорий 2004-2010 годов принималась для улучшения условий жизни для сельских жителей путем оптимизации сельского расселения, основанной на модернизации «социальной и инженерной инфраструктуры сельских населенных пунктов с высоким потенциалом социально-экономического развития» [4</w:t>
      </w:r>
      <w:r w:rsidR="00300CDE"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2FF1E8D7" w14:textId="102EEF3F"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Концепция 2006-2010 годов ставила задачу формирования устойчивого АПК, основанного на повышении производительности и прибыльности сельскохозяйственных секторов экономики. В это время сложилась устойчивая тенденция роста доли сельского хозяйства в ВВП и ВДС страны. В 2009 году были достигнуты сравнительно высокие показатели: 5,7 и 6,9%, соответственно. Данная программа была ориентирована на региональную специализацию и укрупнение сельскохозяйственных предприятий [4</w:t>
      </w:r>
      <w:r w:rsidR="00300CDE" w:rsidRPr="00FE0EF3">
        <w:rPr>
          <w:rFonts w:ascii="Times New Roman" w:hAnsi="Times New Roman" w:cs="Times New Roman"/>
          <w:sz w:val="28"/>
          <w:szCs w:val="28"/>
        </w:rPr>
        <w:t>5</w:t>
      </w:r>
      <w:r w:rsidRPr="00FE0EF3">
        <w:rPr>
          <w:rFonts w:ascii="Times New Roman" w:hAnsi="Times New Roman" w:cs="Times New Roman"/>
          <w:sz w:val="28"/>
          <w:szCs w:val="28"/>
        </w:rPr>
        <w:t xml:space="preserve">]. </w:t>
      </w:r>
    </w:p>
    <w:p w14:paraId="6E7E3B85" w14:textId="679C8A0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На базе следующих программ развития АПК «Агробизнес-2017» и Государственная программа по управлению водными ресурсами формировалась политика 2017-2021 годов. «Агробизнес-2017» отражал роль АПК как одного «из важных секторов экономики, который формирует продовольственную безопасность страны, а также трудовой и поселенческий потенциал сельских территорий» [4</w:t>
      </w:r>
      <w:r w:rsidR="00300CDE" w:rsidRPr="00FE0EF3">
        <w:rPr>
          <w:rFonts w:ascii="Times New Roman" w:hAnsi="Times New Roman" w:cs="Times New Roman"/>
          <w:sz w:val="28"/>
          <w:szCs w:val="28"/>
        </w:rPr>
        <w:t>6</w:t>
      </w:r>
      <w:r w:rsidRPr="00FE0EF3">
        <w:rPr>
          <w:rFonts w:ascii="Times New Roman" w:hAnsi="Times New Roman" w:cs="Times New Roman"/>
          <w:sz w:val="28"/>
          <w:szCs w:val="28"/>
        </w:rPr>
        <w:t xml:space="preserve">]. Последующие поправки, внесенные в данную программу, изменили траекторию развития АПК, перейдя от </w:t>
      </w:r>
      <w:proofErr w:type="spellStart"/>
      <w:r w:rsidRPr="00FE0EF3">
        <w:rPr>
          <w:rFonts w:ascii="Times New Roman" w:hAnsi="Times New Roman" w:cs="Times New Roman"/>
          <w:sz w:val="28"/>
          <w:szCs w:val="28"/>
        </w:rPr>
        <w:t>экспортоориентированности</w:t>
      </w:r>
      <w:proofErr w:type="spellEnd"/>
      <w:r w:rsidRPr="00FE0EF3">
        <w:rPr>
          <w:rFonts w:ascii="Times New Roman" w:hAnsi="Times New Roman" w:cs="Times New Roman"/>
          <w:sz w:val="28"/>
          <w:szCs w:val="28"/>
        </w:rPr>
        <w:t xml:space="preserve"> в 2017 году к импортозамещению в конце 2019 года.</w:t>
      </w:r>
    </w:p>
    <w:p w14:paraId="7BBE5F17" w14:textId="619AA353"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Государственная программа развития агропромышленного комплекса Республики Казахстан на 2017-2021 годы, утвержденная постановлением Правительства РК от 12 июля 2018 года №423, ставила своей целью «увеличение в течение 5 лет производительности труда в АПК и экспорта переработанной сельскохозяйственной продукции как минимум в 2,5 раза по сравнению с 2017 годом. Повышение конкурентоспособности отрасли АПК путем увеличения производительности труда с 1,2 млн. тенге на 1 занятого в сельском хозяйстве в 2015 году до 3,7 млн. тенге к 2021 году, а также экспорта переработанной продукции с 945,1 млн. долл. США в 2015 году до 2 400 млн. долл. США в 2021 году» [4</w:t>
      </w:r>
      <w:r w:rsidR="00300CDE" w:rsidRPr="00FE0EF3">
        <w:rPr>
          <w:rFonts w:ascii="Times New Roman" w:hAnsi="Times New Roman" w:cs="Times New Roman"/>
          <w:sz w:val="28"/>
          <w:szCs w:val="28"/>
        </w:rPr>
        <w:t>7</w:t>
      </w:r>
      <w:r w:rsidRPr="00FE0EF3">
        <w:rPr>
          <w:rFonts w:ascii="Times New Roman" w:hAnsi="Times New Roman" w:cs="Times New Roman"/>
          <w:sz w:val="28"/>
          <w:szCs w:val="28"/>
        </w:rPr>
        <w:t>]. Для достижения поставленных целей предлагалось решить следующие задачи: пересмотреть программы предоставления бюджетных средств субъектам АПК и установить оптимальное налогообложение; рационально использовать земельные и водные ресурсы; развивать и совершенствовать аграрную науку, внедрять новые технологии и повышать квалификацию субъектов АПК; улучшить обеспеченность АПК средствами производства; внедрить цифровые технологии в АПК; улучшить культурно-бытовые условия жизни сельских жителей.</w:t>
      </w:r>
    </w:p>
    <w:p w14:paraId="5152E646" w14:textId="1E3E5ED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Постановлением Правительства РК от 30 декабря 2021 года №960 была утверждена Концепция развития агропромышленного комплекса Республики Казахстан на 2021-2030 годы, которая отмечает имеющиеся достижения в сельскохозяйственном производстве и указывает на существующие проблемы, которые необходимо решать на государственном уровне [4</w:t>
      </w:r>
      <w:r w:rsidR="00300CDE" w:rsidRPr="00FE0EF3">
        <w:rPr>
          <w:rFonts w:ascii="Times New Roman" w:hAnsi="Times New Roman" w:cs="Times New Roman"/>
          <w:sz w:val="28"/>
          <w:szCs w:val="28"/>
        </w:rPr>
        <w:t>8</w:t>
      </w:r>
      <w:r w:rsidRPr="00FE0EF3">
        <w:rPr>
          <w:rFonts w:ascii="Times New Roman" w:hAnsi="Times New Roman" w:cs="Times New Roman"/>
          <w:sz w:val="28"/>
          <w:szCs w:val="28"/>
        </w:rPr>
        <w:t xml:space="preserve">]. </w:t>
      </w:r>
    </w:p>
    <w:p w14:paraId="7458DB13" w14:textId="19CFB56E"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При этом, слабое применение средств химической защиты сельскохозяйственных культур, позволяет казахстанским аграриям выращивать органическую продукцию. В международном рейтинге IFOAM среди 123 стран – экспортеров органической продукции в ЕС, у Казахстана 9-е место в общем рейтинге, по поставке органической пшеницы – 4-е место, по поставке органических семян масличного льна – 6-е место [4</w:t>
      </w:r>
      <w:r w:rsidR="00300CDE"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0FD96B54" w14:textId="0BDA95E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Для развития производства органической продукции в стране формируется соответствующая нормативно-правовая база. Была принята «Дорожная карта развития органического с/х РК 2022-2023 гг.; внедрены 7 национальных стандартов в области органического производства; утверждены Правила субсидирования затрат на сертификацию; принят новый Закон Республики Казахстан от 10 июня 2024 года «О производстве и обороте органической продукции», который предусматривает введение системы учета и </w:t>
      </w:r>
      <w:r w:rsidRPr="00FE0EF3">
        <w:rPr>
          <w:rFonts w:ascii="Times New Roman" w:hAnsi="Times New Roman" w:cs="Times New Roman"/>
          <w:sz w:val="28"/>
          <w:szCs w:val="28"/>
        </w:rPr>
        <w:lastRenderedPageBreak/>
        <w:t>прослеживаемости органической продукции [3</w:t>
      </w:r>
      <w:r w:rsidR="00300CDE" w:rsidRPr="00FE0EF3">
        <w:rPr>
          <w:rFonts w:ascii="Times New Roman" w:hAnsi="Times New Roman" w:cs="Times New Roman"/>
          <w:sz w:val="28"/>
          <w:szCs w:val="28"/>
        </w:rPr>
        <w:t>9</w:t>
      </w:r>
      <w:r w:rsidRPr="00FE0EF3">
        <w:rPr>
          <w:rFonts w:ascii="Times New Roman" w:hAnsi="Times New Roman" w:cs="Times New Roman"/>
          <w:sz w:val="28"/>
          <w:szCs w:val="28"/>
        </w:rPr>
        <w:t>]; в рамках Евразийского экономического союза принят План мероприятий («Дорожная карта») о свободном перемещении органической с/х продукции по территории ЕАЭС  [</w:t>
      </w:r>
      <w:r w:rsidR="00300CDE" w:rsidRPr="00FE0EF3">
        <w:rPr>
          <w:rFonts w:ascii="Times New Roman" w:hAnsi="Times New Roman" w:cs="Times New Roman"/>
          <w:sz w:val="28"/>
          <w:szCs w:val="28"/>
        </w:rPr>
        <w:t>50</w:t>
      </w:r>
      <w:r w:rsidRPr="00FE0EF3">
        <w:rPr>
          <w:rFonts w:ascii="Times New Roman" w:hAnsi="Times New Roman" w:cs="Times New Roman"/>
          <w:sz w:val="28"/>
          <w:szCs w:val="28"/>
        </w:rPr>
        <w:t>]; выделяются бюджетные средства на финансирование научно- исследовательских работ.</w:t>
      </w:r>
    </w:p>
    <w:p w14:paraId="22F74012" w14:textId="31B7394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Концепция развития агропромышленного комплекса Республики Казахстан на 2021-2030 годы от 30 декабря 2021 года устанавливает главные направления развития АПК на указанный период. В первую очередь ставится задача по обеспечению продовольственной безопасности и повышению качества продукции. В Концепции определены приоритетные задачи, направленные повышение привлекательности АПК, внедрение инновационных технологий, привлечение науки, повышение доходов сельскохозяйственных работников и улучшение сельской инфраструктуры [4</w:t>
      </w:r>
      <w:r w:rsidR="00300CDE"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0261C21E" w14:textId="18B7F704"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Развитие АПК невозможно без решения вопроса рационального использования водных ресурсов. Как отмечается в Концепции развития системы управления водными ресурсами Республики Казахстан на 2024-2030 годы, вследствие ухудшения технического состояния инфраструктуры орошаемых земель коэффициент использования воды при ее доставке до орошаемого поля за последние 30 лет снизился с 0,8 до 0,5-0,55 [</w:t>
      </w:r>
      <w:r w:rsidR="00D95722" w:rsidRPr="00FE0EF3">
        <w:rPr>
          <w:rFonts w:ascii="Times New Roman" w:hAnsi="Times New Roman" w:cs="Times New Roman"/>
          <w:sz w:val="28"/>
          <w:szCs w:val="28"/>
        </w:rPr>
        <w:t>5</w:t>
      </w:r>
      <w:r w:rsidR="00300CDE" w:rsidRPr="00FE0EF3">
        <w:rPr>
          <w:rFonts w:ascii="Times New Roman" w:hAnsi="Times New Roman" w:cs="Times New Roman"/>
          <w:sz w:val="28"/>
          <w:szCs w:val="28"/>
        </w:rPr>
        <w:t>1</w:t>
      </w:r>
      <w:r w:rsidRPr="00FE0EF3">
        <w:rPr>
          <w:rFonts w:ascii="Times New Roman" w:hAnsi="Times New Roman" w:cs="Times New Roman"/>
          <w:sz w:val="28"/>
          <w:szCs w:val="28"/>
        </w:rPr>
        <w:t xml:space="preserve">]. Поэтому остро стоит вопрос реконструкции и ремонтно-восстановительных работ оросительных сетей, проведение цифровизации и автоматизации </w:t>
      </w:r>
      <w:proofErr w:type="spellStart"/>
      <w:r w:rsidRPr="00FE0EF3">
        <w:rPr>
          <w:rFonts w:ascii="Times New Roman" w:hAnsi="Times New Roman" w:cs="Times New Roman"/>
          <w:sz w:val="28"/>
          <w:szCs w:val="28"/>
        </w:rPr>
        <w:t>водоучета</w:t>
      </w:r>
      <w:proofErr w:type="spellEnd"/>
      <w:r w:rsidRPr="00FE0EF3">
        <w:rPr>
          <w:rFonts w:ascii="Times New Roman" w:hAnsi="Times New Roman" w:cs="Times New Roman"/>
          <w:sz w:val="28"/>
          <w:szCs w:val="28"/>
        </w:rPr>
        <w:t xml:space="preserve"> на магистральных и межхозяйственных оросительных каналах.</w:t>
      </w:r>
    </w:p>
    <w:p w14:paraId="7B60A8A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государственное регулирование агропромышленного комплекса и развития сельских территорий направлено на создание условий для стабильного обеспечения населения качественным и доступным продовольствием, повышения конкурентоспособности отечественного продовольствия, рациональном использовании водных ресурсов, а также в повышении уровня благосостояния сельских жителей.  </w:t>
      </w:r>
    </w:p>
    <w:p w14:paraId="4631F704"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Вышеупомянутые государственные аграрные программы свидетельствуют о наличии трех основных направлений развития агробизнеса. В первую очередь, речь идет о признании сельского хозяйства драйвером экономики, что может способствовать развитию ресурсного потенциала АПК, который в состоянии внести существенный вклад в экономическое развитие страны. </w:t>
      </w:r>
    </w:p>
    <w:p w14:paraId="05DE2CCC"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Во-вторых, важное значение имеют меры, направленные на стабильное обеспечение населения основными видами продовольствия. Отечественные производители должны научиться выпускать высококачественные и безопасные продукты питания, чтобы не менее чем на 80% покрыть потребности внутреннего рынка и выйти на мировой продовольственный рынок.</w:t>
      </w:r>
    </w:p>
    <w:p w14:paraId="37694781" w14:textId="021D943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этом не следует забывать, что еще одной важной продовольственной задачей является обеспечение населения качественной питьевой водой, недостаток которой стал одной из глобальных проблем в XXI веке. Эта </w:t>
      </w:r>
      <w:r w:rsidRPr="00FE0EF3">
        <w:rPr>
          <w:rFonts w:ascii="Times New Roman" w:hAnsi="Times New Roman" w:cs="Times New Roman"/>
          <w:sz w:val="28"/>
          <w:szCs w:val="28"/>
        </w:rPr>
        <w:lastRenderedPageBreak/>
        <w:t xml:space="preserve">проблема также остро стоит и в нашей стране. </w:t>
      </w:r>
      <w:r w:rsidR="00191CA1" w:rsidRPr="00FE0EF3">
        <w:rPr>
          <w:rFonts w:ascii="Times New Roman" w:hAnsi="Times New Roman" w:cs="Times New Roman"/>
          <w:sz w:val="28"/>
          <w:szCs w:val="28"/>
        </w:rPr>
        <w:t>В казахстанской юридической литературе также отмечается</w:t>
      </w:r>
      <w:r w:rsidRPr="00FE0EF3">
        <w:rPr>
          <w:rFonts w:ascii="Times New Roman" w:hAnsi="Times New Roman" w:cs="Times New Roman"/>
          <w:sz w:val="28"/>
          <w:szCs w:val="28"/>
        </w:rPr>
        <w:t xml:space="preserve">, </w:t>
      </w:r>
      <w:r w:rsidR="00191CA1" w:rsidRPr="00FE0EF3">
        <w:rPr>
          <w:rFonts w:ascii="Times New Roman" w:hAnsi="Times New Roman" w:cs="Times New Roman"/>
          <w:sz w:val="28"/>
          <w:szCs w:val="28"/>
        </w:rPr>
        <w:t xml:space="preserve">что </w:t>
      </w:r>
      <w:r w:rsidRPr="00FE0EF3">
        <w:rPr>
          <w:rFonts w:ascii="Times New Roman" w:hAnsi="Times New Roman" w:cs="Times New Roman"/>
          <w:sz w:val="28"/>
          <w:szCs w:val="28"/>
        </w:rPr>
        <w:t>«ухудшение экологического состояния водных бассейнов, обострение проблемы трансграничных загрязнений и снижение качества воды» отнесены к основным факторам, угрожающим национальной безопасности в экологической сфере</w:t>
      </w:r>
      <w:r w:rsidR="00CB4DFE">
        <w:rPr>
          <w:rFonts w:ascii="Times New Roman" w:hAnsi="Times New Roman" w:cs="Times New Roman"/>
          <w:sz w:val="28"/>
          <w:szCs w:val="28"/>
        </w:rPr>
        <w:t xml:space="preserve"> </w:t>
      </w:r>
      <w:r w:rsidRPr="00FE0EF3">
        <w:rPr>
          <w:rFonts w:ascii="Times New Roman" w:hAnsi="Times New Roman" w:cs="Times New Roman"/>
          <w:sz w:val="28"/>
          <w:szCs w:val="28"/>
        </w:rPr>
        <w:t>[5</w:t>
      </w:r>
      <w:r w:rsidR="00300CDE" w:rsidRPr="00FE0EF3">
        <w:rPr>
          <w:rFonts w:ascii="Times New Roman" w:hAnsi="Times New Roman" w:cs="Times New Roman"/>
          <w:sz w:val="28"/>
          <w:szCs w:val="28"/>
        </w:rPr>
        <w:t>2</w:t>
      </w:r>
      <w:r w:rsidR="00A93EF1" w:rsidRPr="00FE0EF3">
        <w:rPr>
          <w:rFonts w:ascii="Times New Roman" w:hAnsi="Times New Roman" w:cs="Times New Roman"/>
          <w:sz w:val="28"/>
          <w:szCs w:val="28"/>
        </w:rPr>
        <w:t>]</w:t>
      </w:r>
      <w:r w:rsidR="00191CA1" w:rsidRPr="00FE0EF3">
        <w:rPr>
          <w:rFonts w:ascii="Times New Roman" w:hAnsi="Times New Roman" w:cs="Times New Roman"/>
          <w:sz w:val="28"/>
          <w:szCs w:val="28"/>
        </w:rPr>
        <w:t xml:space="preserve">. Кроме того, подчеркивается, что «вода </w:t>
      </w:r>
      <w:r w:rsidR="00CB4DFE">
        <w:rPr>
          <w:rFonts w:ascii="Times New Roman" w:hAnsi="Times New Roman" w:cs="Times New Roman"/>
          <w:sz w:val="28"/>
          <w:szCs w:val="28"/>
        </w:rPr>
        <w:t>‒</w:t>
      </w:r>
      <w:r w:rsidR="00191CA1" w:rsidRPr="00FE0EF3">
        <w:rPr>
          <w:rFonts w:ascii="Times New Roman" w:hAnsi="Times New Roman" w:cs="Times New Roman"/>
          <w:sz w:val="28"/>
          <w:szCs w:val="28"/>
        </w:rPr>
        <w:t xml:space="preserve"> это ресурс, обладающий экономической ценностью и определяющий устойчивость страны»</w:t>
      </w:r>
      <w:r w:rsidR="00A93EF1" w:rsidRPr="00FE0EF3">
        <w:rPr>
          <w:rFonts w:ascii="Times New Roman" w:hAnsi="Times New Roman" w:cs="Times New Roman"/>
          <w:sz w:val="28"/>
          <w:szCs w:val="28"/>
        </w:rPr>
        <w:t xml:space="preserve"> [5</w:t>
      </w:r>
      <w:r w:rsidR="00300CDE" w:rsidRPr="00FE0EF3">
        <w:rPr>
          <w:rFonts w:ascii="Times New Roman" w:hAnsi="Times New Roman" w:cs="Times New Roman"/>
          <w:sz w:val="28"/>
          <w:szCs w:val="28"/>
        </w:rPr>
        <w:t>3</w:t>
      </w:r>
      <w:r w:rsidR="00A93EF1" w:rsidRPr="00FE0EF3">
        <w:rPr>
          <w:rFonts w:ascii="Times New Roman" w:hAnsi="Times New Roman" w:cs="Times New Roman"/>
          <w:sz w:val="28"/>
          <w:szCs w:val="28"/>
        </w:rPr>
        <w:t>].</w:t>
      </w:r>
    </w:p>
    <w:p w14:paraId="5CE8FEF2"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Третьей задачей АПК является социальное развитие сельских территорий, которое направлено на повышение уровня и качества жизни сельских жителей. Это может быть достигнуто за счет открытия новых рабочих мест, что даст новые перспективы для повышения доходов местных жителей. Сопутствующими задачами является повышение качества и доступности систем здравоохранения и образования. </w:t>
      </w:r>
    </w:p>
    <w:p w14:paraId="71897702"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На решение всех перечисленных задач должна быть ориентирована национальная аграрная политика. Однако определение этого понятия отсутствует в законодательстве страны. Полагаем, что дальнейшее совершенствование аграрных отношений в стране, рост продуктивности агропромышленного производства и обеспечение продовольственной безопасности невозможно без законодательного определения этого термина, которое должно стать ориентиром для дальнейших преобразований. </w:t>
      </w:r>
    </w:p>
    <w:p w14:paraId="41A7738C"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Необходимость введения в правовой оборот понятия «государственная (национальная) аграрная политика» продиктована также действующим законодательством РК. Так, например, согласно Закону РК «О государственном регулировании развития агропромышленного комплекса и сельских территорий» в компетенцию Правительства Республики Казахстан в области государственного регулирования развития агропромышленного комплекса и сельских территорий входит разработка основных направлений государственной политики в области развития агропромышленного комплекса и сельских территорий; а в компетенцию уполномоченного органа - формирование и реализация государственной политики в области развития агропромышленного комплекса. При этом, в упомянутом Законе отсутствует понятие государственной политики в области развития агропромышленного комплекса и сельских территорий. Считаем, что отсутствие определения общего понятия «государственная (национальная) аграрная политика» затрудняет понимание более узкого понятия, как «государственная политика в области развития агропромышленного комплекса и сельских территорий».</w:t>
      </w:r>
    </w:p>
    <w:p w14:paraId="5008AA62" w14:textId="6B945104"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Для выяснения общих тенденций в определении обсуждаемого понятия предлагаем обратиться к законодательству других стран-членов ЕАЭС. Так, например, статья 5 Федерального закона РФ «О развитии сельского хозяйства» относит государственную аграрную политику к «государственной социально-экономической политике, направленной на устойчивое развитие сельского хозяйства и сельских территорий» [5</w:t>
      </w:r>
      <w:r w:rsidR="00C9510C" w:rsidRPr="00FE0EF3">
        <w:rPr>
          <w:rFonts w:ascii="Times New Roman" w:hAnsi="Times New Roman" w:cs="Times New Roman"/>
          <w:sz w:val="28"/>
          <w:szCs w:val="28"/>
        </w:rPr>
        <w:t>4</w:t>
      </w:r>
      <w:r w:rsidRPr="00FE0EF3">
        <w:rPr>
          <w:rFonts w:ascii="Times New Roman" w:hAnsi="Times New Roman" w:cs="Times New Roman"/>
          <w:sz w:val="28"/>
          <w:szCs w:val="28"/>
        </w:rPr>
        <w:t xml:space="preserve">], устанавливает цели, принципы и основные направления государственной аграрной политики. </w:t>
      </w:r>
    </w:p>
    <w:p w14:paraId="777D5A59" w14:textId="57ABC832"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В Указе Президента Республики Беларусь от 17 июля 2014 года №347 «О государственной аграрной политике» государственная аграрная политика признана «одним из направлений внутренней политики Республики Беларусь, обеспечивающим стимулирование повышения эффективности агропромышленного комплекса на базе совершенствования специализации сельскохозяйственного производства и его организационно-экономической структуры, рационального использования земель и государственной поддержки агропромышленного комплекса» [5</w:t>
      </w:r>
      <w:r w:rsidR="00C9510C" w:rsidRPr="00FE0EF3">
        <w:rPr>
          <w:rFonts w:ascii="Times New Roman" w:hAnsi="Times New Roman" w:cs="Times New Roman"/>
          <w:sz w:val="28"/>
          <w:szCs w:val="28"/>
        </w:rPr>
        <w:t>5</w:t>
      </w:r>
      <w:r w:rsidRPr="00FE0EF3">
        <w:rPr>
          <w:rFonts w:ascii="Times New Roman" w:hAnsi="Times New Roman" w:cs="Times New Roman"/>
          <w:sz w:val="28"/>
          <w:szCs w:val="28"/>
        </w:rPr>
        <w:t>], определены основные цели, принципы государственной аграрной политики и меры государственной поддержки АПК.</w:t>
      </w:r>
    </w:p>
    <w:p w14:paraId="1F0005FD" w14:textId="283ACD9D"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Законодательства других стран – членов ЕАЭС: Армении и Кыргызстана, также не дают определения государственной аграрной политики. В связи с этим считаем возможным обратиться к законодательству Беларусь и России, а также к многочисленным отечественным и зарубежным научным публикациям на эту тему [5</w:t>
      </w:r>
      <w:r w:rsidR="00C9510C" w:rsidRPr="00FE0EF3">
        <w:rPr>
          <w:rFonts w:ascii="Times New Roman" w:hAnsi="Times New Roman" w:cs="Times New Roman"/>
          <w:sz w:val="28"/>
          <w:szCs w:val="28"/>
        </w:rPr>
        <w:t>6</w:t>
      </w:r>
      <w:r w:rsidRPr="00FE0EF3">
        <w:rPr>
          <w:rFonts w:ascii="Times New Roman" w:hAnsi="Times New Roman" w:cs="Times New Roman"/>
          <w:sz w:val="28"/>
          <w:szCs w:val="28"/>
        </w:rPr>
        <w:t>-</w:t>
      </w:r>
      <w:r w:rsidR="00473295" w:rsidRPr="00FE0EF3">
        <w:rPr>
          <w:rFonts w:ascii="Times New Roman" w:hAnsi="Times New Roman" w:cs="Times New Roman"/>
          <w:sz w:val="28"/>
          <w:szCs w:val="28"/>
        </w:rPr>
        <w:t>6</w:t>
      </w:r>
      <w:r w:rsidR="00C9510C"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5EF285E9"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Анализ перечисленного материала позволяет нам выделить основные характеристики государственной аграрной политики, как правового явления, и предложить свое авторское определение: </w:t>
      </w:r>
      <w:r w:rsidRPr="00FE0EF3">
        <w:rPr>
          <w:rFonts w:ascii="Times New Roman" w:hAnsi="Times New Roman" w:cs="Times New Roman"/>
          <w:bCs/>
          <w:i/>
          <w:sz w:val="28"/>
          <w:szCs w:val="28"/>
        </w:rPr>
        <w:t>«государственная (национальная) аграрная политика</w:t>
      </w:r>
      <w:r w:rsidRPr="00FE0EF3">
        <w:rPr>
          <w:rFonts w:ascii="Times New Roman" w:hAnsi="Times New Roman" w:cs="Times New Roman"/>
          <w:sz w:val="28"/>
          <w:szCs w:val="28"/>
        </w:rPr>
        <w:t xml:space="preserve"> – это составная часть государственной социально-экономической политики, содержащей комплекс мер по поддержанию экономической деятельности аграрного сектора, с целью содействия эффективному функционированию агропромышленного комплекса, развитию сельских территорий и стабильному обеспечению населения страны качественными и безопасными продуктами питания в соответствии с научно-обоснованными физиологическими нормами потребления».</w:t>
      </w:r>
    </w:p>
    <w:p w14:paraId="19083508"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Предлагаем закрепить это определение законодательно, дополнив статью 1 Закона РК «О государственном регулировании развития агропромышленного комплекса и сельских территорий» подпунктом 23-2) предложенным определением. </w:t>
      </w:r>
    </w:p>
    <w:p w14:paraId="6AE73145"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заключение можем отметить, что в целом все вышеперечисленные национальные законодательные акты, стратегические программы обеспечивают правовое регулирование продовольственной безопасности страны. Государственные органы реализуют различные мероприятия для улучшения деятельности АПК и поддержки отечественных сельхозпроизводителей. Тем не менее, имеется ряд проблем, которые не позволяют Казахстану не только стать одним из значимых мировых поставщиков продовольствия, но даже полностью решить собственную национальную продовольственную безопасность. </w:t>
      </w:r>
    </w:p>
    <w:p w14:paraId="425A1B34"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p>
    <w:p w14:paraId="15D26C8A" w14:textId="77777777" w:rsidR="00E22971" w:rsidRPr="00FE0EF3" w:rsidRDefault="00E22971" w:rsidP="00E22971">
      <w:pPr>
        <w:pStyle w:val="2"/>
        <w:ind w:right="-1" w:firstLine="709"/>
      </w:pPr>
      <w:bookmarkStart w:id="9" w:name="_Toc176974251"/>
      <w:r w:rsidRPr="00FE0EF3">
        <w:t>1.2 Правовое обеспечение продовольственной безопасности как основная задача мирового сообщества, региональных объединений государств и АПК суверенных стран</w:t>
      </w:r>
      <w:bookmarkEnd w:id="9"/>
    </w:p>
    <w:p w14:paraId="449AAB05" w14:textId="4B7D6DD9"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научной литературе признается преимущество принципов «мягкого» права, которое позволяет через международные стандарты вытеснить правовую функцию суверенных государств на международном уровне и заменить ее «всеобщим мягким» международным правом, основанном на стандартах, </w:t>
      </w:r>
      <w:r w:rsidRPr="00FE0EF3">
        <w:rPr>
          <w:rFonts w:ascii="Times New Roman" w:hAnsi="Times New Roman" w:cs="Times New Roman"/>
          <w:sz w:val="28"/>
          <w:szCs w:val="28"/>
        </w:rPr>
        <w:lastRenderedPageBreak/>
        <w:t>нормативах, унифицированных правилах, общих принципах и правовых моделях [</w:t>
      </w:r>
      <w:r w:rsidR="00D95722" w:rsidRPr="00FE0EF3">
        <w:rPr>
          <w:rFonts w:ascii="Times New Roman" w:hAnsi="Times New Roman" w:cs="Times New Roman"/>
          <w:sz w:val="28"/>
          <w:szCs w:val="28"/>
        </w:rPr>
        <w:t>6</w:t>
      </w:r>
      <w:r w:rsidR="00C9510C"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7C9FC431" w14:textId="0C822655" w:rsidR="00E22971" w:rsidRPr="00FE0EF3" w:rsidRDefault="007A1EF3"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Мировое сообщество в деле защиты прав человека в первую очередь ориентируется на </w:t>
      </w:r>
      <w:r w:rsidR="00E22971" w:rsidRPr="00FE0EF3">
        <w:rPr>
          <w:rFonts w:ascii="Times New Roman" w:hAnsi="Times New Roman" w:cs="Times New Roman"/>
          <w:sz w:val="28"/>
          <w:szCs w:val="28"/>
        </w:rPr>
        <w:t>Всеобщ</w:t>
      </w:r>
      <w:r w:rsidRPr="00FE0EF3">
        <w:rPr>
          <w:rFonts w:ascii="Times New Roman" w:hAnsi="Times New Roman" w:cs="Times New Roman"/>
          <w:sz w:val="28"/>
          <w:szCs w:val="28"/>
        </w:rPr>
        <w:t>ую</w:t>
      </w:r>
      <w:r w:rsidR="00E22971" w:rsidRPr="00FE0EF3">
        <w:rPr>
          <w:rFonts w:ascii="Times New Roman" w:hAnsi="Times New Roman" w:cs="Times New Roman"/>
          <w:sz w:val="28"/>
          <w:szCs w:val="28"/>
        </w:rPr>
        <w:t xml:space="preserve"> деклараци</w:t>
      </w:r>
      <w:r w:rsidRPr="00FE0EF3">
        <w:rPr>
          <w:rFonts w:ascii="Times New Roman" w:hAnsi="Times New Roman" w:cs="Times New Roman"/>
          <w:sz w:val="28"/>
          <w:szCs w:val="28"/>
        </w:rPr>
        <w:t>ю</w:t>
      </w:r>
      <w:r w:rsidR="00E22971" w:rsidRPr="00FE0EF3">
        <w:rPr>
          <w:rFonts w:ascii="Times New Roman" w:hAnsi="Times New Roman" w:cs="Times New Roman"/>
          <w:sz w:val="28"/>
          <w:szCs w:val="28"/>
        </w:rPr>
        <w:t xml:space="preserve"> прав человека (ВДПЧ), приня</w:t>
      </w:r>
      <w:r w:rsidRPr="00FE0EF3">
        <w:rPr>
          <w:rFonts w:ascii="Times New Roman" w:hAnsi="Times New Roman" w:cs="Times New Roman"/>
          <w:sz w:val="28"/>
          <w:szCs w:val="28"/>
        </w:rPr>
        <w:t>тую</w:t>
      </w:r>
      <w:r w:rsidR="00E22971" w:rsidRPr="00FE0EF3">
        <w:rPr>
          <w:rFonts w:ascii="Times New Roman" w:hAnsi="Times New Roman" w:cs="Times New Roman"/>
          <w:sz w:val="28"/>
          <w:szCs w:val="28"/>
        </w:rPr>
        <w:t xml:space="preserve"> </w:t>
      </w:r>
      <w:r w:rsidR="00F00710" w:rsidRPr="00FE0EF3">
        <w:rPr>
          <w:rFonts w:ascii="Times New Roman" w:hAnsi="Times New Roman" w:cs="Times New Roman"/>
          <w:sz w:val="28"/>
          <w:szCs w:val="28"/>
        </w:rPr>
        <w:t>10</w:t>
      </w:r>
      <w:r w:rsidR="00CB4DFE">
        <w:rPr>
          <w:rFonts w:ascii="Times New Roman" w:hAnsi="Times New Roman" w:cs="Times New Roman"/>
          <w:sz w:val="28"/>
          <w:szCs w:val="28"/>
        </w:rPr>
        <w:t> </w:t>
      </w:r>
      <w:r w:rsidR="00F00710" w:rsidRPr="00FE0EF3">
        <w:rPr>
          <w:rFonts w:ascii="Times New Roman" w:hAnsi="Times New Roman" w:cs="Times New Roman"/>
          <w:sz w:val="28"/>
          <w:szCs w:val="28"/>
        </w:rPr>
        <w:t xml:space="preserve">декабря 1948 года </w:t>
      </w:r>
      <w:r w:rsidR="00E22971" w:rsidRPr="00FE0EF3">
        <w:rPr>
          <w:rFonts w:ascii="Times New Roman" w:hAnsi="Times New Roman" w:cs="Times New Roman"/>
          <w:sz w:val="28"/>
          <w:szCs w:val="28"/>
        </w:rPr>
        <w:t>на заседании Генеральной ассамблеи ООН</w:t>
      </w:r>
      <w:r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t xml:space="preserve">В современное время ее значение не уменьшилось. Она стала основой для принятия различных обязательств разного уровня: национального, регионального или международного. С того времени международное сообщество разработало и приняло большое количество фундаментальных документов, нацеленных на внедрение продекларированных принципов. </w:t>
      </w:r>
    </w:p>
    <w:p w14:paraId="183682CA" w14:textId="66B1E85D"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Международн</w:t>
      </w:r>
      <w:r w:rsidR="007A1EF3" w:rsidRPr="00FE0EF3">
        <w:rPr>
          <w:rFonts w:ascii="Times New Roman" w:hAnsi="Times New Roman" w:cs="Times New Roman"/>
          <w:sz w:val="28"/>
          <w:szCs w:val="28"/>
        </w:rPr>
        <w:t>ыми нормами</w:t>
      </w:r>
      <w:r w:rsidRPr="00FE0EF3">
        <w:rPr>
          <w:rFonts w:ascii="Times New Roman" w:hAnsi="Times New Roman" w:cs="Times New Roman"/>
          <w:sz w:val="28"/>
          <w:szCs w:val="28"/>
        </w:rPr>
        <w:t xml:space="preserve"> право на питание </w:t>
      </w:r>
      <w:r w:rsidR="007A1EF3" w:rsidRPr="00FE0EF3">
        <w:rPr>
          <w:rFonts w:ascii="Times New Roman" w:hAnsi="Times New Roman" w:cs="Times New Roman"/>
          <w:sz w:val="28"/>
          <w:szCs w:val="28"/>
        </w:rPr>
        <w:t xml:space="preserve">отнесено </w:t>
      </w:r>
      <w:r w:rsidRPr="00FE0EF3">
        <w:rPr>
          <w:rFonts w:ascii="Times New Roman" w:hAnsi="Times New Roman" w:cs="Times New Roman"/>
          <w:sz w:val="28"/>
          <w:szCs w:val="28"/>
        </w:rPr>
        <w:t xml:space="preserve">к числу важнейших прав человека. </w:t>
      </w:r>
      <w:r w:rsidR="007A1EF3" w:rsidRPr="00FE0EF3">
        <w:rPr>
          <w:rFonts w:ascii="Times New Roman" w:hAnsi="Times New Roman" w:cs="Times New Roman"/>
          <w:sz w:val="28"/>
          <w:szCs w:val="28"/>
        </w:rPr>
        <w:t>С</w:t>
      </w:r>
      <w:r w:rsidRPr="00FE0EF3">
        <w:rPr>
          <w:rFonts w:ascii="Times New Roman" w:hAnsi="Times New Roman" w:cs="Times New Roman"/>
          <w:sz w:val="28"/>
          <w:szCs w:val="28"/>
        </w:rPr>
        <w:t>тать</w:t>
      </w:r>
      <w:r w:rsidR="007A1EF3" w:rsidRPr="00FE0EF3">
        <w:rPr>
          <w:rFonts w:ascii="Times New Roman" w:hAnsi="Times New Roman" w:cs="Times New Roman"/>
          <w:sz w:val="28"/>
          <w:szCs w:val="28"/>
        </w:rPr>
        <w:t>я</w:t>
      </w:r>
      <w:r w:rsidRPr="00FE0EF3">
        <w:rPr>
          <w:rFonts w:ascii="Times New Roman" w:hAnsi="Times New Roman" w:cs="Times New Roman"/>
          <w:sz w:val="28"/>
          <w:szCs w:val="28"/>
        </w:rPr>
        <w:t xml:space="preserve"> 25 Всеобщей декларации прав человека предусм</w:t>
      </w:r>
      <w:r w:rsidR="007A1EF3" w:rsidRPr="00FE0EF3">
        <w:rPr>
          <w:rFonts w:ascii="Times New Roman" w:hAnsi="Times New Roman" w:cs="Times New Roman"/>
          <w:sz w:val="28"/>
          <w:szCs w:val="28"/>
        </w:rPr>
        <w:t>атривает</w:t>
      </w:r>
      <w:r w:rsidRPr="00FE0EF3">
        <w:rPr>
          <w:rFonts w:ascii="Times New Roman" w:hAnsi="Times New Roman" w:cs="Times New Roman"/>
          <w:sz w:val="28"/>
          <w:szCs w:val="28"/>
        </w:rPr>
        <w:t xml:space="preserve"> право каждого человека на жизненный уровень, необходимый «для поддержания здоровья и благосостояния его самого и его семьи…» [6</w:t>
      </w:r>
      <w:r w:rsidR="00C9510C" w:rsidRPr="00FE0EF3">
        <w:rPr>
          <w:rFonts w:ascii="Times New Roman" w:hAnsi="Times New Roman" w:cs="Times New Roman"/>
          <w:sz w:val="28"/>
          <w:szCs w:val="28"/>
        </w:rPr>
        <w:t>3</w:t>
      </w:r>
      <w:r w:rsidRPr="00FE0EF3">
        <w:rPr>
          <w:rFonts w:ascii="Times New Roman" w:hAnsi="Times New Roman" w:cs="Times New Roman"/>
          <w:sz w:val="28"/>
          <w:szCs w:val="28"/>
        </w:rPr>
        <w:t xml:space="preserve">]. В пункте 1 статьи 11 Международного пакта об экономических, социальных и культурных правах право на достаточное питание включено в право на достаточный жизненный уровень, при этом </w:t>
      </w:r>
      <w:r w:rsidR="007A1EF3" w:rsidRPr="00FE0EF3">
        <w:rPr>
          <w:rFonts w:ascii="Times New Roman" w:hAnsi="Times New Roman" w:cs="Times New Roman"/>
          <w:sz w:val="28"/>
          <w:szCs w:val="28"/>
        </w:rPr>
        <w:t xml:space="preserve">согласно </w:t>
      </w:r>
      <w:r w:rsidRPr="00FE0EF3">
        <w:rPr>
          <w:rFonts w:ascii="Times New Roman" w:hAnsi="Times New Roman" w:cs="Times New Roman"/>
          <w:sz w:val="28"/>
          <w:szCs w:val="28"/>
        </w:rPr>
        <w:t>пункт</w:t>
      </w:r>
      <w:r w:rsidR="007A1EF3" w:rsidRPr="00FE0EF3">
        <w:rPr>
          <w:rFonts w:ascii="Times New Roman" w:hAnsi="Times New Roman" w:cs="Times New Roman"/>
          <w:sz w:val="28"/>
          <w:szCs w:val="28"/>
        </w:rPr>
        <w:t>у</w:t>
      </w:r>
      <w:r w:rsidRPr="00FE0EF3">
        <w:rPr>
          <w:rFonts w:ascii="Times New Roman" w:hAnsi="Times New Roman" w:cs="Times New Roman"/>
          <w:sz w:val="28"/>
          <w:szCs w:val="28"/>
        </w:rPr>
        <w:t xml:space="preserve"> 2 этой же статьи </w:t>
      </w:r>
      <w:r w:rsidR="007A1EF3" w:rsidRPr="00FE0EF3">
        <w:rPr>
          <w:rFonts w:ascii="Times New Roman" w:hAnsi="Times New Roman" w:cs="Times New Roman"/>
          <w:sz w:val="28"/>
          <w:szCs w:val="28"/>
        </w:rPr>
        <w:t>оно является</w:t>
      </w:r>
      <w:r w:rsidRPr="00FE0EF3">
        <w:rPr>
          <w:rFonts w:ascii="Times New Roman" w:hAnsi="Times New Roman" w:cs="Times New Roman"/>
          <w:sz w:val="28"/>
          <w:szCs w:val="28"/>
        </w:rPr>
        <w:t xml:space="preserve"> «основным правам каждого человека на свободу от голода». </w:t>
      </w:r>
    </w:p>
    <w:p w14:paraId="7E4443F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 статья 11 Международного пакта об экономических, социальных и культурных права предусматривает:</w:t>
      </w:r>
    </w:p>
    <w:p w14:paraId="1BEF561C"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1. Признание государствами, участвующими в этом Пакте, право каждого на достаточный жизненный уровень для него самого и его семьи.</w:t>
      </w:r>
    </w:p>
    <w:p w14:paraId="47C736D4" w14:textId="502F3126"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2. Признание государствами, участвующими в этом Пакте, право каждого человека </w:t>
      </w:r>
      <w:r w:rsidR="00D5574D" w:rsidRPr="00FE0EF3">
        <w:rPr>
          <w:rFonts w:ascii="Times New Roman" w:hAnsi="Times New Roman" w:cs="Times New Roman"/>
          <w:sz w:val="28"/>
          <w:szCs w:val="28"/>
        </w:rPr>
        <w:t xml:space="preserve">иметь достаточное количество продовольствия </w:t>
      </w:r>
      <w:r w:rsidRPr="00FE0EF3">
        <w:rPr>
          <w:rFonts w:ascii="Times New Roman" w:hAnsi="Times New Roman" w:cs="Times New Roman"/>
          <w:sz w:val="28"/>
          <w:szCs w:val="28"/>
        </w:rPr>
        <w:t>и обязанность государств внедр</w:t>
      </w:r>
      <w:r w:rsidR="00D5574D" w:rsidRPr="00FE0EF3">
        <w:rPr>
          <w:rFonts w:ascii="Times New Roman" w:hAnsi="Times New Roman" w:cs="Times New Roman"/>
          <w:sz w:val="28"/>
          <w:szCs w:val="28"/>
        </w:rPr>
        <w:t>ять</w:t>
      </w:r>
      <w:r w:rsidRPr="00FE0EF3">
        <w:rPr>
          <w:rFonts w:ascii="Times New Roman" w:hAnsi="Times New Roman" w:cs="Times New Roman"/>
          <w:sz w:val="28"/>
          <w:szCs w:val="28"/>
        </w:rPr>
        <w:t xml:space="preserve"> инновационны</w:t>
      </w:r>
      <w:r w:rsidR="00D5574D" w:rsidRPr="00FE0EF3">
        <w:rPr>
          <w:rFonts w:ascii="Times New Roman" w:hAnsi="Times New Roman" w:cs="Times New Roman"/>
          <w:sz w:val="28"/>
          <w:szCs w:val="28"/>
        </w:rPr>
        <w:t>е</w:t>
      </w:r>
      <w:r w:rsidRPr="00FE0EF3">
        <w:rPr>
          <w:rFonts w:ascii="Times New Roman" w:hAnsi="Times New Roman" w:cs="Times New Roman"/>
          <w:sz w:val="28"/>
          <w:szCs w:val="28"/>
        </w:rPr>
        <w:t xml:space="preserve"> метод</w:t>
      </w:r>
      <w:r w:rsidR="00D5574D" w:rsidRPr="00FE0EF3">
        <w:rPr>
          <w:rFonts w:ascii="Times New Roman" w:hAnsi="Times New Roman" w:cs="Times New Roman"/>
          <w:sz w:val="28"/>
          <w:szCs w:val="28"/>
        </w:rPr>
        <w:t>ы</w:t>
      </w:r>
      <w:r w:rsidRPr="00FE0EF3">
        <w:rPr>
          <w:rFonts w:ascii="Times New Roman" w:hAnsi="Times New Roman" w:cs="Times New Roman"/>
          <w:sz w:val="28"/>
          <w:szCs w:val="28"/>
        </w:rPr>
        <w:t xml:space="preserve"> производства, хранения и распределения продуктов питания</w:t>
      </w:r>
      <w:r w:rsidR="00D5574D" w:rsidRPr="00FE0EF3">
        <w:rPr>
          <w:rFonts w:ascii="Times New Roman" w:hAnsi="Times New Roman" w:cs="Times New Roman"/>
          <w:sz w:val="28"/>
          <w:szCs w:val="28"/>
        </w:rPr>
        <w:t>, распространять знания о принципах питания</w:t>
      </w:r>
      <w:r w:rsidRPr="00FE0EF3">
        <w:rPr>
          <w:rFonts w:ascii="Times New Roman" w:hAnsi="Times New Roman" w:cs="Times New Roman"/>
          <w:sz w:val="28"/>
          <w:szCs w:val="28"/>
        </w:rPr>
        <w:t xml:space="preserve"> и обеспеч</w:t>
      </w:r>
      <w:r w:rsidR="00D5574D" w:rsidRPr="00FE0EF3">
        <w:rPr>
          <w:rFonts w:ascii="Times New Roman" w:hAnsi="Times New Roman" w:cs="Times New Roman"/>
          <w:sz w:val="28"/>
          <w:szCs w:val="28"/>
        </w:rPr>
        <w:t>ивать</w:t>
      </w:r>
      <w:r w:rsidRPr="00FE0EF3">
        <w:rPr>
          <w:rFonts w:ascii="Times New Roman" w:hAnsi="Times New Roman" w:cs="Times New Roman"/>
          <w:sz w:val="28"/>
          <w:szCs w:val="28"/>
        </w:rPr>
        <w:t xml:space="preserve"> справедливо</w:t>
      </w:r>
      <w:r w:rsidR="00D5574D" w:rsidRPr="00FE0EF3">
        <w:rPr>
          <w:rFonts w:ascii="Times New Roman" w:hAnsi="Times New Roman" w:cs="Times New Roman"/>
          <w:sz w:val="28"/>
          <w:szCs w:val="28"/>
        </w:rPr>
        <w:t>е</w:t>
      </w:r>
      <w:r w:rsidRPr="00FE0EF3">
        <w:rPr>
          <w:rFonts w:ascii="Times New Roman" w:hAnsi="Times New Roman" w:cs="Times New Roman"/>
          <w:sz w:val="28"/>
          <w:szCs w:val="28"/>
        </w:rPr>
        <w:t xml:space="preserve"> распределени</w:t>
      </w:r>
      <w:r w:rsidR="00D5574D" w:rsidRPr="00FE0EF3">
        <w:rPr>
          <w:rFonts w:ascii="Times New Roman" w:hAnsi="Times New Roman" w:cs="Times New Roman"/>
          <w:sz w:val="28"/>
          <w:szCs w:val="28"/>
        </w:rPr>
        <w:t>е</w:t>
      </w:r>
      <w:r w:rsidRPr="00FE0EF3">
        <w:rPr>
          <w:rFonts w:ascii="Times New Roman" w:hAnsi="Times New Roman" w:cs="Times New Roman"/>
          <w:sz w:val="28"/>
          <w:szCs w:val="28"/>
        </w:rPr>
        <w:t xml:space="preserve"> мировых запасов продовольствия</w:t>
      </w:r>
      <w:r w:rsidR="00CB4DFE">
        <w:rPr>
          <w:rFonts w:ascii="Times New Roman" w:hAnsi="Times New Roman" w:cs="Times New Roman"/>
          <w:sz w:val="28"/>
          <w:szCs w:val="28"/>
        </w:rPr>
        <w:t> </w:t>
      </w:r>
      <w:r w:rsidRPr="00FE0EF3">
        <w:rPr>
          <w:rFonts w:ascii="Times New Roman" w:hAnsi="Times New Roman" w:cs="Times New Roman"/>
          <w:sz w:val="28"/>
          <w:szCs w:val="28"/>
        </w:rPr>
        <w:t>[6</w:t>
      </w:r>
      <w:r w:rsidR="00C9510C" w:rsidRPr="00FE0EF3">
        <w:rPr>
          <w:rFonts w:ascii="Times New Roman" w:hAnsi="Times New Roman" w:cs="Times New Roman"/>
          <w:sz w:val="28"/>
          <w:szCs w:val="28"/>
        </w:rPr>
        <w:t>4</w:t>
      </w:r>
      <w:r w:rsidRPr="00FE0EF3">
        <w:rPr>
          <w:rFonts w:ascii="Times New Roman" w:hAnsi="Times New Roman" w:cs="Times New Roman"/>
          <w:sz w:val="28"/>
          <w:szCs w:val="28"/>
        </w:rPr>
        <w:t xml:space="preserve">]. </w:t>
      </w:r>
    </w:p>
    <w:p w14:paraId="408F47DF" w14:textId="7A8073CF" w:rsidR="00E22971" w:rsidRPr="00FE0EF3" w:rsidRDefault="00D5574D"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международном праве право человека на питание также признается через реализацию других прав. </w:t>
      </w:r>
      <w:r w:rsidR="00E22971" w:rsidRPr="00FE0EF3">
        <w:rPr>
          <w:rFonts w:ascii="Times New Roman" w:hAnsi="Times New Roman" w:cs="Times New Roman"/>
          <w:sz w:val="28"/>
          <w:szCs w:val="28"/>
        </w:rPr>
        <w:t>Так, например, в Конвенции о ликвидации всех форм дискриминации в отношении женщин (1979 года)</w:t>
      </w:r>
      <w:r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t xml:space="preserve">государства-участники </w:t>
      </w:r>
      <w:r w:rsidRPr="00FE0EF3">
        <w:rPr>
          <w:rFonts w:ascii="Times New Roman" w:hAnsi="Times New Roman" w:cs="Times New Roman"/>
          <w:sz w:val="28"/>
          <w:szCs w:val="28"/>
        </w:rPr>
        <w:t>констатируют</w:t>
      </w:r>
      <w:r w:rsidR="00916FFA" w:rsidRPr="00FE0EF3">
        <w:rPr>
          <w:rFonts w:ascii="Times New Roman" w:hAnsi="Times New Roman" w:cs="Times New Roman"/>
          <w:sz w:val="28"/>
          <w:szCs w:val="28"/>
        </w:rPr>
        <w:t xml:space="preserve">, что в условиях нищеты </w:t>
      </w:r>
      <w:r w:rsidR="00E22971" w:rsidRPr="00FE0EF3">
        <w:rPr>
          <w:rFonts w:ascii="Times New Roman" w:hAnsi="Times New Roman" w:cs="Times New Roman"/>
          <w:sz w:val="28"/>
          <w:szCs w:val="28"/>
        </w:rPr>
        <w:t>женщин</w:t>
      </w:r>
      <w:r w:rsidR="00916FFA" w:rsidRPr="00FE0EF3">
        <w:rPr>
          <w:rFonts w:ascii="Times New Roman" w:hAnsi="Times New Roman" w:cs="Times New Roman"/>
          <w:sz w:val="28"/>
          <w:szCs w:val="28"/>
        </w:rPr>
        <w:t>ы меньше всех остальных членов семьи имеют доступ</w:t>
      </w:r>
      <w:r w:rsidR="00E22971" w:rsidRPr="00FE0EF3">
        <w:rPr>
          <w:rFonts w:ascii="Times New Roman" w:hAnsi="Times New Roman" w:cs="Times New Roman"/>
          <w:sz w:val="28"/>
          <w:szCs w:val="28"/>
        </w:rPr>
        <w:t xml:space="preserve"> к продовольствию [6</w:t>
      </w:r>
      <w:r w:rsidR="00C9510C" w:rsidRPr="00FE0EF3">
        <w:rPr>
          <w:rFonts w:ascii="Times New Roman" w:hAnsi="Times New Roman" w:cs="Times New Roman"/>
          <w:sz w:val="28"/>
          <w:szCs w:val="28"/>
        </w:rPr>
        <w:t>5</w:t>
      </w:r>
      <w:r w:rsidR="00E22971" w:rsidRPr="00FE0EF3">
        <w:rPr>
          <w:rFonts w:ascii="Times New Roman" w:hAnsi="Times New Roman" w:cs="Times New Roman"/>
          <w:sz w:val="28"/>
          <w:szCs w:val="28"/>
        </w:rPr>
        <w:t>], в Конвенции о правах ребенка (1989) государства-участники призна</w:t>
      </w:r>
      <w:r w:rsidR="00916FFA" w:rsidRPr="00FE0EF3">
        <w:rPr>
          <w:rFonts w:ascii="Times New Roman" w:hAnsi="Times New Roman" w:cs="Times New Roman"/>
          <w:sz w:val="28"/>
          <w:szCs w:val="28"/>
        </w:rPr>
        <w:t>ют</w:t>
      </w:r>
      <w:r w:rsidR="00E22971" w:rsidRPr="00FE0EF3">
        <w:rPr>
          <w:rFonts w:ascii="Times New Roman" w:hAnsi="Times New Roman" w:cs="Times New Roman"/>
          <w:sz w:val="28"/>
          <w:szCs w:val="28"/>
        </w:rPr>
        <w:t xml:space="preserve"> «право каждого ребенка на уровень жизни, необходимый для физического, умственного, духовного, нравственного и социального развития ребенка» [6</w:t>
      </w:r>
      <w:r w:rsidR="00C9510C" w:rsidRPr="00FE0EF3">
        <w:rPr>
          <w:rFonts w:ascii="Times New Roman" w:hAnsi="Times New Roman" w:cs="Times New Roman"/>
          <w:sz w:val="28"/>
          <w:szCs w:val="28"/>
        </w:rPr>
        <w:t>6</w:t>
      </w:r>
      <w:r w:rsidR="00E22971" w:rsidRPr="00FE0EF3">
        <w:rPr>
          <w:rFonts w:ascii="Times New Roman" w:hAnsi="Times New Roman" w:cs="Times New Roman"/>
          <w:sz w:val="28"/>
          <w:szCs w:val="28"/>
        </w:rPr>
        <w:t>] и в Конвенции о правах инвалидов (2006) [6</w:t>
      </w:r>
      <w:r w:rsidR="00C9510C" w:rsidRPr="00FE0EF3">
        <w:rPr>
          <w:rFonts w:ascii="Times New Roman" w:hAnsi="Times New Roman" w:cs="Times New Roman"/>
          <w:sz w:val="28"/>
          <w:szCs w:val="28"/>
        </w:rPr>
        <w:t>7</w:t>
      </w:r>
      <w:r w:rsidR="00E22971" w:rsidRPr="00FE0EF3">
        <w:rPr>
          <w:rFonts w:ascii="Times New Roman" w:hAnsi="Times New Roman" w:cs="Times New Roman"/>
          <w:sz w:val="28"/>
          <w:szCs w:val="28"/>
        </w:rPr>
        <w:t xml:space="preserve">] провозглашается право иметь достаточный жизненный уровень и социальную защиту. </w:t>
      </w:r>
    </w:p>
    <w:p w14:paraId="53C4FC38" w14:textId="5417D779"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Комитет по правам человека, контролирующий осуществление Международного пакта о гражданских и политических правах (1966), считает, что </w:t>
      </w:r>
      <w:r w:rsidR="006E33B3" w:rsidRPr="00FE0EF3">
        <w:rPr>
          <w:rFonts w:ascii="Times New Roman" w:hAnsi="Times New Roman" w:cs="Times New Roman"/>
          <w:sz w:val="28"/>
          <w:szCs w:val="28"/>
        </w:rPr>
        <w:t>государства, принимая обязательства по</w:t>
      </w:r>
      <w:r w:rsidRPr="00FE0EF3">
        <w:rPr>
          <w:rFonts w:ascii="Times New Roman" w:hAnsi="Times New Roman" w:cs="Times New Roman"/>
          <w:sz w:val="28"/>
          <w:szCs w:val="28"/>
        </w:rPr>
        <w:t xml:space="preserve"> защит</w:t>
      </w:r>
      <w:r w:rsidR="006E33B3" w:rsidRPr="00FE0EF3">
        <w:rPr>
          <w:rFonts w:ascii="Times New Roman" w:hAnsi="Times New Roman" w:cs="Times New Roman"/>
          <w:sz w:val="28"/>
          <w:szCs w:val="28"/>
        </w:rPr>
        <w:t>е</w:t>
      </w:r>
      <w:r w:rsidRPr="00FE0EF3">
        <w:rPr>
          <w:rFonts w:ascii="Times New Roman" w:hAnsi="Times New Roman" w:cs="Times New Roman"/>
          <w:sz w:val="28"/>
          <w:szCs w:val="28"/>
        </w:rPr>
        <w:t xml:space="preserve"> права на жизнь</w:t>
      </w:r>
      <w:r w:rsidR="006E33B3" w:rsidRPr="00FE0EF3">
        <w:rPr>
          <w:rFonts w:ascii="Times New Roman" w:hAnsi="Times New Roman" w:cs="Times New Roman"/>
          <w:sz w:val="28"/>
          <w:szCs w:val="28"/>
        </w:rPr>
        <w:t>,</w:t>
      </w:r>
      <w:r w:rsidRPr="00FE0EF3">
        <w:rPr>
          <w:rFonts w:ascii="Times New Roman" w:hAnsi="Times New Roman" w:cs="Times New Roman"/>
          <w:sz w:val="28"/>
          <w:szCs w:val="28"/>
        </w:rPr>
        <w:t xml:space="preserve"> должны </w:t>
      </w:r>
      <w:r w:rsidR="006E33B3" w:rsidRPr="00FE0EF3">
        <w:rPr>
          <w:rFonts w:ascii="Times New Roman" w:hAnsi="Times New Roman" w:cs="Times New Roman"/>
          <w:sz w:val="28"/>
          <w:szCs w:val="28"/>
        </w:rPr>
        <w:t>реализовывать мероприятия по</w:t>
      </w:r>
      <w:r w:rsidRPr="00FE0EF3">
        <w:rPr>
          <w:rFonts w:ascii="Times New Roman" w:hAnsi="Times New Roman" w:cs="Times New Roman"/>
          <w:sz w:val="28"/>
          <w:szCs w:val="28"/>
        </w:rPr>
        <w:t xml:space="preserve"> ликвидации недоедания и массового голода, в том числе, </w:t>
      </w:r>
      <w:r w:rsidR="006E33B3" w:rsidRPr="00FE0EF3">
        <w:rPr>
          <w:rFonts w:ascii="Times New Roman" w:hAnsi="Times New Roman" w:cs="Times New Roman"/>
          <w:sz w:val="28"/>
          <w:szCs w:val="28"/>
        </w:rPr>
        <w:t xml:space="preserve">меры, </w:t>
      </w:r>
      <w:r w:rsidRPr="00FE0EF3">
        <w:rPr>
          <w:rFonts w:ascii="Times New Roman" w:hAnsi="Times New Roman" w:cs="Times New Roman"/>
          <w:sz w:val="28"/>
          <w:szCs w:val="28"/>
        </w:rPr>
        <w:t>«призванные обеспечивать безотлагательный доступ людей к основным товарам и услугам, таким как продовольствие, водоснабжение» [6</w:t>
      </w:r>
      <w:r w:rsidR="00C9510C" w:rsidRPr="00FE0EF3">
        <w:rPr>
          <w:rFonts w:ascii="Times New Roman" w:hAnsi="Times New Roman" w:cs="Times New Roman"/>
          <w:sz w:val="28"/>
          <w:szCs w:val="28"/>
        </w:rPr>
        <w:t>8</w:t>
      </w:r>
      <w:r w:rsidRPr="00FE0EF3">
        <w:rPr>
          <w:rFonts w:ascii="Times New Roman" w:hAnsi="Times New Roman" w:cs="Times New Roman"/>
          <w:sz w:val="28"/>
          <w:szCs w:val="28"/>
        </w:rPr>
        <w:t xml:space="preserve">]. </w:t>
      </w:r>
    </w:p>
    <w:p w14:paraId="470CD1C0" w14:textId="0F42AFB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Комитет против пыток, контролирующий исполнением Конвенции против пыток и других жестоких, бесчеловечных или унижающих достоинство видов обращения и наказания (1984), </w:t>
      </w:r>
      <w:r w:rsidR="006E33B3" w:rsidRPr="00FE0EF3">
        <w:rPr>
          <w:rFonts w:ascii="Times New Roman" w:hAnsi="Times New Roman" w:cs="Times New Roman"/>
          <w:sz w:val="28"/>
          <w:szCs w:val="28"/>
        </w:rPr>
        <w:t xml:space="preserve">считает, </w:t>
      </w:r>
      <w:r w:rsidRPr="00FE0EF3">
        <w:rPr>
          <w:rFonts w:ascii="Times New Roman" w:hAnsi="Times New Roman" w:cs="Times New Roman"/>
          <w:sz w:val="28"/>
          <w:szCs w:val="28"/>
        </w:rPr>
        <w:t xml:space="preserve">плохое питание в </w:t>
      </w:r>
      <w:r w:rsidR="006E33B3" w:rsidRPr="00FE0EF3">
        <w:rPr>
          <w:rFonts w:ascii="Times New Roman" w:hAnsi="Times New Roman" w:cs="Times New Roman"/>
          <w:sz w:val="28"/>
          <w:szCs w:val="28"/>
        </w:rPr>
        <w:t>исправительных</w:t>
      </w:r>
      <w:r w:rsidRPr="00FE0EF3">
        <w:rPr>
          <w:rFonts w:ascii="Times New Roman" w:hAnsi="Times New Roman" w:cs="Times New Roman"/>
          <w:sz w:val="28"/>
          <w:szCs w:val="28"/>
        </w:rPr>
        <w:t xml:space="preserve"> учреждениях </w:t>
      </w:r>
      <w:r w:rsidR="006E33B3" w:rsidRPr="00FE0EF3">
        <w:rPr>
          <w:rFonts w:ascii="Times New Roman" w:hAnsi="Times New Roman" w:cs="Times New Roman"/>
          <w:sz w:val="28"/>
          <w:szCs w:val="28"/>
        </w:rPr>
        <w:t>является признаком негуманности</w:t>
      </w:r>
      <w:r w:rsidRPr="00FE0EF3">
        <w:rPr>
          <w:rFonts w:ascii="Times New Roman" w:hAnsi="Times New Roman" w:cs="Times New Roman"/>
          <w:sz w:val="28"/>
          <w:szCs w:val="28"/>
        </w:rPr>
        <w:t xml:space="preserve"> и унижа</w:t>
      </w:r>
      <w:r w:rsidR="006E33B3" w:rsidRPr="00FE0EF3">
        <w:rPr>
          <w:rFonts w:ascii="Times New Roman" w:hAnsi="Times New Roman" w:cs="Times New Roman"/>
          <w:sz w:val="28"/>
          <w:szCs w:val="28"/>
        </w:rPr>
        <w:t>ет</w:t>
      </w:r>
      <w:r w:rsidRPr="00FE0EF3">
        <w:rPr>
          <w:rFonts w:ascii="Times New Roman" w:hAnsi="Times New Roman" w:cs="Times New Roman"/>
          <w:sz w:val="28"/>
          <w:szCs w:val="28"/>
        </w:rPr>
        <w:t xml:space="preserve"> </w:t>
      </w:r>
      <w:r w:rsidR="006E33B3" w:rsidRPr="00FE0EF3">
        <w:rPr>
          <w:rFonts w:ascii="Times New Roman" w:hAnsi="Times New Roman" w:cs="Times New Roman"/>
          <w:sz w:val="28"/>
          <w:szCs w:val="28"/>
        </w:rPr>
        <w:t xml:space="preserve">человеческое </w:t>
      </w:r>
      <w:r w:rsidRPr="00FE0EF3">
        <w:rPr>
          <w:rFonts w:ascii="Times New Roman" w:hAnsi="Times New Roman" w:cs="Times New Roman"/>
          <w:sz w:val="28"/>
          <w:szCs w:val="28"/>
        </w:rPr>
        <w:t>достоинство [6</w:t>
      </w:r>
      <w:r w:rsidR="00C9510C"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r w:rsidR="00390EE7" w:rsidRPr="00FE0EF3">
        <w:rPr>
          <w:rFonts w:ascii="Times New Roman" w:hAnsi="Times New Roman" w:cs="Times New Roman"/>
          <w:sz w:val="28"/>
          <w:szCs w:val="28"/>
        </w:rPr>
        <w:t>В соответствии с м</w:t>
      </w:r>
      <w:r w:rsidRPr="00FE0EF3">
        <w:rPr>
          <w:rFonts w:ascii="Times New Roman" w:hAnsi="Times New Roman" w:cs="Times New Roman"/>
          <w:sz w:val="28"/>
          <w:szCs w:val="28"/>
        </w:rPr>
        <w:t>еждународн</w:t>
      </w:r>
      <w:r w:rsidR="00390EE7" w:rsidRPr="00FE0EF3">
        <w:rPr>
          <w:rFonts w:ascii="Times New Roman" w:hAnsi="Times New Roman" w:cs="Times New Roman"/>
          <w:sz w:val="28"/>
          <w:szCs w:val="28"/>
        </w:rPr>
        <w:t>ым</w:t>
      </w:r>
      <w:r w:rsidRPr="00FE0EF3">
        <w:rPr>
          <w:rFonts w:ascii="Times New Roman" w:hAnsi="Times New Roman" w:cs="Times New Roman"/>
          <w:sz w:val="28"/>
          <w:szCs w:val="28"/>
        </w:rPr>
        <w:t xml:space="preserve"> гуманитарн</w:t>
      </w:r>
      <w:r w:rsidR="00390EE7" w:rsidRPr="00FE0EF3">
        <w:rPr>
          <w:rFonts w:ascii="Times New Roman" w:hAnsi="Times New Roman" w:cs="Times New Roman"/>
          <w:sz w:val="28"/>
          <w:szCs w:val="28"/>
        </w:rPr>
        <w:t>ым</w:t>
      </w:r>
      <w:r w:rsidRPr="00FE0EF3">
        <w:rPr>
          <w:rFonts w:ascii="Times New Roman" w:hAnsi="Times New Roman" w:cs="Times New Roman"/>
          <w:sz w:val="28"/>
          <w:szCs w:val="28"/>
        </w:rPr>
        <w:t xml:space="preserve"> право</w:t>
      </w:r>
      <w:r w:rsidR="00390EE7" w:rsidRPr="00FE0EF3">
        <w:rPr>
          <w:rFonts w:ascii="Times New Roman" w:hAnsi="Times New Roman" w:cs="Times New Roman"/>
          <w:sz w:val="28"/>
          <w:szCs w:val="28"/>
        </w:rPr>
        <w:t>м</w:t>
      </w:r>
      <w:r w:rsidRPr="00FE0EF3">
        <w:rPr>
          <w:rFonts w:ascii="Times New Roman" w:hAnsi="Times New Roman" w:cs="Times New Roman"/>
          <w:sz w:val="28"/>
          <w:szCs w:val="28"/>
        </w:rPr>
        <w:t xml:space="preserve"> </w:t>
      </w:r>
      <w:r w:rsidR="00390EE7" w:rsidRPr="00FE0EF3">
        <w:rPr>
          <w:rFonts w:ascii="Times New Roman" w:hAnsi="Times New Roman" w:cs="Times New Roman"/>
          <w:sz w:val="28"/>
          <w:szCs w:val="28"/>
        </w:rPr>
        <w:t xml:space="preserve">во время вооруженных конфликтов </w:t>
      </w:r>
      <w:r w:rsidRPr="00FE0EF3">
        <w:rPr>
          <w:rFonts w:ascii="Times New Roman" w:hAnsi="Times New Roman" w:cs="Times New Roman"/>
          <w:sz w:val="28"/>
          <w:szCs w:val="28"/>
        </w:rPr>
        <w:t>гражданско</w:t>
      </w:r>
      <w:r w:rsidR="00390EE7" w:rsidRPr="00FE0EF3">
        <w:rPr>
          <w:rFonts w:ascii="Times New Roman" w:hAnsi="Times New Roman" w:cs="Times New Roman"/>
          <w:sz w:val="28"/>
          <w:szCs w:val="28"/>
        </w:rPr>
        <w:t>е</w:t>
      </w:r>
      <w:r w:rsidRPr="00FE0EF3">
        <w:rPr>
          <w:rFonts w:ascii="Times New Roman" w:hAnsi="Times New Roman" w:cs="Times New Roman"/>
          <w:sz w:val="28"/>
          <w:szCs w:val="28"/>
        </w:rPr>
        <w:t xml:space="preserve"> населени</w:t>
      </w:r>
      <w:r w:rsidR="00390EE7" w:rsidRPr="00FE0EF3">
        <w:rPr>
          <w:rFonts w:ascii="Times New Roman" w:hAnsi="Times New Roman" w:cs="Times New Roman"/>
          <w:sz w:val="28"/>
          <w:szCs w:val="28"/>
        </w:rPr>
        <w:t>е</w:t>
      </w:r>
      <w:r w:rsidRPr="00FE0EF3">
        <w:rPr>
          <w:rFonts w:ascii="Times New Roman" w:hAnsi="Times New Roman" w:cs="Times New Roman"/>
          <w:sz w:val="28"/>
          <w:szCs w:val="28"/>
        </w:rPr>
        <w:t xml:space="preserve"> и военнопленны</w:t>
      </w:r>
      <w:r w:rsidR="00390EE7" w:rsidRPr="00FE0EF3">
        <w:rPr>
          <w:rFonts w:ascii="Times New Roman" w:hAnsi="Times New Roman" w:cs="Times New Roman"/>
          <w:sz w:val="28"/>
          <w:szCs w:val="28"/>
        </w:rPr>
        <w:t>е должны иметь</w:t>
      </w:r>
      <w:r w:rsidRPr="00FE0EF3">
        <w:rPr>
          <w:rFonts w:ascii="Times New Roman" w:hAnsi="Times New Roman" w:cs="Times New Roman"/>
          <w:sz w:val="28"/>
          <w:szCs w:val="28"/>
        </w:rPr>
        <w:t xml:space="preserve"> </w:t>
      </w:r>
      <w:r w:rsidR="00390EE7" w:rsidRPr="00FE0EF3">
        <w:rPr>
          <w:rFonts w:ascii="Times New Roman" w:hAnsi="Times New Roman" w:cs="Times New Roman"/>
          <w:sz w:val="28"/>
          <w:szCs w:val="28"/>
        </w:rPr>
        <w:t>доступ к</w:t>
      </w:r>
      <w:r w:rsidRPr="00FE0EF3">
        <w:rPr>
          <w:rFonts w:ascii="Times New Roman" w:hAnsi="Times New Roman" w:cs="Times New Roman"/>
          <w:sz w:val="28"/>
          <w:szCs w:val="28"/>
        </w:rPr>
        <w:t xml:space="preserve"> продовольстви</w:t>
      </w:r>
      <w:r w:rsidR="00390EE7" w:rsidRPr="00FE0EF3">
        <w:rPr>
          <w:rFonts w:ascii="Times New Roman" w:hAnsi="Times New Roman" w:cs="Times New Roman"/>
          <w:sz w:val="28"/>
          <w:szCs w:val="28"/>
        </w:rPr>
        <w:t>ю</w:t>
      </w:r>
      <w:r w:rsidRPr="00FE0EF3">
        <w:rPr>
          <w:rFonts w:ascii="Times New Roman" w:hAnsi="Times New Roman" w:cs="Times New Roman"/>
          <w:sz w:val="28"/>
          <w:szCs w:val="28"/>
        </w:rPr>
        <w:t xml:space="preserve"> и питьев</w:t>
      </w:r>
      <w:r w:rsidR="00390EE7"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вод</w:t>
      </w:r>
      <w:r w:rsidR="00390EE7" w:rsidRPr="00FE0EF3">
        <w:rPr>
          <w:rFonts w:ascii="Times New Roman" w:hAnsi="Times New Roman" w:cs="Times New Roman"/>
          <w:sz w:val="28"/>
          <w:szCs w:val="28"/>
        </w:rPr>
        <w:t>е</w:t>
      </w:r>
      <w:r w:rsidRPr="00FE0EF3">
        <w:rPr>
          <w:rFonts w:ascii="Times New Roman" w:hAnsi="Times New Roman" w:cs="Times New Roman"/>
          <w:sz w:val="28"/>
          <w:szCs w:val="28"/>
        </w:rPr>
        <w:t xml:space="preserve"> [</w:t>
      </w:r>
      <w:r w:rsidR="00C9510C" w:rsidRPr="00FE0EF3">
        <w:rPr>
          <w:rFonts w:ascii="Times New Roman" w:hAnsi="Times New Roman" w:cs="Times New Roman"/>
          <w:sz w:val="28"/>
          <w:szCs w:val="28"/>
        </w:rPr>
        <w:t>70</w:t>
      </w:r>
      <w:r w:rsidRPr="00FE0EF3">
        <w:rPr>
          <w:rFonts w:ascii="Times New Roman" w:hAnsi="Times New Roman" w:cs="Times New Roman"/>
          <w:sz w:val="28"/>
          <w:szCs w:val="28"/>
        </w:rPr>
        <w:t>]</w:t>
      </w:r>
      <w:r w:rsidR="00390EE7" w:rsidRPr="00FE0EF3">
        <w:rPr>
          <w:rFonts w:ascii="Times New Roman" w:hAnsi="Times New Roman" w:cs="Times New Roman"/>
          <w:sz w:val="28"/>
          <w:szCs w:val="28"/>
        </w:rPr>
        <w:t xml:space="preserve">, а также </w:t>
      </w:r>
      <w:r w:rsidR="005F2AEC" w:rsidRPr="00FE0EF3">
        <w:rPr>
          <w:rFonts w:ascii="Times New Roman" w:hAnsi="Times New Roman" w:cs="Times New Roman"/>
          <w:sz w:val="28"/>
          <w:szCs w:val="28"/>
        </w:rPr>
        <w:t xml:space="preserve">не допускается </w:t>
      </w:r>
      <w:r w:rsidRPr="00FE0EF3">
        <w:rPr>
          <w:rFonts w:ascii="Times New Roman" w:hAnsi="Times New Roman" w:cs="Times New Roman"/>
          <w:sz w:val="28"/>
          <w:szCs w:val="28"/>
        </w:rPr>
        <w:t>использова</w:t>
      </w:r>
      <w:r w:rsidR="005F2AEC" w:rsidRPr="00FE0EF3">
        <w:rPr>
          <w:rFonts w:ascii="Times New Roman" w:hAnsi="Times New Roman" w:cs="Times New Roman"/>
          <w:sz w:val="28"/>
          <w:szCs w:val="28"/>
        </w:rPr>
        <w:t>ние</w:t>
      </w:r>
      <w:r w:rsidRPr="00FE0EF3">
        <w:rPr>
          <w:rFonts w:ascii="Times New Roman" w:hAnsi="Times New Roman" w:cs="Times New Roman"/>
          <w:sz w:val="28"/>
          <w:szCs w:val="28"/>
        </w:rPr>
        <w:t xml:space="preserve"> голод</w:t>
      </w:r>
      <w:r w:rsidR="005F2AEC" w:rsidRPr="00FE0EF3">
        <w:rPr>
          <w:rFonts w:ascii="Times New Roman" w:hAnsi="Times New Roman" w:cs="Times New Roman"/>
          <w:sz w:val="28"/>
          <w:szCs w:val="28"/>
        </w:rPr>
        <w:t>а</w:t>
      </w:r>
      <w:r w:rsidRPr="00FE0EF3">
        <w:rPr>
          <w:rFonts w:ascii="Times New Roman" w:hAnsi="Times New Roman" w:cs="Times New Roman"/>
          <w:sz w:val="28"/>
          <w:szCs w:val="28"/>
        </w:rPr>
        <w:t xml:space="preserve"> среди гражданского населения как метод ведения войны [</w:t>
      </w:r>
      <w:r w:rsidR="00D95722" w:rsidRPr="00FE0EF3">
        <w:rPr>
          <w:rFonts w:ascii="Times New Roman" w:hAnsi="Times New Roman" w:cs="Times New Roman"/>
          <w:sz w:val="28"/>
          <w:szCs w:val="28"/>
        </w:rPr>
        <w:t>7</w:t>
      </w:r>
      <w:r w:rsidR="004569F9" w:rsidRPr="00FE0EF3">
        <w:rPr>
          <w:rFonts w:ascii="Times New Roman" w:hAnsi="Times New Roman" w:cs="Times New Roman"/>
          <w:sz w:val="28"/>
          <w:szCs w:val="28"/>
        </w:rPr>
        <w:t>1</w:t>
      </w:r>
      <w:r w:rsidR="00473295" w:rsidRPr="00FE0EF3">
        <w:rPr>
          <w:rFonts w:ascii="Times New Roman" w:hAnsi="Times New Roman" w:cs="Times New Roman"/>
          <w:sz w:val="28"/>
          <w:szCs w:val="28"/>
        </w:rPr>
        <w:t>,7</w:t>
      </w:r>
      <w:r w:rsidR="004569F9"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r w:rsidR="005F2AEC" w:rsidRPr="00FE0EF3">
        <w:rPr>
          <w:rFonts w:ascii="Times New Roman" w:hAnsi="Times New Roman" w:cs="Times New Roman"/>
          <w:sz w:val="28"/>
          <w:szCs w:val="28"/>
        </w:rPr>
        <w:t>М</w:t>
      </w:r>
      <w:r w:rsidRPr="00FE0EF3">
        <w:rPr>
          <w:rFonts w:ascii="Times New Roman" w:hAnsi="Times New Roman" w:cs="Times New Roman"/>
          <w:sz w:val="28"/>
          <w:szCs w:val="28"/>
        </w:rPr>
        <w:t>еждународно</w:t>
      </w:r>
      <w:r w:rsidR="005F2AEC" w:rsidRPr="00FE0EF3">
        <w:rPr>
          <w:rFonts w:ascii="Times New Roman" w:hAnsi="Times New Roman" w:cs="Times New Roman"/>
          <w:sz w:val="28"/>
          <w:szCs w:val="28"/>
        </w:rPr>
        <w:t>е</w:t>
      </w:r>
      <w:r w:rsidRPr="00FE0EF3">
        <w:rPr>
          <w:rFonts w:ascii="Times New Roman" w:hAnsi="Times New Roman" w:cs="Times New Roman"/>
          <w:sz w:val="28"/>
          <w:szCs w:val="28"/>
        </w:rPr>
        <w:t xml:space="preserve"> уголовно</w:t>
      </w:r>
      <w:r w:rsidR="005F2AEC" w:rsidRPr="00FE0EF3">
        <w:rPr>
          <w:rFonts w:ascii="Times New Roman" w:hAnsi="Times New Roman" w:cs="Times New Roman"/>
          <w:sz w:val="28"/>
          <w:szCs w:val="28"/>
        </w:rPr>
        <w:t>е</w:t>
      </w:r>
      <w:r w:rsidRPr="00FE0EF3">
        <w:rPr>
          <w:rFonts w:ascii="Times New Roman" w:hAnsi="Times New Roman" w:cs="Times New Roman"/>
          <w:sz w:val="28"/>
          <w:szCs w:val="28"/>
        </w:rPr>
        <w:t xml:space="preserve"> прав</w:t>
      </w:r>
      <w:r w:rsidR="005F2AEC" w:rsidRPr="00FE0EF3">
        <w:rPr>
          <w:rFonts w:ascii="Times New Roman" w:hAnsi="Times New Roman" w:cs="Times New Roman"/>
          <w:sz w:val="28"/>
          <w:szCs w:val="28"/>
        </w:rPr>
        <w:t>о</w:t>
      </w:r>
      <w:r w:rsidRPr="00FE0EF3">
        <w:rPr>
          <w:rFonts w:ascii="Times New Roman" w:hAnsi="Times New Roman" w:cs="Times New Roman"/>
          <w:sz w:val="28"/>
          <w:szCs w:val="28"/>
        </w:rPr>
        <w:t xml:space="preserve"> </w:t>
      </w:r>
      <w:r w:rsidR="005F2AEC" w:rsidRPr="00FE0EF3">
        <w:rPr>
          <w:rFonts w:ascii="Times New Roman" w:hAnsi="Times New Roman" w:cs="Times New Roman"/>
          <w:sz w:val="28"/>
          <w:szCs w:val="28"/>
        </w:rPr>
        <w:t xml:space="preserve">относит </w:t>
      </w:r>
      <w:r w:rsidRPr="00FE0EF3">
        <w:rPr>
          <w:rFonts w:ascii="Times New Roman" w:hAnsi="Times New Roman" w:cs="Times New Roman"/>
          <w:sz w:val="28"/>
          <w:szCs w:val="28"/>
        </w:rPr>
        <w:t xml:space="preserve">такие нарушения </w:t>
      </w:r>
      <w:r w:rsidR="005F2AEC" w:rsidRPr="00FE0EF3">
        <w:rPr>
          <w:rFonts w:ascii="Times New Roman" w:hAnsi="Times New Roman" w:cs="Times New Roman"/>
          <w:sz w:val="28"/>
          <w:szCs w:val="28"/>
        </w:rPr>
        <w:t xml:space="preserve">к </w:t>
      </w:r>
      <w:r w:rsidRPr="00FE0EF3">
        <w:rPr>
          <w:rFonts w:ascii="Times New Roman" w:hAnsi="Times New Roman" w:cs="Times New Roman"/>
          <w:sz w:val="28"/>
          <w:szCs w:val="28"/>
        </w:rPr>
        <w:t>военным преступлениям [7</w:t>
      </w:r>
      <w:r w:rsidR="004569F9" w:rsidRPr="00FE0EF3">
        <w:rPr>
          <w:rFonts w:ascii="Times New Roman" w:hAnsi="Times New Roman" w:cs="Times New Roman"/>
          <w:sz w:val="28"/>
          <w:szCs w:val="28"/>
        </w:rPr>
        <w:t>3</w:t>
      </w:r>
      <w:r w:rsidRPr="00FE0EF3">
        <w:rPr>
          <w:rFonts w:ascii="Times New Roman" w:hAnsi="Times New Roman" w:cs="Times New Roman"/>
          <w:sz w:val="28"/>
          <w:szCs w:val="28"/>
        </w:rPr>
        <w:t xml:space="preserve">]. </w:t>
      </w:r>
      <w:r w:rsidR="005F2AEC" w:rsidRPr="00FE0EF3">
        <w:rPr>
          <w:rFonts w:ascii="Times New Roman" w:hAnsi="Times New Roman" w:cs="Times New Roman"/>
          <w:sz w:val="28"/>
          <w:szCs w:val="28"/>
        </w:rPr>
        <w:t xml:space="preserve">Умышленное </w:t>
      </w:r>
      <w:r w:rsidRPr="00FE0EF3">
        <w:rPr>
          <w:rFonts w:ascii="Times New Roman" w:hAnsi="Times New Roman" w:cs="Times New Roman"/>
          <w:sz w:val="28"/>
          <w:szCs w:val="28"/>
        </w:rPr>
        <w:t xml:space="preserve">создание острого </w:t>
      </w:r>
      <w:r w:rsidR="005F2AEC" w:rsidRPr="00FE0EF3">
        <w:rPr>
          <w:rFonts w:ascii="Times New Roman" w:hAnsi="Times New Roman" w:cs="Times New Roman"/>
          <w:sz w:val="28"/>
          <w:szCs w:val="28"/>
        </w:rPr>
        <w:t xml:space="preserve">дефицита </w:t>
      </w:r>
      <w:r w:rsidRPr="00FE0EF3">
        <w:rPr>
          <w:rFonts w:ascii="Times New Roman" w:hAnsi="Times New Roman" w:cs="Times New Roman"/>
          <w:sz w:val="28"/>
          <w:szCs w:val="28"/>
        </w:rPr>
        <w:t>продовольствия в военное или в мирное время может признаваться геноцидом [7</w:t>
      </w:r>
      <w:r w:rsidR="004569F9" w:rsidRPr="00FE0EF3">
        <w:rPr>
          <w:rFonts w:ascii="Times New Roman" w:hAnsi="Times New Roman" w:cs="Times New Roman"/>
          <w:sz w:val="28"/>
          <w:szCs w:val="28"/>
        </w:rPr>
        <w:t>4</w:t>
      </w:r>
      <w:r w:rsidRPr="00FE0EF3">
        <w:rPr>
          <w:rFonts w:ascii="Times New Roman" w:hAnsi="Times New Roman" w:cs="Times New Roman"/>
          <w:sz w:val="28"/>
          <w:szCs w:val="28"/>
        </w:rPr>
        <w:t>] или преступлением против человечества [7</w:t>
      </w:r>
      <w:r w:rsidR="004569F9" w:rsidRPr="00FE0EF3">
        <w:rPr>
          <w:rFonts w:ascii="Times New Roman" w:hAnsi="Times New Roman" w:cs="Times New Roman"/>
          <w:sz w:val="28"/>
          <w:szCs w:val="28"/>
        </w:rPr>
        <w:t>5</w:t>
      </w:r>
      <w:r w:rsidRPr="00FE0EF3">
        <w:rPr>
          <w:rFonts w:ascii="Times New Roman" w:hAnsi="Times New Roman" w:cs="Times New Roman"/>
          <w:sz w:val="28"/>
          <w:szCs w:val="28"/>
        </w:rPr>
        <w:t xml:space="preserve">]. </w:t>
      </w:r>
    </w:p>
    <w:p w14:paraId="51D791AF" w14:textId="15264F5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Программа «достойного труда», как часть принятой в 2008 году Международной организацией труда (МОТ) Декларации о социальной справедливости в целях справедливой глобализации, признает своими основными целями обеспечение занятости, социальной защиты, социального диалога и трудовых прав [7</w:t>
      </w:r>
      <w:r w:rsidR="007520A1" w:rsidRPr="00FE0EF3">
        <w:rPr>
          <w:rFonts w:ascii="Times New Roman" w:hAnsi="Times New Roman" w:cs="Times New Roman"/>
          <w:sz w:val="28"/>
          <w:szCs w:val="28"/>
        </w:rPr>
        <w:t>6</w:t>
      </w:r>
      <w:r w:rsidRPr="00FE0EF3">
        <w:rPr>
          <w:rFonts w:ascii="Times New Roman" w:hAnsi="Times New Roman" w:cs="Times New Roman"/>
          <w:sz w:val="28"/>
          <w:szCs w:val="28"/>
        </w:rPr>
        <w:t>]. При этом, обеспечение занятости, является одним из главных условий получения экономического доступа населения к продовольствию.</w:t>
      </w:r>
    </w:p>
    <w:p w14:paraId="55FCC5BB" w14:textId="42122DB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некоторыми международно-правовыми документами по правам человека опосредованно закреплены права на питание [7</w:t>
      </w:r>
      <w:r w:rsidR="007520A1" w:rsidRPr="00FE0EF3">
        <w:rPr>
          <w:rFonts w:ascii="Times New Roman" w:hAnsi="Times New Roman" w:cs="Times New Roman"/>
          <w:sz w:val="28"/>
          <w:szCs w:val="28"/>
        </w:rPr>
        <w:t>7</w:t>
      </w:r>
      <w:r w:rsidRPr="00FE0EF3">
        <w:rPr>
          <w:rFonts w:ascii="Times New Roman" w:hAnsi="Times New Roman" w:cs="Times New Roman"/>
          <w:sz w:val="28"/>
          <w:szCs w:val="28"/>
        </w:rPr>
        <w:t>]. На эти документы государства ориентируются при принятии решений в части обеспечения права на питание [7</w:t>
      </w:r>
      <w:r w:rsidR="007520A1" w:rsidRPr="00FE0EF3">
        <w:rPr>
          <w:rFonts w:ascii="Times New Roman" w:hAnsi="Times New Roman" w:cs="Times New Roman"/>
          <w:sz w:val="28"/>
          <w:szCs w:val="28"/>
        </w:rPr>
        <w:t>8</w:t>
      </w:r>
      <w:r w:rsidRPr="00FE0EF3">
        <w:rPr>
          <w:rFonts w:ascii="Times New Roman" w:hAnsi="Times New Roman" w:cs="Times New Roman"/>
          <w:sz w:val="28"/>
          <w:szCs w:val="28"/>
        </w:rPr>
        <w:t>].</w:t>
      </w:r>
      <w:r w:rsidR="00EE635F" w:rsidRPr="00FE0EF3">
        <w:rPr>
          <w:rFonts w:ascii="Times New Roman" w:hAnsi="Times New Roman" w:cs="Times New Roman"/>
          <w:sz w:val="28"/>
          <w:szCs w:val="28"/>
        </w:rPr>
        <w:t xml:space="preserve"> Одним из таких документов являются</w:t>
      </w:r>
      <w:r w:rsidRPr="00FE0EF3">
        <w:rPr>
          <w:rFonts w:ascii="Times New Roman" w:hAnsi="Times New Roman" w:cs="Times New Roman"/>
          <w:sz w:val="28"/>
          <w:szCs w:val="28"/>
        </w:rPr>
        <w:t xml:space="preserve"> Добровольные руководящие принципы, </w:t>
      </w:r>
      <w:r w:rsidR="00EE635F" w:rsidRPr="00FE0EF3">
        <w:rPr>
          <w:rFonts w:ascii="Times New Roman" w:hAnsi="Times New Roman" w:cs="Times New Roman"/>
          <w:sz w:val="28"/>
          <w:szCs w:val="28"/>
        </w:rPr>
        <w:t xml:space="preserve">направленные на создание национальных норм, обеспечивающих </w:t>
      </w:r>
      <w:r w:rsidRPr="00FE0EF3">
        <w:rPr>
          <w:rFonts w:ascii="Times New Roman" w:hAnsi="Times New Roman" w:cs="Times New Roman"/>
          <w:sz w:val="28"/>
          <w:szCs w:val="28"/>
        </w:rPr>
        <w:t>право на достаточное питание относительно каждой страны (далее − Руководящие принципы по праву на питание)</w:t>
      </w:r>
      <w:r w:rsidR="00EE635F" w:rsidRPr="00FE0EF3">
        <w:rPr>
          <w:rFonts w:ascii="Times New Roman" w:hAnsi="Times New Roman" w:cs="Times New Roman"/>
          <w:sz w:val="28"/>
          <w:szCs w:val="28"/>
        </w:rPr>
        <w:t>, принятые</w:t>
      </w:r>
      <w:r w:rsidRPr="00FE0EF3">
        <w:rPr>
          <w:rFonts w:ascii="Times New Roman" w:hAnsi="Times New Roman" w:cs="Times New Roman"/>
          <w:sz w:val="28"/>
          <w:szCs w:val="28"/>
        </w:rPr>
        <w:t xml:space="preserve"> </w:t>
      </w:r>
      <w:r w:rsidR="00EE635F" w:rsidRPr="00FE0EF3">
        <w:rPr>
          <w:rFonts w:ascii="Times New Roman" w:hAnsi="Times New Roman" w:cs="Times New Roman"/>
          <w:sz w:val="28"/>
          <w:szCs w:val="28"/>
        </w:rPr>
        <w:t xml:space="preserve">в ноябре 2004 года Советом ФАО. </w:t>
      </w:r>
      <w:r w:rsidRPr="00FE0EF3">
        <w:rPr>
          <w:rFonts w:ascii="Times New Roman" w:hAnsi="Times New Roman" w:cs="Times New Roman"/>
          <w:sz w:val="28"/>
          <w:szCs w:val="28"/>
        </w:rPr>
        <w:t>[7</w:t>
      </w:r>
      <w:r w:rsidR="007520A1"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p>
    <w:p w14:paraId="5D3A8AFF" w14:textId="0DC8580F" w:rsidR="00E22971" w:rsidRPr="00FE0EF3" w:rsidRDefault="00EE635F"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Руководящие принципы по праву на питание можно определить, как </w:t>
      </w:r>
      <w:r w:rsidR="00E22971" w:rsidRPr="00FE0EF3">
        <w:rPr>
          <w:rFonts w:ascii="Times New Roman" w:hAnsi="Times New Roman" w:cs="Times New Roman"/>
          <w:sz w:val="28"/>
          <w:szCs w:val="28"/>
        </w:rPr>
        <w:t>практическ</w:t>
      </w:r>
      <w:r w:rsidRPr="00FE0EF3">
        <w:rPr>
          <w:rFonts w:ascii="Times New Roman" w:hAnsi="Times New Roman" w:cs="Times New Roman"/>
          <w:sz w:val="28"/>
          <w:szCs w:val="28"/>
        </w:rPr>
        <w:t>ое</w:t>
      </w:r>
      <w:r w:rsidR="00E22971" w:rsidRPr="00FE0EF3">
        <w:rPr>
          <w:rFonts w:ascii="Times New Roman" w:hAnsi="Times New Roman" w:cs="Times New Roman"/>
          <w:sz w:val="28"/>
          <w:szCs w:val="28"/>
        </w:rPr>
        <w:t xml:space="preserve"> руководство по реализации этого права</w:t>
      </w:r>
      <w:r w:rsidRPr="00FE0EF3">
        <w:rPr>
          <w:rFonts w:ascii="Times New Roman" w:hAnsi="Times New Roman" w:cs="Times New Roman"/>
          <w:sz w:val="28"/>
          <w:szCs w:val="28"/>
        </w:rPr>
        <w:t>,</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помогающее</w:t>
      </w:r>
      <w:r w:rsidR="00E22971" w:rsidRPr="00FE0EF3">
        <w:rPr>
          <w:rFonts w:ascii="Times New Roman" w:hAnsi="Times New Roman" w:cs="Times New Roman"/>
          <w:sz w:val="28"/>
          <w:szCs w:val="28"/>
        </w:rPr>
        <w:t xml:space="preserve"> государствам выб</w:t>
      </w:r>
      <w:r w:rsidRPr="00FE0EF3">
        <w:rPr>
          <w:rFonts w:ascii="Times New Roman" w:hAnsi="Times New Roman" w:cs="Times New Roman"/>
          <w:sz w:val="28"/>
          <w:szCs w:val="28"/>
        </w:rPr>
        <w:t>рать</w:t>
      </w:r>
      <w:r w:rsidR="00E22971" w:rsidRPr="00FE0EF3">
        <w:rPr>
          <w:rFonts w:ascii="Times New Roman" w:hAnsi="Times New Roman" w:cs="Times New Roman"/>
          <w:sz w:val="28"/>
          <w:szCs w:val="28"/>
        </w:rPr>
        <w:t xml:space="preserve"> метод </w:t>
      </w:r>
      <w:r w:rsidRPr="00FE0EF3">
        <w:rPr>
          <w:rFonts w:ascii="Times New Roman" w:hAnsi="Times New Roman" w:cs="Times New Roman"/>
          <w:sz w:val="28"/>
          <w:szCs w:val="28"/>
        </w:rPr>
        <w:t>вы</w:t>
      </w:r>
      <w:r w:rsidR="00E22971" w:rsidRPr="00FE0EF3">
        <w:rPr>
          <w:rFonts w:ascii="Times New Roman" w:hAnsi="Times New Roman" w:cs="Times New Roman"/>
          <w:sz w:val="28"/>
          <w:szCs w:val="28"/>
        </w:rPr>
        <w:t>полнения своих существующих обязательств [</w:t>
      </w:r>
      <w:r w:rsidR="007520A1" w:rsidRPr="00FE0EF3">
        <w:rPr>
          <w:rFonts w:ascii="Times New Roman" w:hAnsi="Times New Roman" w:cs="Times New Roman"/>
          <w:sz w:val="28"/>
          <w:szCs w:val="28"/>
        </w:rPr>
        <w:t>80</w:t>
      </w:r>
      <w:r w:rsidR="00E22971" w:rsidRPr="00FE0EF3">
        <w:rPr>
          <w:rFonts w:ascii="Times New Roman" w:hAnsi="Times New Roman" w:cs="Times New Roman"/>
          <w:sz w:val="28"/>
          <w:szCs w:val="28"/>
        </w:rPr>
        <w:t>]. Руководящие принципы по праву на питание предлагают целый ряд мер, которые могут применяться правительствами на страновом уровне для создания благоприятных условий, достаточных для обеспечения здорового питания, в том числе для населения, не имеющего возможности самостоятельно удовлетворить свои потребности. Кроме этого, этим документом предлагаются меры, обеспечивающие прозрачность деятельности государственных органов и их подотчетность.</w:t>
      </w:r>
    </w:p>
    <w:p w14:paraId="29F34057" w14:textId="0AA159D8" w:rsidR="00E22971" w:rsidRPr="00FE0EF3" w:rsidRDefault="00EE635F"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w:t>
      </w:r>
      <w:r w:rsidR="00E22971" w:rsidRPr="00FE0EF3">
        <w:rPr>
          <w:rFonts w:ascii="Times New Roman" w:hAnsi="Times New Roman" w:cs="Times New Roman"/>
          <w:sz w:val="28"/>
          <w:szCs w:val="28"/>
        </w:rPr>
        <w:t xml:space="preserve">Руководящие принципы по праву на питание имеют универсальный характер </w:t>
      </w:r>
      <w:r w:rsidRPr="00FE0EF3">
        <w:rPr>
          <w:rFonts w:ascii="Times New Roman" w:hAnsi="Times New Roman" w:cs="Times New Roman"/>
          <w:sz w:val="28"/>
          <w:szCs w:val="28"/>
        </w:rPr>
        <w:t xml:space="preserve">и применимы </w:t>
      </w:r>
      <w:r w:rsidR="00E22971" w:rsidRPr="00FE0EF3">
        <w:rPr>
          <w:rFonts w:ascii="Times New Roman" w:hAnsi="Times New Roman" w:cs="Times New Roman"/>
          <w:sz w:val="28"/>
          <w:szCs w:val="28"/>
        </w:rPr>
        <w:t>государствам</w:t>
      </w:r>
      <w:r w:rsidRPr="00FE0EF3">
        <w:rPr>
          <w:rFonts w:ascii="Times New Roman" w:hAnsi="Times New Roman" w:cs="Times New Roman"/>
          <w:sz w:val="28"/>
          <w:szCs w:val="28"/>
        </w:rPr>
        <w:t>и независимо от их участия в</w:t>
      </w:r>
      <w:r w:rsidR="00E22971" w:rsidRPr="00FE0EF3">
        <w:rPr>
          <w:rFonts w:ascii="Times New Roman" w:hAnsi="Times New Roman" w:cs="Times New Roman"/>
          <w:sz w:val="28"/>
          <w:szCs w:val="28"/>
        </w:rPr>
        <w:t xml:space="preserve"> Международно</w:t>
      </w:r>
      <w:r w:rsidRPr="00FE0EF3">
        <w:rPr>
          <w:rFonts w:ascii="Times New Roman" w:hAnsi="Times New Roman" w:cs="Times New Roman"/>
          <w:sz w:val="28"/>
          <w:szCs w:val="28"/>
        </w:rPr>
        <w:t>м</w:t>
      </w:r>
      <w:r w:rsidR="00E22971" w:rsidRPr="00FE0EF3">
        <w:rPr>
          <w:rFonts w:ascii="Times New Roman" w:hAnsi="Times New Roman" w:cs="Times New Roman"/>
          <w:sz w:val="28"/>
          <w:szCs w:val="28"/>
        </w:rPr>
        <w:t xml:space="preserve"> пакт</w:t>
      </w:r>
      <w:r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об экономических, социальных и культурных правах, при разработке своих </w:t>
      </w:r>
      <w:proofErr w:type="spellStart"/>
      <w:r w:rsidR="00E22971" w:rsidRPr="00FE0EF3">
        <w:rPr>
          <w:rFonts w:ascii="Times New Roman" w:hAnsi="Times New Roman" w:cs="Times New Roman"/>
          <w:sz w:val="28"/>
          <w:szCs w:val="28"/>
        </w:rPr>
        <w:t>внутристрановых</w:t>
      </w:r>
      <w:proofErr w:type="spellEnd"/>
      <w:r w:rsidR="00E22971" w:rsidRPr="00FE0EF3">
        <w:rPr>
          <w:rFonts w:ascii="Times New Roman" w:hAnsi="Times New Roman" w:cs="Times New Roman"/>
          <w:sz w:val="28"/>
          <w:szCs w:val="28"/>
        </w:rPr>
        <w:t xml:space="preserve"> программных актов по вопросам обеспечения продовольственной безопасности [7</w:t>
      </w:r>
      <w:r w:rsidR="007520A1" w:rsidRPr="00FE0EF3">
        <w:rPr>
          <w:rFonts w:ascii="Times New Roman" w:hAnsi="Times New Roman" w:cs="Times New Roman"/>
          <w:sz w:val="28"/>
          <w:szCs w:val="28"/>
        </w:rPr>
        <w:t>9</w:t>
      </w:r>
      <w:r w:rsidR="00E22971" w:rsidRPr="00FE0EF3">
        <w:rPr>
          <w:rFonts w:ascii="Times New Roman" w:hAnsi="Times New Roman" w:cs="Times New Roman"/>
          <w:sz w:val="28"/>
          <w:szCs w:val="28"/>
        </w:rPr>
        <w:t xml:space="preserve">].  </w:t>
      </w:r>
    </w:p>
    <w:p w14:paraId="73F80C10" w14:textId="57355CD5"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Всеобщее признание международными и национальными нормами позволяет отнести свободу от голода нормой международного обычного права, обязательной для применения всеми государствами, независимо от ратификации ими этого конкретного договора [7</w:t>
      </w:r>
      <w:r w:rsidR="00750521"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0DF3C670" w14:textId="76BB8A33"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Комитет по экономическим, социальным и культурным правам 4 мая 2001 года в Женеве на своей 25-й сессии отметил: «В свете Международного билля о правах, нищету можно определить как состояние человека, характеризующееся постоянным или хроническим лишением доступа к ресурсам, возможностям, выбору, безопасности и власти, необходимым для того, чтобы иметь достаточный уровень жизни и пользоваться другими гражданскими, культурными, экономическими, политическими и социальными правами [</w:t>
      </w:r>
      <w:r w:rsidR="00750521" w:rsidRPr="00FE0EF3">
        <w:rPr>
          <w:rFonts w:ascii="Times New Roman" w:hAnsi="Times New Roman" w:cs="Times New Roman"/>
          <w:sz w:val="28"/>
          <w:szCs w:val="28"/>
        </w:rPr>
        <w:t>80</w:t>
      </w:r>
      <w:r w:rsidRPr="00FE0EF3">
        <w:rPr>
          <w:rFonts w:ascii="Times New Roman" w:hAnsi="Times New Roman" w:cs="Times New Roman"/>
          <w:sz w:val="28"/>
          <w:szCs w:val="28"/>
        </w:rPr>
        <w:t>]. Признавая отсутствие универсально принятого определения нищеты, Комитет поддерживает это многогранное понятие нищеты, которое отражает неделимую и взаимозависимую природу всех прав человека» [</w:t>
      </w:r>
      <w:r w:rsidR="00750521" w:rsidRPr="00FE0EF3">
        <w:rPr>
          <w:rFonts w:ascii="Times New Roman" w:hAnsi="Times New Roman" w:cs="Times New Roman"/>
          <w:sz w:val="28"/>
          <w:szCs w:val="28"/>
        </w:rPr>
        <w:t>80</w:t>
      </w:r>
      <w:r w:rsidRPr="00FE0EF3">
        <w:rPr>
          <w:rFonts w:ascii="Times New Roman" w:hAnsi="Times New Roman" w:cs="Times New Roman"/>
          <w:sz w:val="28"/>
          <w:szCs w:val="28"/>
        </w:rPr>
        <w:t>].</w:t>
      </w:r>
    </w:p>
    <w:p w14:paraId="5C107DA5" w14:textId="639A559F"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 например, по данным Всемирной продовольственной программы (ВПП) «К концу 2022 года число страдающих от голода детей, женщин и мужчин достигло самого высокого уровня почти за два десятилетия, а остро голодали рекордные 349 миллионов человек [</w:t>
      </w:r>
      <w:r w:rsidR="00473295" w:rsidRPr="00FE0EF3">
        <w:rPr>
          <w:rFonts w:ascii="Times New Roman" w:hAnsi="Times New Roman" w:cs="Times New Roman"/>
          <w:sz w:val="28"/>
          <w:szCs w:val="28"/>
        </w:rPr>
        <w:t>8</w:t>
      </w:r>
      <w:r w:rsidR="00750521" w:rsidRPr="00FE0EF3">
        <w:rPr>
          <w:rFonts w:ascii="Times New Roman" w:hAnsi="Times New Roman" w:cs="Times New Roman"/>
          <w:sz w:val="28"/>
          <w:szCs w:val="28"/>
        </w:rPr>
        <w:t>1</w:t>
      </w:r>
      <w:r w:rsidRPr="00FE0EF3">
        <w:rPr>
          <w:rFonts w:ascii="Times New Roman" w:hAnsi="Times New Roman" w:cs="Times New Roman"/>
          <w:sz w:val="28"/>
          <w:szCs w:val="28"/>
        </w:rPr>
        <w:t>]. В 2023 году еще миллионы людей могут столкнуться с нехваткой продовольствия или недоеданием, не имея возможности купить основные продукты питания или предметы первой необходимости для выживания [</w:t>
      </w:r>
      <w:r w:rsidR="00D95722" w:rsidRPr="00FE0EF3">
        <w:rPr>
          <w:rFonts w:ascii="Times New Roman" w:hAnsi="Times New Roman" w:cs="Times New Roman"/>
          <w:sz w:val="28"/>
          <w:szCs w:val="28"/>
        </w:rPr>
        <w:t>8</w:t>
      </w:r>
      <w:r w:rsidR="00750521" w:rsidRPr="00FE0EF3">
        <w:rPr>
          <w:rFonts w:ascii="Times New Roman" w:hAnsi="Times New Roman" w:cs="Times New Roman"/>
          <w:sz w:val="28"/>
          <w:szCs w:val="28"/>
        </w:rPr>
        <w:t>2</w:t>
      </w:r>
      <w:r w:rsidRPr="00FE0EF3">
        <w:rPr>
          <w:rFonts w:ascii="Times New Roman" w:hAnsi="Times New Roman" w:cs="Times New Roman"/>
          <w:sz w:val="28"/>
          <w:szCs w:val="28"/>
        </w:rPr>
        <w:t>]. Причинами этого могут стать прошедшие разрушительные землетрясения в Турции и Сирийской Арабской Республике, конфликт в Судане, замедление глобального экономического роста и нарушение доступа к удобрениям, угрожающее сократить глобальное производство основных сельскохозяйственных культур, таких как пшеница и рис» [</w:t>
      </w:r>
      <w:r w:rsidR="00D95722" w:rsidRPr="00FE0EF3">
        <w:rPr>
          <w:rFonts w:ascii="Times New Roman" w:hAnsi="Times New Roman" w:cs="Times New Roman"/>
          <w:sz w:val="28"/>
          <w:szCs w:val="28"/>
        </w:rPr>
        <w:t>8</w:t>
      </w:r>
      <w:r w:rsidR="00750521"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7FB0FD4D"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 сожалению, в </w:t>
      </w:r>
      <w:r w:rsidRPr="00FE0EF3">
        <w:rPr>
          <w:rFonts w:ascii="Times New Roman" w:hAnsi="Times New Roman" w:cs="Times New Roman"/>
          <w:sz w:val="28"/>
          <w:szCs w:val="28"/>
          <w:lang w:val="en-US"/>
        </w:rPr>
        <w:t>XXI</w:t>
      </w:r>
      <w:r w:rsidRPr="00FE0EF3">
        <w:rPr>
          <w:rFonts w:ascii="Times New Roman" w:hAnsi="Times New Roman" w:cs="Times New Roman"/>
          <w:sz w:val="28"/>
          <w:szCs w:val="28"/>
        </w:rPr>
        <w:t xml:space="preserve"> веке в эпоху постиндустриального развития общества, высоких достижений информационных и инновационных технологий сотни миллионов людей, то есть почти каждый девятый человек на планете страдает от голода и недоедания.   </w:t>
      </w:r>
    </w:p>
    <w:p w14:paraId="43F2756C" w14:textId="7CA780BF"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Статья 11 Международного пакта об экономических, социальных и культурных правах обязывает всех признавших данный документ государств </w:t>
      </w:r>
      <w:r w:rsidRPr="00FE0EF3">
        <w:rPr>
          <w:rFonts w:ascii="Times New Roman" w:hAnsi="Times New Roman" w:cs="Times New Roman"/>
          <w:color w:val="333333"/>
          <w:sz w:val="28"/>
          <w:szCs w:val="28"/>
        </w:rPr>
        <w:t>принимать «необходимые меры индивидуально и в порядке международного сотрудничества, включающие проведение конкретных программ, для того чтобы улучшить методы производства, хранения и распределения продуктов питания путем широкого использования технических и научных знаний, распространения знаний о принципах питания и усовершенствования или реформы аграрных систем таким образом, чтобы достигнуть наиболее эффективного освоения и использования природных ресурсов» [6</w:t>
      </w:r>
      <w:r w:rsidR="00750521" w:rsidRPr="00FE0EF3">
        <w:rPr>
          <w:rFonts w:ascii="Times New Roman" w:hAnsi="Times New Roman" w:cs="Times New Roman"/>
          <w:color w:val="333333"/>
          <w:sz w:val="28"/>
          <w:szCs w:val="28"/>
        </w:rPr>
        <w:t>4</w:t>
      </w:r>
      <w:r w:rsidRPr="00FE0EF3">
        <w:rPr>
          <w:rFonts w:ascii="Times New Roman" w:hAnsi="Times New Roman" w:cs="Times New Roman"/>
          <w:color w:val="333333"/>
          <w:sz w:val="28"/>
          <w:szCs w:val="28"/>
        </w:rPr>
        <w:t>]</w:t>
      </w:r>
      <w:r w:rsidRPr="00FE0EF3">
        <w:rPr>
          <w:rFonts w:ascii="Times New Roman" w:hAnsi="Times New Roman" w:cs="Times New Roman"/>
          <w:sz w:val="28"/>
          <w:szCs w:val="28"/>
        </w:rPr>
        <w:t xml:space="preserve">. </w:t>
      </w:r>
    </w:p>
    <w:p w14:paraId="478F9337" w14:textId="2D8CB04D" w:rsidR="00E22971" w:rsidRPr="00FE0EF3" w:rsidRDefault="00756B4A"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Согласно </w:t>
      </w:r>
      <w:r w:rsidR="00E22971" w:rsidRPr="00FE0EF3">
        <w:rPr>
          <w:rFonts w:ascii="Times New Roman" w:hAnsi="Times New Roman" w:cs="Times New Roman"/>
          <w:sz w:val="28"/>
          <w:szCs w:val="28"/>
        </w:rPr>
        <w:t>Руководящ</w:t>
      </w:r>
      <w:r w:rsidRPr="00FE0EF3">
        <w:rPr>
          <w:rFonts w:ascii="Times New Roman" w:hAnsi="Times New Roman" w:cs="Times New Roman"/>
          <w:sz w:val="28"/>
          <w:szCs w:val="28"/>
        </w:rPr>
        <w:t>ему</w:t>
      </w:r>
      <w:r w:rsidR="00E22971" w:rsidRPr="00FE0EF3">
        <w:rPr>
          <w:rFonts w:ascii="Times New Roman" w:hAnsi="Times New Roman" w:cs="Times New Roman"/>
          <w:sz w:val="28"/>
          <w:szCs w:val="28"/>
        </w:rPr>
        <w:t xml:space="preserve"> принцип</w:t>
      </w:r>
      <w:r w:rsidRPr="00FE0EF3">
        <w:rPr>
          <w:rFonts w:ascii="Times New Roman" w:hAnsi="Times New Roman" w:cs="Times New Roman"/>
          <w:sz w:val="28"/>
          <w:szCs w:val="28"/>
        </w:rPr>
        <w:t>у</w:t>
      </w:r>
      <w:r w:rsidR="00E22971" w:rsidRPr="00FE0EF3">
        <w:rPr>
          <w:rFonts w:ascii="Times New Roman" w:hAnsi="Times New Roman" w:cs="Times New Roman"/>
          <w:sz w:val="28"/>
          <w:szCs w:val="28"/>
        </w:rPr>
        <w:t xml:space="preserve"> 8 по праву на питание </w:t>
      </w:r>
      <w:r w:rsidRPr="00FE0EF3">
        <w:rPr>
          <w:rFonts w:ascii="Times New Roman" w:hAnsi="Times New Roman" w:cs="Times New Roman"/>
          <w:sz w:val="28"/>
          <w:szCs w:val="28"/>
        </w:rPr>
        <w:t xml:space="preserve">все люди должны иметь </w:t>
      </w:r>
      <w:r w:rsidR="00E22971" w:rsidRPr="00FE0EF3">
        <w:rPr>
          <w:rFonts w:ascii="Times New Roman" w:hAnsi="Times New Roman" w:cs="Times New Roman"/>
          <w:sz w:val="28"/>
          <w:szCs w:val="28"/>
        </w:rPr>
        <w:t>равны</w:t>
      </w:r>
      <w:r w:rsidR="001470FA" w:rsidRPr="00FE0EF3">
        <w:rPr>
          <w:rFonts w:ascii="Times New Roman" w:hAnsi="Times New Roman" w:cs="Times New Roman"/>
          <w:sz w:val="28"/>
          <w:szCs w:val="28"/>
        </w:rPr>
        <w:t>е права и равный доступ</w:t>
      </w:r>
      <w:r w:rsidR="00E22971" w:rsidRPr="00FE0EF3">
        <w:rPr>
          <w:rFonts w:ascii="Times New Roman" w:hAnsi="Times New Roman" w:cs="Times New Roman"/>
          <w:sz w:val="28"/>
          <w:szCs w:val="28"/>
        </w:rPr>
        <w:t xml:space="preserve"> к ресурсам и активам, </w:t>
      </w:r>
      <w:r w:rsidR="001470FA" w:rsidRPr="00FE0EF3">
        <w:rPr>
          <w:rFonts w:ascii="Times New Roman" w:hAnsi="Times New Roman" w:cs="Times New Roman"/>
          <w:sz w:val="28"/>
          <w:szCs w:val="28"/>
        </w:rPr>
        <w:t>включая,</w:t>
      </w:r>
      <w:r w:rsidR="00E22971" w:rsidRPr="00FE0EF3">
        <w:rPr>
          <w:rFonts w:ascii="Times New Roman" w:hAnsi="Times New Roman" w:cs="Times New Roman"/>
          <w:sz w:val="28"/>
          <w:szCs w:val="28"/>
        </w:rPr>
        <w:t xml:space="preserve"> земельны</w:t>
      </w:r>
      <w:r w:rsidR="001470FA" w:rsidRPr="00FE0EF3">
        <w:rPr>
          <w:rFonts w:ascii="Times New Roman" w:hAnsi="Times New Roman" w:cs="Times New Roman"/>
          <w:sz w:val="28"/>
          <w:szCs w:val="28"/>
        </w:rPr>
        <w:t>е и</w:t>
      </w:r>
      <w:r w:rsidR="00E22971" w:rsidRPr="00FE0EF3">
        <w:rPr>
          <w:rFonts w:ascii="Times New Roman" w:hAnsi="Times New Roman" w:cs="Times New Roman"/>
          <w:sz w:val="28"/>
          <w:szCs w:val="28"/>
        </w:rPr>
        <w:t xml:space="preserve"> водны</w:t>
      </w:r>
      <w:r w:rsidR="001470FA" w:rsidRPr="00FE0EF3">
        <w:rPr>
          <w:rFonts w:ascii="Times New Roman" w:hAnsi="Times New Roman" w:cs="Times New Roman"/>
          <w:sz w:val="28"/>
          <w:szCs w:val="28"/>
        </w:rPr>
        <w:t>е ресурсы</w:t>
      </w:r>
      <w:r w:rsidR="00E22971" w:rsidRPr="00FE0EF3">
        <w:rPr>
          <w:rFonts w:ascii="Times New Roman" w:hAnsi="Times New Roman" w:cs="Times New Roman"/>
          <w:sz w:val="28"/>
          <w:szCs w:val="28"/>
        </w:rPr>
        <w:t>, необходимы</w:t>
      </w:r>
      <w:r w:rsidR="001470FA"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для </w:t>
      </w:r>
      <w:r w:rsidR="001470FA" w:rsidRPr="00FE0EF3">
        <w:rPr>
          <w:rFonts w:ascii="Times New Roman" w:hAnsi="Times New Roman" w:cs="Times New Roman"/>
          <w:sz w:val="28"/>
          <w:szCs w:val="28"/>
        </w:rPr>
        <w:t>производства сельскохозяйственной продукции</w:t>
      </w:r>
      <w:r w:rsidR="00E22971" w:rsidRPr="00FE0EF3">
        <w:rPr>
          <w:rFonts w:ascii="Times New Roman" w:hAnsi="Times New Roman" w:cs="Times New Roman"/>
          <w:sz w:val="28"/>
          <w:szCs w:val="28"/>
        </w:rPr>
        <w:t xml:space="preserve"> </w:t>
      </w:r>
      <w:r w:rsidR="001470FA" w:rsidRPr="00FE0EF3">
        <w:rPr>
          <w:rFonts w:ascii="Times New Roman" w:hAnsi="Times New Roman" w:cs="Times New Roman"/>
          <w:sz w:val="28"/>
          <w:szCs w:val="28"/>
        </w:rPr>
        <w:t>и ее переработки</w:t>
      </w:r>
      <w:r w:rsidR="00E22971" w:rsidRPr="00FE0EF3">
        <w:rPr>
          <w:rFonts w:ascii="Times New Roman" w:hAnsi="Times New Roman" w:cs="Times New Roman"/>
          <w:sz w:val="28"/>
          <w:szCs w:val="28"/>
        </w:rPr>
        <w:t xml:space="preserve"> [6</w:t>
      </w:r>
      <w:r w:rsidR="00750521" w:rsidRPr="00FE0EF3">
        <w:rPr>
          <w:rFonts w:ascii="Times New Roman" w:hAnsi="Times New Roman" w:cs="Times New Roman"/>
          <w:sz w:val="28"/>
          <w:szCs w:val="28"/>
        </w:rPr>
        <w:t>4</w:t>
      </w:r>
      <w:r w:rsidR="00E22971" w:rsidRPr="00FE0EF3">
        <w:rPr>
          <w:rFonts w:ascii="Times New Roman" w:hAnsi="Times New Roman" w:cs="Times New Roman"/>
          <w:sz w:val="28"/>
          <w:szCs w:val="28"/>
        </w:rPr>
        <w:t xml:space="preserve">]. </w:t>
      </w:r>
      <w:r w:rsidR="001470FA" w:rsidRPr="00FE0EF3">
        <w:rPr>
          <w:rFonts w:ascii="Times New Roman" w:hAnsi="Times New Roman" w:cs="Times New Roman"/>
          <w:sz w:val="28"/>
          <w:szCs w:val="28"/>
        </w:rPr>
        <w:t xml:space="preserve">Однако кроме доступности ресурсов люди должны иметь </w:t>
      </w:r>
      <w:r w:rsidR="00E22971" w:rsidRPr="00FE0EF3">
        <w:rPr>
          <w:rFonts w:ascii="Times New Roman" w:hAnsi="Times New Roman" w:cs="Times New Roman"/>
          <w:sz w:val="28"/>
          <w:szCs w:val="28"/>
        </w:rPr>
        <w:t>инструмент</w:t>
      </w:r>
      <w:r w:rsidR="001470FA" w:rsidRPr="00FE0EF3">
        <w:rPr>
          <w:rFonts w:ascii="Times New Roman" w:hAnsi="Times New Roman" w:cs="Times New Roman"/>
          <w:sz w:val="28"/>
          <w:szCs w:val="28"/>
        </w:rPr>
        <w:t>ы</w:t>
      </w:r>
      <w:r w:rsidR="00E22971" w:rsidRPr="00FE0EF3">
        <w:rPr>
          <w:rFonts w:ascii="Times New Roman" w:hAnsi="Times New Roman" w:cs="Times New Roman"/>
          <w:sz w:val="28"/>
          <w:szCs w:val="28"/>
        </w:rPr>
        <w:t>, позволяющи</w:t>
      </w:r>
      <w:r w:rsidR="001470FA"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lastRenderedPageBreak/>
        <w:t xml:space="preserve">реализовать им другие свои социально-экономические и политические права: право на образование, на управление государством, на объединение и т.д. </w:t>
      </w:r>
    </w:p>
    <w:p w14:paraId="6A0F7CCB"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вышеперечисленные международные нормы через взаимосвязь прав и обязанностей государств и его граждан влияют, в той или иной степени, на развитие мирового агропромышленного комплекса. При этом в соответствии с принципом правовой справедливости необходимо сбалансировать количество прав и обязанностей. Права, как мера возможного поведения одного субъекта, должны также обеспечиваться мерой должного поведения, т.е. обязанностями, другого субъекта. Поэтому считаем закономерным взаимосвязь права человека на питание с обязанностью государства, являющегося главным субъектом, обязанным обеспечивать реализацию этого права. </w:t>
      </w:r>
    </w:p>
    <w:p w14:paraId="6F337373" w14:textId="1D64FE2B"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Международное обычное право, как</w:t>
      </w:r>
      <w:r w:rsidRPr="00FE0EF3">
        <w:rPr>
          <w:rFonts w:ascii="Times New Roman" w:hAnsi="Times New Roman" w:cs="Times New Roman"/>
          <w:b/>
          <w:sz w:val="28"/>
          <w:szCs w:val="28"/>
        </w:rPr>
        <w:t xml:space="preserve"> </w:t>
      </w:r>
      <w:r w:rsidRPr="00FE0EF3">
        <w:rPr>
          <w:rFonts w:ascii="Times New Roman" w:hAnsi="Times New Roman" w:cs="Times New Roman"/>
          <w:sz w:val="28"/>
          <w:szCs w:val="28"/>
        </w:rPr>
        <w:t xml:space="preserve">свидетельство сложившейся практики государств, а также ратифицированные международные правозащитные договоры </w:t>
      </w:r>
      <w:r w:rsidR="001470FA" w:rsidRPr="00FE0EF3">
        <w:rPr>
          <w:rFonts w:ascii="Times New Roman" w:hAnsi="Times New Roman" w:cs="Times New Roman"/>
          <w:sz w:val="28"/>
          <w:szCs w:val="28"/>
        </w:rPr>
        <w:t>обязывают</w:t>
      </w:r>
      <w:r w:rsidRPr="00FE0EF3">
        <w:rPr>
          <w:rFonts w:ascii="Times New Roman" w:hAnsi="Times New Roman" w:cs="Times New Roman"/>
          <w:sz w:val="28"/>
          <w:szCs w:val="28"/>
        </w:rPr>
        <w:t xml:space="preserve"> государств</w:t>
      </w:r>
      <w:r w:rsidR="001470FA" w:rsidRPr="00FE0EF3">
        <w:rPr>
          <w:rFonts w:ascii="Times New Roman" w:hAnsi="Times New Roman" w:cs="Times New Roman"/>
          <w:sz w:val="28"/>
          <w:szCs w:val="28"/>
        </w:rPr>
        <w:t>а</w:t>
      </w:r>
      <w:r w:rsidRPr="00FE0EF3">
        <w:rPr>
          <w:rFonts w:ascii="Times New Roman" w:hAnsi="Times New Roman" w:cs="Times New Roman"/>
          <w:sz w:val="28"/>
          <w:szCs w:val="28"/>
        </w:rPr>
        <w:t xml:space="preserve"> </w:t>
      </w:r>
      <w:r w:rsidR="001470FA" w:rsidRPr="00FE0EF3">
        <w:rPr>
          <w:rFonts w:ascii="Times New Roman" w:hAnsi="Times New Roman" w:cs="Times New Roman"/>
          <w:sz w:val="28"/>
          <w:szCs w:val="28"/>
        </w:rPr>
        <w:t xml:space="preserve">принимать правовые и экономические меры, обеспечивающие </w:t>
      </w:r>
      <w:r w:rsidRPr="00FE0EF3">
        <w:rPr>
          <w:rFonts w:ascii="Times New Roman" w:hAnsi="Times New Roman" w:cs="Times New Roman"/>
          <w:sz w:val="28"/>
          <w:szCs w:val="28"/>
        </w:rPr>
        <w:t>реализаци</w:t>
      </w:r>
      <w:r w:rsidR="001470FA" w:rsidRPr="00FE0EF3">
        <w:rPr>
          <w:rFonts w:ascii="Times New Roman" w:hAnsi="Times New Roman" w:cs="Times New Roman"/>
          <w:sz w:val="28"/>
          <w:szCs w:val="28"/>
        </w:rPr>
        <w:t>ю</w:t>
      </w:r>
      <w:r w:rsidRPr="00FE0EF3">
        <w:rPr>
          <w:rFonts w:ascii="Times New Roman" w:hAnsi="Times New Roman" w:cs="Times New Roman"/>
          <w:sz w:val="28"/>
          <w:szCs w:val="28"/>
        </w:rPr>
        <w:t xml:space="preserve"> этих прав. В связи с этим национальн</w:t>
      </w:r>
      <w:r w:rsidR="001470FA" w:rsidRPr="00FE0EF3">
        <w:rPr>
          <w:rFonts w:ascii="Times New Roman" w:hAnsi="Times New Roman" w:cs="Times New Roman"/>
          <w:sz w:val="28"/>
          <w:szCs w:val="28"/>
        </w:rPr>
        <w:t>ые</w:t>
      </w:r>
      <w:r w:rsidRPr="00FE0EF3">
        <w:rPr>
          <w:rFonts w:ascii="Times New Roman" w:hAnsi="Times New Roman" w:cs="Times New Roman"/>
          <w:sz w:val="28"/>
          <w:szCs w:val="28"/>
        </w:rPr>
        <w:t xml:space="preserve"> законодательств</w:t>
      </w:r>
      <w:r w:rsidR="001470FA" w:rsidRPr="00FE0EF3">
        <w:rPr>
          <w:rFonts w:ascii="Times New Roman" w:hAnsi="Times New Roman" w:cs="Times New Roman"/>
          <w:sz w:val="28"/>
          <w:szCs w:val="28"/>
        </w:rPr>
        <w:t xml:space="preserve">а </w:t>
      </w:r>
      <w:r w:rsidRPr="00FE0EF3">
        <w:rPr>
          <w:rFonts w:ascii="Times New Roman" w:hAnsi="Times New Roman" w:cs="Times New Roman"/>
          <w:sz w:val="28"/>
          <w:szCs w:val="28"/>
        </w:rPr>
        <w:t>некоторых стран</w:t>
      </w:r>
      <w:r w:rsidR="001470FA"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r w:rsidR="001470FA" w:rsidRPr="00FE0EF3">
        <w:rPr>
          <w:rFonts w:ascii="Times New Roman" w:hAnsi="Times New Roman" w:cs="Times New Roman"/>
          <w:sz w:val="28"/>
          <w:szCs w:val="28"/>
        </w:rPr>
        <w:t xml:space="preserve">признавая право граждан на </w:t>
      </w:r>
      <w:r w:rsidRPr="00FE0EF3">
        <w:rPr>
          <w:rFonts w:ascii="Times New Roman" w:hAnsi="Times New Roman" w:cs="Times New Roman"/>
          <w:sz w:val="28"/>
          <w:szCs w:val="28"/>
        </w:rPr>
        <w:t>питание</w:t>
      </w:r>
      <w:r w:rsidR="001470FA"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r w:rsidR="001470FA" w:rsidRPr="00FE0EF3">
        <w:rPr>
          <w:rFonts w:ascii="Times New Roman" w:hAnsi="Times New Roman" w:cs="Times New Roman"/>
          <w:sz w:val="28"/>
          <w:szCs w:val="28"/>
        </w:rPr>
        <w:t xml:space="preserve">ставят перед </w:t>
      </w:r>
      <w:r w:rsidRPr="00FE0EF3">
        <w:rPr>
          <w:rFonts w:ascii="Times New Roman" w:hAnsi="Times New Roman" w:cs="Times New Roman"/>
          <w:sz w:val="28"/>
          <w:szCs w:val="28"/>
        </w:rPr>
        <w:t>государств</w:t>
      </w:r>
      <w:r w:rsidR="009F0EB5" w:rsidRPr="00FE0EF3">
        <w:rPr>
          <w:rFonts w:ascii="Times New Roman" w:hAnsi="Times New Roman" w:cs="Times New Roman"/>
          <w:sz w:val="28"/>
          <w:szCs w:val="28"/>
        </w:rPr>
        <w:t>ом обязательства</w:t>
      </w:r>
      <w:r w:rsidRPr="00FE0EF3">
        <w:rPr>
          <w:rFonts w:ascii="Times New Roman" w:hAnsi="Times New Roman" w:cs="Times New Roman"/>
          <w:sz w:val="28"/>
          <w:szCs w:val="28"/>
        </w:rPr>
        <w:t xml:space="preserve"> по обеспечению этого права. Так, например, </w:t>
      </w:r>
      <w:r w:rsidR="009F0EB5" w:rsidRPr="00FE0EF3">
        <w:rPr>
          <w:rFonts w:ascii="Times New Roman" w:hAnsi="Times New Roman" w:cs="Times New Roman"/>
          <w:sz w:val="28"/>
          <w:szCs w:val="28"/>
        </w:rPr>
        <w:t xml:space="preserve">в </w:t>
      </w:r>
      <w:r w:rsidRPr="00FE0EF3">
        <w:rPr>
          <w:rFonts w:ascii="Times New Roman" w:hAnsi="Times New Roman" w:cs="Times New Roman"/>
          <w:sz w:val="28"/>
          <w:szCs w:val="28"/>
        </w:rPr>
        <w:t>стать</w:t>
      </w:r>
      <w:r w:rsidR="009F0EB5" w:rsidRPr="00FE0EF3">
        <w:rPr>
          <w:rFonts w:ascii="Times New Roman" w:hAnsi="Times New Roman" w:cs="Times New Roman"/>
          <w:sz w:val="28"/>
          <w:szCs w:val="28"/>
        </w:rPr>
        <w:t>е</w:t>
      </w:r>
      <w:r w:rsidRPr="00FE0EF3">
        <w:rPr>
          <w:rFonts w:ascii="Times New Roman" w:hAnsi="Times New Roman" w:cs="Times New Roman"/>
          <w:sz w:val="28"/>
          <w:szCs w:val="28"/>
        </w:rPr>
        <w:t xml:space="preserve"> 48 Конституции Украины </w:t>
      </w:r>
      <w:r w:rsidR="009F0EB5" w:rsidRPr="00FE0EF3">
        <w:rPr>
          <w:rFonts w:ascii="Times New Roman" w:hAnsi="Times New Roman" w:cs="Times New Roman"/>
          <w:sz w:val="28"/>
          <w:szCs w:val="28"/>
        </w:rPr>
        <w:t>прямо предусмотрено</w:t>
      </w:r>
      <w:r w:rsidRPr="00FE0EF3">
        <w:rPr>
          <w:rFonts w:ascii="Times New Roman" w:hAnsi="Times New Roman" w:cs="Times New Roman"/>
          <w:sz w:val="28"/>
          <w:szCs w:val="28"/>
        </w:rPr>
        <w:t>: «Каждый имеет право на достаточный жизненный уровень для себя и своей семьи, включающий достаточное питание, одежду, жилище» [8</w:t>
      </w:r>
      <w:r w:rsidR="00750521" w:rsidRPr="00FE0EF3">
        <w:rPr>
          <w:rFonts w:ascii="Times New Roman" w:hAnsi="Times New Roman" w:cs="Times New Roman"/>
          <w:sz w:val="28"/>
          <w:szCs w:val="28"/>
        </w:rPr>
        <w:t>3</w:t>
      </w:r>
      <w:r w:rsidRPr="00FE0EF3">
        <w:rPr>
          <w:rFonts w:ascii="Times New Roman" w:hAnsi="Times New Roman" w:cs="Times New Roman"/>
          <w:sz w:val="28"/>
          <w:szCs w:val="28"/>
        </w:rPr>
        <w:t>]. В то же время, Конституци</w:t>
      </w:r>
      <w:r w:rsidR="009F0EB5" w:rsidRPr="00FE0EF3">
        <w:rPr>
          <w:rFonts w:ascii="Times New Roman" w:hAnsi="Times New Roman" w:cs="Times New Roman"/>
          <w:sz w:val="28"/>
          <w:szCs w:val="28"/>
        </w:rPr>
        <w:t>я</w:t>
      </w:r>
      <w:r w:rsidRPr="00FE0EF3">
        <w:rPr>
          <w:rFonts w:ascii="Times New Roman" w:hAnsi="Times New Roman" w:cs="Times New Roman"/>
          <w:sz w:val="28"/>
          <w:szCs w:val="28"/>
        </w:rPr>
        <w:t xml:space="preserve"> Армении </w:t>
      </w:r>
      <w:r w:rsidR="009F0EB5" w:rsidRPr="00FE0EF3">
        <w:rPr>
          <w:rFonts w:ascii="Times New Roman" w:hAnsi="Times New Roman" w:cs="Times New Roman"/>
          <w:sz w:val="28"/>
          <w:szCs w:val="28"/>
        </w:rPr>
        <w:t xml:space="preserve">косвенно гарантирует </w:t>
      </w:r>
      <w:r w:rsidRPr="00FE0EF3">
        <w:rPr>
          <w:rFonts w:ascii="Times New Roman" w:hAnsi="Times New Roman" w:cs="Times New Roman"/>
          <w:sz w:val="28"/>
          <w:szCs w:val="28"/>
        </w:rPr>
        <w:t xml:space="preserve">право </w:t>
      </w:r>
      <w:r w:rsidR="009F0EB5" w:rsidRPr="00FE0EF3">
        <w:rPr>
          <w:rFonts w:ascii="Times New Roman" w:hAnsi="Times New Roman" w:cs="Times New Roman"/>
          <w:sz w:val="28"/>
          <w:szCs w:val="28"/>
        </w:rPr>
        <w:t xml:space="preserve">населения </w:t>
      </w:r>
      <w:r w:rsidRPr="00FE0EF3">
        <w:rPr>
          <w:rFonts w:ascii="Times New Roman" w:hAnsi="Times New Roman" w:cs="Times New Roman"/>
          <w:sz w:val="28"/>
          <w:szCs w:val="28"/>
        </w:rPr>
        <w:t>на достаточное питание: «Каждый имеет право на удовлетворительный уровень жизни для себя и своей семьи, в том числе на жилье, а также на улучшение условий жизни. Государство предпринимает необходимые меры для осуществления этого права граждан» [8</w:t>
      </w:r>
      <w:r w:rsidR="0075052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23E0FEB6"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Как видим, обязательства государств в части права на питание по-разному изложены в различных национальных правовых актах. Однако в Конституции нашей страны право граждан на достаточное и качественное питание вообще не предусмотрено. В связи с этим, полагаем, что Конституцию следует дополнить правом граждан на питание и предлагаем статью 28 изложить в следующей редакции: «1. Гражданину Республики Казахстан гарантируется доступность качественного питания в соответствии с научно обоснованными физиологическими нормами,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Предлагаемая норма коррелирует со статьей 12 Конституции, согласно которой в Республике Казахстан признаются и гарантируются права и свободы человека в соответствии с Конституцией. Полагаем, что признание этого права на конституционном уровне повысит ответственность государства по его обеспечению.</w:t>
      </w:r>
    </w:p>
    <w:p w14:paraId="09985061" w14:textId="77777777" w:rsidR="00E22971" w:rsidRPr="00FE0EF3" w:rsidRDefault="00E22971" w:rsidP="00E22971">
      <w:pPr>
        <w:spacing w:after="0" w:line="240" w:lineRule="auto"/>
        <w:ind w:right="-1" w:firstLine="709"/>
        <w:jc w:val="both"/>
        <w:rPr>
          <w:rFonts w:ascii="Times New Roman" w:hAnsi="Times New Roman" w:cs="Times New Roman"/>
          <w:bCs/>
          <w:sz w:val="28"/>
          <w:szCs w:val="28"/>
        </w:rPr>
      </w:pPr>
      <w:r w:rsidRPr="00FE0EF3">
        <w:rPr>
          <w:rFonts w:ascii="Times New Roman" w:hAnsi="Times New Roman" w:cs="Times New Roman"/>
          <w:bCs/>
          <w:i/>
          <w:sz w:val="28"/>
          <w:szCs w:val="28"/>
        </w:rPr>
        <w:t>Обязанность государства по обеспечению права граждан на питание</w:t>
      </w:r>
      <w:r w:rsidRPr="00FE0EF3">
        <w:rPr>
          <w:rFonts w:ascii="Times New Roman" w:hAnsi="Times New Roman" w:cs="Times New Roman"/>
          <w:bCs/>
          <w:sz w:val="28"/>
          <w:szCs w:val="28"/>
        </w:rPr>
        <w:t xml:space="preserve"> можно условно разделить на три типа: по соблюдению, защите и осуществлению. Рассмотрим обязательство государства </w:t>
      </w:r>
      <w:r w:rsidRPr="00FE0EF3">
        <w:rPr>
          <w:rFonts w:ascii="Times New Roman" w:hAnsi="Times New Roman" w:cs="Times New Roman"/>
          <w:bCs/>
          <w:i/>
          <w:sz w:val="28"/>
          <w:szCs w:val="28"/>
        </w:rPr>
        <w:t xml:space="preserve">по соблюдению права </w:t>
      </w:r>
      <w:r w:rsidRPr="00FE0EF3">
        <w:rPr>
          <w:rFonts w:ascii="Times New Roman" w:hAnsi="Times New Roman" w:cs="Times New Roman"/>
          <w:bCs/>
          <w:i/>
          <w:sz w:val="28"/>
          <w:szCs w:val="28"/>
        </w:rPr>
        <w:lastRenderedPageBreak/>
        <w:t>людей на доступ к питанию и средствам получения их.</w:t>
      </w:r>
      <w:r w:rsidRPr="00FE0EF3">
        <w:rPr>
          <w:rFonts w:ascii="Times New Roman" w:hAnsi="Times New Roman" w:cs="Times New Roman"/>
          <w:b/>
          <w:bCs/>
          <w:sz w:val="28"/>
          <w:szCs w:val="28"/>
        </w:rPr>
        <w:t xml:space="preserve"> </w:t>
      </w:r>
      <w:r w:rsidRPr="00FE0EF3">
        <w:rPr>
          <w:rFonts w:ascii="Times New Roman" w:hAnsi="Times New Roman" w:cs="Times New Roman"/>
          <w:bCs/>
          <w:sz w:val="28"/>
          <w:szCs w:val="28"/>
        </w:rPr>
        <w:t>Это значит, что запрещены любые действия, ограничивающие доступность продуктов питания, в том числе, на законодательном уровне.</w:t>
      </w:r>
    </w:p>
    <w:p w14:paraId="33505EEC"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Государства должны требовать от государственных органов, коммерческих предприятий соблюдения экологического законодательства, сохранения биологического разнообразия; контролировать соблюдение национальной продовольственной политики, обеспечивать справедливый доступ к продовольствию.</w:t>
      </w:r>
    </w:p>
    <w:p w14:paraId="2D565ABA" w14:textId="6EC76A94"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Казахстан, как часть мирового сообщества и субъект международного права, внедряет эти нормы в национальное законодательство. Так, например, в соответствии с подпунктом 3) статьи 5 Закона РК «О государственном регулировании развития агропромышленного комплекса и сельских территорий» приняты Правила проведения мониторинга состояния продовольственной безопасности, которые определяют порядок проведения такого мониторинга [8</w:t>
      </w:r>
      <w:r w:rsidR="00750521"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02F2D473" w14:textId="32495860"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Государства должны следить за тем, чтобы третьи лица (предприятия, частные группы и пр.) </w:t>
      </w:r>
      <w:r w:rsidR="00794E1B" w:rsidRPr="00FE0EF3">
        <w:rPr>
          <w:rFonts w:ascii="Times New Roman" w:hAnsi="Times New Roman" w:cs="Times New Roman"/>
          <w:sz w:val="28"/>
          <w:szCs w:val="28"/>
        </w:rPr>
        <w:t>относились бережно и рачительно к</w:t>
      </w:r>
      <w:r w:rsidRPr="00FE0EF3">
        <w:rPr>
          <w:rFonts w:ascii="Times New Roman" w:hAnsi="Times New Roman" w:cs="Times New Roman"/>
          <w:sz w:val="28"/>
          <w:szCs w:val="28"/>
        </w:rPr>
        <w:t xml:space="preserve"> источник</w:t>
      </w:r>
      <w:r w:rsidR="00794E1B" w:rsidRPr="00FE0EF3">
        <w:rPr>
          <w:rFonts w:ascii="Times New Roman" w:hAnsi="Times New Roman" w:cs="Times New Roman"/>
          <w:sz w:val="28"/>
          <w:szCs w:val="28"/>
        </w:rPr>
        <w:t xml:space="preserve">ам питания; не </w:t>
      </w:r>
      <w:r w:rsidRPr="00FE0EF3">
        <w:rPr>
          <w:rFonts w:ascii="Times New Roman" w:hAnsi="Times New Roman" w:cs="Times New Roman"/>
          <w:sz w:val="28"/>
          <w:szCs w:val="28"/>
        </w:rPr>
        <w:t>загрязн</w:t>
      </w:r>
      <w:r w:rsidR="00794E1B" w:rsidRPr="00FE0EF3">
        <w:rPr>
          <w:rFonts w:ascii="Times New Roman" w:hAnsi="Times New Roman" w:cs="Times New Roman"/>
          <w:sz w:val="28"/>
          <w:szCs w:val="28"/>
        </w:rPr>
        <w:t>яли</w:t>
      </w:r>
      <w:r w:rsidRPr="00FE0EF3">
        <w:rPr>
          <w:rFonts w:ascii="Times New Roman" w:hAnsi="Times New Roman" w:cs="Times New Roman"/>
          <w:sz w:val="28"/>
          <w:szCs w:val="28"/>
        </w:rPr>
        <w:t xml:space="preserve"> земл</w:t>
      </w:r>
      <w:r w:rsidR="00794E1B" w:rsidRPr="00FE0EF3">
        <w:rPr>
          <w:rFonts w:ascii="Times New Roman" w:hAnsi="Times New Roman" w:cs="Times New Roman"/>
          <w:sz w:val="28"/>
          <w:szCs w:val="28"/>
        </w:rPr>
        <w:t>ю</w:t>
      </w:r>
      <w:r w:rsidRPr="00FE0EF3">
        <w:rPr>
          <w:rFonts w:ascii="Times New Roman" w:hAnsi="Times New Roman" w:cs="Times New Roman"/>
          <w:sz w:val="28"/>
          <w:szCs w:val="28"/>
        </w:rPr>
        <w:t>, вод</w:t>
      </w:r>
      <w:r w:rsidR="00794E1B" w:rsidRPr="00FE0EF3">
        <w:rPr>
          <w:rFonts w:ascii="Times New Roman" w:hAnsi="Times New Roman" w:cs="Times New Roman"/>
          <w:sz w:val="28"/>
          <w:szCs w:val="28"/>
        </w:rPr>
        <w:t>у</w:t>
      </w:r>
      <w:r w:rsidRPr="00FE0EF3">
        <w:rPr>
          <w:rFonts w:ascii="Times New Roman" w:hAnsi="Times New Roman" w:cs="Times New Roman"/>
          <w:sz w:val="28"/>
          <w:szCs w:val="28"/>
        </w:rPr>
        <w:t xml:space="preserve"> и воздух опасными промышленными и сельскохозяйств</w:t>
      </w:r>
      <w:r w:rsidR="00794E1B" w:rsidRPr="00FE0EF3">
        <w:rPr>
          <w:rFonts w:ascii="Times New Roman" w:hAnsi="Times New Roman" w:cs="Times New Roman"/>
          <w:sz w:val="28"/>
          <w:szCs w:val="28"/>
        </w:rPr>
        <w:t xml:space="preserve">енными продуктами или отходами. </w:t>
      </w:r>
    </w:p>
    <w:p w14:paraId="38CCFFC4" w14:textId="6415857B" w:rsidR="00E22971" w:rsidRPr="00FE0EF3" w:rsidRDefault="00794E1B"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w:t>
      </w:r>
      <w:r w:rsidR="00E22971" w:rsidRPr="00FE0EF3">
        <w:rPr>
          <w:rFonts w:ascii="Times New Roman" w:hAnsi="Times New Roman" w:cs="Times New Roman"/>
          <w:sz w:val="28"/>
          <w:szCs w:val="28"/>
        </w:rPr>
        <w:t xml:space="preserve">бязательство </w:t>
      </w:r>
      <w:r w:rsidRPr="00FE0EF3">
        <w:rPr>
          <w:rFonts w:ascii="Times New Roman" w:hAnsi="Times New Roman" w:cs="Times New Roman"/>
          <w:sz w:val="28"/>
          <w:szCs w:val="28"/>
        </w:rPr>
        <w:t xml:space="preserve">государства </w:t>
      </w:r>
      <w:r w:rsidR="00E22971" w:rsidRPr="00FE0EF3">
        <w:rPr>
          <w:rFonts w:ascii="Times New Roman" w:hAnsi="Times New Roman" w:cs="Times New Roman"/>
          <w:sz w:val="28"/>
          <w:szCs w:val="28"/>
        </w:rPr>
        <w:t xml:space="preserve">по защите права на питание </w:t>
      </w:r>
      <w:r w:rsidRPr="00FE0EF3">
        <w:rPr>
          <w:rFonts w:ascii="Times New Roman" w:hAnsi="Times New Roman" w:cs="Times New Roman"/>
          <w:sz w:val="28"/>
          <w:szCs w:val="28"/>
        </w:rPr>
        <w:t>подразумевает также</w:t>
      </w:r>
      <w:r w:rsidR="00E22971" w:rsidRPr="00FE0EF3">
        <w:rPr>
          <w:rFonts w:ascii="Times New Roman" w:hAnsi="Times New Roman" w:cs="Times New Roman"/>
          <w:sz w:val="28"/>
          <w:szCs w:val="28"/>
        </w:rPr>
        <w:t xml:space="preserve"> </w:t>
      </w:r>
      <w:r w:rsidR="00E22971" w:rsidRPr="00FE0EF3">
        <w:rPr>
          <w:rFonts w:ascii="Times New Roman" w:hAnsi="Times New Roman" w:cs="Times New Roman"/>
          <w:i/>
          <w:sz w:val="28"/>
          <w:szCs w:val="28"/>
        </w:rPr>
        <w:t>обеспечение безопасности и питательности продуктов питания,</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реализуемых</w:t>
      </w:r>
      <w:r w:rsidR="00E22971" w:rsidRPr="00FE0EF3">
        <w:rPr>
          <w:rFonts w:ascii="Times New Roman" w:hAnsi="Times New Roman" w:cs="Times New Roman"/>
          <w:sz w:val="28"/>
          <w:szCs w:val="28"/>
        </w:rPr>
        <w:t xml:space="preserve"> на продовольственн</w:t>
      </w:r>
      <w:r w:rsidRPr="00FE0EF3">
        <w:rPr>
          <w:rFonts w:ascii="Times New Roman" w:hAnsi="Times New Roman" w:cs="Times New Roman"/>
          <w:sz w:val="28"/>
          <w:szCs w:val="28"/>
        </w:rPr>
        <w:t>ом</w:t>
      </w:r>
      <w:r w:rsidR="00E22971" w:rsidRPr="00FE0EF3">
        <w:rPr>
          <w:rFonts w:ascii="Times New Roman" w:hAnsi="Times New Roman" w:cs="Times New Roman"/>
          <w:sz w:val="28"/>
          <w:szCs w:val="28"/>
        </w:rPr>
        <w:t xml:space="preserve"> рын</w:t>
      </w:r>
      <w:r w:rsidRPr="00FE0EF3">
        <w:rPr>
          <w:rFonts w:ascii="Times New Roman" w:hAnsi="Times New Roman" w:cs="Times New Roman"/>
          <w:sz w:val="28"/>
          <w:szCs w:val="28"/>
        </w:rPr>
        <w:t>ке.</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Для этого государства должны разрабатывать и внедрять </w:t>
      </w:r>
      <w:r w:rsidR="00E22971" w:rsidRPr="00FE0EF3">
        <w:rPr>
          <w:rFonts w:ascii="Times New Roman" w:hAnsi="Times New Roman" w:cs="Times New Roman"/>
          <w:sz w:val="28"/>
          <w:szCs w:val="28"/>
        </w:rPr>
        <w:t>стандарт</w:t>
      </w:r>
      <w:r w:rsidRPr="00FE0EF3">
        <w:rPr>
          <w:rFonts w:ascii="Times New Roman" w:hAnsi="Times New Roman" w:cs="Times New Roman"/>
          <w:sz w:val="28"/>
          <w:szCs w:val="28"/>
        </w:rPr>
        <w:t>ы</w:t>
      </w:r>
      <w:r w:rsidR="00E22971" w:rsidRPr="00FE0EF3">
        <w:rPr>
          <w:rFonts w:ascii="Times New Roman" w:hAnsi="Times New Roman" w:cs="Times New Roman"/>
          <w:sz w:val="28"/>
          <w:szCs w:val="28"/>
        </w:rPr>
        <w:t xml:space="preserve"> качества и безопасности продуктов питания, а также </w:t>
      </w:r>
      <w:r w:rsidR="006F768D" w:rsidRPr="00FE0EF3">
        <w:rPr>
          <w:rFonts w:ascii="Times New Roman" w:hAnsi="Times New Roman" w:cs="Times New Roman"/>
          <w:sz w:val="28"/>
          <w:szCs w:val="28"/>
        </w:rPr>
        <w:t>вести</w:t>
      </w:r>
      <w:r w:rsidR="00E22971" w:rsidRPr="00FE0EF3">
        <w:rPr>
          <w:rFonts w:ascii="Times New Roman" w:hAnsi="Times New Roman" w:cs="Times New Roman"/>
          <w:sz w:val="28"/>
          <w:szCs w:val="28"/>
        </w:rPr>
        <w:t xml:space="preserve"> справедлив</w:t>
      </w:r>
      <w:r w:rsidR="006F768D" w:rsidRPr="00FE0EF3">
        <w:rPr>
          <w:rFonts w:ascii="Times New Roman" w:hAnsi="Times New Roman" w:cs="Times New Roman"/>
          <w:sz w:val="28"/>
          <w:szCs w:val="28"/>
        </w:rPr>
        <w:t>ую конкурентную</w:t>
      </w:r>
      <w:r w:rsidR="00E22971" w:rsidRPr="00FE0EF3">
        <w:rPr>
          <w:rFonts w:ascii="Times New Roman" w:hAnsi="Times New Roman" w:cs="Times New Roman"/>
          <w:sz w:val="28"/>
          <w:szCs w:val="28"/>
        </w:rPr>
        <w:t xml:space="preserve"> политик</w:t>
      </w:r>
      <w:r w:rsidR="006F768D" w:rsidRPr="00FE0EF3">
        <w:rPr>
          <w:rFonts w:ascii="Times New Roman" w:hAnsi="Times New Roman" w:cs="Times New Roman"/>
          <w:sz w:val="28"/>
          <w:szCs w:val="28"/>
        </w:rPr>
        <w:t>у</w:t>
      </w:r>
      <w:r w:rsidR="00E22971" w:rsidRPr="00FE0EF3">
        <w:rPr>
          <w:rFonts w:ascii="Times New Roman" w:hAnsi="Times New Roman" w:cs="Times New Roman"/>
          <w:sz w:val="28"/>
          <w:szCs w:val="28"/>
        </w:rPr>
        <w:t xml:space="preserve">. Кроме того, государствами должны </w:t>
      </w:r>
      <w:r w:rsidR="006F768D" w:rsidRPr="00FE0EF3">
        <w:rPr>
          <w:rFonts w:ascii="Times New Roman" w:hAnsi="Times New Roman" w:cs="Times New Roman"/>
          <w:sz w:val="28"/>
          <w:szCs w:val="28"/>
        </w:rPr>
        <w:t>активно участвовать в формировании у</w:t>
      </w:r>
      <w:r w:rsidR="00E22971" w:rsidRPr="00FE0EF3">
        <w:rPr>
          <w:rFonts w:ascii="Times New Roman" w:hAnsi="Times New Roman" w:cs="Times New Roman"/>
          <w:sz w:val="28"/>
          <w:szCs w:val="28"/>
        </w:rPr>
        <w:t xml:space="preserve"> населения, и в первую очередь </w:t>
      </w:r>
      <w:r w:rsidR="006F768D" w:rsidRPr="00FE0EF3">
        <w:rPr>
          <w:rFonts w:ascii="Times New Roman" w:hAnsi="Times New Roman" w:cs="Times New Roman"/>
          <w:sz w:val="28"/>
          <w:szCs w:val="28"/>
        </w:rPr>
        <w:t xml:space="preserve">у </w:t>
      </w:r>
      <w:r w:rsidR="00E22971" w:rsidRPr="00FE0EF3">
        <w:rPr>
          <w:rFonts w:ascii="Times New Roman" w:hAnsi="Times New Roman" w:cs="Times New Roman"/>
          <w:sz w:val="28"/>
          <w:szCs w:val="28"/>
        </w:rPr>
        <w:t xml:space="preserve">детей, </w:t>
      </w:r>
      <w:r w:rsidR="006F768D" w:rsidRPr="00FE0EF3">
        <w:rPr>
          <w:rFonts w:ascii="Times New Roman" w:hAnsi="Times New Roman" w:cs="Times New Roman"/>
          <w:sz w:val="28"/>
          <w:szCs w:val="28"/>
        </w:rPr>
        <w:t xml:space="preserve">принципов здорового питания, пропагандировать здоровый образ жизни, ограничить </w:t>
      </w:r>
      <w:r w:rsidR="00E22971" w:rsidRPr="00FE0EF3">
        <w:rPr>
          <w:rFonts w:ascii="Times New Roman" w:hAnsi="Times New Roman" w:cs="Times New Roman"/>
          <w:sz w:val="28"/>
          <w:szCs w:val="28"/>
        </w:rPr>
        <w:t>реклам</w:t>
      </w:r>
      <w:r w:rsidR="006F768D" w:rsidRPr="00FE0EF3">
        <w:rPr>
          <w:rFonts w:ascii="Times New Roman" w:hAnsi="Times New Roman" w:cs="Times New Roman"/>
          <w:sz w:val="28"/>
          <w:szCs w:val="28"/>
        </w:rPr>
        <w:t>у</w:t>
      </w:r>
      <w:r w:rsidR="00E22971" w:rsidRPr="00FE0EF3">
        <w:rPr>
          <w:rFonts w:ascii="Times New Roman" w:hAnsi="Times New Roman" w:cs="Times New Roman"/>
          <w:sz w:val="28"/>
          <w:szCs w:val="28"/>
        </w:rPr>
        <w:t xml:space="preserve"> и продаж</w:t>
      </w:r>
      <w:r w:rsidR="006F768D" w:rsidRPr="00FE0EF3">
        <w:rPr>
          <w:rFonts w:ascii="Times New Roman" w:hAnsi="Times New Roman" w:cs="Times New Roman"/>
          <w:sz w:val="28"/>
          <w:szCs w:val="28"/>
        </w:rPr>
        <w:t>у</w:t>
      </w:r>
      <w:r w:rsidR="00E22971" w:rsidRPr="00FE0EF3">
        <w:rPr>
          <w:rFonts w:ascii="Times New Roman" w:hAnsi="Times New Roman" w:cs="Times New Roman"/>
          <w:sz w:val="28"/>
          <w:szCs w:val="28"/>
        </w:rPr>
        <w:t xml:space="preserve"> продуктов питания, наносящих вред здоровью</w:t>
      </w:r>
      <w:r w:rsidR="006F768D"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t xml:space="preserve"> </w:t>
      </w:r>
      <w:r w:rsidR="006F768D" w:rsidRPr="00FE0EF3">
        <w:rPr>
          <w:rFonts w:ascii="Times New Roman" w:hAnsi="Times New Roman" w:cs="Times New Roman"/>
          <w:sz w:val="28"/>
          <w:szCs w:val="28"/>
        </w:rPr>
        <w:t>М</w:t>
      </w:r>
      <w:r w:rsidR="00E22971" w:rsidRPr="00FE0EF3">
        <w:rPr>
          <w:rFonts w:ascii="Times New Roman" w:hAnsi="Times New Roman" w:cs="Times New Roman"/>
          <w:sz w:val="28"/>
          <w:szCs w:val="28"/>
        </w:rPr>
        <w:t>еждународн</w:t>
      </w:r>
      <w:r w:rsidR="006F768D" w:rsidRPr="00FE0EF3">
        <w:rPr>
          <w:rFonts w:ascii="Times New Roman" w:hAnsi="Times New Roman" w:cs="Times New Roman"/>
          <w:sz w:val="28"/>
          <w:szCs w:val="28"/>
        </w:rPr>
        <w:t>ая</w:t>
      </w:r>
      <w:r w:rsidR="00E22971" w:rsidRPr="00FE0EF3">
        <w:rPr>
          <w:rFonts w:ascii="Times New Roman" w:hAnsi="Times New Roman" w:cs="Times New Roman"/>
          <w:sz w:val="28"/>
          <w:szCs w:val="28"/>
        </w:rPr>
        <w:t xml:space="preserve"> деятельност</w:t>
      </w:r>
      <w:r w:rsidR="006F768D" w:rsidRPr="00FE0EF3">
        <w:rPr>
          <w:rFonts w:ascii="Times New Roman" w:hAnsi="Times New Roman" w:cs="Times New Roman"/>
          <w:sz w:val="28"/>
          <w:szCs w:val="28"/>
        </w:rPr>
        <w:t>ь</w:t>
      </w:r>
      <w:r w:rsidR="00E22971" w:rsidRPr="00FE0EF3">
        <w:rPr>
          <w:rFonts w:ascii="Times New Roman" w:hAnsi="Times New Roman" w:cs="Times New Roman"/>
          <w:sz w:val="28"/>
          <w:szCs w:val="28"/>
        </w:rPr>
        <w:t xml:space="preserve"> </w:t>
      </w:r>
      <w:r w:rsidR="006F768D" w:rsidRPr="00FE0EF3">
        <w:rPr>
          <w:rFonts w:ascii="Times New Roman" w:hAnsi="Times New Roman" w:cs="Times New Roman"/>
          <w:sz w:val="28"/>
          <w:szCs w:val="28"/>
        </w:rPr>
        <w:t>государства должны вестись с учетом</w:t>
      </w:r>
      <w:r w:rsidR="00E22971" w:rsidRPr="00FE0EF3">
        <w:rPr>
          <w:rFonts w:ascii="Times New Roman" w:hAnsi="Times New Roman" w:cs="Times New Roman"/>
          <w:sz w:val="28"/>
          <w:szCs w:val="28"/>
        </w:rPr>
        <w:t xml:space="preserve"> </w:t>
      </w:r>
      <w:r w:rsidR="006F768D" w:rsidRPr="00FE0EF3">
        <w:rPr>
          <w:rFonts w:ascii="Times New Roman" w:hAnsi="Times New Roman" w:cs="Times New Roman"/>
          <w:sz w:val="28"/>
          <w:szCs w:val="28"/>
        </w:rPr>
        <w:t xml:space="preserve">принятых </w:t>
      </w:r>
      <w:r w:rsidR="00E22971" w:rsidRPr="00FE0EF3">
        <w:rPr>
          <w:rFonts w:ascii="Times New Roman" w:hAnsi="Times New Roman" w:cs="Times New Roman"/>
          <w:sz w:val="28"/>
          <w:szCs w:val="28"/>
        </w:rPr>
        <w:t xml:space="preserve">обязательств в сфере права на питание. </w:t>
      </w:r>
    </w:p>
    <w:p w14:paraId="2B7CE0B1" w14:textId="77B56345"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 например, статья 25 Закона РК «О правах потребителей» от 4 мая 2010 года обязывает продавца (изготовителя) предоставлять информацию о товаре, а именно: знак соответствия в случае, если товар подлежит процедуре подтверждения соответствия требованиям, установленным техническими регламентами, документами по стандартизации и иными документами; сведения об основных потребительских свойствах товара, о пищевой, биологической и энергетической ценности продукта, а также сведения о противопоказаниях для их применения при отдельных заболеваниях в случаях и порядке, предусмотренных законодательством Республики Казахстан; сведения об отнесении продукции к органической продукции, если она является таковой в соответствии с требованиями законодательства Республики Казахстан;  сведения о составе продуктов питания, в том числе о наличии и количестве пищевых добавок, кормов и кормовых добавок, биологически активных добавок к пище; сведения о наличии в продуктах питания компонентов, состоящих из (или) полученных с применением генетически </w:t>
      </w:r>
      <w:r w:rsidRPr="00FE0EF3">
        <w:rPr>
          <w:rFonts w:ascii="Times New Roman" w:hAnsi="Times New Roman" w:cs="Times New Roman"/>
          <w:sz w:val="28"/>
          <w:szCs w:val="28"/>
        </w:rPr>
        <w:lastRenderedPageBreak/>
        <w:t>модифицированных организмов, в случае, если их содержание в таком компоненте составляет 0,9 и более процентов. При этом слова «Данный продукт содержит генетически модифицированные организмы» должны указываться отдельно стоящим предложением, для упакованных продуктов - на ярлыке, для неупакованных продуктов - на указателях о продукте; товарный знак изготовителя; страну происхождения товара; наличие или отсутствие гарантийного срока; рекомендации по приготовлению пищевых продуктов, если это требуется из специфики товаров; дату и место изготовления, срок службы и (или) срок годности, и (или) срок хранения товара, указание условий хранения товара, если они отличаются от обычных условий хранения соответствующего товара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(или) имущества потребителя и окружающей среды или становится непригодным для использования по назначению [8</w:t>
      </w:r>
      <w:r w:rsidR="00750521"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70C4B2A6"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Таким образом, государство выполняет свои обязательства по обеспечению населения безопасным продовольствием.</w:t>
      </w:r>
    </w:p>
    <w:p w14:paraId="45068E07" w14:textId="1235A546"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i/>
          <w:sz w:val="28"/>
          <w:szCs w:val="28"/>
        </w:rPr>
        <w:t>Обязательство государства по обеспечению права населения на питание</w:t>
      </w:r>
      <w:r w:rsidRPr="00FE0EF3">
        <w:rPr>
          <w:rFonts w:ascii="Times New Roman" w:hAnsi="Times New Roman" w:cs="Times New Roman"/>
          <w:sz w:val="28"/>
          <w:szCs w:val="28"/>
        </w:rPr>
        <w:t xml:space="preserve"> </w:t>
      </w:r>
      <w:r w:rsidR="006F768D" w:rsidRPr="00FE0EF3">
        <w:rPr>
          <w:rFonts w:ascii="Times New Roman" w:hAnsi="Times New Roman" w:cs="Times New Roman"/>
          <w:sz w:val="28"/>
          <w:szCs w:val="28"/>
        </w:rPr>
        <w:t xml:space="preserve">можно рассмотреть с двух позиций: </w:t>
      </w:r>
      <w:r w:rsidRPr="00FE0EF3">
        <w:rPr>
          <w:rFonts w:ascii="Times New Roman" w:hAnsi="Times New Roman" w:cs="Times New Roman"/>
          <w:sz w:val="28"/>
          <w:szCs w:val="28"/>
        </w:rPr>
        <w:t xml:space="preserve">как обязательство </w:t>
      </w:r>
      <w:r w:rsidR="00474CF7" w:rsidRPr="00FE0EF3">
        <w:rPr>
          <w:rFonts w:ascii="Times New Roman" w:hAnsi="Times New Roman" w:cs="Times New Roman"/>
          <w:sz w:val="28"/>
          <w:szCs w:val="28"/>
        </w:rPr>
        <w:t>обеспечить</w:t>
      </w:r>
      <w:r w:rsidRPr="00FE0EF3">
        <w:rPr>
          <w:rFonts w:ascii="Times New Roman" w:hAnsi="Times New Roman" w:cs="Times New Roman"/>
          <w:sz w:val="28"/>
          <w:szCs w:val="28"/>
        </w:rPr>
        <w:t xml:space="preserve"> доступ</w:t>
      </w:r>
      <w:r w:rsidR="00474CF7" w:rsidRPr="00FE0EF3">
        <w:rPr>
          <w:rFonts w:ascii="Times New Roman" w:hAnsi="Times New Roman" w:cs="Times New Roman"/>
          <w:sz w:val="28"/>
          <w:szCs w:val="28"/>
        </w:rPr>
        <w:t>ность продовольствия</w:t>
      </w:r>
      <w:r w:rsidRPr="00FE0EF3">
        <w:rPr>
          <w:rFonts w:ascii="Times New Roman" w:hAnsi="Times New Roman" w:cs="Times New Roman"/>
          <w:sz w:val="28"/>
          <w:szCs w:val="28"/>
        </w:rPr>
        <w:t>, так и обязательство предостав</w:t>
      </w:r>
      <w:r w:rsidR="00474CF7" w:rsidRPr="00FE0EF3">
        <w:rPr>
          <w:rFonts w:ascii="Times New Roman" w:hAnsi="Times New Roman" w:cs="Times New Roman"/>
          <w:sz w:val="28"/>
          <w:szCs w:val="28"/>
        </w:rPr>
        <w:t>ить</w:t>
      </w:r>
      <w:r w:rsidRPr="00FE0EF3">
        <w:rPr>
          <w:rFonts w:ascii="Times New Roman" w:hAnsi="Times New Roman" w:cs="Times New Roman"/>
          <w:sz w:val="28"/>
          <w:szCs w:val="28"/>
        </w:rPr>
        <w:t xml:space="preserve"> </w:t>
      </w:r>
      <w:r w:rsidR="00474CF7" w:rsidRPr="00FE0EF3">
        <w:rPr>
          <w:rFonts w:ascii="Times New Roman" w:hAnsi="Times New Roman" w:cs="Times New Roman"/>
          <w:sz w:val="28"/>
          <w:szCs w:val="28"/>
        </w:rPr>
        <w:t>это продовольствие</w:t>
      </w:r>
      <w:r w:rsidRPr="00FE0EF3">
        <w:rPr>
          <w:rFonts w:ascii="Times New Roman" w:hAnsi="Times New Roman" w:cs="Times New Roman"/>
          <w:sz w:val="28"/>
          <w:szCs w:val="28"/>
        </w:rPr>
        <w:t xml:space="preserve">. </w:t>
      </w:r>
    </w:p>
    <w:p w14:paraId="278388F9" w14:textId="028D5C8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Обязательство государства </w:t>
      </w:r>
      <w:r w:rsidR="00474CF7" w:rsidRPr="00FE0EF3">
        <w:rPr>
          <w:rFonts w:ascii="Times New Roman" w:hAnsi="Times New Roman" w:cs="Times New Roman"/>
          <w:sz w:val="28"/>
          <w:szCs w:val="28"/>
        </w:rPr>
        <w:t>обеспечить доступность продовольствия заключается в и</w:t>
      </w:r>
      <w:r w:rsidRPr="00FE0EF3">
        <w:rPr>
          <w:rFonts w:ascii="Times New Roman" w:hAnsi="Times New Roman" w:cs="Times New Roman"/>
          <w:sz w:val="28"/>
          <w:szCs w:val="28"/>
        </w:rPr>
        <w:t>нициативно</w:t>
      </w:r>
      <w:r w:rsidR="00474CF7" w:rsidRPr="00FE0EF3">
        <w:rPr>
          <w:rFonts w:ascii="Times New Roman" w:hAnsi="Times New Roman" w:cs="Times New Roman"/>
          <w:sz w:val="28"/>
          <w:szCs w:val="28"/>
        </w:rPr>
        <w:t>м</w:t>
      </w:r>
      <w:r w:rsidRPr="00FE0EF3">
        <w:rPr>
          <w:rFonts w:ascii="Times New Roman" w:hAnsi="Times New Roman" w:cs="Times New Roman"/>
          <w:sz w:val="28"/>
          <w:szCs w:val="28"/>
        </w:rPr>
        <w:t xml:space="preserve"> стремлени</w:t>
      </w:r>
      <w:r w:rsidR="00474CF7" w:rsidRPr="00FE0EF3">
        <w:rPr>
          <w:rFonts w:ascii="Times New Roman" w:hAnsi="Times New Roman" w:cs="Times New Roman"/>
          <w:sz w:val="28"/>
          <w:szCs w:val="28"/>
        </w:rPr>
        <w:t>и</w:t>
      </w:r>
      <w:r w:rsidRPr="00FE0EF3">
        <w:rPr>
          <w:rFonts w:ascii="Times New Roman" w:hAnsi="Times New Roman" w:cs="Times New Roman"/>
          <w:sz w:val="28"/>
          <w:szCs w:val="28"/>
        </w:rPr>
        <w:t xml:space="preserve"> государства </w:t>
      </w:r>
      <w:r w:rsidR="00474CF7" w:rsidRPr="00FE0EF3">
        <w:rPr>
          <w:rFonts w:ascii="Times New Roman" w:hAnsi="Times New Roman" w:cs="Times New Roman"/>
          <w:sz w:val="28"/>
          <w:szCs w:val="28"/>
        </w:rPr>
        <w:t>создать для</w:t>
      </w:r>
      <w:r w:rsidRPr="00FE0EF3">
        <w:rPr>
          <w:rFonts w:ascii="Times New Roman" w:hAnsi="Times New Roman" w:cs="Times New Roman"/>
          <w:sz w:val="28"/>
          <w:szCs w:val="28"/>
        </w:rPr>
        <w:t xml:space="preserve"> жителей </w:t>
      </w:r>
      <w:r w:rsidR="00474CF7" w:rsidRPr="00FE0EF3">
        <w:rPr>
          <w:rFonts w:ascii="Times New Roman" w:hAnsi="Times New Roman" w:cs="Times New Roman"/>
          <w:sz w:val="28"/>
          <w:szCs w:val="28"/>
        </w:rPr>
        <w:t>условия</w:t>
      </w:r>
      <w:r w:rsidRPr="00FE0EF3">
        <w:rPr>
          <w:rFonts w:ascii="Times New Roman" w:hAnsi="Times New Roman" w:cs="Times New Roman"/>
          <w:sz w:val="28"/>
          <w:szCs w:val="28"/>
        </w:rPr>
        <w:t>, обеспечивающи</w:t>
      </w:r>
      <w:r w:rsidR="00474CF7" w:rsidRPr="00FE0EF3">
        <w:rPr>
          <w:rFonts w:ascii="Times New Roman" w:hAnsi="Times New Roman" w:cs="Times New Roman"/>
          <w:sz w:val="28"/>
          <w:szCs w:val="28"/>
        </w:rPr>
        <w:t>е</w:t>
      </w:r>
      <w:r w:rsidRPr="00FE0EF3">
        <w:rPr>
          <w:rFonts w:ascii="Times New Roman" w:hAnsi="Times New Roman" w:cs="Times New Roman"/>
          <w:sz w:val="28"/>
          <w:szCs w:val="28"/>
        </w:rPr>
        <w:t xml:space="preserve"> </w:t>
      </w:r>
      <w:r w:rsidR="00474CF7" w:rsidRPr="00FE0EF3">
        <w:rPr>
          <w:rFonts w:ascii="Times New Roman" w:hAnsi="Times New Roman" w:cs="Times New Roman"/>
          <w:sz w:val="28"/>
          <w:szCs w:val="28"/>
        </w:rPr>
        <w:t xml:space="preserve">им возможность </w:t>
      </w:r>
      <w:r w:rsidRPr="00FE0EF3">
        <w:rPr>
          <w:rFonts w:ascii="Times New Roman" w:hAnsi="Times New Roman" w:cs="Times New Roman"/>
          <w:sz w:val="28"/>
          <w:szCs w:val="28"/>
        </w:rPr>
        <w:t>пользовани</w:t>
      </w:r>
      <w:r w:rsidR="00474CF7" w:rsidRPr="00FE0EF3">
        <w:rPr>
          <w:rFonts w:ascii="Times New Roman" w:hAnsi="Times New Roman" w:cs="Times New Roman"/>
          <w:sz w:val="28"/>
          <w:szCs w:val="28"/>
        </w:rPr>
        <w:t>я</w:t>
      </w:r>
      <w:r w:rsidRPr="00FE0EF3">
        <w:rPr>
          <w:rFonts w:ascii="Times New Roman" w:hAnsi="Times New Roman" w:cs="Times New Roman"/>
          <w:sz w:val="28"/>
          <w:szCs w:val="28"/>
        </w:rPr>
        <w:t xml:space="preserve"> </w:t>
      </w:r>
      <w:r w:rsidR="00474CF7" w:rsidRPr="00FE0EF3">
        <w:rPr>
          <w:rFonts w:ascii="Times New Roman" w:hAnsi="Times New Roman" w:cs="Times New Roman"/>
          <w:sz w:val="28"/>
          <w:szCs w:val="28"/>
        </w:rPr>
        <w:t>ресурсами и средствами, например: проведение</w:t>
      </w:r>
      <w:r w:rsidRPr="00FE0EF3">
        <w:rPr>
          <w:rFonts w:ascii="Times New Roman" w:hAnsi="Times New Roman" w:cs="Times New Roman"/>
          <w:sz w:val="28"/>
          <w:szCs w:val="28"/>
        </w:rPr>
        <w:t xml:space="preserve"> аграрных реформ или </w:t>
      </w:r>
      <w:r w:rsidR="00474CF7" w:rsidRPr="00FE0EF3">
        <w:rPr>
          <w:rFonts w:ascii="Times New Roman" w:hAnsi="Times New Roman" w:cs="Times New Roman"/>
          <w:sz w:val="28"/>
          <w:szCs w:val="28"/>
        </w:rPr>
        <w:t xml:space="preserve">ведение справедливой налоговой политики. </w:t>
      </w:r>
    </w:p>
    <w:p w14:paraId="006C7542" w14:textId="6B4C69CE" w:rsidR="00800640" w:rsidRPr="00FE0EF3" w:rsidRDefault="00800640"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Государственная продовольственная политика должна учитывать </w:t>
      </w:r>
      <w:r w:rsidR="006B752E" w:rsidRPr="00FE0EF3">
        <w:rPr>
          <w:rFonts w:ascii="Times New Roman" w:hAnsi="Times New Roman" w:cs="Times New Roman"/>
          <w:sz w:val="28"/>
          <w:szCs w:val="28"/>
        </w:rPr>
        <w:t xml:space="preserve">запросы экспортеров продовольствия и внутренних потребителей, предусматривать программы по информированию населения о их правах и формированию у него устойчивого спроса на продукты здорового питания. </w:t>
      </w:r>
    </w:p>
    <w:p w14:paraId="04390D74" w14:textId="2ED2353F"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w:t>
      </w:r>
      <w:r w:rsidR="006B752E" w:rsidRPr="00FE0EF3">
        <w:rPr>
          <w:rFonts w:ascii="Times New Roman" w:hAnsi="Times New Roman" w:cs="Times New Roman"/>
          <w:sz w:val="28"/>
          <w:szCs w:val="28"/>
        </w:rPr>
        <w:t>государства должны обеспечивать доступным продовольствием социально уязвимые слоя населения, а также оказывать гуманитарную помощь в период стихийных или техногенных бедствий.</w:t>
      </w:r>
      <w:r w:rsidRPr="00FE0EF3">
        <w:rPr>
          <w:rFonts w:ascii="Times New Roman" w:hAnsi="Times New Roman" w:cs="Times New Roman"/>
          <w:sz w:val="28"/>
          <w:szCs w:val="28"/>
        </w:rPr>
        <w:t xml:space="preserve"> Так, например, в нашей стране в государственных школах предоставляется бесплатное питание детям из малообеспеченных семей и ученикам начальных классов [8</w:t>
      </w:r>
      <w:r w:rsidR="00750521"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1BC5DBA8"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Полагаем, что полное соблюдение государством своей обязанности в отношении права человека на питание требует не только неукоснительного уважения, защиты и содействия населению в реализации этого права со стороны государства, но и контроль со стороны государства за не нарушением частными компаниями, другими гражданами данного права.</w:t>
      </w:r>
    </w:p>
    <w:p w14:paraId="10887E92"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Как уже было отмечено выше, государство является главным субъектом, обеспечивающим реализацию права на питание на своей территории. Но оно не единственный субъект, отвечающий за продовольственную безопасность. В </w:t>
      </w:r>
      <w:r w:rsidRPr="00FE0EF3">
        <w:rPr>
          <w:rFonts w:ascii="Times New Roman" w:hAnsi="Times New Roman" w:cs="Times New Roman"/>
          <w:sz w:val="28"/>
          <w:szCs w:val="28"/>
        </w:rPr>
        <w:lastRenderedPageBreak/>
        <w:t xml:space="preserve">условиях глобализации и международной кооперации на продовольственную безопасность оказывают влияние и другие факторы, которые находятся вне контроля государства. Так, например, на стоимость продовольственных товаров на внутреннем рынке влияют цены на международных рынках, доступность продовольствия в регионе, климатические условия и многое другое. </w:t>
      </w:r>
    </w:p>
    <w:p w14:paraId="5F6C65E7" w14:textId="270A71ED" w:rsidR="00E22971" w:rsidRPr="00FE0EF3" w:rsidRDefault="008B3754"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Совместные усилия государств способны уменьшить негативное влияние таких факторов. </w:t>
      </w:r>
      <w:r w:rsidR="00E22971" w:rsidRPr="00FE0EF3">
        <w:rPr>
          <w:rFonts w:ascii="Times New Roman" w:hAnsi="Times New Roman" w:cs="Times New Roman"/>
          <w:sz w:val="28"/>
          <w:szCs w:val="28"/>
        </w:rPr>
        <w:t xml:space="preserve">Международный пакт об экономических, социальных и культурных правах </w:t>
      </w:r>
      <w:r w:rsidRPr="00FE0EF3">
        <w:rPr>
          <w:rFonts w:ascii="Times New Roman" w:hAnsi="Times New Roman" w:cs="Times New Roman"/>
          <w:sz w:val="28"/>
          <w:szCs w:val="28"/>
        </w:rPr>
        <w:t xml:space="preserve">ставит перед государствами задачу обеспечения декларируемых </w:t>
      </w:r>
      <w:r w:rsidR="00E22971" w:rsidRPr="00FE0EF3">
        <w:rPr>
          <w:rFonts w:ascii="Times New Roman" w:hAnsi="Times New Roman" w:cs="Times New Roman"/>
          <w:sz w:val="28"/>
          <w:szCs w:val="28"/>
        </w:rPr>
        <w:t>в нем прав</w:t>
      </w:r>
      <w:r w:rsidRPr="00FE0EF3">
        <w:rPr>
          <w:rFonts w:ascii="Times New Roman" w:hAnsi="Times New Roman" w:cs="Times New Roman"/>
          <w:sz w:val="28"/>
          <w:szCs w:val="28"/>
        </w:rPr>
        <w:t>.</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П</w:t>
      </w:r>
      <w:r w:rsidR="00E22971" w:rsidRPr="00FE0EF3">
        <w:rPr>
          <w:rFonts w:ascii="Times New Roman" w:hAnsi="Times New Roman" w:cs="Times New Roman"/>
          <w:sz w:val="28"/>
          <w:szCs w:val="28"/>
        </w:rPr>
        <w:t xml:space="preserve">ункт 2 статьи 11 Пакта </w:t>
      </w:r>
      <w:r w:rsidRPr="00FE0EF3">
        <w:rPr>
          <w:rFonts w:ascii="Times New Roman" w:hAnsi="Times New Roman" w:cs="Times New Roman"/>
          <w:sz w:val="28"/>
          <w:szCs w:val="28"/>
        </w:rPr>
        <w:t xml:space="preserve">обязывает государства </w:t>
      </w:r>
      <w:r w:rsidR="004F6319" w:rsidRPr="00FE0EF3">
        <w:rPr>
          <w:rFonts w:ascii="Times New Roman" w:hAnsi="Times New Roman" w:cs="Times New Roman"/>
          <w:sz w:val="28"/>
          <w:szCs w:val="28"/>
        </w:rPr>
        <w:t xml:space="preserve">разрабатывать мероприятия, как национального характера, так и в порядке международной помощи, направленные на оптимизацию </w:t>
      </w:r>
      <w:r w:rsidR="00E22971" w:rsidRPr="00FE0EF3">
        <w:rPr>
          <w:rFonts w:ascii="Times New Roman" w:hAnsi="Times New Roman" w:cs="Times New Roman"/>
          <w:sz w:val="28"/>
          <w:szCs w:val="28"/>
        </w:rPr>
        <w:t>способов производства, хранения и распределения продовольств</w:t>
      </w:r>
      <w:r w:rsidR="004F6319" w:rsidRPr="00FE0EF3">
        <w:rPr>
          <w:rFonts w:ascii="Times New Roman" w:hAnsi="Times New Roman" w:cs="Times New Roman"/>
          <w:sz w:val="28"/>
          <w:szCs w:val="28"/>
        </w:rPr>
        <w:t>енных товаров</w:t>
      </w:r>
      <w:r w:rsidR="00E22971" w:rsidRPr="00FE0EF3">
        <w:rPr>
          <w:rFonts w:ascii="Times New Roman" w:hAnsi="Times New Roman" w:cs="Times New Roman"/>
          <w:sz w:val="28"/>
          <w:szCs w:val="28"/>
        </w:rPr>
        <w:t xml:space="preserve"> и обеспечения справедливого распределения мировых запасов продуктов питания. </w:t>
      </w:r>
    </w:p>
    <w:p w14:paraId="5C8E37F7" w14:textId="5D74B65C"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Международная помощь и сотрудничество </w:t>
      </w:r>
      <w:r w:rsidR="00DF229E" w:rsidRPr="00FE0EF3">
        <w:rPr>
          <w:rFonts w:ascii="Times New Roman" w:hAnsi="Times New Roman" w:cs="Times New Roman"/>
          <w:sz w:val="28"/>
          <w:szCs w:val="28"/>
        </w:rPr>
        <w:t xml:space="preserve">предусматриваются в ряде других документов: </w:t>
      </w:r>
      <w:r w:rsidRPr="00FE0EF3">
        <w:rPr>
          <w:rFonts w:ascii="Times New Roman" w:hAnsi="Times New Roman" w:cs="Times New Roman"/>
          <w:sz w:val="28"/>
          <w:szCs w:val="28"/>
        </w:rPr>
        <w:t>Устав</w:t>
      </w:r>
      <w:r w:rsidR="00DF229E" w:rsidRPr="00FE0EF3">
        <w:rPr>
          <w:rFonts w:ascii="Times New Roman" w:hAnsi="Times New Roman" w:cs="Times New Roman"/>
          <w:sz w:val="28"/>
          <w:szCs w:val="28"/>
        </w:rPr>
        <w:t>е</w:t>
      </w:r>
      <w:r w:rsidRPr="00FE0EF3">
        <w:rPr>
          <w:rFonts w:ascii="Times New Roman" w:hAnsi="Times New Roman" w:cs="Times New Roman"/>
          <w:sz w:val="28"/>
          <w:szCs w:val="28"/>
        </w:rPr>
        <w:t xml:space="preserve"> ООН, Всеобщей декларации прав человека, Конвенции о правах ребенка, Конвенции о правах инвалидов и Римской декларации Всемирной встречи на высшем уровне по проблемам продовольствия. </w:t>
      </w:r>
    </w:p>
    <w:p w14:paraId="5705F1E5" w14:textId="09C8D909" w:rsidR="00E22971" w:rsidRPr="00FE0EF3" w:rsidRDefault="00DF229E"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Однако, н</w:t>
      </w:r>
      <w:r w:rsidR="00E22971" w:rsidRPr="00FE0EF3">
        <w:rPr>
          <w:rFonts w:ascii="Times New Roman" w:hAnsi="Times New Roman" w:cs="Times New Roman"/>
          <w:sz w:val="28"/>
          <w:szCs w:val="28"/>
        </w:rPr>
        <w:t xml:space="preserve">есмотря на </w:t>
      </w:r>
      <w:r w:rsidRPr="00FE0EF3">
        <w:rPr>
          <w:rFonts w:ascii="Times New Roman" w:hAnsi="Times New Roman" w:cs="Times New Roman"/>
          <w:sz w:val="28"/>
          <w:szCs w:val="28"/>
        </w:rPr>
        <w:t>меры</w:t>
      </w:r>
      <w:r w:rsidR="00E22971" w:rsidRPr="00FE0EF3">
        <w:rPr>
          <w:rFonts w:ascii="Times New Roman" w:hAnsi="Times New Roman" w:cs="Times New Roman"/>
          <w:sz w:val="28"/>
          <w:szCs w:val="28"/>
        </w:rPr>
        <w:t xml:space="preserve"> международного сотрудничества, </w:t>
      </w:r>
      <w:r w:rsidRPr="00FE0EF3">
        <w:rPr>
          <w:rFonts w:ascii="Times New Roman" w:hAnsi="Times New Roman" w:cs="Times New Roman"/>
          <w:sz w:val="28"/>
          <w:szCs w:val="28"/>
        </w:rPr>
        <w:t xml:space="preserve">государства должны принимать свои национальные обязательства. </w:t>
      </w:r>
      <w:r w:rsidR="00E22971" w:rsidRPr="00FE0EF3">
        <w:rPr>
          <w:rFonts w:ascii="Times New Roman" w:hAnsi="Times New Roman" w:cs="Times New Roman"/>
          <w:sz w:val="28"/>
          <w:szCs w:val="28"/>
        </w:rPr>
        <w:t xml:space="preserve">Но, </w:t>
      </w:r>
      <w:r w:rsidRPr="00FE0EF3">
        <w:rPr>
          <w:rFonts w:ascii="Times New Roman" w:hAnsi="Times New Roman" w:cs="Times New Roman"/>
          <w:sz w:val="28"/>
          <w:szCs w:val="28"/>
        </w:rPr>
        <w:t xml:space="preserve">если у </w:t>
      </w:r>
      <w:r w:rsidR="00E22971" w:rsidRPr="00FE0EF3">
        <w:rPr>
          <w:rFonts w:ascii="Times New Roman" w:hAnsi="Times New Roman" w:cs="Times New Roman"/>
          <w:sz w:val="28"/>
          <w:szCs w:val="28"/>
        </w:rPr>
        <w:t xml:space="preserve">государства </w:t>
      </w:r>
      <w:r w:rsidRPr="00FE0EF3">
        <w:rPr>
          <w:rFonts w:ascii="Times New Roman" w:hAnsi="Times New Roman" w:cs="Times New Roman"/>
          <w:sz w:val="28"/>
          <w:szCs w:val="28"/>
        </w:rPr>
        <w:t xml:space="preserve">нет возможности </w:t>
      </w:r>
      <w:r w:rsidR="00E22971" w:rsidRPr="00FE0EF3">
        <w:rPr>
          <w:rFonts w:ascii="Times New Roman" w:hAnsi="Times New Roman" w:cs="Times New Roman"/>
          <w:sz w:val="28"/>
          <w:szCs w:val="28"/>
        </w:rPr>
        <w:t xml:space="preserve">самостоятельно обеспечить население </w:t>
      </w:r>
      <w:r w:rsidRPr="00FE0EF3">
        <w:rPr>
          <w:rFonts w:ascii="Times New Roman" w:hAnsi="Times New Roman" w:cs="Times New Roman"/>
          <w:sz w:val="28"/>
          <w:szCs w:val="28"/>
        </w:rPr>
        <w:t>доступным продовольствием</w:t>
      </w:r>
      <w:r w:rsidR="00E22971" w:rsidRPr="00FE0EF3">
        <w:rPr>
          <w:rFonts w:ascii="Times New Roman" w:hAnsi="Times New Roman" w:cs="Times New Roman"/>
          <w:sz w:val="28"/>
          <w:szCs w:val="28"/>
        </w:rPr>
        <w:t>, государство обязано обратиться за помощью к международному сообществу. Кроме оказания непосредственной продовольственной помощи нуждающемуся государству, другие государства не должны принимать меры, ухудшающие продовольственную безопасность других стран. Поэтому государства в своей международно-договорной и внутригосударственной деятельности должны создавать условия для защиты и поощрения права на питание.</w:t>
      </w:r>
    </w:p>
    <w:p w14:paraId="1A1DBF00" w14:textId="77777777"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Как уже отмечалось выше, обязанность государства по обеспечению права на питание заключается также и в том, чтобы государство контролировало соблюдение этого права негосударственными субъектами. Однако негосударственные субъекты должны не только не ущемлять права физических лиц на питание, но и, полагаем, должны содействовать в реализации этого права. Так, например, транснациональные корпорации, на наш взгляд, также должны выделять ресурсы на приобретение продовольствия для неимущего населения стран, в которых они располагаются и ведут свой бизнес. Полагаем, что это своего рода социальная ответственность бизнеса, которая может проявляться в продовольственной поддержке нуждающегося населения.</w:t>
      </w:r>
    </w:p>
    <w:p w14:paraId="0235308E" w14:textId="3BEF43D8" w:rsidR="00E22971" w:rsidRPr="00FE0EF3" w:rsidRDefault="00E22971" w:rsidP="00E22971">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нашей стране согласно статье 75 Предпринимательского кодекса РК от 29 октября 2015 года социальная ответственность бизнеса признается добровольным вкладом субъектов предпринимательства в развитие социальной, экологической и иных сфер, может осуществляться посредством </w:t>
      </w:r>
      <w:r w:rsidRPr="00FE0EF3">
        <w:rPr>
          <w:rFonts w:ascii="Times New Roman" w:hAnsi="Times New Roman" w:cs="Times New Roman"/>
          <w:sz w:val="28"/>
          <w:szCs w:val="28"/>
        </w:rPr>
        <w:lastRenderedPageBreak/>
        <w:t>благотворительности и в иных формах, не запрещенных законодательством Республики Казахстан [8</w:t>
      </w:r>
      <w:r w:rsidR="00750521" w:rsidRPr="00FE0EF3">
        <w:rPr>
          <w:rFonts w:ascii="Times New Roman" w:hAnsi="Times New Roman" w:cs="Times New Roman"/>
          <w:sz w:val="28"/>
          <w:szCs w:val="28"/>
        </w:rPr>
        <w:t>8</w:t>
      </w:r>
      <w:r w:rsidRPr="00FE0EF3">
        <w:rPr>
          <w:rFonts w:ascii="Times New Roman" w:hAnsi="Times New Roman" w:cs="Times New Roman"/>
          <w:sz w:val="28"/>
          <w:szCs w:val="28"/>
        </w:rPr>
        <w:t xml:space="preserve">]. </w:t>
      </w:r>
    </w:p>
    <w:p w14:paraId="4D946AFC" w14:textId="604B4554" w:rsidR="00E22971" w:rsidRPr="00FE0EF3" w:rsidRDefault="00E22971" w:rsidP="00E22971">
      <w:pPr>
        <w:tabs>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Примером для других сельскохозяйственных производителей может служить ТОО «АФ «Родина», в котором социальная ответственность бизнеса проявляется в создании благоприятных условий для проживания (водопровод, асфальтирование улиц и пр.), установлении достойной заработной платы работникам, социальной поддержке населения (материальная помощь при рождении ребенка, при заболевании, при погребении близких родственников и пр.), формировании социальной инфраструктуры (строительство, ремонт, содержание и приобретение материальной базы для объектов соцкультбыта) [8</w:t>
      </w:r>
      <w:r w:rsidR="00750521"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51D9369E"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полагаем, что социальная ответственность бизнеса должна проявляться, в первую очередь, в неукоснительном соблюдении предпринимателями своих обязательств перед трудовыми коллективами в целом или перед каждым работником, в частности, а также в создании благоприятных условий труда и быта. Например, в своевременной выплате заработной платы; в установлении достойной заработной платы, способной обеспечить качественную жизнь трудящихся; в соблюдении экологического законодательства и сохранении окружающей среды, формировании социальной инфраструктуры и пр. Все это, в той или иной степени, благоприятно влияет на уровень обеспечения продовольственной безопасности. </w:t>
      </w:r>
    </w:p>
    <w:p w14:paraId="1511198D" w14:textId="59508558"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 этой целью в стране заключаются различные меморандумы между органами исполнительной власти и субъектами предпринимательства. Так, например, было заключено Соглашение между акиматом Северо-Казахстанской области, объединениями (ассоциациями, союзами) работодателей и территориальным объединением профессиональных союзов на 2021-2023 годы [</w:t>
      </w:r>
      <w:r w:rsidR="00473295" w:rsidRPr="00FE0EF3">
        <w:rPr>
          <w:rFonts w:ascii="Times New Roman" w:hAnsi="Times New Roman" w:cs="Times New Roman"/>
          <w:sz w:val="28"/>
          <w:szCs w:val="28"/>
        </w:rPr>
        <w:t>9</w:t>
      </w:r>
      <w:r w:rsidR="00750521" w:rsidRPr="00FE0EF3">
        <w:rPr>
          <w:rFonts w:ascii="Times New Roman" w:hAnsi="Times New Roman" w:cs="Times New Roman"/>
          <w:sz w:val="28"/>
          <w:szCs w:val="28"/>
        </w:rPr>
        <w:t>1</w:t>
      </w:r>
      <w:r w:rsidRPr="00FE0EF3">
        <w:rPr>
          <w:rFonts w:ascii="Times New Roman" w:hAnsi="Times New Roman" w:cs="Times New Roman"/>
          <w:sz w:val="28"/>
          <w:szCs w:val="28"/>
        </w:rPr>
        <w:t>]. В городе Алматы социальные партнеры подписали Региональное соглашение между акиматом города, Территориальным объединением профсоюзов «Профсоюзный центр г. Алматы», Территориальным объединением профсоюзов «Алматинский союз профсоюзов» и Объединением юридических лиц «Национальная Конфедерация Работодателей (предпринимателей) РК» на 2021–2023 годы [</w:t>
      </w:r>
      <w:r w:rsidR="00D95722" w:rsidRPr="00FE0EF3">
        <w:rPr>
          <w:rFonts w:ascii="Times New Roman" w:hAnsi="Times New Roman" w:cs="Times New Roman"/>
          <w:sz w:val="28"/>
          <w:szCs w:val="28"/>
        </w:rPr>
        <w:t>9</w:t>
      </w:r>
      <w:r w:rsidR="00750521" w:rsidRPr="00FE0EF3">
        <w:rPr>
          <w:rFonts w:ascii="Times New Roman" w:hAnsi="Times New Roman" w:cs="Times New Roman"/>
          <w:sz w:val="28"/>
          <w:szCs w:val="28"/>
        </w:rPr>
        <w:t>1</w:t>
      </w:r>
      <w:r w:rsidRPr="00FE0EF3">
        <w:rPr>
          <w:rFonts w:ascii="Times New Roman" w:hAnsi="Times New Roman" w:cs="Times New Roman"/>
          <w:sz w:val="28"/>
          <w:szCs w:val="28"/>
        </w:rPr>
        <w:t>]. Указанными документами предусмотрено стимулирование работодателей по увеличению фонда оплаты труда, улучшению условий труда и пр.</w:t>
      </w:r>
    </w:p>
    <w:p w14:paraId="4F634BD3" w14:textId="20D04CCF"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Наряду с государствами международные/межправительственные организации также обязаны содействовать людям в реализации их права на питание. </w:t>
      </w:r>
      <w:r w:rsidR="00EB347E" w:rsidRPr="00FE0EF3">
        <w:rPr>
          <w:rFonts w:ascii="Times New Roman" w:hAnsi="Times New Roman" w:cs="Times New Roman"/>
          <w:sz w:val="28"/>
          <w:szCs w:val="28"/>
        </w:rPr>
        <w:t xml:space="preserve">ООН в своем Уставе </w:t>
      </w:r>
      <w:r w:rsidR="00353FC3" w:rsidRPr="00FE0EF3">
        <w:rPr>
          <w:rFonts w:ascii="Times New Roman" w:hAnsi="Times New Roman" w:cs="Times New Roman"/>
          <w:sz w:val="28"/>
          <w:szCs w:val="28"/>
        </w:rPr>
        <w:t xml:space="preserve">провозглашает одну из своих целей, заключающуюся в формировании </w:t>
      </w:r>
      <w:r w:rsidRPr="00FE0EF3">
        <w:rPr>
          <w:rFonts w:ascii="Times New Roman" w:hAnsi="Times New Roman" w:cs="Times New Roman"/>
          <w:sz w:val="28"/>
          <w:szCs w:val="28"/>
        </w:rPr>
        <w:t xml:space="preserve">уважения к правам человека. </w:t>
      </w:r>
      <w:r w:rsidR="00353FC3" w:rsidRPr="00FE0EF3">
        <w:rPr>
          <w:rFonts w:ascii="Times New Roman" w:hAnsi="Times New Roman" w:cs="Times New Roman"/>
          <w:sz w:val="28"/>
          <w:szCs w:val="28"/>
        </w:rPr>
        <w:t>О</w:t>
      </w:r>
      <w:r w:rsidRPr="00FE0EF3">
        <w:rPr>
          <w:rFonts w:ascii="Times New Roman" w:hAnsi="Times New Roman" w:cs="Times New Roman"/>
          <w:sz w:val="28"/>
          <w:szCs w:val="28"/>
        </w:rPr>
        <w:t>рган</w:t>
      </w:r>
      <w:r w:rsidR="00353FC3" w:rsidRPr="00FE0EF3">
        <w:rPr>
          <w:rFonts w:ascii="Times New Roman" w:hAnsi="Times New Roman" w:cs="Times New Roman"/>
          <w:sz w:val="28"/>
          <w:szCs w:val="28"/>
        </w:rPr>
        <w:t>ам</w:t>
      </w:r>
      <w:r w:rsidRPr="00FE0EF3">
        <w:rPr>
          <w:rFonts w:ascii="Times New Roman" w:hAnsi="Times New Roman" w:cs="Times New Roman"/>
          <w:sz w:val="28"/>
          <w:szCs w:val="28"/>
        </w:rPr>
        <w:t xml:space="preserve"> и специализированны</w:t>
      </w:r>
      <w:r w:rsidR="00353FC3" w:rsidRPr="00FE0EF3">
        <w:rPr>
          <w:rFonts w:ascii="Times New Roman" w:hAnsi="Times New Roman" w:cs="Times New Roman"/>
          <w:sz w:val="28"/>
          <w:szCs w:val="28"/>
        </w:rPr>
        <w:t>м</w:t>
      </w:r>
      <w:r w:rsidRPr="00FE0EF3">
        <w:rPr>
          <w:rFonts w:ascii="Times New Roman" w:hAnsi="Times New Roman" w:cs="Times New Roman"/>
          <w:sz w:val="28"/>
          <w:szCs w:val="28"/>
        </w:rPr>
        <w:t xml:space="preserve"> учреждени</w:t>
      </w:r>
      <w:r w:rsidR="00353FC3" w:rsidRPr="00FE0EF3">
        <w:rPr>
          <w:rFonts w:ascii="Times New Roman" w:hAnsi="Times New Roman" w:cs="Times New Roman"/>
          <w:sz w:val="28"/>
          <w:szCs w:val="28"/>
        </w:rPr>
        <w:t xml:space="preserve">ям </w:t>
      </w:r>
      <w:r w:rsidRPr="00FE0EF3">
        <w:rPr>
          <w:rFonts w:ascii="Times New Roman" w:hAnsi="Times New Roman" w:cs="Times New Roman"/>
          <w:sz w:val="28"/>
          <w:szCs w:val="28"/>
        </w:rPr>
        <w:t xml:space="preserve">ООН </w:t>
      </w:r>
      <w:r w:rsidR="00353FC3" w:rsidRPr="00FE0EF3">
        <w:rPr>
          <w:rFonts w:ascii="Times New Roman" w:hAnsi="Times New Roman" w:cs="Times New Roman"/>
          <w:sz w:val="28"/>
          <w:szCs w:val="28"/>
        </w:rPr>
        <w:t xml:space="preserve">принадлежит особая роль, что засвидетельствовано </w:t>
      </w:r>
      <w:r w:rsidRPr="00FE0EF3">
        <w:rPr>
          <w:rFonts w:ascii="Times New Roman" w:hAnsi="Times New Roman" w:cs="Times New Roman"/>
          <w:sz w:val="28"/>
          <w:szCs w:val="28"/>
        </w:rPr>
        <w:t>в ряде международных договоров. Генеральн</w:t>
      </w:r>
      <w:r w:rsidR="00353FC3"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Ассамбле</w:t>
      </w:r>
      <w:r w:rsidR="00353FC3" w:rsidRPr="00FE0EF3">
        <w:rPr>
          <w:rFonts w:ascii="Times New Roman" w:hAnsi="Times New Roman" w:cs="Times New Roman"/>
          <w:sz w:val="28"/>
          <w:szCs w:val="28"/>
        </w:rPr>
        <w:t>я</w:t>
      </w:r>
      <w:r w:rsidRPr="00FE0EF3">
        <w:rPr>
          <w:rFonts w:ascii="Times New Roman" w:hAnsi="Times New Roman" w:cs="Times New Roman"/>
          <w:sz w:val="28"/>
          <w:szCs w:val="28"/>
        </w:rPr>
        <w:t xml:space="preserve"> ООН и Совет по правам человека </w:t>
      </w:r>
      <w:r w:rsidR="00353FC3" w:rsidRPr="00FE0EF3">
        <w:rPr>
          <w:rFonts w:ascii="Times New Roman" w:hAnsi="Times New Roman" w:cs="Times New Roman"/>
          <w:sz w:val="28"/>
          <w:szCs w:val="28"/>
        </w:rPr>
        <w:t xml:space="preserve">рекомендовали </w:t>
      </w:r>
      <w:r w:rsidRPr="00FE0EF3">
        <w:rPr>
          <w:rFonts w:ascii="Times New Roman" w:hAnsi="Times New Roman" w:cs="Times New Roman"/>
          <w:sz w:val="28"/>
          <w:szCs w:val="28"/>
        </w:rPr>
        <w:t xml:space="preserve">всем международным организациям, </w:t>
      </w:r>
      <w:r w:rsidR="00353FC3" w:rsidRPr="00FE0EF3">
        <w:rPr>
          <w:rFonts w:ascii="Times New Roman" w:hAnsi="Times New Roman" w:cs="Times New Roman"/>
          <w:sz w:val="28"/>
          <w:szCs w:val="28"/>
        </w:rPr>
        <w:t>а также</w:t>
      </w:r>
      <w:r w:rsidRPr="00FE0EF3">
        <w:rPr>
          <w:rFonts w:ascii="Times New Roman" w:hAnsi="Times New Roman" w:cs="Times New Roman"/>
          <w:sz w:val="28"/>
          <w:szCs w:val="28"/>
        </w:rPr>
        <w:t xml:space="preserve"> Всемирн</w:t>
      </w:r>
      <w:r w:rsidR="00353FC3" w:rsidRPr="00FE0EF3">
        <w:rPr>
          <w:rFonts w:ascii="Times New Roman" w:hAnsi="Times New Roman" w:cs="Times New Roman"/>
          <w:sz w:val="28"/>
          <w:szCs w:val="28"/>
        </w:rPr>
        <w:t>ому</w:t>
      </w:r>
      <w:r w:rsidRPr="00FE0EF3">
        <w:rPr>
          <w:rFonts w:ascii="Times New Roman" w:hAnsi="Times New Roman" w:cs="Times New Roman"/>
          <w:sz w:val="28"/>
          <w:szCs w:val="28"/>
        </w:rPr>
        <w:t xml:space="preserve"> банк</w:t>
      </w:r>
      <w:r w:rsidR="00353FC3" w:rsidRPr="00FE0EF3">
        <w:rPr>
          <w:rFonts w:ascii="Times New Roman" w:hAnsi="Times New Roman" w:cs="Times New Roman"/>
          <w:sz w:val="28"/>
          <w:szCs w:val="28"/>
        </w:rPr>
        <w:t>у</w:t>
      </w:r>
      <w:r w:rsidRPr="00FE0EF3">
        <w:rPr>
          <w:rFonts w:ascii="Times New Roman" w:hAnsi="Times New Roman" w:cs="Times New Roman"/>
          <w:sz w:val="28"/>
          <w:szCs w:val="28"/>
        </w:rPr>
        <w:t xml:space="preserve"> и Международн</w:t>
      </w:r>
      <w:r w:rsidR="00353FC3" w:rsidRPr="00FE0EF3">
        <w:rPr>
          <w:rFonts w:ascii="Times New Roman" w:hAnsi="Times New Roman" w:cs="Times New Roman"/>
          <w:sz w:val="28"/>
          <w:szCs w:val="28"/>
        </w:rPr>
        <w:t>ому</w:t>
      </w:r>
      <w:r w:rsidRPr="00FE0EF3">
        <w:rPr>
          <w:rFonts w:ascii="Times New Roman" w:hAnsi="Times New Roman" w:cs="Times New Roman"/>
          <w:sz w:val="28"/>
          <w:szCs w:val="28"/>
        </w:rPr>
        <w:t xml:space="preserve"> валютн</w:t>
      </w:r>
      <w:r w:rsidR="00353FC3" w:rsidRPr="00FE0EF3">
        <w:rPr>
          <w:rFonts w:ascii="Times New Roman" w:hAnsi="Times New Roman" w:cs="Times New Roman"/>
          <w:sz w:val="28"/>
          <w:szCs w:val="28"/>
        </w:rPr>
        <w:t>ому</w:t>
      </w:r>
      <w:r w:rsidRPr="00FE0EF3">
        <w:rPr>
          <w:rFonts w:ascii="Times New Roman" w:hAnsi="Times New Roman" w:cs="Times New Roman"/>
          <w:sz w:val="28"/>
          <w:szCs w:val="28"/>
        </w:rPr>
        <w:t xml:space="preserve"> фонд</w:t>
      </w:r>
      <w:r w:rsidR="00353FC3" w:rsidRPr="00FE0EF3">
        <w:rPr>
          <w:rFonts w:ascii="Times New Roman" w:hAnsi="Times New Roman" w:cs="Times New Roman"/>
          <w:sz w:val="28"/>
          <w:szCs w:val="28"/>
        </w:rPr>
        <w:t>у</w:t>
      </w:r>
      <w:r w:rsidRPr="00FE0EF3">
        <w:rPr>
          <w:rFonts w:ascii="Times New Roman" w:hAnsi="Times New Roman" w:cs="Times New Roman"/>
          <w:sz w:val="28"/>
          <w:szCs w:val="28"/>
        </w:rPr>
        <w:t xml:space="preserve">, «содействовать политике и проектам, осуществление которых положительно сказывается на праве на питание, обеспечивать, чтобы партнеры </w:t>
      </w:r>
      <w:r w:rsidRPr="00FE0EF3">
        <w:rPr>
          <w:rFonts w:ascii="Times New Roman" w:hAnsi="Times New Roman" w:cs="Times New Roman"/>
          <w:sz w:val="28"/>
          <w:szCs w:val="28"/>
        </w:rPr>
        <w:lastRenderedPageBreak/>
        <w:t>соблюдали право на питание при осуществлении общих проектов, оказывать поддержку стратегиям государств-членов, нацеленным на осуществление права на питание, и избегать любых шагов, которые могли бы иметь негативные последствия для осуществления права на питание» [</w:t>
      </w:r>
      <w:r w:rsidR="00D95722" w:rsidRPr="00FE0EF3">
        <w:rPr>
          <w:rFonts w:ascii="Times New Roman" w:hAnsi="Times New Roman" w:cs="Times New Roman"/>
          <w:sz w:val="28"/>
          <w:szCs w:val="28"/>
        </w:rPr>
        <w:t>9</w:t>
      </w:r>
      <w:r w:rsidR="00750521"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2F60BE29" w14:textId="3AE5C125" w:rsidR="00E22971" w:rsidRPr="00FE0EF3" w:rsidRDefault="0007106E"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Во исполнение данной рекомендации м</w:t>
      </w:r>
      <w:r w:rsidR="00E22971" w:rsidRPr="00FE0EF3">
        <w:rPr>
          <w:rFonts w:ascii="Times New Roman" w:hAnsi="Times New Roman" w:cs="Times New Roman"/>
          <w:sz w:val="28"/>
          <w:szCs w:val="28"/>
        </w:rPr>
        <w:t>ноги</w:t>
      </w:r>
      <w:r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международны</w:t>
      </w:r>
      <w:r w:rsidRPr="00FE0EF3">
        <w:rPr>
          <w:rFonts w:ascii="Times New Roman" w:hAnsi="Times New Roman" w:cs="Times New Roman"/>
          <w:sz w:val="28"/>
          <w:szCs w:val="28"/>
        </w:rPr>
        <w:t>е</w:t>
      </w:r>
      <w:r w:rsidR="00E22971" w:rsidRPr="00FE0EF3">
        <w:rPr>
          <w:rFonts w:ascii="Times New Roman" w:hAnsi="Times New Roman" w:cs="Times New Roman"/>
          <w:sz w:val="28"/>
          <w:szCs w:val="28"/>
        </w:rPr>
        <w:t xml:space="preserve"> организации приня</w:t>
      </w:r>
      <w:r w:rsidRPr="00FE0EF3">
        <w:rPr>
          <w:rFonts w:ascii="Times New Roman" w:hAnsi="Times New Roman" w:cs="Times New Roman"/>
          <w:sz w:val="28"/>
          <w:szCs w:val="28"/>
        </w:rPr>
        <w:t>ли</w:t>
      </w:r>
      <w:r w:rsidR="00E22971" w:rsidRPr="00FE0EF3">
        <w:rPr>
          <w:rFonts w:ascii="Times New Roman" w:hAnsi="Times New Roman" w:cs="Times New Roman"/>
          <w:sz w:val="28"/>
          <w:szCs w:val="28"/>
        </w:rPr>
        <w:t xml:space="preserve"> на себя обяза</w:t>
      </w:r>
      <w:r w:rsidRPr="00FE0EF3">
        <w:rPr>
          <w:rFonts w:ascii="Times New Roman" w:hAnsi="Times New Roman" w:cs="Times New Roman"/>
          <w:sz w:val="28"/>
          <w:szCs w:val="28"/>
        </w:rPr>
        <w:t>тельства по оказанию содействия в</w:t>
      </w:r>
      <w:r w:rsidR="00E22971" w:rsidRPr="00FE0EF3">
        <w:rPr>
          <w:rFonts w:ascii="Times New Roman" w:hAnsi="Times New Roman" w:cs="Times New Roman"/>
          <w:sz w:val="28"/>
          <w:szCs w:val="28"/>
        </w:rPr>
        <w:t xml:space="preserve"> реализации права на питание. </w:t>
      </w:r>
      <w:r w:rsidRPr="00FE0EF3">
        <w:rPr>
          <w:rFonts w:ascii="Times New Roman" w:hAnsi="Times New Roman" w:cs="Times New Roman"/>
          <w:sz w:val="28"/>
          <w:szCs w:val="28"/>
        </w:rPr>
        <w:t xml:space="preserve">Поэтому, при обращении государств-членов за помощью </w:t>
      </w:r>
      <w:r w:rsidR="007C287D" w:rsidRPr="00FE0EF3">
        <w:rPr>
          <w:rFonts w:ascii="Times New Roman" w:hAnsi="Times New Roman" w:cs="Times New Roman"/>
          <w:sz w:val="28"/>
          <w:szCs w:val="28"/>
        </w:rPr>
        <w:t xml:space="preserve">они, опираясь на свои полномочия и принятые обязательства, </w:t>
      </w:r>
      <w:r w:rsidR="00E22971" w:rsidRPr="00FE0EF3">
        <w:rPr>
          <w:rFonts w:ascii="Times New Roman" w:hAnsi="Times New Roman" w:cs="Times New Roman"/>
          <w:sz w:val="28"/>
          <w:szCs w:val="28"/>
        </w:rPr>
        <w:t xml:space="preserve">оказывают </w:t>
      </w:r>
      <w:r w:rsidR="007C287D" w:rsidRPr="00FE0EF3">
        <w:rPr>
          <w:rFonts w:ascii="Times New Roman" w:hAnsi="Times New Roman" w:cs="Times New Roman"/>
          <w:sz w:val="28"/>
          <w:szCs w:val="28"/>
        </w:rPr>
        <w:t xml:space="preserve">им </w:t>
      </w:r>
      <w:r w:rsidR="00E22971" w:rsidRPr="00FE0EF3">
        <w:rPr>
          <w:rFonts w:ascii="Times New Roman" w:hAnsi="Times New Roman" w:cs="Times New Roman"/>
          <w:sz w:val="28"/>
          <w:szCs w:val="28"/>
        </w:rPr>
        <w:t>посильную помощь в реализации права на питание. Так, например, в пункте 30</w:t>
      </w:r>
      <w:r w:rsidR="00E22971" w:rsidRPr="00FE0EF3">
        <w:rPr>
          <w:rFonts w:ascii="Times New Roman" w:hAnsi="Times New Roman" w:cs="Times New Roman"/>
          <w:b/>
          <w:sz w:val="28"/>
          <w:szCs w:val="28"/>
        </w:rPr>
        <w:t xml:space="preserve"> </w:t>
      </w:r>
      <w:r w:rsidR="00E22971" w:rsidRPr="00FE0EF3">
        <w:rPr>
          <w:rFonts w:ascii="Times New Roman" w:hAnsi="Times New Roman" w:cs="Times New Roman"/>
          <w:sz w:val="28"/>
          <w:szCs w:val="28"/>
        </w:rPr>
        <w:t>Замечаний общего порядка №12 Комитета по экономическим, социальным и культурным правам указано: «При разработке базового законодательства и пересмотре отраслевых нормативных положений соответствующую помощь должны оказывать, по запросу, соответствующие программы и учреждения Организации Объединённых Наций. Так, например, ФАО обладает значительным экспертным опытом и накопленными знаниями по вопросам законодательства в области продовольствия и сельского хозяйства. Детский Фонд Организации Объединённых Наций (ЮНИСЕФ) обладает аналогичным экспертным опытом по вопросам законодательства в отношении права на достаточное питание для младенцев и детей младшего возраста в рамках системы защиты материнства и детства, включая законодательство по обеспечению возможности грудного вскармливания, а также по вопросам регулирования системы сбыта заменителей материнского молока» [9</w:t>
      </w:r>
      <w:r w:rsidR="00750521" w:rsidRPr="00FE0EF3">
        <w:rPr>
          <w:rFonts w:ascii="Times New Roman" w:hAnsi="Times New Roman" w:cs="Times New Roman"/>
          <w:sz w:val="28"/>
          <w:szCs w:val="28"/>
        </w:rPr>
        <w:t>3</w:t>
      </w:r>
      <w:r w:rsidR="00E22971" w:rsidRPr="00FE0EF3">
        <w:rPr>
          <w:rFonts w:ascii="Times New Roman" w:hAnsi="Times New Roman" w:cs="Times New Roman"/>
          <w:sz w:val="28"/>
          <w:szCs w:val="28"/>
        </w:rPr>
        <w:t>].</w:t>
      </w:r>
    </w:p>
    <w:p w14:paraId="2D6C02F0" w14:textId="57750B34"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w:t>
      </w:r>
      <w:r w:rsidR="007C287D" w:rsidRPr="00FE0EF3">
        <w:rPr>
          <w:rFonts w:ascii="Times New Roman" w:hAnsi="Times New Roman" w:cs="Times New Roman"/>
          <w:sz w:val="28"/>
          <w:szCs w:val="28"/>
        </w:rPr>
        <w:t>одн</w:t>
      </w:r>
      <w:r w:rsidR="007B51F5" w:rsidRPr="00FE0EF3">
        <w:rPr>
          <w:rFonts w:ascii="Times New Roman" w:hAnsi="Times New Roman" w:cs="Times New Roman"/>
          <w:sz w:val="28"/>
          <w:szCs w:val="28"/>
        </w:rPr>
        <w:t>им</w:t>
      </w:r>
      <w:r w:rsidR="007C287D" w:rsidRPr="00FE0EF3">
        <w:rPr>
          <w:rFonts w:ascii="Times New Roman" w:hAnsi="Times New Roman" w:cs="Times New Roman"/>
          <w:sz w:val="28"/>
          <w:szCs w:val="28"/>
        </w:rPr>
        <w:t xml:space="preserve"> из направлений деятельности </w:t>
      </w:r>
      <w:r w:rsidRPr="00FE0EF3">
        <w:rPr>
          <w:rFonts w:ascii="Times New Roman" w:hAnsi="Times New Roman" w:cs="Times New Roman"/>
          <w:sz w:val="28"/>
          <w:szCs w:val="28"/>
        </w:rPr>
        <w:t>Всемирн</w:t>
      </w:r>
      <w:r w:rsidR="007C287D"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продовольственн</w:t>
      </w:r>
      <w:r w:rsidR="007C287D"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программ</w:t>
      </w:r>
      <w:r w:rsidR="007C287D" w:rsidRPr="00FE0EF3">
        <w:rPr>
          <w:rFonts w:ascii="Times New Roman" w:hAnsi="Times New Roman" w:cs="Times New Roman"/>
          <w:sz w:val="28"/>
          <w:szCs w:val="28"/>
        </w:rPr>
        <w:t>ы</w:t>
      </w:r>
      <w:r w:rsidRPr="00FE0EF3">
        <w:rPr>
          <w:rFonts w:ascii="Times New Roman" w:hAnsi="Times New Roman" w:cs="Times New Roman"/>
          <w:sz w:val="28"/>
          <w:szCs w:val="28"/>
        </w:rPr>
        <w:t xml:space="preserve"> ООН и Управлени</w:t>
      </w:r>
      <w:r w:rsidR="007C287D" w:rsidRPr="00FE0EF3">
        <w:rPr>
          <w:rFonts w:ascii="Times New Roman" w:hAnsi="Times New Roman" w:cs="Times New Roman"/>
          <w:sz w:val="28"/>
          <w:szCs w:val="28"/>
        </w:rPr>
        <w:t>я</w:t>
      </w:r>
      <w:r w:rsidRPr="00FE0EF3">
        <w:rPr>
          <w:rFonts w:ascii="Times New Roman" w:hAnsi="Times New Roman" w:cs="Times New Roman"/>
          <w:sz w:val="28"/>
          <w:szCs w:val="28"/>
        </w:rPr>
        <w:t xml:space="preserve"> Верховного комиссара ООН по делам беженцев </w:t>
      </w:r>
      <w:r w:rsidR="007B51F5" w:rsidRPr="00FE0EF3">
        <w:rPr>
          <w:rFonts w:ascii="Times New Roman" w:hAnsi="Times New Roman" w:cs="Times New Roman"/>
          <w:sz w:val="28"/>
          <w:szCs w:val="28"/>
        </w:rPr>
        <w:t>является</w:t>
      </w:r>
      <w:r w:rsidR="007C287D" w:rsidRPr="00FE0EF3">
        <w:rPr>
          <w:rFonts w:ascii="Times New Roman" w:hAnsi="Times New Roman" w:cs="Times New Roman"/>
          <w:sz w:val="28"/>
          <w:szCs w:val="28"/>
        </w:rPr>
        <w:t xml:space="preserve"> </w:t>
      </w:r>
      <w:r w:rsidRPr="00FE0EF3">
        <w:rPr>
          <w:rFonts w:ascii="Times New Roman" w:hAnsi="Times New Roman" w:cs="Times New Roman"/>
          <w:sz w:val="28"/>
          <w:szCs w:val="28"/>
        </w:rPr>
        <w:t>оказани</w:t>
      </w:r>
      <w:r w:rsidR="007B51F5" w:rsidRPr="00FE0EF3">
        <w:rPr>
          <w:rFonts w:ascii="Times New Roman" w:hAnsi="Times New Roman" w:cs="Times New Roman"/>
          <w:sz w:val="28"/>
          <w:szCs w:val="28"/>
        </w:rPr>
        <w:t>е</w:t>
      </w:r>
      <w:r w:rsidRPr="00FE0EF3">
        <w:rPr>
          <w:rFonts w:ascii="Times New Roman" w:hAnsi="Times New Roman" w:cs="Times New Roman"/>
          <w:sz w:val="28"/>
          <w:szCs w:val="28"/>
        </w:rPr>
        <w:t xml:space="preserve"> гуманитарной помощи в случае бедствий и чрезвычайных ситуаций. </w:t>
      </w:r>
    </w:p>
    <w:p w14:paraId="7E5BB65E" w14:textId="77777777" w:rsidR="00334039" w:rsidRPr="00FE0EF3" w:rsidRDefault="007B51F5"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Заслуживает отдельного исследования деятельность ФАО - </w:t>
      </w:r>
      <w:r w:rsidR="00E22971" w:rsidRPr="00FE0EF3">
        <w:rPr>
          <w:rFonts w:ascii="Times New Roman" w:hAnsi="Times New Roman" w:cs="Times New Roman"/>
          <w:sz w:val="28"/>
          <w:szCs w:val="28"/>
        </w:rPr>
        <w:t>специализированн</w:t>
      </w:r>
      <w:r w:rsidRPr="00FE0EF3">
        <w:rPr>
          <w:rFonts w:ascii="Times New Roman" w:hAnsi="Times New Roman" w:cs="Times New Roman"/>
          <w:sz w:val="28"/>
          <w:szCs w:val="28"/>
        </w:rPr>
        <w:t>ого</w:t>
      </w:r>
      <w:r w:rsidR="00E22971" w:rsidRPr="00FE0EF3">
        <w:rPr>
          <w:rFonts w:ascii="Times New Roman" w:hAnsi="Times New Roman" w:cs="Times New Roman"/>
          <w:sz w:val="28"/>
          <w:szCs w:val="28"/>
        </w:rPr>
        <w:t xml:space="preserve"> учреждени</w:t>
      </w:r>
      <w:r w:rsidRPr="00FE0EF3">
        <w:rPr>
          <w:rFonts w:ascii="Times New Roman" w:hAnsi="Times New Roman" w:cs="Times New Roman"/>
          <w:sz w:val="28"/>
          <w:szCs w:val="28"/>
        </w:rPr>
        <w:t>я</w:t>
      </w:r>
      <w:r w:rsidR="00E22971" w:rsidRPr="00FE0EF3">
        <w:rPr>
          <w:rFonts w:ascii="Times New Roman" w:hAnsi="Times New Roman" w:cs="Times New Roman"/>
          <w:sz w:val="28"/>
          <w:szCs w:val="28"/>
        </w:rPr>
        <w:t xml:space="preserve"> ООН</w:t>
      </w:r>
      <w:r w:rsidRPr="00FE0EF3">
        <w:rPr>
          <w:rFonts w:ascii="Times New Roman" w:hAnsi="Times New Roman" w:cs="Times New Roman"/>
          <w:sz w:val="28"/>
          <w:szCs w:val="28"/>
        </w:rPr>
        <w:t xml:space="preserve">, </w:t>
      </w:r>
      <w:r w:rsidR="00E22971" w:rsidRPr="00FE0EF3">
        <w:rPr>
          <w:rFonts w:ascii="Times New Roman" w:hAnsi="Times New Roman" w:cs="Times New Roman"/>
          <w:sz w:val="28"/>
          <w:szCs w:val="28"/>
        </w:rPr>
        <w:t>куриру</w:t>
      </w:r>
      <w:r w:rsidRPr="00FE0EF3">
        <w:rPr>
          <w:rFonts w:ascii="Times New Roman" w:hAnsi="Times New Roman" w:cs="Times New Roman"/>
          <w:sz w:val="28"/>
          <w:szCs w:val="28"/>
        </w:rPr>
        <w:t>ющей</w:t>
      </w:r>
      <w:r w:rsidR="00E22971" w:rsidRPr="00FE0EF3">
        <w:rPr>
          <w:rFonts w:ascii="Times New Roman" w:hAnsi="Times New Roman" w:cs="Times New Roman"/>
          <w:sz w:val="28"/>
          <w:szCs w:val="28"/>
        </w:rPr>
        <w:t xml:space="preserve"> продовольствие и сельское хозяйство. </w:t>
      </w:r>
      <w:r w:rsidRPr="00FE0EF3">
        <w:rPr>
          <w:rFonts w:ascii="Times New Roman" w:hAnsi="Times New Roman" w:cs="Times New Roman"/>
          <w:sz w:val="28"/>
          <w:szCs w:val="28"/>
        </w:rPr>
        <w:t>ФАО занимается вопросами улучшения качества продовольствия, интенсификации аграрного производства, улучшению социально-бытовых условий, инфраструктуры сельских территорий. Реализация перечисленных компетенций позволяет ФАО соответствовать</w:t>
      </w:r>
      <w:r w:rsidR="00E22971" w:rsidRPr="00FE0EF3">
        <w:rPr>
          <w:rFonts w:ascii="Times New Roman" w:hAnsi="Times New Roman" w:cs="Times New Roman"/>
          <w:sz w:val="28"/>
          <w:szCs w:val="28"/>
        </w:rPr>
        <w:t xml:space="preserve"> ее Уставу </w:t>
      </w:r>
      <w:r w:rsidRPr="00FE0EF3">
        <w:rPr>
          <w:rFonts w:ascii="Times New Roman" w:hAnsi="Times New Roman" w:cs="Times New Roman"/>
          <w:sz w:val="28"/>
          <w:szCs w:val="28"/>
        </w:rPr>
        <w:t xml:space="preserve">и </w:t>
      </w:r>
      <w:r w:rsidR="00E22971" w:rsidRPr="00FE0EF3">
        <w:rPr>
          <w:rFonts w:ascii="Times New Roman" w:hAnsi="Times New Roman" w:cs="Times New Roman"/>
          <w:sz w:val="28"/>
          <w:szCs w:val="28"/>
        </w:rPr>
        <w:t xml:space="preserve">«обеспечивать для человечества свободу от голода». </w:t>
      </w:r>
      <w:r w:rsidRPr="00FE0EF3">
        <w:rPr>
          <w:rFonts w:ascii="Times New Roman" w:hAnsi="Times New Roman" w:cs="Times New Roman"/>
          <w:sz w:val="28"/>
          <w:szCs w:val="28"/>
        </w:rPr>
        <w:t xml:space="preserve">Данная цель может быть достигнута путем </w:t>
      </w:r>
      <w:r w:rsidR="00E22971" w:rsidRPr="00FE0EF3">
        <w:rPr>
          <w:rFonts w:ascii="Times New Roman" w:hAnsi="Times New Roman" w:cs="Times New Roman"/>
          <w:sz w:val="28"/>
          <w:szCs w:val="28"/>
        </w:rPr>
        <w:t>распространени</w:t>
      </w:r>
      <w:r w:rsidRPr="00FE0EF3">
        <w:rPr>
          <w:rFonts w:ascii="Times New Roman" w:hAnsi="Times New Roman" w:cs="Times New Roman"/>
          <w:sz w:val="28"/>
          <w:szCs w:val="28"/>
        </w:rPr>
        <w:t xml:space="preserve">я знаний, </w:t>
      </w:r>
      <w:r w:rsidR="00E22971" w:rsidRPr="00FE0EF3">
        <w:rPr>
          <w:rFonts w:ascii="Times New Roman" w:hAnsi="Times New Roman" w:cs="Times New Roman"/>
          <w:sz w:val="28"/>
          <w:szCs w:val="28"/>
        </w:rPr>
        <w:t>обмен</w:t>
      </w:r>
      <w:r w:rsidRPr="00FE0EF3">
        <w:rPr>
          <w:rFonts w:ascii="Times New Roman" w:hAnsi="Times New Roman" w:cs="Times New Roman"/>
          <w:sz w:val="28"/>
          <w:szCs w:val="28"/>
        </w:rPr>
        <w:t>а</w:t>
      </w:r>
      <w:r w:rsidR="00E22971" w:rsidRPr="00FE0EF3">
        <w:rPr>
          <w:rFonts w:ascii="Times New Roman" w:hAnsi="Times New Roman" w:cs="Times New Roman"/>
          <w:sz w:val="28"/>
          <w:szCs w:val="28"/>
        </w:rPr>
        <w:t xml:space="preserve"> опытом,</w:t>
      </w:r>
      <w:r w:rsidRPr="00FE0EF3">
        <w:rPr>
          <w:rFonts w:ascii="Times New Roman" w:hAnsi="Times New Roman" w:cs="Times New Roman"/>
          <w:sz w:val="28"/>
          <w:szCs w:val="28"/>
        </w:rPr>
        <w:t xml:space="preserve"> в том числе путем </w:t>
      </w:r>
      <w:r w:rsidR="00E22971" w:rsidRPr="00FE0EF3">
        <w:rPr>
          <w:rFonts w:ascii="Times New Roman" w:hAnsi="Times New Roman" w:cs="Times New Roman"/>
          <w:sz w:val="28"/>
          <w:szCs w:val="28"/>
        </w:rPr>
        <w:t xml:space="preserve">проведение </w:t>
      </w:r>
      <w:r w:rsidRPr="00FE0EF3">
        <w:rPr>
          <w:rFonts w:ascii="Times New Roman" w:hAnsi="Times New Roman" w:cs="Times New Roman"/>
          <w:sz w:val="28"/>
          <w:szCs w:val="28"/>
        </w:rPr>
        <w:t xml:space="preserve">различных </w:t>
      </w:r>
      <w:r w:rsidR="00E22971" w:rsidRPr="00FE0EF3">
        <w:rPr>
          <w:rFonts w:ascii="Times New Roman" w:hAnsi="Times New Roman" w:cs="Times New Roman"/>
          <w:sz w:val="28"/>
          <w:szCs w:val="28"/>
        </w:rPr>
        <w:t xml:space="preserve">международных форумов. </w:t>
      </w:r>
      <w:r w:rsidR="00FB682C" w:rsidRPr="00FE0EF3">
        <w:rPr>
          <w:rFonts w:ascii="Times New Roman" w:hAnsi="Times New Roman" w:cs="Times New Roman"/>
          <w:sz w:val="28"/>
          <w:szCs w:val="28"/>
        </w:rPr>
        <w:t xml:space="preserve">В ноябре 2004 года Советом ФАО были приняты Руководящие принципы реализации права на питание, которые признаются и </w:t>
      </w:r>
      <w:r w:rsidR="00334039" w:rsidRPr="00FE0EF3">
        <w:rPr>
          <w:rFonts w:ascii="Times New Roman" w:hAnsi="Times New Roman" w:cs="Times New Roman"/>
          <w:sz w:val="28"/>
          <w:szCs w:val="28"/>
        </w:rPr>
        <w:t>применяются в</w:t>
      </w:r>
      <w:r w:rsidR="00E22971" w:rsidRPr="00FE0EF3">
        <w:rPr>
          <w:rFonts w:ascii="Times New Roman" w:hAnsi="Times New Roman" w:cs="Times New Roman"/>
          <w:sz w:val="28"/>
          <w:szCs w:val="28"/>
        </w:rPr>
        <w:t>семи государствами-членами ФАО</w:t>
      </w:r>
      <w:r w:rsidR="00334039" w:rsidRPr="00FE0EF3">
        <w:rPr>
          <w:rFonts w:ascii="Times New Roman" w:hAnsi="Times New Roman" w:cs="Times New Roman"/>
          <w:sz w:val="28"/>
          <w:szCs w:val="28"/>
        </w:rPr>
        <w:t>.</w:t>
      </w:r>
    </w:p>
    <w:p w14:paraId="1CCD231C" w14:textId="0E1C436C" w:rsidR="00E22971" w:rsidRPr="00FE0EF3" w:rsidRDefault="00334039"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Во исполнение Руководящих принципов в</w:t>
      </w:r>
      <w:r w:rsidR="00E22971" w:rsidRPr="00FE0EF3">
        <w:rPr>
          <w:rFonts w:ascii="Times New Roman" w:hAnsi="Times New Roman" w:cs="Times New Roman"/>
          <w:sz w:val="28"/>
          <w:szCs w:val="28"/>
        </w:rPr>
        <w:t xml:space="preserve"> 2006 году </w:t>
      </w:r>
      <w:r w:rsidRPr="00FE0EF3">
        <w:rPr>
          <w:rFonts w:ascii="Times New Roman" w:hAnsi="Times New Roman" w:cs="Times New Roman"/>
          <w:sz w:val="28"/>
          <w:szCs w:val="28"/>
        </w:rPr>
        <w:t xml:space="preserve">структура </w:t>
      </w:r>
      <w:r w:rsidR="00E22971" w:rsidRPr="00FE0EF3">
        <w:rPr>
          <w:rFonts w:ascii="Times New Roman" w:hAnsi="Times New Roman" w:cs="Times New Roman"/>
          <w:sz w:val="28"/>
          <w:szCs w:val="28"/>
        </w:rPr>
        <w:t xml:space="preserve">ФАО </w:t>
      </w:r>
      <w:r w:rsidRPr="00FE0EF3">
        <w:rPr>
          <w:rFonts w:ascii="Times New Roman" w:hAnsi="Times New Roman" w:cs="Times New Roman"/>
          <w:sz w:val="28"/>
          <w:szCs w:val="28"/>
        </w:rPr>
        <w:t xml:space="preserve">дополнилась </w:t>
      </w:r>
      <w:r w:rsidR="00E22971" w:rsidRPr="00FE0EF3">
        <w:rPr>
          <w:rFonts w:ascii="Times New Roman" w:hAnsi="Times New Roman" w:cs="Times New Roman"/>
          <w:sz w:val="28"/>
          <w:szCs w:val="28"/>
        </w:rPr>
        <w:t>Отдел</w:t>
      </w:r>
      <w:r w:rsidRPr="00FE0EF3">
        <w:rPr>
          <w:rFonts w:ascii="Times New Roman" w:hAnsi="Times New Roman" w:cs="Times New Roman"/>
          <w:sz w:val="28"/>
          <w:szCs w:val="28"/>
        </w:rPr>
        <w:t>ом</w:t>
      </w:r>
      <w:r w:rsidR="00E22971" w:rsidRPr="00FE0EF3">
        <w:rPr>
          <w:rFonts w:ascii="Times New Roman" w:hAnsi="Times New Roman" w:cs="Times New Roman"/>
          <w:sz w:val="28"/>
          <w:szCs w:val="28"/>
        </w:rPr>
        <w:t xml:space="preserve"> по праву на питание, котор</w:t>
      </w:r>
      <w:r w:rsidRPr="00FE0EF3">
        <w:rPr>
          <w:rFonts w:ascii="Times New Roman" w:hAnsi="Times New Roman" w:cs="Times New Roman"/>
          <w:sz w:val="28"/>
          <w:szCs w:val="28"/>
        </w:rPr>
        <w:t xml:space="preserve">ый занимается </w:t>
      </w:r>
      <w:r w:rsidR="00E22971" w:rsidRPr="00FE0EF3">
        <w:rPr>
          <w:rFonts w:ascii="Times New Roman" w:hAnsi="Times New Roman" w:cs="Times New Roman"/>
          <w:sz w:val="28"/>
          <w:szCs w:val="28"/>
        </w:rPr>
        <w:t>ведение</w:t>
      </w:r>
      <w:r w:rsidRPr="00FE0EF3">
        <w:rPr>
          <w:rFonts w:ascii="Times New Roman" w:hAnsi="Times New Roman" w:cs="Times New Roman"/>
          <w:sz w:val="28"/>
          <w:szCs w:val="28"/>
        </w:rPr>
        <w:t>м</w:t>
      </w:r>
      <w:r w:rsidR="00E22971" w:rsidRPr="00FE0EF3">
        <w:rPr>
          <w:rFonts w:ascii="Times New Roman" w:hAnsi="Times New Roman" w:cs="Times New Roman"/>
          <w:sz w:val="28"/>
          <w:szCs w:val="28"/>
        </w:rPr>
        <w:t xml:space="preserve"> информационной работы, совершенствование</w:t>
      </w:r>
      <w:r w:rsidRPr="00FE0EF3">
        <w:rPr>
          <w:rFonts w:ascii="Times New Roman" w:hAnsi="Times New Roman" w:cs="Times New Roman"/>
          <w:sz w:val="28"/>
          <w:szCs w:val="28"/>
        </w:rPr>
        <w:t>м</w:t>
      </w:r>
      <w:r w:rsidR="00E22971" w:rsidRPr="00FE0EF3">
        <w:rPr>
          <w:rFonts w:ascii="Times New Roman" w:hAnsi="Times New Roman" w:cs="Times New Roman"/>
          <w:sz w:val="28"/>
          <w:szCs w:val="28"/>
        </w:rPr>
        <w:t xml:space="preserve"> методики, экспертн</w:t>
      </w:r>
      <w:r w:rsidRPr="00FE0EF3">
        <w:rPr>
          <w:rFonts w:ascii="Times New Roman" w:hAnsi="Times New Roman" w:cs="Times New Roman"/>
          <w:sz w:val="28"/>
          <w:szCs w:val="28"/>
        </w:rPr>
        <w:t>ой</w:t>
      </w:r>
      <w:r w:rsidR="00E22971" w:rsidRPr="00FE0EF3">
        <w:rPr>
          <w:rFonts w:ascii="Times New Roman" w:hAnsi="Times New Roman" w:cs="Times New Roman"/>
          <w:sz w:val="28"/>
          <w:szCs w:val="28"/>
        </w:rPr>
        <w:t xml:space="preserve"> и консультационн</w:t>
      </w:r>
      <w:r w:rsidRPr="00FE0EF3">
        <w:rPr>
          <w:rFonts w:ascii="Times New Roman" w:hAnsi="Times New Roman" w:cs="Times New Roman"/>
          <w:sz w:val="28"/>
          <w:szCs w:val="28"/>
        </w:rPr>
        <w:t>ой</w:t>
      </w:r>
      <w:r w:rsidR="00E22971" w:rsidRPr="00FE0EF3">
        <w:rPr>
          <w:rFonts w:ascii="Times New Roman" w:hAnsi="Times New Roman" w:cs="Times New Roman"/>
          <w:sz w:val="28"/>
          <w:szCs w:val="28"/>
        </w:rPr>
        <w:t xml:space="preserve"> поддержк</w:t>
      </w:r>
      <w:r w:rsidRPr="00FE0EF3">
        <w:rPr>
          <w:rFonts w:ascii="Times New Roman" w:hAnsi="Times New Roman" w:cs="Times New Roman"/>
          <w:sz w:val="28"/>
          <w:szCs w:val="28"/>
        </w:rPr>
        <w:t>ой</w:t>
      </w:r>
      <w:r w:rsidR="00E22971" w:rsidRPr="00FE0EF3">
        <w:rPr>
          <w:rFonts w:ascii="Times New Roman" w:hAnsi="Times New Roman" w:cs="Times New Roman"/>
          <w:sz w:val="28"/>
          <w:szCs w:val="28"/>
        </w:rPr>
        <w:t xml:space="preserve"> заинтересованных сторон по вопросам обеспечения права на питание. </w:t>
      </w:r>
    </w:p>
    <w:p w14:paraId="6C3C4B35" w14:textId="094E787C" w:rsidR="00FA0F8A"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Для оказания содействия своим государствам-членам ФАО проводит следующие мероприятия: 1) выявляет </w:t>
      </w:r>
      <w:r w:rsidR="00FA0F8A" w:rsidRPr="00FE0EF3">
        <w:rPr>
          <w:rFonts w:ascii="Times New Roman" w:hAnsi="Times New Roman" w:cs="Times New Roman"/>
          <w:sz w:val="28"/>
          <w:szCs w:val="28"/>
        </w:rPr>
        <w:t xml:space="preserve">людей, которые нуждаются в продовольствии; 2) оценивает имеющиеся программы; 3) готовит меры по созданию </w:t>
      </w:r>
      <w:r w:rsidR="00521AD7" w:rsidRPr="00FE0EF3">
        <w:rPr>
          <w:rFonts w:ascii="Times New Roman" w:hAnsi="Times New Roman" w:cs="Times New Roman"/>
          <w:sz w:val="28"/>
          <w:szCs w:val="28"/>
        </w:rPr>
        <w:t xml:space="preserve">благоприятной среды и мер поддержки; 4) осуществляет </w:t>
      </w:r>
      <w:r w:rsidR="00FA0F8A" w:rsidRPr="00FE0EF3">
        <w:rPr>
          <w:rFonts w:ascii="Times New Roman" w:hAnsi="Times New Roman" w:cs="Times New Roman"/>
          <w:sz w:val="28"/>
          <w:szCs w:val="28"/>
        </w:rPr>
        <w:t xml:space="preserve">  </w:t>
      </w:r>
      <w:r w:rsidR="00521AD7" w:rsidRPr="00FE0EF3">
        <w:rPr>
          <w:rFonts w:ascii="Times New Roman" w:hAnsi="Times New Roman" w:cs="Times New Roman"/>
          <w:sz w:val="28"/>
          <w:szCs w:val="28"/>
        </w:rPr>
        <w:t>институциональную координацию; 5) оказывает содействие в совершенствовании и укреплении правовой системы; 6) отслеживает динамику решения продовольственного вопроса; 7)  дает рекомендации по выработке эффективных инструментов правовой защиты  от нарушений права на питание.</w:t>
      </w:r>
    </w:p>
    <w:p w14:paraId="21D79F54"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Проблема продовольственной безопасности решается не только на глобальном уровне. Странами уделяется большое внимание обеспечению региональной продовольственной безопасности на региональном уровне, путем создания межгосударственных интеграционных экономических организаций.</w:t>
      </w:r>
    </w:p>
    <w:p w14:paraId="6808214B"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Одним из таких примеров может служить ЕАЭС. В качестве базового документа, отражающего его сущность, можно назвать Концепцию коллективной продовольственной безопасности ЕАЭС. Государства-участники ЕАЭС стремятся совместными усилиями решить проблему коллективной продовольственной безопасности путем наполнения внутреннего рынка продуктами питания собственного производства в соответствии с научно обоснованными нормами потребления, а также формирования сельскохозяйственного производства, способного конкурировать на внешнем рынке.</w:t>
      </w:r>
    </w:p>
    <w:p w14:paraId="1AF23AE7"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современный период продолжает формироваться нормативная и правовая база единого сельскохозяйственного рынка ЕАЭС. Были разработаны и утверждены единые для всех стран-участниц ЕАЭС регламенты и требования к продукции, стандарты на продукты питания, санитарно-эпидемиологические требования. Благодаря единым нормам создаются условия для беспрепятственного передвижения продовольственных товаров по всей территории Союза, что облегчает сбыт продукции и снижает логистические затраты.  </w:t>
      </w:r>
    </w:p>
    <w:p w14:paraId="59CA5EAC"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Страны-участницы ЕАЭС преследуют общую цель – создание конкурентоспособного единого экономического и таможенного союза, стремящегося стать эффективной межгосударственной экономической организацией. Достижение поставленной цели позволит повысить уровень жизни населения, сформировать качественный кадровый потенциал, способный создавать новую инновационную экономику. </w:t>
      </w:r>
    </w:p>
    <w:p w14:paraId="439ED383"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Для этого необходимо разработать и согласовать на региональном уровне агропромышленную политику ЕАЭС, с учетом национальных аграрных политик стран-участниц ЕАЭС. Указанная агропромышленная политика должна обеспечить ускоренное развитие аграрного сектора экономики всех стран-участниц Союза, повысить его инновационность, конкурентоспособность, стать основой для формирования коллективной продовольственной безопасности, повышения уровня жизни населения.</w:t>
      </w:r>
    </w:p>
    <w:p w14:paraId="3F251910" w14:textId="6222B125"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Глобальные экономические проблемы потребовали от стран-участниц ЕАЭС выработки такой стратегии развития, которая позволила сформировать и </w:t>
      </w:r>
      <w:r w:rsidRPr="00FE0EF3">
        <w:rPr>
          <w:rFonts w:ascii="Times New Roman" w:hAnsi="Times New Roman" w:cs="Times New Roman"/>
          <w:sz w:val="28"/>
          <w:szCs w:val="28"/>
        </w:rPr>
        <w:lastRenderedPageBreak/>
        <w:t>поддерживать коллективную продовольственную безопасность. С этой целью были разработаны и приняты нормативные правовые акты, различные соглашения и договоры. Значимая роль принадлежит Концепции согласованной скоординированной агропромышленной политики государств-членов Таможенного союза и Единого экономического пространства от 29 мая 2013 года [9</w:t>
      </w:r>
      <w:r w:rsidR="00750521" w:rsidRPr="00FE0EF3">
        <w:rPr>
          <w:rFonts w:ascii="Times New Roman" w:hAnsi="Times New Roman" w:cs="Times New Roman"/>
          <w:sz w:val="28"/>
          <w:szCs w:val="28"/>
        </w:rPr>
        <w:t>4</w:t>
      </w:r>
      <w:r w:rsidRPr="00FE0EF3">
        <w:rPr>
          <w:rFonts w:ascii="Times New Roman" w:hAnsi="Times New Roman" w:cs="Times New Roman"/>
          <w:sz w:val="28"/>
          <w:szCs w:val="28"/>
        </w:rPr>
        <w:t>], а также Соглашению «О единых правилах государственной поддержки сельского хозяйства» от 9 декабря 2010 года [9</w:t>
      </w:r>
      <w:r w:rsidR="00750521" w:rsidRPr="00FE0EF3">
        <w:rPr>
          <w:rFonts w:ascii="Times New Roman" w:hAnsi="Times New Roman" w:cs="Times New Roman"/>
          <w:sz w:val="28"/>
          <w:szCs w:val="28"/>
        </w:rPr>
        <w:t>5</w:t>
      </w:r>
      <w:r w:rsidRPr="00FE0EF3">
        <w:rPr>
          <w:rFonts w:ascii="Times New Roman" w:hAnsi="Times New Roman" w:cs="Times New Roman"/>
          <w:sz w:val="28"/>
          <w:szCs w:val="28"/>
        </w:rPr>
        <w:t xml:space="preserve">], ставшим правовой основой формирования коллективной продовольственной безопасности стран-участниц ЕАЭС. </w:t>
      </w:r>
    </w:p>
    <w:p w14:paraId="0D3F57CD" w14:textId="64ED82FB" w:rsidR="00E22971" w:rsidRPr="00FE0EF3" w:rsidRDefault="00D148EB"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ЕАЭС разработан </w:t>
      </w:r>
      <w:r w:rsidR="00E22971" w:rsidRPr="00FE0EF3">
        <w:rPr>
          <w:rFonts w:ascii="Times New Roman" w:hAnsi="Times New Roman" w:cs="Times New Roman"/>
          <w:sz w:val="28"/>
          <w:szCs w:val="28"/>
        </w:rPr>
        <w:t xml:space="preserve">проект Концепции коллективной продовольственной безопасности (далее ‒ Концепция), </w:t>
      </w:r>
      <w:r w:rsidRPr="00FE0EF3">
        <w:rPr>
          <w:rFonts w:ascii="Times New Roman" w:hAnsi="Times New Roman" w:cs="Times New Roman"/>
          <w:sz w:val="28"/>
          <w:szCs w:val="28"/>
        </w:rPr>
        <w:t>в котором предусмотрены мероприятия, направленные на повышение эффективности агропромышленного комплекса и обеспечение коллективной (региональной) продовольственной безопасности.  Коллективная продовольственная безопасность в проекте Концепции основана на совместной реализации промышленного и технологического потенциала стран-участниц ЕАЭС, что позволит нарастить собственное производство сельскохозяйственной продукции, обеспечить население доступным сбалансированным, здоровым продовольствием, а перерабатывающие предприятия – сельскохозяйственным сырьем. «</w:t>
      </w:r>
      <w:r w:rsidR="00E22971" w:rsidRPr="00FE0EF3">
        <w:rPr>
          <w:rFonts w:ascii="Times New Roman" w:hAnsi="Times New Roman" w:cs="Times New Roman"/>
          <w:sz w:val="28"/>
          <w:szCs w:val="28"/>
        </w:rPr>
        <w:t>В связи с этим, система коллективной продовольственной безопасности нацелена на одновременное достижение как экономических, так и социальных целей в интересах жителей всех стран-участниц ЕАЭ</w:t>
      </w:r>
      <w:r w:rsidRPr="00FE0EF3">
        <w:rPr>
          <w:rFonts w:ascii="Times New Roman" w:hAnsi="Times New Roman" w:cs="Times New Roman"/>
          <w:sz w:val="28"/>
          <w:szCs w:val="28"/>
        </w:rPr>
        <w:t>С»</w:t>
      </w:r>
      <w:r w:rsidR="00E22971" w:rsidRPr="00FE0EF3">
        <w:rPr>
          <w:rFonts w:ascii="Times New Roman" w:hAnsi="Times New Roman" w:cs="Times New Roman"/>
          <w:sz w:val="28"/>
          <w:szCs w:val="28"/>
        </w:rPr>
        <w:t xml:space="preserve"> [9</w:t>
      </w:r>
      <w:r w:rsidR="00750521" w:rsidRPr="00FE0EF3">
        <w:rPr>
          <w:rFonts w:ascii="Times New Roman" w:hAnsi="Times New Roman" w:cs="Times New Roman"/>
          <w:sz w:val="28"/>
          <w:szCs w:val="28"/>
        </w:rPr>
        <w:t>6</w:t>
      </w:r>
      <w:r w:rsidR="00E22971" w:rsidRPr="00FE0EF3">
        <w:rPr>
          <w:rFonts w:ascii="Times New Roman" w:hAnsi="Times New Roman" w:cs="Times New Roman"/>
          <w:sz w:val="28"/>
          <w:szCs w:val="28"/>
        </w:rPr>
        <w:t>].</w:t>
      </w:r>
    </w:p>
    <w:p w14:paraId="521816E8" w14:textId="1319DB78"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Устойчивость ЕАЭС сегодня, по справедливому замечанию казахстанских исследователей, ‒ это «способность эффективно представлять интересы своих членов на международной арене, могла бы стать центром притяжения для соседних стран, особенно для стран постсоветского пространства. Сможет ли она это сделать, зависит от целого ряда факторов: ее влияния на экономическое развитие своих членов, влияния евразийских интеграционных процессов при решении экономических проблем внутри государств-членов и прочности экономических связей внутри ЕАЭС» [9</w:t>
      </w:r>
      <w:r w:rsidR="00750521"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0133AE68" w14:textId="01B1A19B"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vertAlign w:val="superscript"/>
        </w:rPr>
      </w:pPr>
      <w:r w:rsidRPr="00FE0EF3">
        <w:rPr>
          <w:rFonts w:ascii="Times New Roman" w:hAnsi="Times New Roman" w:cs="Times New Roman"/>
          <w:sz w:val="28"/>
          <w:szCs w:val="28"/>
        </w:rPr>
        <w:t>Современное состояние правового обеспечения продовольственной безопасности на территории ЕАЭС характеризуется Общими принципами и подходами к обеспечению продовольственной безопасности государств-членов Союза, утвержденными Решением Совета Евразийской экономической комиссии от 14 сентября 2021г. №89. Данным решением предусмотрены «недопустимость дискриминации на общем аграрном рынке Евразийского экономического союза; сочетание национальных интересов государств-членов Союза и целей Союза; обеспечение устойчивого развития агропромышленных комплексов государств-членов и общего аграрного рынка Союза; учет международного опыта при оценке продовольственной безопасности государств-членов» [9</w:t>
      </w:r>
      <w:r w:rsidR="00750521" w:rsidRPr="00FE0EF3">
        <w:rPr>
          <w:rFonts w:ascii="Times New Roman" w:hAnsi="Times New Roman" w:cs="Times New Roman"/>
          <w:sz w:val="28"/>
          <w:szCs w:val="28"/>
        </w:rPr>
        <w:t>8</w:t>
      </w:r>
      <w:r w:rsidRPr="00FE0EF3">
        <w:rPr>
          <w:rFonts w:ascii="Times New Roman" w:hAnsi="Times New Roman" w:cs="Times New Roman"/>
          <w:sz w:val="28"/>
          <w:szCs w:val="28"/>
        </w:rPr>
        <w:t>].</w:t>
      </w:r>
      <w:r w:rsidRPr="00FE0EF3">
        <w:rPr>
          <w:rFonts w:ascii="Times New Roman" w:hAnsi="Times New Roman" w:cs="Times New Roman"/>
          <w:sz w:val="28"/>
          <w:szCs w:val="28"/>
          <w:vertAlign w:val="superscript"/>
        </w:rPr>
        <w:t xml:space="preserve"> </w:t>
      </w:r>
    </w:p>
    <w:p w14:paraId="36B68361"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Данные принципы продиктованы необходимостью установления паритета сторон при принятии решений, применения положительного международного опыта, интеграции и кооперации национальных экономик. </w:t>
      </w:r>
    </w:p>
    <w:p w14:paraId="33BF0561" w14:textId="2BB72047" w:rsidR="00416DBC"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Характерные для документов стратегического развития общие принципы устойчивости мер обеспечения продовольственной безопасности, поэтапного их внедрения, </w:t>
      </w:r>
      <w:r w:rsidR="00416DBC" w:rsidRPr="00FE0EF3">
        <w:rPr>
          <w:rFonts w:ascii="Times New Roman" w:hAnsi="Times New Roman" w:cs="Times New Roman"/>
          <w:sz w:val="28"/>
          <w:szCs w:val="28"/>
        </w:rPr>
        <w:t xml:space="preserve">первостепенного </w:t>
      </w:r>
      <w:r w:rsidRPr="00FE0EF3">
        <w:rPr>
          <w:rFonts w:ascii="Times New Roman" w:hAnsi="Times New Roman" w:cs="Times New Roman"/>
          <w:sz w:val="28"/>
          <w:szCs w:val="28"/>
        </w:rPr>
        <w:t xml:space="preserve">проведения рыночных операций на региональном продовольственном рынке </w:t>
      </w:r>
      <w:r w:rsidR="00416DBC" w:rsidRPr="00FE0EF3">
        <w:rPr>
          <w:rFonts w:ascii="Times New Roman" w:hAnsi="Times New Roman" w:cs="Times New Roman"/>
          <w:sz w:val="28"/>
          <w:szCs w:val="28"/>
        </w:rPr>
        <w:t xml:space="preserve">обусловлены учетом </w:t>
      </w:r>
      <w:r w:rsidRPr="00FE0EF3">
        <w:rPr>
          <w:rFonts w:ascii="Times New Roman" w:hAnsi="Times New Roman" w:cs="Times New Roman"/>
          <w:sz w:val="28"/>
          <w:szCs w:val="28"/>
        </w:rPr>
        <w:t xml:space="preserve">национальных и общих интересов членов Союза и равенства и инклюзивности стран-участниц ЕАЭС при разработки региональной агропродовольственной политики. </w:t>
      </w:r>
    </w:p>
    <w:p w14:paraId="2DAC4F42" w14:textId="6535E19F"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Западной Европе в 70-е годы прошлого века впервые </w:t>
      </w:r>
      <w:r w:rsidR="00416DBC" w:rsidRPr="00FE0EF3">
        <w:rPr>
          <w:rFonts w:ascii="Times New Roman" w:hAnsi="Times New Roman" w:cs="Times New Roman"/>
          <w:sz w:val="28"/>
          <w:szCs w:val="28"/>
        </w:rPr>
        <w:t xml:space="preserve">возникла </w:t>
      </w:r>
      <w:r w:rsidRPr="00FE0EF3">
        <w:rPr>
          <w:rFonts w:ascii="Times New Roman" w:hAnsi="Times New Roman" w:cs="Times New Roman"/>
          <w:sz w:val="28"/>
          <w:szCs w:val="28"/>
        </w:rPr>
        <w:t xml:space="preserve">концепция «продовольственного суверенитета», </w:t>
      </w:r>
      <w:r w:rsidR="00416DBC" w:rsidRPr="00FE0EF3">
        <w:rPr>
          <w:rFonts w:ascii="Times New Roman" w:hAnsi="Times New Roman" w:cs="Times New Roman"/>
          <w:sz w:val="28"/>
          <w:szCs w:val="28"/>
        </w:rPr>
        <w:t xml:space="preserve">получившая дальнейшее развитие </w:t>
      </w:r>
      <w:r w:rsidRPr="00FE0EF3">
        <w:rPr>
          <w:rFonts w:ascii="Times New Roman" w:hAnsi="Times New Roman" w:cs="Times New Roman"/>
          <w:sz w:val="28"/>
          <w:szCs w:val="28"/>
        </w:rPr>
        <w:t>на Всемирном продовольственном саммите ООН в 1996 г., согласно которой защита интересов отдельного государства должна иметь преимущественное значение, так как продовольственная безопасность считается важным условием существования и независимости государства [9</w:t>
      </w:r>
      <w:r w:rsidR="00750521"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46695026"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торгово-экономических отношениях задача продовольственного суверенитета заключается в защите отечественных производителей продовольственных продуктов на внутреннем рынке, ограничении господства зарубежных производителей, установлении для отечественных производителей справедливого правового режима применения ресурсов, необходимых в сельскохозяйственном производстве, в первую очередь, это относится к земельному фонду. </w:t>
      </w:r>
    </w:p>
    <w:p w14:paraId="51348BFC"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Игнорирование необходимости обеспечения продовольственного суверенитета может привести к продовольственной зависимости, что в конечном итоге может «пошатнуть» национальную безопасность и вызвать фактическую потерю государственного суверенитета. </w:t>
      </w:r>
    </w:p>
    <w:p w14:paraId="67EB15A4" w14:textId="0E274B79"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На наш взгляд, регионально</w:t>
      </w:r>
      <w:r w:rsidR="00416DBC" w:rsidRPr="00FE0EF3">
        <w:rPr>
          <w:rFonts w:ascii="Times New Roman" w:hAnsi="Times New Roman" w:cs="Times New Roman"/>
          <w:sz w:val="28"/>
          <w:szCs w:val="28"/>
        </w:rPr>
        <w:t>е</w:t>
      </w:r>
      <w:r w:rsidRPr="00FE0EF3">
        <w:rPr>
          <w:rFonts w:ascii="Times New Roman" w:hAnsi="Times New Roman" w:cs="Times New Roman"/>
          <w:sz w:val="28"/>
          <w:szCs w:val="28"/>
        </w:rPr>
        <w:t xml:space="preserve"> законодательств</w:t>
      </w:r>
      <w:r w:rsidR="00416DBC" w:rsidRPr="00FE0EF3">
        <w:rPr>
          <w:rFonts w:ascii="Times New Roman" w:hAnsi="Times New Roman" w:cs="Times New Roman"/>
          <w:sz w:val="28"/>
          <w:szCs w:val="28"/>
        </w:rPr>
        <w:t xml:space="preserve">о в сфере продовольственной безопасности слабо систематизировано в связи с тем, что не достигнуты договоренности между странами-участницами ЕАЭС по </w:t>
      </w:r>
      <w:r w:rsidRPr="00FE0EF3">
        <w:rPr>
          <w:rFonts w:ascii="Times New Roman" w:hAnsi="Times New Roman" w:cs="Times New Roman"/>
          <w:sz w:val="28"/>
          <w:szCs w:val="28"/>
        </w:rPr>
        <w:t>унифи</w:t>
      </w:r>
      <w:r w:rsidR="00416DBC" w:rsidRPr="00FE0EF3">
        <w:rPr>
          <w:rFonts w:ascii="Times New Roman" w:hAnsi="Times New Roman" w:cs="Times New Roman"/>
          <w:sz w:val="28"/>
          <w:szCs w:val="28"/>
        </w:rPr>
        <w:t>кации</w:t>
      </w:r>
      <w:r w:rsidRPr="00FE0EF3">
        <w:rPr>
          <w:rFonts w:ascii="Times New Roman" w:hAnsi="Times New Roman" w:cs="Times New Roman"/>
          <w:sz w:val="28"/>
          <w:szCs w:val="28"/>
        </w:rPr>
        <w:t xml:space="preserve"> правов</w:t>
      </w:r>
      <w:r w:rsidR="00416DBC"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регламентаци</w:t>
      </w:r>
      <w:r w:rsidR="00416DBC" w:rsidRPr="00FE0EF3">
        <w:rPr>
          <w:rFonts w:ascii="Times New Roman" w:hAnsi="Times New Roman" w:cs="Times New Roman"/>
          <w:sz w:val="28"/>
          <w:szCs w:val="28"/>
        </w:rPr>
        <w:t>и</w:t>
      </w:r>
      <w:r w:rsidRPr="00FE0EF3">
        <w:rPr>
          <w:rFonts w:ascii="Times New Roman" w:hAnsi="Times New Roman" w:cs="Times New Roman"/>
          <w:sz w:val="28"/>
          <w:szCs w:val="28"/>
        </w:rPr>
        <w:t xml:space="preserve"> данного вопроса. Так, например,</w:t>
      </w:r>
      <w:r w:rsidR="00416DBC" w:rsidRPr="00FE0EF3">
        <w:rPr>
          <w:rFonts w:ascii="Times New Roman" w:hAnsi="Times New Roman" w:cs="Times New Roman"/>
          <w:sz w:val="28"/>
          <w:szCs w:val="28"/>
        </w:rPr>
        <w:t xml:space="preserve"> в</w:t>
      </w:r>
      <w:r w:rsidRPr="00FE0EF3">
        <w:rPr>
          <w:rFonts w:ascii="Times New Roman" w:hAnsi="Times New Roman" w:cs="Times New Roman"/>
          <w:sz w:val="28"/>
          <w:szCs w:val="28"/>
        </w:rPr>
        <w:t xml:space="preserve"> </w:t>
      </w:r>
      <w:r w:rsidR="00416DBC" w:rsidRPr="00FE0EF3">
        <w:rPr>
          <w:rFonts w:ascii="Times New Roman" w:hAnsi="Times New Roman" w:cs="Times New Roman"/>
          <w:sz w:val="28"/>
          <w:szCs w:val="28"/>
        </w:rPr>
        <w:t xml:space="preserve">Армении, </w:t>
      </w:r>
      <w:r w:rsidRPr="00FE0EF3">
        <w:rPr>
          <w:rFonts w:ascii="Times New Roman" w:hAnsi="Times New Roman" w:cs="Times New Roman"/>
          <w:sz w:val="28"/>
          <w:szCs w:val="28"/>
        </w:rPr>
        <w:t>Беларус</w:t>
      </w:r>
      <w:r w:rsidR="00416DBC" w:rsidRPr="00FE0EF3">
        <w:rPr>
          <w:rFonts w:ascii="Times New Roman" w:hAnsi="Times New Roman" w:cs="Times New Roman"/>
          <w:sz w:val="28"/>
          <w:szCs w:val="28"/>
        </w:rPr>
        <w:t>и</w:t>
      </w:r>
      <w:r w:rsidRPr="00FE0EF3">
        <w:rPr>
          <w:rFonts w:ascii="Times New Roman" w:hAnsi="Times New Roman" w:cs="Times New Roman"/>
          <w:sz w:val="28"/>
          <w:szCs w:val="28"/>
        </w:rPr>
        <w:t>, Казахстан</w:t>
      </w:r>
      <w:r w:rsidR="00416DBC" w:rsidRPr="00FE0EF3">
        <w:rPr>
          <w:rFonts w:ascii="Times New Roman" w:hAnsi="Times New Roman" w:cs="Times New Roman"/>
          <w:sz w:val="28"/>
          <w:szCs w:val="28"/>
        </w:rPr>
        <w:t>е и</w:t>
      </w:r>
      <w:r w:rsidRPr="00FE0EF3">
        <w:rPr>
          <w:rFonts w:ascii="Times New Roman" w:hAnsi="Times New Roman" w:cs="Times New Roman"/>
          <w:sz w:val="28"/>
          <w:szCs w:val="28"/>
        </w:rPr>
        <w:t xml:space="preserve"> </w:t>
      </w:r>
      <w:r w:rsidR="00416DBC" w:rsidRPr="00FE0EF3">
        <w:rPr>
          <w:rFonts w:ascii="Times New Roman" w:hAnsi="Times New Roman" w:cs="Times New Roman"/>
          <w:sz w:val="28"/>
          <w:szCs w:val="28"/>
        </w:rPr>
        <w:t xml:space="preserve">России вопросы продовольственной безопасности </w:t>
      </w:r>
      <w:r w:rsidRPr="00FE0EF3">
        <w:rPr>
          <w:rFonts w:ascii="Times New Roman" w:hAnsi="Times New Roman" w:cs="Times New Roman"/>
          <w:sz w:val="28"/>
          <w:szCs w:val="28"/>
        </w:rPr>
        <w:t>рег</w:t>
      </w:r>
      <w:r w:rsidR="00416DBC" w:rsidRPr="00FE0EF3">
        <w:rPr>
          <w:rFonts w:ascii="Times New Roman" w:hAnsi="Times New Roman" w:cs="Times New Roman"/>
          <w:sz w:val="28"/>
          <w:szCs w:val="28"/>
        </w:rPr>
        <w:t>ламентированы</w:t>
      </w:r>
      <w:r w:rsidRPr="00FE0EF3">
        <w:rPr>
          <w:rFonts w:ascii="Times New Roman" w:hAnsi="Times New Roman" w:cs="Times New Roman"/>
          <w:sz w:val="28"/>
          <w:szCs w:val="28"/>
        </w:rPr>
        <w:t xml:space="preserve"> на уровне Доктрин, Концепций, то есть документами декларативного характера, по сути, не имеющими юридической силы.</w:t>
      </w:r>
    </w:p>
    <w:p w14:paraId="40AA1F47" w14:textId="16CC208C"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При этом, в Республике Казахстан продовольственная безопасность на законодательном уровне входит в систему национальной безопасности, но регламентируется не самостоятельно, а как подвид экономической безопасности, что не может в полной мере обеспечить ее реализацию [</w:t>
      </w:r>
      <w:r w:rsidR="00750521" w:rsidRPr="00FE0EF3">
        <w:rPr>
          <w:rFonts w:ascii="Times New Roman" w:hAnsi="Times New Roman" w:cs="Times New Roman"/>
          <w:sz w:val="28"/>
          <w:szCs w:val="28"/>
        </w:rPr>
        <w:t>100</w:t>
      </w:r>
      <w:r w:rsidRPr="00FE0EF3">
        <w:rPr>
          <w:rFonts w:ascii="Times New Roman" w:hAnsi="Times New Roman" w:cs="Times New Roman"/>
          <w:sz w:val="28"/>
          <w:szCs w:val="28"/>
        </w:rPr>
        <w:t xml:space="preserve">]. И даже в Законе РК «О государственном регулировании развития агропромышленного комплекса и сельских территорий» вопросам государственного регулирования обеспечения продовольственной безопасности посвящены всего 4 статьи.  </w:t>
      </w:r>
    </w:p>
    <w:p w14:paraId="597EB372" w14:textId="1F96A30E"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разработке регионального и национального законодательства в сфере продовольственной безопасности необходимо учесть географические, культурные и иные особенности жителей страны и региона для того, чтобы </w:t>
      </w:r>
      <w:r w:rsidR="00416DBC" w:rsidRPr="00FE0EF3">
        <w:rPr>
          <w:rFonts w:ascii="Times New Roman" w:hAnsi="Times New Roman" w:cs="Times New Roman"/>
          <w:sz w:val="28"/>
          <w:szCs w:val="28"/>
        </w:rPr>
        <w:t xml:space="preserve">устранить </w:t>
      </w:r>
      <w:r w:rsidRPr="00FE0EF3">
        <w:rPr>
          <w:rFonts w:ascii="Times New Roman" w:hAnsi="Times New Roman" w:cs="Times New Roman"/>
          <w:sz w:val="28"/>
          <w:szCs w:val="28"/>
        </w:rPr>
        <w:t xml:space="preserve">неравное положение членов такой системы. </w:t>
      </w:r>
    </w:p>
    <w:p w14:paraId="6CB6EF48" w14:textId="72427190" w:rsidR="00E22971" w:rsidRPr="00FE0EF3" w:rsidRDefault="00927F4D"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Об этом упоминается в документах ООН. </w:t>
      </w:r>
      <w:r w:rsidR="00E22971" w:rsidRPr="00FE0EF3">
        <w:rPr>
          <w:rFonts w:ascii="Times New Roman" w:hAnsi="Times New Roman" w:cs="Times New Roman"/>
          <w:sz w:val="28"/>
          <w:szCs w:val="28"/>
        </w:rPr>
        <w:t xml:space="preserve">Так, например, </w:t>
      </w:r>
      <w:r w:rsidRPr="00FE0EF3">
        <w:rPr>
          <w:rFonts w:ascii="Times New Roman" w:hAnsi="Times New Roman" w:cs="Times New Roman"/>
          <w:sz w:val="28"/>
          <w:szCs w:val="28"/>
        </w:rPr>
        <w:t xml:space="preserve">на </w:t>
      </w:r>
      <w:proofErr w:type="spellStart"/>
      <w:r w:rsidRPr="00FE0EF3">
        <w:rPr>
          <w:rFonts w:ascii="Times New Roman" w:hAnsi="Times New Roman" w:cs="Times New Roman"/>
          <w:sz w:val="28"/>
          <w:szCs w:val="28"/>
        </w:rPr>
        <w:t>Нилинийском</w:t>
      </w:r>
      <w:proofErr w:type="spellEnd"/>
      <w:r w:rsidRPr="00FE0EF3">
        <w:rPr>
          <w:rFonts w:ascii="Times New Roman" w:hAnsi="Times New Roman" w:cs="Times New Roman"/>
          <w:sz w:val="28"/>
          <w:szCs w:val="28"/>
        </w:rPr>
        <w:t xml:space="preserve"> (Королевство Мали) форуме по продовольственной безопасности 2007 г. была принята </w:t>
      </w:r>
      <w:r w:rsidR="00E22971" w:rsidRPr="00FE0EF3">
        <w:rPr>
          <w:rFonts w:ascii="Times New Roman" w:hAnsi="Times New Roman" w:cs="Times New Roman"/>
          <w:sz w:val="28"/>
          <w:szCs w:val="28"/>
        </w:rPr>
        <w:t>Деклараци</w:t>
      </w:r>
      <w:r w:rsidRPr="00FE0EF3">
        <w:rPr>
          <w:rFonts w:ascii="Times New Roman" w:hAnsi="Times New Roman" w:cs="Times New Roman"/>
          <w:sz w:val="28"/>
          <w:szCs w:val="28"/>
        </w:rPr>
        <w:t xml:space="preserve">я, согласно которой </w:t>
      </w:r>
      <w:r w:rsidR="00E22971" w:rsidRPr="00FE0EF3">
        <w:rPr>
          <w:rFonts w:ascii="Times New Roman" w:hAnsi="Times New Roman" w:cs="Times New Roman"/>
          <w:sz w:val="28"/>
          <w:szCs w:val="28"/>
        </w:rPr>
        <w:t>«права народов на здоровую пищу»</w:t>
      </w:r>
      <w:r w:rsidRPr="00FE0EF3">
        <w:rPr>
          <w:rFonts w:ascii="Times New Roman" w:hAnsi="Times New Roman" w:cs="Times New Roman"/>
          <w:sz w:val="28"/>
          <w:szCs w:val="28"/>
        </w:rPr>
        <w:t xml:space="preserve"> должны обеспечиваться в</w:t>
      </w:r>
      <w:r w:rsidR="00E22971" w:rsidRPr="00FE0EF3">
        <w:rPr>
          <w:rFonts w:ascii="Times New Roman" w:hAnsi="Times New Roman" w:cs="Times New Roman"/>
          <w:sz w:val="28"/>
          <w:szCs w:val="28"/>
        </w:rPr>
        <w:t xml:space="preserve"> соответств</w:t>
      </w:r>
      <w:r w:rsidRPr="00FE0EF3">
        <w:rPr>
          <w:rFonts w:ascii="Times New Roman" w:hAnsi="Times New Roman" w:cs="Times New Roman"/>
          <w:sz w:val="28"/>
          <w:szCs w:val="28"/>
        </w:rPr>
        <w:t>ии с</w:t>
      </w:r>
      <w:r w:rsidR="00E22971" w:rsidRPr="00FE0EF3">
        <w:rPr>
          <w:rFonts w:ascii="Times New Roman" w:hAnsi="Times New Roman" w:cs="Times New Roman"/>
          <w:sz w:val="28"/>
          <w:szCs w:val="28"/>
        </w:rPr>
        <w:t xml:space="preserve"> их культурным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особенностям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и кулинарным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традициям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w:t>
      </w:r>
      <w:r w:rsidR="00473295" w:rsidRPr="00FE0EF3">
        <w:rPr>
          <w:rFonts w:ascii="Times New Roman" w:hAnsi="Times New Roman" w:cs="Times New Roman"/>
          <w:sz w:val="28"/>
          <w:szCs w:val="28"/>
        </w:rPr>
        <w:t>10</w:t>
      </w:r>
      <w:r w:rsidR="00750521" w:rsidRPr="00FE0EF3">
        <w:rPr>
          <w:rFonts w:ascii="Times New Roman" w:hAnsi="Times New Roman" w:cs="Times New Roman"/>
          <w:sz w:val="28"/>
          <w:szCs w:val="28"/>
        </w:rPr>
        <w:t>1</w:t>
      </w:r>
      <w:r w:rsidR="00E22971" w:rsidRPr="00FE0EF3">
        <w:rPr>
          <w:rFonts w:ascii="Times New Roman" w:hAnsi="Times New Roman" w:cs="Times New Roman"/>
          <w:sz w:val="28"/>
          <w:szCs w:val="28"/>
        </w:rPr>
        <w:t>]. Особ</w:t>
      </w:r>
      <w:r w:rsidRPr="00FE0EF3">
        <w:rPr>
          <w:rFonts w:ascii="Times New Roman" w:hAnsi="Times New Roman" w:cs="Times New Roman"/>
          <w:sz w:val="28"/>
          <w:szCs w:val="28"/>
        </w:rPr>
        <w:t>ую важность имеет это требование в</w:t>
      </w:r>
      <w:r w:rsidR="00E22971" w:rsidRPr="00FE0EF3">
        <w:rPr>
          <w:rFonts w:ascii="Times New Roman" w:hAnsi="Times New Roman" w:cs="Times New Roman"/>
          <w:sz w:val="28"/>
          <w:szCs w:val="28"/>
        </w:rPr>
        <w:t xml:space="preserve"> многонациональных и многоконфессиональных стран</w:t>
      </w:r>
      <w:r w:rsidRPr="00FE0EF3">
        <w:rPr>
          <w:rFonts w:ascii="Times New Roman" w:hAnsi="Times New Roman" w:cs="Times New Roman"/>
          <w:sz w:val="28"/>
          <w:szCs w:val="28"/>
        </w:rPr>
        <w:t>ах</w:t>
      </w:r>
      <w:r w:rsidR="00E22971" w:rsidRPr="00FE0EF3">
        <w:rPr>
          <w:rFonts w:ascii="Times New Roman" w:hAnsi="Times New Roman" w:cs="Times New Roman"/>
          <w:sz w:val="28"/>
          <w:szCs w:val="28"/>
        </w:rPr>
        <w:t>, в определенны</w:t>
      </w:r>
      <w:r w:rsidRPr="00FE0EF3">
        <w:rPr>
          <w:rFonts w:ascii="Times New Roman" w:hAnsi="Times New Roman" w:cs="Times New Roman"/>
          <w:sz w:val="28"/>
          <w:szCs w:val="28"/>
        </w:rPr>
        <w:t xml:space="preserve">е </w:t>
      </w:r>
      <w:r w:rsidR="00E22971" w:rsidRPr="00FE0EF3">
        <w:rPr>
          <w:rFonts w:ascii="Times New Roman" w:hAnsi="Times New Roman" w:cs="Times New Roman"/>
          <w:sz w:val="28"/>
          <w:szCs w:val="28"/>
        </w:rPr>
        <w:t>регион</w:t>
      </w:r>
      <w:r w:rsidRPr="00FE0EF3">
        <w:rPr>
          <w:rFonts w:ascii="Times New Roman" w:hAnsi="Times New Roman" w:cs="Times New Roman"/>
          <w:sz w:val="28"/>
          <w:szCs w:val="28"/>
        </w:rPr>
        <w:t>ы</w:t>
      </w:r>
      <w:r w:rsidR="00E22971" w:rsidRPr="00FE0EF3">
        <w:rPr>
          <w:rFonts w:ascii="Times New Roman" w:hAnsi="Times New Roman" w:cs="Times New Roman"/>
          <w:sz w:val="28"/>
          <w:szCs w:val="28"/>
        </w:rPr>
        <w:t xml:space="preserve"> которых </w:t>
      </w:r>
      <w:r w:rsidRPr="00FE0EF3">
        <w:rPr>
          <w:rFonts w:ascii="Times New Roman" w:hAnsi="Times New Roman" w:cs="Times New Roman"/>
          <w:sz w:val="28"/>
          <w:szCs w:val="28"/>
        </w:rPr>
        <w:t>необходимо поставлять продовольствие</w:t>
      </w:r>
      <w:r w:rsidR="00E22971"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произведенное в соответствии с их национальными или </w:t>
      </w:r>
      <w:r w:rsidR="00E22971" w:rsidRPr="00FE0EF3">
        <w:rPr>
          <w:rFonts w:ascii="Times New Roman" w:hAnsi="Times New Roman" w:cs="Times New Roman"/>
          <w:sz w:val="28"/>
          <w:szCs w:val="28"/>
        </w:rPr>
        <w:t>религиозным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установкам</w:t>
      </w:r>
      <w:r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(например, производство халяльной продукции для мусульманского населения Казахстана).</w:t>
      </w:r>
    </w:p>
    <w:p w14:paraId="41069950" w14:textId="2ADE5B19" w:rsidR="00E22971" w:rsidRPr="00FE0EF3" w:rsidRDefault="00927F4D"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Также следует ввести единые правовые требования к интеграции биотехнологий в современное сельскохозяйственное производство </w:t>
      </w:r>
      <w:r w:rsidR="00E22971" w:rsidRPr="00FE0EF3">
        <w:rPr>
          <w:rFonts w:ascii="Times New Roman" w:hAnsi="Times New Roman" w:cs="Times New Roman"/>
          <w:sz w:val="28"/>
          <w:szCs w:val="28"/>
        </w:rPr>
        <w:t xml:space="preserve">странами-участницами ЕАЭС, </w:t>
      </w:r>
      <w:r w:rsidR="00A60077" w:rsidRPr="00FE0EF3">
        <w:rPr>
          <w:rFonts w:ascii="Times New Roman" w:hAnsi="Times New Roman" w:cs="Times New Roman"/>
          <w:sz w:val="28"/>
          <w:szCs w:val="28"/>
        </w:rPr>
        <w:t>«</w:t>
      </w:r>
      <w:r w:rsidR="00E22971" w:rsidRPr="00FE0EF3">
        <w:rPr>
          <w:rFonts w:ascii="Times New Roman" w:hAnsi="Times New Roman" w:cs="Times New Roman"/>
          <w:sz w:val="28"/>
          <w:szCs w:val="28"/>
        </w:rPr>
        <w:t>формирование единого отношения к использованию генно-модифицированных растительных и животных организмов, выпуску и маркировке органически чистой продукции, произведенной в странах Союза</w:t>
      </w:r>
      <w:r w:rsidR="00A60077" w:rsidRPr="00FE0EF3">
        <w:rPr>
          <w:rFonts w:ascii="Times New Roman" w:hAnsi="Times New Roman" w:cs="Times New Roman"/>
          <w:sz w:val="28"/>
          <w:szCs w:val="28"/>
        </w:rPr>
        <w:t>»</w:t>
      </w:r>
      <w:r w:rsidR="00E22971" w:rsidRPr="00FE0EF3">
        <w:rPr>
          <w:rFonts w:ascii="Times New Roman" w:hAnsi="Times New Roman" w:cs="Times New Roman"/>
          <w:sz w:val="28"/>
          <w:szCs w:val="28"/>
        </w:rPr>
        <w:t xml:space="preserve"> [</w:t>
      </w:r>
      <w:r w:rsidR="00D95722" w:rsidRPr="00FE0EF3">
        <w:rPr>
          <w:rFonts w:ascii="Times New Roman" w:hAnsi="Times New Roman" w:cs="Times New Roman"/>
          <w:sz w:val="28"/>
          <w:szCs w:val="28"/>
        </w:rPr>
        <w:t>10</w:t>
      </w:r>
      <w:r w:rsidR="00750521" w:rsidRPr="00FE0EF3">
        <w:rPr>
          <w:rFonts w:ascii="Times New Roman" w:hAnsi="Times New Roman" w:cs="Times New Roman"/>
          <w:sz w:val="28"/>
          <w:szCs w:val="28"/>
        </w:rPr>
        <w:t>2</w:t>
      </w:r>
      <w:r w:rsidR="00E22971" w:rsidRPr="00FE0EF3">
        <w:rPr>
          <w:rFonts w:ascii="Times New Roman" w:hAnsi="Times New Roman" w:cs="Times New Roman"/>
          <w:sz w:val="28"/>
          <w:szCs w:val="28"/>
        </w:rPr>
        <w:t xml:space="preserve">]. </w:t>
      </w:r>
      <w:r w:rsidR="00A60077" w:rsidRPr="00FE0EF3">
        <w:rPr>
          <w:rFonts w:ascii="Times New Roman" w:hAnsi="Times New Roman" w:cs="Times New Roman"/>
          <w:sz w:val="28"/>
          <w:szCs w:val="28"/>
        </w:rPr>
        <w:t>Е</w:t>
      </w:r>
      <w:r w:rsidR="00E22971" w:rsidRPr="00FE0EF3">
        <w:rPr>
          <w:rFonts w:ascii="Times New Roman" w:hAnsi="Times New Roman" w:cs="Times New Roman"/>
          <w:sz w:val="28"/>
          <w:szCs w:val="28"/>
        </w:rPr>
        <w:t>дин</w:t>
      </w:r>
      <w:r w:rsidR="00A60077" w:rsidRPr="00FE0EF3">
        <w:rPr>
          <w:rFonts w:ascii="Times New Roman" w:hAnsi="Times New Roman" w:cs="Times New Roman"/>
          <w:sz w:val="28"/>
          <w:szCs w:val="28"/>
        </w:rPr>
        <w:t>ая система</w:t>
      </w:r>
      <w:r w:rsidR="00E22971" w:rsidRPr="00FE0EF3">
        <w:rPr>
          <w:rFonts w:ascii="Times New Roman" w:hAnsi="Times New Roman" w:cs="Times New Roman"/>
          <w:sz w:val="28"/>
          <w:szCs w:val="28"/>
        </w:rPr>
        <w:t xml:space="preserve"> маркировки органической продовольственной продукции, </w:t>
      </w:r>
      <w:r w:rsidR="00A60077" w:rsidRPr="00FE0EF3">
        <w:rPr>
          <w:rFonts w:ascii="Times New Roman" w:hAnsi="Times New Roman" w:cs="Times New Roman"/>
          <w:sz w:val="28"/>
          <w:szCs w:val="28"/>
        </w:rPr>
        <w:t xml:space="preserve">произведенной в </w:t>
      </w:r>
      <w:r w:rsidR="00E22971" w:rsidRPr="00FE0EF3">
        <w:rPr>
          <w:rFonts w:ascii="Times New Roman" w:hAnsi="Times New Roman" w:cs="Times New Roman"/>
          <w:sz w:val="28"/>
          <w:szCs w:val="28"/>
        </w:rPr>
        <w:t>соответств</w:t>
      </w:r>
      <w:r w:rsidR="00A60077" w:rsidRPr="00FE0EF3">
        <w:rPr>
          <w:rFonts w:ascii="Times New Roman" w:hAnsi="Times New Roman" w:cs="Times New Roman"/>
          <w:sz w:val="28"/>
          <w:szCs w:val="28"/>
        </w:rPr>
        <w:t>ии с</w:t>
      </w:r>
      <w:r w:rsidR="00E22971" w:rsidRPr="00FE0EF3">
        <w:rPr>
          <w:rFonts w:ascii="Times New Roman" w:hAnsi="Times New Roman" w:cs="Times New Roman"/>
          <w:sz w:val="28"/>
          <w:szCs w:val="28"/>
        </w:rPr>
        <w:t xml:space="preserve"> общепринятым</w:t>
      </w:r>
      <w:r w:rsidR="00A60077"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международным</w:t>
      </w:r>
      <w:r w:rsidR="00A60077"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стандартам</w:t>
      </w:r>
      <w:r w:rsidR="00A60077" w:rsidRPr="00FE0EF3">
        <w:rPr>
          <w:rFonts w:ascii="Times New Roman" w:hAnsi="Times New Roman" w:cs="Times New Roman"/>
          <w:sz w:val="28"/>
          <w:szCs w:val="28"/>
        </w:rPr>
        <w:t>и</w:t>
      </w:r>
      <w:r w:rsidR="00E22971" w:rsidRPr="00FE0EF3">
        <w:rPr>
          <w:rFonts w:ascii="Times New Roman" w:hAnsi="Times New Roman" w:cs="Times New Roman"/>
          <w:sz w:val="28"/>
          <w:szCs w:val="28"/>
        </w:rPr>
        <w:t xml:space="preserve"> производства, качеств</w:t>
      </w:r>
      <w:r w:rsidR="00A60077" w:rsidRPr="00FE0EF3">
        <w:rPr>
          <w:rFonts w:ascii="Times New Roman" w:hAnsi="Times New Roman" w:cs="Times New Roman"/>
          <w:sz w:val="28"/>
          <w:szCs w:val="28"/>
        </w:rPr>
        <w:t>а</w:t>
      </w:r>
      <w:r w:rsidR="00E22971" w:rsidRPr="00FE0EF3">
        <w:rPr>
          <w:rFonts w:ascii="Times New Roman" w:hAnsi="Times New Roman" w:cs="Times New Roman"/>
          <w:sz w:val="28"/>
          <w:szCs w:val="28"/>
        </w:rPr>
        <w:t xml:space="preserve"> и безопасности прод</w:t>
      </w:r>
      <w:r w:rsidR="00A60077" w:rsidRPr="00FE0EF3">
        <w:rPr>
          <w:rFonts w:ascii="Times New Roman" w:hAnsi="Times New Roman" w:cs="Times New Roman"/>
          <w:sz w:val="28"/>
          <w:szCs w:val="28"/>
        </w:rPr>
        <w:t xml:space="preserve">овольствия, обеспечит выпуск продукции высокого </w:t>
      </w:r>
      <w:r w:rsidR="00E22971" w:rsidRPr="00FE0EF3">
        <w:rPr>
          <w:rFonts w:ascii="Times New Roman" w:hAnsi="Times New Roman" w:cs="Times New Roman"/>
          <w:sz w:val="28"/>
          <w:szCs w:val="28"/>
        </w:rPr>
        <w:t xml:space="preserve">качества, что </w:t>
      </w:r>
      <w:r w:rsidR="00A60077" w:rsidRPr="00FE0EF3">
        <w:rPr>
          <w:rFonts w:ascii="Times New Roman" w:hAnsi="Times New Roman" w:cs="Times New Roman"/>
          <w:sz w:val="28"/>
          <w:szCs w:val="28"/>
        </w:rPr>
        <w:t xml:space="preserve">станет пропуском на продовольственные рынки </w:t>
      </w:r>
      <w:r w:rsidR="00E22971" w:rsidRPr="00FE0EF3">
        <w:rPr>
          <w:rFonts w:ascii="Times New Roman" w:hAnsi="Times New Roman" w:cs="Times New Roman"/>
          <w:sz w:val="28"/>
          <w:szCs w:val="28"/>
        </w:rPr>
        <w:t>Западн</w:t>
      </w:r>
      <w:r w:rsidR="00A60077" w:rsidRPr="00FE0EF3">
        <w:rPr>
          <w:rFonts w:ascii="Times New Roman" w:hAnsi="Times New Roman" w:cs="Times New Roman"/>
          <w:sz w:val="28"/>
          <w:szCs w:val="28"/>
        </w:rPr>
        <w:t>ой</w:t>
      </w:r>
      <w:r w:rsidR="00E22971" w:rsidRPr="00FE0EF3">
        <w:rPr>
          <w:rFonts w:ascii="Times New Roman" w:hAnsi="Times New Roman" w:cs="Times New Roman"/>
          <w:sz w:val="28"/>
          <w:szCs w:val="28"/>
        </w:rPr>
        <w:t xml:space="preserve"> Европ</w:t>
      </w:r>
      <w:r w:rsidR="00A60077" w:rsidRPr="00FE0EF3">
        <w:rPr>
          <w:rFonts w:ascii="Times New Roman" w:hAnsi="Times New Roman" w:cs="Times New Roman"/>
          <w:sz w:val="28"/>
          <w:szCs w:val="28"/>
        </w:rPr>
        <w:t>ы</w:t>
      </w:r>
      <w:r w:rsidR="00E22971" w:rsidRPr="00FE0EF3">
        <w:rPr>
          <w:rFonts w:ascii="Times New Roman" w:hAnsi="Times New Roman" w:cs="Times New Roman"/>
          <w:sz w:val="28"/>
          <w:szCs w:val="28"/>
        </w:rPr>
        <w:t xml:space="preserve"> и други</w:t>
      </w:r>
      <w:r w:rsidR="00A60077" w:rsidRPr="00FE0EF3">
        <w:rPr>
          <w:rFonts w:ascii="Times New Roman" w:hAnsi="Times New Roman" w:cs="Times New Roman"/>
          <w:sz w:val="28"/>
          <w:szCs w:val="28"/>
        </w:rPr>
        <w:t>х</w:t>
      </w:r>
      <w:r w:rsidR="00E22971" w:rsidRPr="00FE0EF3">
        <w:rPr>
          <w:rFonts w:ascii="Times New Roman" w:hAnsi="Times New Roman" w:cs="Times New Roman"/>
          <w:sz w:val="28"/>
          <w:szCs w:val="28"/>
        </w:rPr>
        <w:t xml:space="preserve"> стран, не являющи</w:t>
      </w:r>
      <w:r w:rsidR="00A60077" w:rsidRPr="00FE0EF3">
        <w:rPr>
          <w:rFonts w:ascii="Times New Roman" w:hAnsi="Times New Roman" w:cs="Times New Roman"/>
          <w:sz w:val="28"/>
          <w:szCs w:val="28"/>
        </w:rPr>
        <w:t>х</w:t>
      </w:r>
      <w:r w:rsidR="00E22971" w:rsidRPr="00FE0EF3">
        <w:rPr>
          <w:rFonts w:ascii="Times New Roman" w:hAnsi="Times New Roman" w:cs="Times New Roman"/>
          <w:sz w:val="28"/>
          <w:szCs w:val="28"/>
        </w:rPr>
        <w:t>ся членами ЕАЭС.</w:t>
      </w:r>
    </w:p>
    <w:p w14:paraId="35346B27" w14:textId="1CCDB0F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Более того, считаем, что многие акты, принятые органами ЕАЭС в этой сфере, в настоящий момент, во-первых, носят концептуальный, декларативный характер; а, во-вторых, они в большей части регламентируют общие интеграционные вопросы. Так, например, Концепция коллективной продовольственной безопасности государств-членов Евразийского экономического союза «включает основы, принципы, цели и задачи обеспечения коллективной продовольственной безопасности государств-членов, текущее состояние продовольственной безопасности стран ЕАЭС, методику ее оценки, приоритетные направления и меры по обеспечению коллективной продовольственной безопасности государств-членов, организационный механизм реализации положений Концепции» [10</w:t>
      </w:r>
      <w:r w:rsidR="00750521" w:rsidRPr="00FE0EF3">
        <w:rPr>
          <w:rFonts w:ascii="Times New Roman" w:hAnsi="Times New Roman" w:cs="Times New Roman"/>
          <w:sz w:val="28"/>
          <w:szCs w:val="28"/>
        </w:rPr>
        <w:t>3</w:t>
      </w:r>
      <w:r w:rsidRPr="00FE0EF3">
        <w:rPr>
          <w:rFonts w:ascii="Times New Roman" w:hAnsi="Times New Roman" w:cs="Times New Roman"/>
          <w:sz w:val="28"/>
          <w:szCs w:val="28"/>
        </w:rPr>
        <w:t>]. Стратегические направления развития евразийской экономической интеграции до 2025 года направлены на углубление и развитие интеграционных процессов внутри Союза [10</w:t>
      </w:r>
      <w:r w:rsidR="00750521" w:rsidRPr="00FE0EF3">
        <w:rPr>
          <w:rFonts w:ascii="Times New Roman" w:hAnsi="Times New Roman" w:cs="Times New Roman"/>
          <w:sz w:val="28"/>
          <w:szCs w:val="28"/>
        </w:rPr>
        <w:t>4</w:t>
      </w:r>
      <w:r w:rsidRPr="00FE0EF3">
        <w:rPr>
          <w:rFonts w:ascii="Times New Roman" w:hAnsi="Times New Roman" w:cs="Times New Roman"/>
          <w:sz w:val="28"/>
          <w:szCs w:val="28"/>
        </w:rPr>
        <w:t xml:space="preserve">]. </w:t>
      </w:r>
    </w:p>
    <w:p w14:paraId="36FF8FE2" w14:textId="252234E9"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 же время требуют систематизации и гармонизации вопросы правового регулирования агропромышленного производства на территории Союза. В связи с этим актуальным, на наш взгляд, видится заключение Соглашения о гармонизации законодательства государств-членов Евразийского экономического союза в сфере агропромышленного комплекса, разработанного по аналогии с Соглашением о гармонизации законодательства государств-членов Евразийского экономического союза в сфере финансового рынка, заключенного 6 ноября 2018 года, определяющего «направления и порядок гармонизации законодательства государств-членов в сфере финансового рынка </w:t>
      </w:r>
      <w:r w:rsidRPr="00FE0EF3">
        <w:rPr>
          <w:rFonts w:ascii="Times New Roman" w:hAnsi="Times New Roman" w:cs="Times New Roman"/>
          <w:sz w:val="28"/>
          <w:szCs w:val="28"/>
        </w:rPr>
        <w:lastRenderedPageBreak/>
        <w:t>(в банковском секторе, страховом секторе, секторе услуг на рынке ценных бумаг)» [10</w:t>
      </w:r>
      <w:r w:rsidR="00750521"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053FAD58" w14:textId="2533E6D5"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данном Соглашении, на наш взгляд, должны быть отражены вопросы взаимодействия государств-членов при подготовке проектов нормативных правовых актов, направленных на гармонизацию законодательства государств-членов</w:t>
      </w:r>
      <w:r w:rsidR="00A60077" w:rsidRPr="00FE0EF3">
        <w:rPr>
          <w:rFonts w:ascii="Times New Roman" w:hAnsi="Times New Roman" w:cs="Times New Roman"/>
          <w:sz w:val="28"/>
          <w:szCs w:val="28"/>
        </w:rPr>
        <w:t xml:space="preserve"> ЕАЭС</w:t>
      </w:r>
      <w:r w:rsidRPr="00FE0EF3">
        <w:rPr>
          <w:rFonts w:ascii="Times New Roman" w:hAnsi="Times New Roman" w:cs="Times New Roman"/>
          <w:sz w:val="28"/>
          <w:szCs w:val="28"/>
        </w:rPr>
        <w:t xml:space="preserve"> в сфере агропромышленного комплекса, аграрного образования, науки и технологий в сфере племенного животноводства и растениеводства, а также иные вопросы данной отрасли. </w:t>
      </w:r>
    </w:p>
    <w:p w14:paraId="76E9AD15"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bCs/>
          <w:sz w:val="28"/>
          <w:szCs w:val="28"/>
          <w:lang w:val="kk-KZ"/>
        </w:rPr>
      </w:pPr>
    </w:p>
    <w:p w14:paraId="7DA1ED98" w14:textId="77777777" w:rsidR="00E22971" w:rsidRPr="00FE0EF3" w:rsidRDefault="00E22971" w:rsidP="00E22971">
      <w:pPr>
        <w:tabs>
          <w:tab w:val="left" w:pos="851"/>
          <w:tab w:val="left" w:pos="1134"/>
        </w:tabs>
        <w:spacing w:after="0" w:line="240" w:lineRule="auto"/>
        <w:ind w:right="-1" w:firstLine="709"/>
        <w:jc w:val="both"/>
        <w:rPr>
          <w:rFonts w:ascii="Times New Roman" w:hAnsi="Times New Roman" w:cs="Times New Roman"/>
          <w:b/>
          <w:bCs/>
          <w:sz w:val="28"/>
          <w:szCs w:val="28"/>
        </w:rPr>
      </w:pPr>
      <w:r w:rsidRPr="00FE0EF3">
        <w:rPr>
          <w:rFonts w:ascii="Times New Roman" w:hAnsi="Times New Roman" w:cs="Times New Roman"/>
          <w:b/>
          <w:bCs/>
          <w:sz w:val="28"/>
          <w:szCs w:val="28"/>
        </w:rPr>
        <w:t>Выводы</w:t>
      </w:r>
      <w:r w:rsidRPr="00FE0EF3">
        <w:rPr>
          <w:rFonts w:ascii="Times New Roman" w:hAnsi="Times New Roman" w:cs="Times New Roman"/>
          <w:b/>
          <w:bCs/>
          <w:sz w:val="28"/>
          <w:szCs w:val="28"/>
          <w:lang w:val="kk-KZ"/>
        </w:rPr>
        <w:t xml:space="preserve"> по первому разделу</w:t>
      </w:r>
      <w:r w:rsidRPr="00FE0EF3">
        <w:rPr>
          <w:rFonts w:ascii="Times New Roman" w:hAnsi="Times New Roman" w:cs="Times New Roman"/>
          <w:b/>
          <w:bCs/>
          <w:sz w:val="28"/>
          <w:szCs w:val="28"/>
        </w:rPr>
        <w:t>:</w:t>
      </w:r>
    </w:p>
    <w:p w14:paraId="4824E0DF" w14:textId="77777777"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Правовое регулирование агропромышленного комплекса на международном, региональном и национальном уровнях имеет взаимную связь и обусловленность как целое и частное. Принятые на международном уровне правовые нормы должны быть отражены на региональном и национальном уровнях. Национальный уровень должен воспринимать принятые и ратифицированные государством международные и региональные нормы. Это позволяет обеспечить единые стандарты к продовольственным товарам, что облегчает их путь на мировой и региональный продовольственные рынки.</w:t>
      </w:r>
    </w:p>
    <w:p w14:paraId="49D3A034" w14:textId="77777777"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Право человека на доступ к питанию является его естественным правом, признаваемым международным сообществом и международными нормами. Государства, ратифицировавшие международные договоры о праве человека на доступ к питанию, обязаны создать условия для реализации этого права, то есть обеспечить физическую и экономическую доступность качественного и безопасного продовольствия в соответствии с физиологическими нормами потребления. Однако в Конституции нашей страны право граждан на достаточное и качественное питание вообще не предусмотрено. В связи с этим предлагаем пункт 1 статьи 28 Конституции РК изложить в следующей редакции: «1. Гражданину Республики Казахстан гарантируется доступность качественного питания в соответствии с научно обоснованными физиологическими нормами,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 (Приложение А).</w:t>
      </w:r>
    </w:p>
    <w:p w14:paraId="56B5D8E2" w14:textId="77777777"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Государства обязаны обеспечить соблюдение права населения на доступ к питанию негосударственными организациями, контролируя их деятельность, не допуская в их деятельности загрязнения окружающей среды, производства опасного для здоровья продовольствия.</w:t>
      </w:r>
    </w:p>
    <w:p w14:paraId="194E48D2" w14:textId="77777777"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Страны Евразийского экономического союза объединились в союз с целью обеспечения свободы движения товаров, услуг, капитала и рабочей силы, проведение скоординированной, согласованной или единой политики в отраслях экономики, в том числе в сфере АПК.</w:t>
      </w:r>
    </w:p>
    <w:p w14:paraId="6B4C5749" w14:textId="7E0269E6"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 xml:space="preserve">Евразийский экономический союз является примером интеграционного объединения, </w:t>
      </w:r>
      <w:r w:rsidR="005B3BF9" w:rsidRPr="00FE0EF3">
        <w:rPr>
          <w:szCs w:val="28"/>
        </w:rPr>
        <w:t>в условиях которого достигнуто правовое</w:t>
      </w:r>
      <w:r w:rsidRPr="00FE0EF3">
        <w:rPr>
          <w:szCs w:val="28"/>
        </w:rPr>
        <w:t xml:space="preserve"> регулирование вопросов </w:t>
      </w:r>
      <w:r w:rsidR="005B3BF9" w:rsidRPr="00FE0EF3">
        <w:rPr>
          <w:szCs w:val="28"/>
        </w:rPr>
        <w:t xml:space="preserve">региональной </w:t>
      </w:r>
      <w:r w:rsidRPr="00FE0EF3">
        <w:rPr>
          <w:szCs w:val="28"/>
        </w:rPr>
        <w:t xml:space="preserve">продовольственной </w:t>
      </w:r>
      <w:r w:rsidR="005B3BF9" w:rsidRPr="00FE0EF3">
        <w:rPr>
          <w:szCs w:val="28"/>
        </w:rPr>
        <w:t xml:space="preserve">безопасности путем </w:t>
      </w:r>
      <w:r w:rsidR="005B3BF9" w:rsidRPr="00FE0EF3">
        <w:rPr>
          <w:szCs w:val="28"/>
        </w:rPr>
        <w:lastRenderedPageBreak/>
        <w:t xml:space="preserve">обеспечения продуктами питания собственного производства. </w:t>
      </w:r>
      <w:r w:rsidR="006B6CB6" w:rsidRPr="00FE0EF3">
        <w:rPr>
          <w:szCs w:val="28"/>
        </w:rPr>
        <w:t>При этом декларируется принцип целостности и нерушимости государственного и продовольственного суверенитета стран-участниц при п</w:t>
      </w:r>
      <w:r w:rsidRPr="00FE0EF3">
        <w:rPr>
          <w:szCs w:val="28"/>
        </w:rPr>
        <w:t>роведени</w:t>
      </w:r>
      <w:r w:rsidR="006B6CB6" w:rsidRPr="00FE0EF3">
        <w:rPr>
          <w:szCs w:val="28"/>
        </w:rPr>
        <w:t>и</w:t>
      </w:r>
      <w:r w:rsidRPr="00FE0EF3">
        <w:rPr>
          <w:szCs w:val="28"/>
        </w:rPr>
        <w:t xml:space="preserve"> межрегионал</w:t>
      </w:r>
      <w:r w:rsidR="006B6CB6" w:rsidRPr="00FE0EF3">
        <w:rPr>
          <w:szCs w:val="28"/>
        </w:rPr>
        <w:t>ьной продовольственной политики.</w:t>
      </w:r>
    </w:p>
    <w:p w14:paraId="6ABD71CB" w14:textId="4EBE18F4" w:rsidR="00E22971" w:rsidRPr="00FE0EF3" w:rsidRDefault="00FF0D2A" w:rsidP="00E22971">
      <w:pPr>
        <w:pStyle w:val="a7"/>
        <w:numPr>
          <w:ilvl w:val="0"/>
          <w:numId w:val="4"/>
        </w:numPr>
        <w:tabs>
          <w:tab w:val="left" w:pos="851"/>
          <w:tab w:val="left" w:pos="1134"/>
        </w:tabs>
        <w:ind w:left="0" w:right="-1" w:firstLine="709"/>
        <w:rPr>
          <w:szCs w:val="28"/>
        </w:rPr>
      </w:pPr>
      <w:r w:rsidRPr="00FE0EF3">
        <w:rPr>
          <w:szCs w:val="28"/>
        </w:rPr>
        <w:t xml:space="preserve">Создание </w:t>
      </w:r>
      <w:r w:rsidR="00E22971" w:rsidRPr="00FE0EF3">
        <w:rPr>
          <w:szCs w:val="28"/>
        </w:rPr>
        <w:t xml:space="preserve">единой нормативной базы </w:t>
      </w:r>
      <w:r w:rsidRPr="00FE0EF3">
        <w:rPr>
          <w:szCs w:val="28"/>
        </w:rPr>
        <w:t>стран-участниц ЕАЭС в сфере</w:t>
      </w:r>
      <w:r w:rsidR="00E22971" w:rsidRPr="00FE0EF3">
        <w:rPr>
          <w:szCs w:val="28"/>
        </w:rPr>
        <w:t xml:space="preserve"> продовольственной безопасности </w:t>
      </w:r>
      <w:r w:rsidRPr="00FE0EF3">
        <w:rPr>
          <w:szCs w:val="28"/>
        </w:rPr>
        <w:t xml:space="preserve">требует </w:t>
      </w:r>
      <w:r w:rsidR="00E22971" w:rsidRPr="00FE0EF3">
        <w:rPr>
          <w:szCs w:val="28"/>
        </w:rPr>
        <w:t>унифи</w:t>
      </w:r>
      <w:r w:rsidRPr="00FE0EF3">
        <w:rPr>
          <w:szCs w:val="28"/>
        </w:rPr>
        <w:t xml:space="preserve">кации и гармонизации </w:t>
      </w:r>
      <w:r w:rsidR="00E22971" w:rsidRPr="00FE0EF3">
        <w:rPr>
          <w:szCs w:val="28"/>
        </w:rPr>
        <w:t>законодательств</w:t>
      </w:r>
      <w:r w:rsidRPr="00FE0EF3">
        <w:rPr>
          <w:szCs w:val="28"/>
        </w:rPr>
        <w:t>а</w:t>
      </w:r>
      <w:r w:rsidR="00E22971" w:rsidRPr="00FE0EF3">
        <w:rPr>
          <w:szCs w:val="28"/>
        </w:rPr>
        <w:t xml:space="preserve"> в </w:t>
      </w:r>
      <w:r w:rsidRPr="00FE0EF3">
        <w:rPr>
          <w:szCs w:val="28"/>
        </w:rPr>
        <w:t xml:space="preserve">этой </w:t>
      </w:r>
      <w:r w:rsidR="00E22971" w:rsidRPr="00FE0EF3">
        <w:rPr>
          <w:szCs w:val="28"/>
        </w:rPr>
        <w:t xml:space="preserve">сфере с учетом национальных особенностей экономического и социально-культурного уровня стран-участниц. В связи с этим задачи унификации и гармонизации права Союза в сфере аграрного производства состоят в разработке и внедрении выгодных для всех и согласованных со всеми государствами Союза международных стандартов и правил «мягкого права». Одним из </w:t>
      </w:r>
      <w:r w:rsidR="007601DE" w:rsidRPr="00FE0EF3">
        <w:rPr>
          <w:szCs w:val="28"/>
        </w:rPr>
        <w:t>способов</w:t>
      </w:r>
      <w:r w:rsidR="00E22971" w:rsidRPr="00FE0EF3">
        <w:rPr>
          <w:szCs w:val="28"/>
        </w:rPr>
        <w:t xml:space="preserve"> решения данного вопроса</w:t>
      </w:r>
      <w:r w:rsidR="007601DE" w:rsidRPr="00FE0EF3">
        <w:rPr>
          <w:szCs w:val="28"/>
        </w:rPr>
        <w:t>, видится, в</w:t>
      </w:r>
      <w:r w:rsidR="00E22971" w:rsidRPr="00FE0EF3">
        <w:rPr>
          <w:szCs w:val="28"/>
        </w:rPr>
        <w:t xml:space="preserve"> приняти</w:t>
      </w:r>
      <w:r w:rsidR="007601DE" w:rsidRPr="00FE0EF3">
        <w:rPr>
          <w:szCs w:val="28"/>
        </w:rPr>
        <w:t>и</w:t>
      </w:r>
      <w:r w:rsidR="00E22971" w:rsidRPr="00FE0EF3">
        <w:rPr>
          <w:szCs w:val="28"/>
        </w:rPr>
        <w:t xml:space="preserve"> Соглашения о гармонизации законодательства государств – членов Евразийского экономического союза в сфере агропромышленного комплекса.</w:t>
      </w:r>
    </w:p>
    <w:p w14:paraId="00C376B4" w14:textId="77777777" w:rsidR="00E22971" w:rsidRPr="00FE0EF3" w:rsidRDefault="00E22971" w:rsidP="00E22971">
      <w:pPr>
        <w:pStyle w:val="a7"/>
        <w:numPr>
          <w:ilvl w:val="0"/>
          <w:numId w:val="4"/>
        </w:numPr>
        <w:tabs>
          <w:tab w:val="left" w:pos="851"/>
          <w:tab w:val="left" w:pos="1134"/>
        </w:tabs>
        <w:ind w:left="0" w:right="-1" w:firstLine="709"/>
        <w:rPr>
          <w:szCs w:val="28"/>
        </w:rPr>
      </w:pPr>
      <w:r w:rsidRPr="00FE0EF3">
        <w:rPr>
          <w:szCs w:val="28"/>
        </w:rPr>
        <w:t>Отсутствие в казахстанском национальном законодательстве специального закона, регламентирующего систему обеспечения продовольственной безопасности, является пробелом, требующим устранения. Однако такой закон должен приниматься с учетом текущей ситуации в стране, на основе взвешенной и отработанной концепции, что является долгой процедурой. Поэтому до принятия специального закона считаем возможным корректировку действующего законодательства и предлагаем авторский проект закона «О внесении изменений и дополнений в некоторые законодательные акты Республики Казахстан по вопросам обеспечения продовольственной безопасности, развития агропромышленного комплекса и сельских территорий» (Приложение Б).</w:t>
      </w:r>
    </w:p>
    <w:p w14:paraId="65AD97D4" w14:textId="77777777" w:rsidR="00E22971" w:rsidRPr="00FE0EF3" w:rsidRDefault="00E22971" w:rsidP="00E22971">
      <w:pPr>
        <w:spacing w:after="0" w:line="240" w:lineRule="auto"/>
        <w:rPr>
          <w:rFonts w:ascii="Times New Roman" w:hAnsi="Times New Roman" w:cs="Times New Roman"/>
          <w:sz w:val="28"/>
          <w:szCs w:val="28"/>
        </w:rPr>
      </w:pPr>
    </w:p>
    <w:p w14:paraId="4FA681F3" w14:textId="4AAAB7C5" w:rsidR="00E22971" w:rsidRPr="00FE0EF3" w:rsidRDefault="00E22971" w:rsidP="00E22971">
      <w:pPr>
        <w:spacing w:after="0" w:line="240" w:lineRule="auto"/>
        <w:rPr>
          <w:rFonts w:ascii="Times New Roman" w:hAnsi="Times New Roman" w:cs="Times New Roman"/>
          <w:sz w:val="28"/>
          <w:szCs w:val="28"/>
          <w:lang w:val="kk-KZ"/>
        </w:rPr>
      </w:pPr>
    </w:p>
    <w:p w14:paraId="1258D670" w14:textId="22F18120" w:rsidR="009C322D" w:rsidRPr="00FE0EF3" w:rsidRDefault="009C322D" w:rsidP="00E22971">
      <w:pPr>
        <w:spacing w:after="0" w:line="240" w:lineRule="auto"/>
        <w:rPr>
          <w:rFonts w:ascii="Times New Roman" w:hAnsi="Times New Roman" w:cs="Times New Roman"/>
          <w:sz w:val="28"/>
          <w:szCs w:val="28"/>
          <w:lang w:val="kk-KZ"/>
        </w:rPr>
      </w:pPr>
    </w:p>
    <w:p w14:paraId="25F36146" w14:textId="72E035AC" w:rsidR="009C322D" w:rsidRPr="00FE0EF3" w:rsidRDefault="009C322D" w:rsidP="00E22971">
      <w:pPr>
        <w:spacing w:after="0" w:line="240" w:lineRule="auto"/>
        <w:rPr>
          <w:rFonts w:ascii="Times New Roman" w:hAnsi="Times New Roman" w:cs="Times New Roman"/>
          <w:sz w:val="28"/>
          <w:szCs w:val="28"/>
          <w:lang w:val="kk-KZ"/>
        </w:rPr>
      </w:pPr>
    </w:p>
    <w:p w14:paraId="1E780BA9" w14:textId="440D22D4" w:rsidR="009C322D" w:rsidRPr="00FE0EF3" w:rsidRDefault="009C322D" w:rsidP="00E22971">
      <w:pPr>
        <w:spacing w:after="0" w:line="240" w:lineRule="auto"/>
        <w:rPr>
          <w:rFonts w:ascii="Times New Roman" w:hAnsi="Times New Roman" w:cs="Times New Roman"/>
          <w:sz w:val="28"/>
          <w:szCs w:val="28"/>
          <w:lang w:val="kk-KZ"/>
        </w:rPr>
      </w:pPr>
    </w:p>
    <w:p w14:paraId="46FDFB54" w14:textId="75C87BF0" w:rsidR="009C322D" w:rsidRPr="00FE0EF3" w:rsidRDefault="009C322D" w:rsidP="00E22971">
      <w:pPr>
        <w:spacing w:after="0" w:line="240" w:lineRule="auto"/>
        <w:rPr>
          <w:rFonts w:ascii="Times New Roman" w:hAnsi="Times New Roman" w:cs="Times New Roman"/>
          <w:sz w:val="28"/>
          <w:szCs w:val="28"/>
          <w:lang w:val="kk-KZ"/>
        </w:rPr>
      </w:pPr>
    </w:p>
    <w:p w14:paraId="2747AEEF" w14:textId="0AB54669" w:rsidR="009C322D" w:rsidRPr="00FE0EF3" w:rsidRDefault="009C322D" w:rsidP="00E22971">
      <w:pPr>
        <w:spacing w:after="0" w:line="240" w:lineRule="auto"/>
        <w:rPr>
          <w:rFonts w:ascii="Times New Roman" w:hAnsi="Times New Roman" w:cs="Times New Roman"/>
          <w:sz w:val="28"/>
          <w:szCs w:val="28"/>
          <w:lang w:val="kk-KZ"/>
        </w:rPr>
      </w:pPr>
    </w:p>
    <w:p w14:paraId="675AD6A6" w14:textId="0A2EFD22" w:rsidR="009C322D" w:rsidRPr="00FE0EF3" w:rsidRDefault="009C322D" w:rsidP="00E22971">
      <w:pPr>
        <w:spacing w:after="0" w:line="240" w:lineRule="auto"/>
        <w:rPr>
          <w:rFonts w:ascii="Times New Roman" w:hAnsi="Times New Roman" w:cs="Times New Roman"/>
          <w:sz w:val="28"/>
          <w:szCs w:val="28"/>
          <w:lang w:val="kk-KZ"/>
        </w:rPr>
      </w:pPr>
    </w:p>
    <w:p w14:paraId="47B1B7D3" w14:textId="763E1E80" w:rsidR="009C322D" w:rsidRPr="00FE0EF3" w:rsidRDefault="009C322D" w:rsidP="00E22971">
      <w:pPr>
        <w:spacing w:after="0" w:line="240" w:lineRule="auto"/>
        <w:rPr>
          <w:rFonts w:ascii="Times New Roman" w:hAnsi="Times New Roman" w:cs="Times New Roman"/>
          <w:sz w:val="28"/>
          <w:szCs w:val="28"/>
          <w:lang w:val="kk-KZ"/>
        </w:rPr>
      </w:pPr>
    </w:p>
    <w:p w14:paraId="48250B7C" w14:textId="7997D311" w:rsidR="009C322D" w:rsidRPr="00FE0EF3" w:rsidRDefault="009C322D" w:rsidP="00E22971">
      <w:pPr>
        <w:spacing w:after="0" w:line="240" w:lineRule="auto"/>
        <w:rPr>
          <w:rFonts w:ascii="Times New Roman" w:hAnsi="Times New Roman" w:cs="Times New Roman"/>
          <w:sz w:val="28"/>
          <w:szCs w:val="28"/>
          <w:lang w:val="kk-KZ"/>
        </w:rPr>
      </w:pPr>
    </w:p>
    <w:p w14:paraId="508920DF" w14:textId="281DD5DB" w:rsidR="009C322D" w:rsidRPr="00FE0EF3" w:rsidRDefault="009C322D" w:rsidP="00E22971">
      <w:pPr>
        <w:spacing w:after="0" w:line="240" w:lineRule="auto"/>
        <w:rPr>
          <w:rFonts w:ascii="Times New Roman" w:hAnsi="Times New Roman" w:cs="Times New Roman"/>
          <w:sz w:val="28"/>
          <w:szCs w:val="28"/>
          <w:lang w:val="kk-KZ"/>
        </w:rPr>
      </w:pPr>
    </w:p>
    <w:p w14:paraId="1BA20AAD" w14:textId="0011A0F6" w:rsidR="009C322D" w:rsidRPr="00FE0EF3" w:rsidRDefault="009C322D" w:rsidP="00E22971">
      <w:pPr>
        <w:spacing w:after="0" w:line="240" w:lineRule="auto"/>
        <w:rPr>
          <w:rFonts w:ascii="Times New Roman" w:hAnsi="Times New Roman" w:cs="Times New Roman"/>
          <w:sz w:val="28"/>
          <w:szCs w:val="28"/>
          <w:lang w:val="kk-KZ"/>
        </w:rPr>
      </w:pPr>
    </w:p>
    <w:p w14:paraId="3F58A30E" w14:textId="7D58EC8C" w:rsidR="009C322D" w:rsidRPr="00FE0EF3" w:rsidRDefault="009C322D" w:rsidP="00E22971">
      <w:pPr>
        <w:spacing w:after="0" w:line="240" w:lineRule="auto"/>
        <w:rPr>
          <w:rFonts w:ascii="Times New Roman" w:hAnsi="Times New Roman" w:cs="Times New Roman"/>
          <w:sz w:val="28"/>
          <w:szCs w:val="28"/>
          <w:lang w:val="kk-KZ"/>
        </w:rPr>
      </w:pPr>
    </w:p>
    <w:p w14:paraId="5777A886" w14:textId="28A1BB3B" w:rsidR="009C322D" w:rsidRPr="00FE0EF3" w:rsidRDefault="009C322D" w:rsidP="00E22971">
      <w:pPr>
        <w:spacing w:after="0" w:line="240" w:lineRule="auto"/>
        <w:rPr>
          <w:rFonts w:ascii="Times New Roman" w:hAnsi="Times New Roman" w:cs="Times New Roman"/>
          <w:sz w:val="28"/>
          <w:szCs w:val="28"/>
          <w:lang w:val="kk-KZ"/>
        </w:rPr>
      </w:pPr>
    </w:p>
    <w:p w14:paraId="5F989E66" w14:textId="6B587D1E" w:rsidR="009C322D" w:rsidRPr="00FE0EF3" w:rsidRDefault="009C322D" w:rsidP="00E22971">
      <w:pPr>
        <w:spacing w:after="0" w:line="240" w:lineRule="auto"/>
        <w:rPr>
          <w:rFonts w:ascii="Times New Roman" w:hAnsi="Times New Roman" w:cs="Times New Roman"/>
          <w:sz w:val="28"/>
          <w:szCs w:val="28"/>
          <w:lang w:val="kk-KZ"/>
        </w:rPr>
      </w:pPr>
    </w:p>
    <w:p w14:paraId="3CC4DD9C" w14:textId="62EEB378" w:rsidR="009C322D" w:rsidRPr="00FE0EF3" w:rsidRDefault="009C322D" w:rsidP="00E22971">
      <w:pPr>
        <w:spacing w:after="0" w:line="240" w:lineRule="auto"/>
        <w:rPr>
          <w:rFonts w:ascii="Times New Roman" w:hAnsi="Times New Roman" w:cs="Times New Roman"/>
          <w:sz w:val="28"/>
          <w:szCs w:val="28"/>
          <w:lang w:val="kk-KZ"/>
        </w:rPr>
      </w:pPr>
    </w:p>
    <w:p w14:paraId="7A67F11C" w14:textId="2C4F8C30" w:rsidR="009C322D" w:rsidRPr="00FE0EF3" w:rsidRDefault="009C322D" w:rsidP="00E22971">
      <w:pPr>
        <w:spacing w:after="0" w:line="240" w:lineRule="auto"/>
        <w:rPr>
          <w:rFonts w:ascii="Times New Roman" w:hAnsi="Times New Roman" w:cs="Times New Roman"/>
          <w:sz w:val="28"/>
          <w:szCs w:val="28"/>
          <w:lang w:val="kk-KZ"/>
        </w:rPr>
      </w:pPr>
    </w:p>
    <w:p w14:paraId="02C1E795" w14:textId="76953825" w:rsidR="009C322D" w:rsidRPr="00FE0EF3" w:rsidRDefault="009C322D" w:rsidP="00E22971">
      <w:pPr>
        <w:spacing w:after="0" w:line="240" w:lineRule="auto"/>
        <w:rPr>
          <w:rFonts w:ascii="Times New Roman" w:hAnsi="Times New Roman" w:cs="Times New Roman"/>
          <w:sz w:val="28"/>
          <w:szCs w:val="28"/>
          <w:lang w:val="kk-KZ"/>
        </w:rPr>
      </w:pPr>
    </w:p>
    <w:p w14:paraId="0A605F53" w14:textId="77777777" w:rsidR="00C72412" w:rsidRPr="00FE0EF3" w:rsidRDefault="00C72412" w:rsidP="007A7AA2">
      <w:pPr>
        <w:pStyle w:val="1"/>
        <w:ind w:firstLine="709"/>
        <w:jc w:val="both"/>
        <w:rPr>
          <w:strike/>
        </w:rPr>
      </w:pPr>
      <w:bookmarkStart w:id="10" w:name="_Toc176974252"/>
      <w:r w:rsidRPr="00FE0EF3">
        <w:lastRenderedPageBreak/>
        <w:t>2 ВЗАИМОДЕЙСТВИЕ КАЗАХСТАНА С МЕЖДУНАРОДНЫМИ ОРГАНИЗАЦИЯМИ В СФЕРЕ СОВЕРШЕНСТВОВАНИЯ ПРАВОВОГО ОБЕСПЕЧЕНИЯ ГЛОБАЛЬНОЙ И НАЦИОНАЛЬНОЙ ПРОДОВОЛЬСТВЕННОЙ БЕЗОПАСНОСТИ КАК ОСНОВНОЙ ЦЕЛИ АПК</w:t>
      </w:r>
      <w:bookmarkEnd w:id="10"/>
    </w:p>
    <w:p w14:paraId="2E359758"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p>
    <w:p w14:paraId="58FBDA8B" w14:textId="77777777" w:rsidR="00C72412" w:rsidRPr="00FE0EF3" w:rsidRDefault="00C72412" w:rsidP="00C72412">
      <w:pPr>
        <w:pStyle w:val="2"/>
        <w:ind w:right="-1" w:firstLine="709"/>
      </w:pPr>
      <w:bookmarkStart w:id="11" w:name="_Toc176974253"/>
      <w:r w:rsidRPr="00FE0EF3">
        <w:t>2.1 Сотрудничество Республики Казахстан с ООН в сфере обеспечения глобальной продовольственной безопасности и совершенствование правового регулирования агропромышленного комплекса страны</w:t>
      </w:r>
      <w:bookmarkEnd w:id="11"/>
      <w:r w:rsidRPr="00FE0EF3">
        <w:t xml:space="preserve"> </w:t>
      </w:r>
    </w:p>
    <w:p w14:paraId="50FBDC97"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На рубеже второго и третьего тысячелетий человечество ясно осознало стоящие перед ним глобальные проблемы, которые могут быть решены при объединении усилий всего международного сообщества.  </w:t>
      </w:r>
    </w:p>
    <w:p w14:paraId="694A5B61" w14:textId="4599FCB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Согласимся со справедливым утверждением известного российского ученого-международника А.Х. Абашидзе, считающего, что международные организации не только неотъемлемая и важная часть современного международного права и международных отношений, не только активные субъекты этих правоотношений, но и важные игроки на международной арене [10</w:t>
      </w:r>
      <w:r w:rsidR="00750521"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64A07FDD"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первую очередь, к таковым следует нести Организацию Объединенных Наций, как международную организацию, созданную для поддержания и укрепления международного мира и безопасности, а также развития сотрудничества между государствами. Поставленные ООН задачи реализуются через органы ООН, наделенные полномочиями по изданию различных правовых документов. </w:t>
      </w:r>
    </w:p>
    <w:p w14:paraId="7C562323" w14:textId="2177902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Декларация тысячелетия, принятая ООН 8 сентября 2000 г., утверждает, что «глобализация может обрести полностью всеохватывающий и справедливый характер лишь через посредство широкомасштабных и настойчивых усилий по формированию общего будущего, основанного на нашей общей принадлежности к роду человеческому во всем его многообразии» [10</w:t>
      </w:r>
      <w:r w:rsidR="00750521"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0F8EFE76" w14:textId="7D9D4A9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Успешность формирования </w:t>
      </w:r>
      <w:r w:rsidR="00C0643D" w:rsidRPr="00FE0EF3">
        <w:rPr>
          <w:rFonts w:ascii="Times New Roman" w:hAnsi="Times New Roman" w:cs="Times New Roman"/>
          <w:sz w:val="28"/>
          <w:szCs w:val="28"/>
        </w:rPr>
        <w:t xml:space="preserve">нового </w:t>
      </w:r>
      <w:r w:rsidRPr="00FE0EF3">
        <w:rPr>
          <w:rFonts w:ascii="Times New Roman" w:hAnsi="Times New Roman" w:cs="Times New Roman"/>
          <w:sz w:val="28"/>
          <w:szCs w:val="28"/>
        </w:rPr>
        <w:t xml:space="preserve">порядка </w:t>
      </w:r>
      <w:r w:rsidR="00C0643D" w:rsidRPr="00FE0EF3">
        <w:rPr>
          <w:rFonts w:ascii="Times New Roman" w:hAnsi="Times New Roman" w:cs="Times New Roman"/>
          <w:sz w:val="28"/>
          <w:szCs w:val="28"/>
        </w:rPr>
        <w:t xml:space="preserve">зависит от </w:t>
      </w:r>
      <w:r w:rsidRPr="00FE0EF3">
        <w:rPr>
          <w:rFonts w:ascii="Times New Roman" w:hAnsi="Times New Roman" w:cs="Times New Roman"/>
          <w:sz w:val="28"/>
          <w:szCs w:val="28"/>
        </w:rPr>
        <w:t>своевременн</w:t>
      </w:r>
      <w:r w:rsidR="00C0643D" w:rsidRPr="00FE0EF3">
        <w:rPr>
          <w:rFonts w:ascii="Times New Roman" w:hAnsi="Times New Roman" w:cs="Times New Roman"/>
          <w:sz w:val="28"/>
          <w:szCs w:val="28"/>
        </w:rPr>
        <w:t>ого</w:t>
      </w:r>
      <w:r w:rsidRPr="00FE0EF3">
        <w:rPr>
          <w:rFonts w:ascii="Times New Roman" w:hAnsi="Times New Roman" w:cs="Times New Roman"/>
          <w:sz w:val="28"/>
          <w:szCs w:val="28"/>
        </w:rPr>
        <w:t xml:space="preserve"> и полн</w:t>
      </w:r>
      <w:r w:rsidR="00C0643D" w:rsidRPr="00FE0EF3">
        <w:rPr>
          <w:rFonts w:ascii="Times New Roman" w:hAnsi="Times New Roman" w:cs="Times New Roman"/>
          <w:sz w:val="28"/>
          <w:szCs w:val="28"/>
        </w:rPr>
        <w:t>ого</w:t>
      </w:r>
      <w:r w:rsidRPr="00FE0EF3">
        <w:rPr>
          <w:rFonts w:ascii="Times New Roman" w:hAnsi="Times New Roman" w:cs="Times New Roman"/>
          <w:sz w:val="28"/>
          <w:szCs w:val="28"/>
        </w:rPr>
        <w:t xml:space="preserve"> </w:t>
      </w:r>
      <w:r w:rsidR="00694058" w:rsidRPr="00FE0EF3">
        <w:rPr>
          <w:rFonts w:ascii="Times New Roman" w:hAnsi="Times New Roman" w:cs="Times New Roman"/>
          <w:sz w:val="28"/>
          <w:szCs w:val="28"/>
        </w:rPr>
        <w:t>выделения</w:t>
      </w:r>
      <w:r w:rsidRPr="00FE0EF3">
        <w:rPr>
          <w:rFonts w:ascii="Times New Roman" w:hAnsi="Times New Roman" w:cs="Times New Roman"/>
          <w:sz w:val="28"/>
          <w:szCs w:val="28"/>
        </w:rPr>
        <w:t xml:space="preserve"> его основных </w:t>
      </w:r>
      <w:r w:rsidR="00694058" w:rsidRPr="00FE0EF3">
        <w:rPr>
          <w:rFonts w:ascii="Times New Roman" w:hAnsi="Times New Roman" w:cs="Times New Roman"/>
          <w:sz w:val="28"/>
          <w:szCs w:val="28"/>
        </w:rPr>
        <w:t>качественных характеристик</w:t>
      </w:r>
      <w:r w:rsidRPr="00FE0EF3">
        <w:rPr>
          <w:rFonts w:ascii="Times New Roman" w:hAnsi="Times New Roman" w:cs="Times New Roman"/>
          <w:sz w:val="28"/>
          <w:szCs w:val="28"/>
        </w:rPr>
        <w:t xml:space="preserve">. </w:t>
      </w:r>
      <w:r w:rsidR="00694058" w:rsidRPr="00FE0EF3">
        <w:rPr>
          <w:rFonts w:ascii="Times New Roman" w:hAnsi="Times New Roman" w:cs="Times New Roman"/>
          <w:sz w:val="28"/>
          <w:szCs w:val="28"/>
        </w:rPr>
        <w:t xml:space="preserve">Время проб и ошибок прошло. Человечество должно стремиться к скорейшему решению </w:t>
      </w:r>
      <w:r w:rsidRPr="00FE0EF3">
        <w:rPr>
          <w:rFonts w:ascii="Times New Roman" w:hAnsi="Times New Roman" w:cs="Times New Roman"/>
          <w:sz w:val="28"/>
          <w:szCs w:val="28"/>
        </w:rPr>
        <w:t>глобальных проблем</w:t>
      </w:r>
      <w:r w:rsidR="00694058" w:rsidRPr="00FE0EF3">
        <w:rPr>
          <w:rFonts w:ascii="Times New Roman" w:hAnsi="Times New Roman" w:cs="Times New Roman"/>
          <w:sz w:val="28"/>
          <w:szCs w:val="28"/>
        </w:rPr>
        <w:t xml:space="preserve">. Замедление </w:t>
      </w:r>
      <w:r w:rsidRPr="00FE0EF3">
        <w:rPr>
          <w:rFonts w:ascii="Times New Roman" w:hAnsi="Times New Roman" w:cs="Times New Roman"/>
          <w:sz w:val="28"/>
          <w:szCs w:val="28"/>
        </w:rPr>
        <w:t>может иметь необратимые последствия. В</w:t>
      </w:r>
      <w:r w:rsidR="00CB4DFE">
        <w:rPr>
          <w:rFonts w:ascii="Times New Roman" w:hAnsi="Times New Roman" w:cs="Times New Roman"/>
          <w:sz w:val="28"/>
          <w:szCs w:val="28"/>
        </w:rPr>
        <w:t> </w:t>
      </w:r>
      <w:r w:rsidRPr="00FE0EF3">
        <w:rPr>
          <w:rFonts w:ascii="Times New Roman" w:hAnsi="Times New Roman" w:cs="Times New Roman"/>
          <w:sz w:val="28"/>
          <w:szCs w:val="28"/>
        </w:rPr>
        <w:t>связи с этим мировая глобальная политика должна действовать на опережение, чтобы не допустить негативного развития событий.</w:t>
      </w:r>
    </w:p>
    <w:p w14:paraId="7BC4BB5F" w14:textId="77777777" w:rsidR="00C72412" w:rsidRPr="00FE0EF3" w:rsidRDefault="00C72412" w:rsidP="00C72412">
      <w:pPr>
        <w:spacing w:after="0" w:line="240" w:lineRule="auto"/>
        <w:ind w:right="-1" w:firstLine="709"/>
        <w:jc w:val="both"/>
        <w:rPr>
          <w:rFonts w:ascii="Times New Roman" w:hAnsi="Times New Roman" w:cs="Times New Roman"/>
          <w:color w:val="000000" w:themeColor="text1"/>
          <w:sz w:val="28"/>
          <w:szCs w:val="28"/>
        </w:rPr>
      </w:pPr>
      <w:r w:rsidRPr="00FE0EF3">
        <w:rPr>
          <w:rFonts w:ascii="Times New Roman" w:hAnsi="Times New Roman" w:cs="Times New Roman"/>
          <w:sz w:val="28"/>
          <w:szCs w:val="28"/>
        </w:rPr>
        <w:t xml:space="preserve">Международно-правовые принципы и нормы являются достаточно гибкими, они не являются застывшими и по возможности оперативно реагируют на текущую социально-экономическую и геополитическую ситуацию. При этом права человека в национальном законодательстве всегда соответствуют суверенной воле государства и обусловлены </w:t>
      </w:r>
      <w:r w:rsidRPr="00FE0EF3">
        <w:rPr>
          <w:rFonts w:ascii="Times New Roman" w:hAnsi="Times New Roman" w:cs="Times New Roman"/>
          <w:color w:val="000000" w:themeColor="text1"/>
          <w:sz w:val="28"/>
          <w:szCs w:val="28"/>
        </w:rPr>
        <w:t>социальным, экономическим, политическим, культурным и иными текущими моментами.</w:t>
      </w:r>
    </w:p>
    <w:p w14:paraId="455528CB" w14:textId="77777777" w:rsidR="00C72412" w:rsidRPr="00FE0EF3" w:rsidRDefault="00C72412" w:rsidP="00C72412">
      <w:pPr>
        <w:spacing w:after="0" w:line="240" w:lineRule="auto"/>
        <w:ind w:right="-1" w:firstLine="709"/>
        <w:jc w:val="both"/>
        <w:rPr>
          <w:rFonts w:ascii="Times New Roman" w:hAnsi="Times New Roman" w:cs="Times New Roman"/>
          <w:color w:val="000000" w:themeColor="text1"/>
          <w:sz w:val="28"/>
          <w:szCs w:val="28"/>
        </w:rPr>
      </w:pPr>
      <w:r w:rsidRPr="00FE0EF3">
        <w:rPr>
          <w:rFonts w:ascii="Times New Roman" w:hAnsi="Times New Roman" w:cs="Times New Roman"/>
          <w:color w:val="000000" w:themeColor="text1"/>
          <w:sz w:val="28"/>
          <w:szCs w:val="28"/>
        </w:rPr>
        <w:lastRenderedPageBreak/>
        <w:t>Однако в современный период наблюдается взаимозависимость и взаимосвязь суверенных государств как друг от друга, так и от мирового сообщества в целом. Особенно это заметно в вопросах обеспечения мировой безопасности, в том числе продовольственной.</w:t>
      </w:r>
    </w:p>
    <w:p w14:paraId="6F0AC232"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color w:val="000000" w:themeColor="text1"/>
          <w:sz w:val="28"/>
          <w:szCs w:val="28"/>
        </w:rPr>
        <w:t xml:space="preserve">Является общеизвестным фактом, что для нормального развития человечества необходимо в первую очередь удовлетворить естественную человеческую потребность – потребность в пище. </w:t>
      </w:r>
      <w:r w:rsidRPr="00FE0EF3">
        <w:rPr>
          <w:rFonts w:ascii="Times New Roman" w:hAnsi="Times New Roman" w:cs="Times New Roman"/>
          <w:sz w:val="28"/>
          <w:szCs w:val="28"/>
        </w:rPr>
        <w:t>Примерно с середины двадцатого столетия на мировом, региональном и национальном уровнях стали приниматься различные программы, направленные на обеспечение населения всей Земли продовольствием, достаточным для нормальной жизнедеятельности. Современный период развития мирового сообщества свидетельствует о вовлечении в этот процесс практически всех стран, а также многочисленных международных организаций, неправительственных организаций, экспертных сообществ и бизнес-структур, поскольку мир осознал, что только совместное сотрудничество позволит решить проблему голода.</w:t>
      </w:r>
    </w:p>
    <w:p w14:paraId="0AC8D8D3" w14:textId="77777777"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lang w:eastAsia="ru-RU"/>
        </w:rPr>
      </w:pPr>
      <w:r w:rsidRPr="00FE0EF3">
        <w:rPr>
          <w:rFonts w:ascii="Times New Roman" w:eastAsia="Times New Roman" w:hAnsi="Times New Roman" w:cs="Times New Roman"/>
          <w:sz w:val="28"/>
          <w:szCs w:val="28"/>
          <w:lang w:eastAsia="ru-RU"/>
        </w:rPr>
        <w:t xml:space="preserve">Для изучения проблемы доступности продовольствия требуется рассмотрение международной нормативной системы, в которую, в первую очередь, входят цели и принципы Устава ООН. </w:t>
      </w:r>
    </w:p>
    <w:p w14:paraId="77589073" w14:textId="6BA1953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eastAsia="Times New Roman" w:hAnsi="Times New Roman" w:cs="Times New Roman"/>
          <w:sz w:val="28"/>
          <w:szCs w:val="28"/>
          <w:lang w:eastAsia="ru-RU"/>
        </w:rPr>
        <w:t xml:space="preserve">Устав ООН ‒ это единственный международный документ, содержащий обязательные для всех стран положения, на базе которого появился комплекс многосторонних соглашений и договоров, заключенных в рамках ООН. Данный Устав является универсальным международным документом и определяет базу современного международного правопорядка. </w:t>
      </w:r>
      <w:r w:rsidRPr="00FE0EF3">
        <w:rPr>
          <w:rFonts w:ascii="Times New Roman" w:hAnsi="Times New Roman" w:cs="Times New Roman"/>
          <w:bCs/>
          <w:sz w:val="28"/>
          <w:szCs w:val="28"/>
          <w:shd w:val="clear" w:color="auto" w:fill="FFFFFF"/>
        </w:rPr>
        <w:t xml:space="preserve">ООН осуществляет разнообразную масштабную деятельность через свои органы и специализированные учреждения. Одним из таких учреждений является </w:t>
      </w:r>
      <w:r w:rsidR="00866D16" w:rsidRPr="00FE0EF3">
        <w:rPr>
          <w:rFonts w:ascii="Times New Roman" w:hAnsi="Times New Roman" w:cs="Times New Roman"/>
          <w:sz w:val="28"/>
          <w:szCs w:val="28"/>
        </w:rPr>
        <w:t>ФАО, созданная в</w:t>
      </w:r>
      <w:r w:rsidRPr="00FE0EF3">
        <w:rPr>
          <w:rFonts w:ascii="Times New Roman" w:hAnsi="Times New Roman" w:cs="Times New Roman"/>
          <w:bCs/>
          <w:sz w:val="28"/>
          <w:szCs w:val="28"/>
          <w:shd w:val="clear" w:color="auto" w:fill="FFFFFF"/>
        </w:rPr>
        <w:t xml:space="preserve"> мае 1943 года в городе Хот-Спрингс (США)</w:t>
      </w:r>
      <w:r w:rsidR="00866D16" w:rsidRPr="00FE0EF3">
        <w:rPr>
          <w:rFonts w:ascii="Times New Roman" w:hAnsi="Times New Roman" w:cs="Times New Roman"/>
          <w:bCs/>
          <w:sz w:val="28"/>
          <w:szCs w:val="28"/>
          <w:shd w:val="clear" w:color="auto" w:fill="FFFFFF"/>
        </w:rPr>
        <w:t xml:space="preserve"> в рамках </w:t>
      </w:r>
      <w:r w:rsidRPr="00FE0EF3">
        <w:rPr>
          <w:rFonts w:ascii="Times New Roman" w:hAnsi="Times New Roman" w:cs="Times New Roman"/>
          <w:sz w:val="28"/>
          <w:szCs w:val="28"/>
        </w:rPr>
        <w:t>Международной конференции по вопросам продовольствия и сельского хозяйства</w:t>
      </w:r>
      <w:r w:rsidR="00866D16"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 Учредителями ФАО стали 44 государства, в том числе и СССР. Инициат</w:t>
      </w:r>
      <w:r w:rsidR="00866D16" w:rsidRPr="00FE0EF3">
        <w:rPr>
          <w:rFonts w:ascii="Times New Roman" w:hAnsi="Times New Roman" w:cs="Times New Roman"/>
          <w:sz w:val="28"/>
          <w:szCs w:val="28"/>
        </w:rPr>
        <w:t xml:space="preserve">иву создания такой организации проявили </w:t>
      </w:r>
      <w:r w:rsidRPr="00FE0EF3">
        <w:rPr>
          <w:rFonts w:ascii="Times New Roman" w:hAnsi="Times New Roman" w:cs="Times New Roman"/>
          <w:sz w:val="28"/>
          <w:szCs w:val="28"/>
        </w:rPr>
        <w:t xml:space="preserve">государства, </w:t>
      </w:r>
      <w:r w:rsidR="00866D16" w:rsidRPr="00FE0EF3">
        <w:rPr>
          <w:rFonts w:ascii="Times New Roman" w:hAnsi="Times New Roman" w:cs="Times New Roman"/>
          <w:sz w:val="28"/>
          <w:szCs w:val="28"/>
        </w:rPr>
        <w:t>более всех пострадавшие в годы</w:t>
      </w:r>
      <w:r w:rsidRPr="00FE0EF3">
        <w:rPr>
          <w:rFonts w:ascii="Times New Roman" w:hAnsi="Times New Roman" w:cs="Times New Roman"/>
          <w:sz w:val="28"/>
          <w:szCs w:val="28"/>
        </w:rPr>
        <w:t xml:space="preserve"> Второй мировой войны. </w:t>
      </w:r>
      <w:r w:rsidR="00866D16" w:rsidRPr="00FE0EF3">
        <w:rPr>
          <w:rFonts w:ascii="Times New Roman" w:hAnsi="Times New Roman" w:cs="Times New Roman"/>
          <w:sz w:val="28"/>
          <w:szCs w:val="28"/>
        </w:rPr>
        <w:t xml:space="preserve">Тем не менее, днем учреждения </w:t>
      </w:r>
      <w:r w:rsidRPr="00FE0EF3">
        <w:rPr>
          <w:rFonts w:ascii="Times New Roman" w:hAnsi="Times New Roman" w:cs="Times New Roman"/>
          <w:sz w:val="28"/>
          <w:szCs w:val="28"/>
        </w:rPr>
        <w:t xml:space="preserve">ФАО </w:t>
      </w:r>
      <w:r w:rsidR="00866D16" w:rsidRPr="00FE0EF3">
        <w:rPr>
          <w:rFonts w:ascii="Times New Roman" w:hAnsi="Times New Roman" w:cs="Times New Roman"/>
          <w:sz w:val="28"/>
          <w:szCs w:val="28"/>
        </w:rPr>
        <w:t xml:space="preserve">официально считается </w:t>
      </w:r>
      <w:r w:rsidRPr="00FE0EF3">
        <w:rPr>
          <w:rFonts w:ascii="Times New Roman" w:hAnsi="Times New Roman" w:cs="Times New Roman"/>
          <w:sz w:val="28"/>
          <w:szCs w:val="28"/>
        </w:rPr>
        <w:t xml:space="preserve">16 октября 1945 года, </w:t>
      </w:r>
      <w:r w:rsidR="00866D16" w:rsidRPr="00FE0EF3">
        <w:rPr>
          <w:rFonts w:ascii="Times New Roman" w:hAnsi="Times New Roman" w:cs="Times New Roman"/>
          <w:sz w:val="28"/>
          <w:szCs w:val="28"/>
        </w:rPr>
        <w:t xml:space="preserve">который </w:t>
      </w:r>
      <w:r w:rsidRPr="00FE0EF3">
        <w:rPr>
          <w:rFonts w:ascii="Times New Roman" w:hAnsi="Times New Roman" w:cs="Times New Roman"/>
          <w:sz w:val="28"/>
          <w:szCs w:val="28"/>
        </w:rPr>
        <w:t>ежегодно отмечае</w:t>
      </w:r>
      <w:r w:rsidR="00866D16" w:rsidRPr="00FE0EF3">
        <w:rPr>
          <w:rFonts w:ascii="Times New Roman" w:hAnsi="Times New Roman" w:cs="Times New Roman"/>
          <w:sz w:val="28"/>
          <w:szCs w:val="28"/>
        </w:rPr>
        <w:t>тся</w:t>
      </w:r>
      <w:r w:rsidRPr="00FE0EF3">
        <w:rPr>
          <w:rFonts w:ascii="Times New Roman" w:hAnsi="Times New Roman" w:cs="Times New Roman"/>
          <w:sz w:val="28"/>
          <w:szCs w:val="28"/>
        </w:rPr>
        <w:t xml:space="preserve"> как Всемирный день продовольствия.</w:t>
      </w:r>
    </w:p>
    <w:p w14:paraId="1BAA73DB" w14:textId="4E2EF984" w:rsidR="00C72412" w:rsidRPr="00FE0EF3" w:rsidRDefault="00C72412" w:rsidP="00C72412">
      <w:pPr>
        <w:spacing w:after="0" w:line="240" w:lineRule="auto"/>
        <w:ind w:right="-1" w:firstLine="709"/>
        <w:jc w:val="both"/>
        <w:rPr>
          <w:rFonts w:ascii="Times New Roman" w:hAnsi="Times New Roman" w:cs="Times New Roman"/>
          <w:bCs/>
          <w:sz w:val="28"/>
          <w:szCs w:val="28"/>
          <w:shd w:val="clear" w:color="auto" w:fill="FFFFFF"/>
        </w:rPr>
      </w:pPr>
      <w:r w:rsidRPr="00FE0EF3">
        <w:rPr>
          <w:rFonts w:ascii="Times New Roman" w:hAnsi="Times New Roman" w:cs="Times New Roman"/>
          <w:bCs/>
          <w:sz w:val="28"/>
          <w:szCs w:val="28"/>
          <w:shd w:val="clear" w:color="auto" w:fill="FFFFFF"/>
        </w:rPr>
        <w:t xml:space="preserve">В 1946 года ФАО была </w:t>
      </w:r>
      <w:r w:rsidR="00866D16" w:rsidRPr="00FE0EF3">
        <w:rPr>
          <w:rFonts w:ascii="Times New Roman" w:hAnsi="Times New Roman" w:cs="Times New Roman"/>
          <w:bCs/>
          <w:sz w:val="28"/>
          <w:szCs w:val="28"/>
          <w:shd w:val="clear" w:color="auto" w:fill="FFFFFF"/>
        </w:rPr>
        <w:t xml:space="preserve">официально </w:t>
      </w:r>
      <w:r w:rsidRPr="00FE0EF3">
        <w:rPr>
          <w:rFonts w:ascii="Times New Roman" w:hAnsi="Times New Roman" w:cs="Times New Roman"/>
          <w:bCs/>
          <w:sz w:val="28"/>
          <w:szCs w:val="28"/>
          <w:shd w:val="clear" w:color="auto" w:fill="FFFFFF"/>
        </w:rPr>
        <w:t xml:space="preserve">признана специализированным учреждением ООН по вопросам питания, продовольствия и сельского хозяйства. </w:t>
      </w:r>
      <w:r w:rsidR="00866D16" w:rsidRPr="00FE0EF3">
        <w:rPr>
          <w:rFonts w:ascii="Times New Roman" w:hAnsi="Times New Roman" w:cs="Times New Roman"/>
          <w:bCs/>
          <w:sz w:val="28"/>
          <w:szCs w:val="28"/>
          <w:shd w:val="clear" w:color="auto" w:fill="FFFFFF"/>
        </w:rPr>
        <w:t xml:space="preserve">В </w:t>
      </w:r>
      <w:r w:rsidRPr="00FE0EF3">
        <w:rPr>
          <w:rFonts w:ascii="Times New Roman" w:hAnsi="Times New Roman" w:cs="Times New Roman"/>
          <w:bCs/>
          <w:sz w:val="28"/>
          <w:szCs w:val="28"/>
          <w:shd w:val="clear" w:color="auto" w:fill="FFFFFF"/>
        </w:rPr>
        <w:t>устав</w:t>
      </w:r>
      <w:r w:rsidR="00866D16" w:rsidRPr="00FE0EF3">
        <w:rPr>
          <w:rFonts w:ascii="Times New Roman" w:hAnsi="Times New Roman" w:cs="Times New Roman"/>
          <w:bCs/>
          <w:sz w:val="28"/>
          <w:szCs w:val="28"/>
          <w:shd w:val="clear" w:color="auto" w:fill="FFFFFF"/>
        </w:rPr>
        <w:t>е</w:t>
      </w:r>
      <w:r w:rsidRPr="00FE0EF3">
        <w:rPr>
          <w:rFonts w:ascii="Times New Roman" w:hAnsi="Times New Roman" w:cs="Times New Roman"/>
          <w:bCs/>
          <w:sz w:val="28"/>
          <w:szCs w:val="28"/>
          <w:shd w:val="clear" w:color="auto" w:fill="FFFFFF"/>
        </w:rPr>
        <w:t xml:space="preserve"> </w:t>
      </w:r>
      <w:r w:rsidR="00866D16" w:rsidRPr="00FE0EF3">
        <w:rPr>
          <w:rFonts w:ascii="Times New Roman" w:hAnsi="Times New Roman" w:cs="Times New Roman"/>
          <w:bCs/>
          <w:sz w:val="28"/>
          <w:szCs w:val="28"/>
          <w:shd w:val="clear" w:color="auto" w:fill="FFFFFF"/>
        </w:rPr>
        <w:t xml:space="preserve">ФАО определены </w:t>
      </w:r>
      <w:r w:rsidRPr="00FE0EF3">
        <w:rPr>
          <w:rFonts w:ascii="Times New Roman" w:hAnsi="Times New Roman" w:cs="Times New Roman"/>
          <w:bCs/>
          <w:sz w:val="28"/>
          <w:szCs w:val="28"/>
          <w:shd w:val="clear" w:color="auto" w:fill="FFFFFF"/>
        </w:rPr>
        <w:t xml:space="preserve">цели </w:t>
      </w:r>
      <w:r w:rsidR="00866D16" w:rsidRPr="00FE0EF3">
        <w:rPr>
          <w:rFonts w:ascii="Times New Roman" w:hAnsi="Times New Roman" w:cs="Times New Roman"/>
          <w:bCs/>
          <w:sz w:val="28"/>
          <w:szCs w:val="28"/>
          <w:shd w:val="clear" w:color="auto" w:fill="FFFFFF"/>
        </w:rPr>
        <w:t xml:space="preserve">ее </w:t>
      </w:r>
      <w:r w:rsidRPr="00FE0EF3">
        <w:rPr>
          <w:rFonts w:ascii="Times New Roman" w:hAnsi="Times New Roman" w:cs="Times New Roman"/>
          <w:bCs/>
          <w:sz w:val="28"/>
          <w:szCs w:val="28"/>
          <w:shd w:val="clear" w:color="auto" w:fill="FFFFFF"/>
        </w:rPr>
        <w:t>деятельности</w:t>
      </w:r>
      <w:r w:rsidR="00D43317" w:rsidRPr="00FE0EF3">
        <w:rPr>
          <w:rFonts w:ascii="Times New Roman" w:hAnsi="Times New Roman" w:cs="Times New Roman"/>
          <w:bCs/>
          <w:sz w:val="28"/>
          <w:szCs w:val="28"/>
          <w:shd w:val="clear" w:color="auto" w:fill="FFFFFF"/>
        </w:rPr>
        <w:t xml:space="preserve">, направленные на уменьшение бедных и голодающих людей </w:t>
      </w:r>
      <w:r w:rsidRPr="00FE0EF3">
        <w:rPr>
          <w:rFonts w:ascii="Times New Roman" w:hAnsi="Times New Roman" w:cs="Times New Roman"/>
          <w:bCs/>
          <w:sz w:val="28"/>
          <w:szCs w:val="28"/>
          <w:shd w:val="clear" w:color="auto" w:fill="FFFFFF"/>
        </w:rPr>
        <w:t xml:space="preserve">путем </w:t>
      </w:r>
      <w:r w:rsidR="00D43317" w:rsidRPr="00FE0EF3">
        <w:rPr>
          <w:rFonts w:ascii="Times New Roman" w:hAnsi="Times New Roman" w:cs="Times New Roman"/>
          <w:bCs/>
          <w:sz w:val="28"/>
          <w:szCs w:val="28"/>
          <w:shd w:val="clear" w:color="auto" w:fill="FFFFFF"/>
        </w:rPr>
        <w:t>оказания поддержки развивающимся странам в</w:t>
      </w:r>
      <w:r w:rsidRPr="00FE0EF3">
        <w:rPr>
          <w:rFonts w:ascii="Times New Roman" w:hAnsi="Times New Roman" w:cs="Times New Roman"/>
          <w:bCs/>
          <w:sz w:val="28"/>
          <w:szCs w:val="28"/>
          <w:shd w:val="clear" w:color="auto" w:fill="FFFFFF"/>
        </w:rPr>
        <w:t xml:space="preserve"> развити</w:t>
      </w:r>
      <w:r w:rsidR="00D43317" w:rsidRPr="00FE0EF3">
        <w:rPr>
          <w:rFonts w:ascii="Times New Roman" w:hAnsi="Times New Roman" w:cs="Times New Roman"/>
          <w:bCs/>
          <w:sz w:val="28"/>
          <w:szCs w:val="28"/>
          <w:shd w:val="clear" w:color="auto" w:fill="FFFFFF"/>
        </w:rPr>
        <w:t>и</w:t>
      </w:r>
      <w:r w:rsidRPr="00FE0EF3">
        <w:rPr>
          <w:rFonts w:ascii="Times New Roman" w:hAnsi="Times New Roman" w:cs="Times New Roman"/>
          <w:bCs/>
          <w:sz w:val="28"/>
          <w:szCs w:val="28"/>
          <w:shd w:val="clear" w:color="auto" w:fill="FFFFFF"/>
        </w:rPr>
        <w:t xml:space="preserve"> </w:t>
      </w:r>
      <w:r w:rsidR="00D43317" w:rsidRPr="00FE0EF3">
        <w:rPr>
          <w:rFonts w:ascii="Times New Roman" w:hAnsi="Times New Roman" w:cs="Times New Roman"/>
          <w:bCs/>
          <w:sz w:val="28"/>
          <w:szCs w:val="28"/>
          <w:shd w:val="clear" w:color="auto" w:fill="FFFFFF"/>
        </w:rPr>
        <w:t xml:space="preserve">агропромышленных комплексов </w:t>
      </w:r>
      <w:r w:rsidRPr="00FE0EF3">
        <w:rPr>
          <w:rFonts w:ascii="Times New Roman" w:hAnsi="Times New Roman" w:cs="Times New Roman"/>
          <w:bCs/>
          <w:sz w:val="28"/>
          <w:szCs w:val="28"/>
          <w:shd w:val="clear" w:color="auto" w:fill="FFFFFF"/>
        </w:rPr>
        <w:t xml:space="preserve">и </w:t>
      </w:r>
      <w:r w:rsidRPr="00FE0EF3">
        <w:rPr>
          <w:rFonts w:ascii="Times New Roman" w:hAnsi="Times New Roman" w:cs="Times New Roman"/>
          <w:sz w:val="28"/>
          <w:szCs w:val="28"/>
        </w:rPr>
        <w:t>обеспечению продовольственной безопасности.</w:t>
      </w:r>
    </w:p>
    <w:p w14:paraId="752B5792" w14:textId="6668FC1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bCs/>
          <w:sz w:val="28"/>
          <w:szCs w:val="28"/>
          <w:shd w:val="clear" w:color="auto" w:fill="FFFFFF"/>
        </w:rPr>
        <w:t xml:space="preserve">ФАО </w:t>
      </w:r>
      <w:r w:rsidR="00052803" w:rsidRPr="00FE0EF3">
        <w:rPr>
          <w:rFonts w:ascii="Times New Roman" w:hAnsi="Times New Roman" w:cs="Times New Roman"/>
          <w:bCs/>
          <w:sz w:val="28"/>
          <w:szCs w:val="28"/>
          <w:shd w:val="clear" w:color="auto" w:fill="FFFFFF"/>
        </w:rPr>
        <w:t>располагает</w:t>
      </w:r>
      <w:r w:rsidRPr="00FE0EF3">
        <w:rPr>
          <w:rFonts w:ascii="Times New Roman" w:hAnsi="Times New Roman" w:cs="Times New Roman"/>
          <w:bCs/>
          <w:sz w:val="28"/>
          <w:szCs w:val="28"/>
          <w:shd w:val="clear" w:color="auto" w:fill="FFFFFF"/>
        </w:rPr>
        <w:t xml:space="preserve"> ресурс</w:t>
      </w:r>
      <w:r w:rsidR="00052803" w:rsidRPr="00FE0EF3">
        <w:rPr>
          <w:rFonts w:ascii="Times New Roman" w:hAnsi="Times New Roman" w:cs="Times New Roman"/>
          <w:bCs/>
          <w:sz w:val="28"/>
          <w:szCs w:val="28"/>
          <w:shd w:val="clear" w:color="auto" w:fill="FFFFFF"/>
        </w:rPr>
        <w:t>ами</w:t>
      </w:r>
      <w:r w:rsidRPr="00FE0EF3">
        <w:rPr>
          <w:rFonts w:ascii="Times New Roman" w:hAnsi="Times New Roman" w:cs="Times New Roman"/>
          <w:bCs/>
          <w:sz w:val="28"/>
          <w:szCs w:val="28"/>
          <w:shd w:val="clear" w:color="auto" w:fill="FFFFFF"/>
        </w:rPr>
        <w:t>, достаточны</w:t>
      </w:r>
      <w:r w:rsidR="00052803" w:rsidRPr="00FE0EF3">
        <w:rPr>
          <w:rFonts w:ascii="Times New Roman" w:hAnsi="Times New Roman" w:cs="Times New Roman"/>
          <w:bCs/>
          <w:sz w:val="28"/>
          <w:szCs w:val="28"/>
          <w:shd w:val="clear" w:color="auto" w:fill="FFFFFF"/>
        </w:rPr>
        <w:t>ми</w:t>
      </w:r>
      <w:r w:rsidRPr="00FE0EF3">
        <w:rPr>
          <w:rFonts w:ascii="Times New Roman" w:hAnsi="Times New Roman" w:cs="Times New Roman"/>
          <w:bCs/>
          <w:sz w:val="28"/>
          <w:szCs w:val="28"/>
          <w:shd w:val="clear" w:color="auto" w:fill="FFFFFF"/>
        </w:rPr>
        <w:t xml:space="preserve"> для решения вопросов обеспечения продовольственной безопасности на международном уровне как самостоятельно, так и в сотрудничестве с другими специализированными организациями, фондами, учреждениями и программами системы ООН: Всемирная продовольственная программа (</w:t>
      </w:r>
      <w:r w:rsidRPr="00FE0EF3">
        <w:rPr>
          <w:rFonts w:ascii="Times New Roman" w:hAnsi="Times New Roman" w:cs="Times New Roman"/>
          <w:sz w:val="28"/>
          <w:szCs w:val="28"/>
        </w:rPr>
        <w:t xml:space="preserve">ВПП), Международный фонд сельскохозяйственного развития (МФСР), Всемирная организация </w:t>
      </w:r>
      <w:r w:rsidRPr="00FE0EF3">
        <w:rPr>
          <w:rFonts w:ascii="Times New Roman" w:hAnsi="Times New Roman" w:cs="Times New Roman"/>
          <w:sz w:val="28"/>
          <w:szCs w:val="28"/>
        </w:rPr>
        <w:lastRenderedPageBreak/>
        <w:t xml:space="preserve">здравоохранения (ВОЗ), Детский фонд ООН (англ. </w:t>
      </w:r>
      <w:r w:rsidRPr="00FE0EF3">
        <w:rPr>
          <w:rFonts w:ascii="Times New Roman" w:hAnsi="Times New Roman" w:cs="Times New Roman"/>
          <w:sz w:val="28"/>
          <w:szCs w:val="28"/>
          <w:lang w:val="en-US"/>
        </w:rPr>
        <w:t>United</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Nations</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International</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Children</w:t>
      </w:r>
      <w:r w:rsidRPr="00FE0EF3">
        <w:rPr>
          <w:rFonts w:ascii="Times New Roman" w:hAnsi="Times New Roman" w:cs="Times New Roman"/>
          <w:sz w:val="28"/>
          <w:szCs w:val="28"/>
        </w:rPr>
        <w:t>'</w:t>
      </w:r>
      <w:r w:rsidRPr="00FE0EF3">
        <w:rPr>
          <w:rFonts w:ascii="Times New Roman" w:hAnsi="Times New Roman" w:cs="Times New Roman"/>
          <w:sz w:val="28"/>
          <w:szCs w:val="28"/>
          <w:lang w:val="en-US"/>
        </w:rPr>
        <w:t>s</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Emergency</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Fund</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UNICEF</w:t>
      </w:r>
      <w:r w:rsidRPr="00FE0EF3">
        <w:rPr>
          <w:rFonts w:ascii="Times New Roman" w:hAnsi="Times New Roman" w:cs="Times New Roman"/>
          <w:sz w:val="28"/>
          <w:szCs w:val="28"/>
        </w:rPr>
        <w:t>) (ЮНИСЕФ), Программа ООН по окружающей среде (ЮНЕП), Программа развития Организации Объединенных Наций (ПРООН) и др. Кроме того, ФАО компетентна в решении широкого круга вопросов в сфере обеспечения продовольственной безопасности, а также разработки международных договоров, стандартов.</w:t>
      </w:r>
    </w:p>
    <w:p w14:paraId="1ACB7307"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1954 году были приняты Руководящие положения и Принципы распределения излишков. В Руководящих положениях была изложена позиция, согласно которой излишки сырьевой продукции могут быть направлены на содействие экономическому развитию, на распределение специальных пайков и на оказание чрезвычайной помощи.  </w:t>
      </w:r>
    </w:p>
    <w:p w14:paraId="0A08981B" w14:textId="089AC5E9"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1963 году совместным решением ФАО и ВОЗ была учреждена комиссия «Кодекс </w:t>
      </w:r>
      <w:proofErr w:type="spellStart"/>
      <w:r w:rsidRPr="00FE0EF3">
        <w:rPr>
          <w:rFonts w:ascii="Times New Roman" w:hAnsi="Times New Roman" w:cs="Times New Roman"/>
          <w:sz w:val="28"/>
          <w:szCs w:val="28"/>
        </w:rPr>
        <w:t>Алиментариус</w:t>
      </w:r>
      <w:proofErr w:type="spellEnd"/>
      <w:r w:rsidRPr="00FE0EF3">
        <w:rPr>
          <w:rFonts w:ascii="Times New Roman" w:hAnsi="Times New Roman" w:cs="Times New Roman"/>
          <w:sz w:val="28"/>
          <w:szCs w:val="28"/>
        </w:rPr>
        <w:t>» («</w:t>
      </w:r>
      <w:proofErr w:type="spellStart"/>
      <w:r w:rsidRPr="00FE0EF3">
        <w:rPr>
          <w:rFonts w:ascii="Times New Roman" w:hAnsi="Times New Roman" w:cs="Times New Roman"/>
          <w:sz w:val="28"/>
          <w:szCs w:val="28"/>
        </w:rPr>
        <w:t>Codex</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Alimentarius</w:t>
      </w:r>
      <w:proofErr w:type="spellEnd"/>
      <w:r w:rsidRPr="00FE0EF3">
        <w:rPr>
          <w:rFonts w:ascii="Times New Roman" w:hAnsi="Times New Roman" w:cs="Times New Roman"/>
          <w:sz w:val="28"/>
          <w:szCs w:val="28"/>
        </w:rPr>
        <w:t xml:space="preserve">»), которая стала вести работу по международной стандартизации пищевых продуктов. «Кодекс </w:t>
      </w:r>
      <w:proofErr w:type="spellStart"/>
      <w:r w:rsidRPr="00FE0EF3">
        <w:rPr>
          <w:rFonts w:ascii="Times New Roman" w:hAnsi="Times New Roman" w:cs="Times New Roman"/>
          <w:sz w:val="28"/>
          <w:szCs w:val="28"/>
        </w:rPr>
        <w:t>Алиментариус</w:t>
      </w:r>
      <w:proofErr w:type="spellEnd"/>
      <w:r w:rsidRPr="00FE0EF3">
        <w:rPr>
          <w:rFonts w:ascii="Times New Roman" w:hAnsi="Times New Roman" w:cs="Times New Roman"/>
          <w:sz w:val="28"/>
          <w:szCs w:val="28"/>
        </w:rPr>
        <w:t xml:space="preserve">» с латыни переводится как «продовольственный закон» и является механизмом координации процедур разработки и гармонизации региональных и международных продовольственных стандартов. Роль Кодекса заключается в создании стандартов в целях охраны здоровья потребителей и обеспечения добросовестных видов практики в сфере торговли продуктами. При этом несмотря на то, что он «является нормами «мягкого» права, представляет из себя свод международных стандартов пищевых продуктов рекомендательного характера, в современный период значение этих стандартов растет, поскольку они признаны обязательными в рамках соглашений ВТО. В силу этого стандарты </w:t>
      </w:r>
      <w:bookmarkStart w:id="12" w:name="_Hlk176529896"/>
      <w:proofErr w:type="spellStart"/>
      <w:r w:rsidRPr="00FE0EF3">
        <w:rPr>
          <w:rFonts w:ascii="Times New Roman" w:hAnsi="Times New Roman" w:cs="Times New Roman"/>
          <w:sz w:val="28"/>
          <w:szCs w:val="28"/>
        </w:rPr>
        <w:t>Codex</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Alimentarius</w:t>
      </w:r>
      <w:proofErr w:type="spellEnd"/>
      <w:r w:rsidRPr="00FE0EF3">
        <w:rPr>
          <w:rFonts w:ascii="Times New Roman" w:hAnsi="Times New Roman" w:cs="Times New Roman"/>
          <w:sz w:val="28"/>
          <w:szCs w:val="28"/>
        </w:rPr>
        <w:t xml:space="preserve"> </w:t>
      </w:r>
      <w:bookmarkEnd w:id="12"/>
      <w:r w:rsidRPr="00FE0EF3">
        <w:rPr>
          <w:rFonts w:ascii="Times New Roman" w:hAnsi="Times New Roman" w:cs="Times New Roman"/>
          <w:sz w:val="28"/>
          <w:szCs w:val="28"/>
        </w:rPr>
        <w:t>внедряются в национальное и региональное законодательство, что в конечном итоге способствует глобализации продовольственного рынка» [10</w:t>
      </w:r>
      <w:r w:rsidR="00750521"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06BFFF01" w14:textId="65DA7115" w:rsidR="00C72412" w:rsidRPr="00FE0EF3" w:rsidRDefault="00052803"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Также в </w:t>
      </w:r>
      <w:r w:rsidR="00C72412" w:rsidRPr="00FE0EF3">
        <w:rPr>
          <w:rFonts w:ascii="Times New Roman" w:hAnsi="Times New Roman" w:cs="Times New Roman"/>
          <w:sz w:val="28"/>
          <w:szCs w:val="28"/>
        </w:rPr>
        <w:t>1963 год</w:t>
      </w:r>
      <w:r w:rsidRPr="00FE0EF3">
        <w:rPr>
          <w:rFonts w:ascii="Times New Roman" w:hAnsi="Times New Roman" w:cs="Times New Roman"/>
          <w:sz w:val="28"/>
          <w:szCs w:val="28"/>
        </w:rPr>
        <w:t>у</w:t>
      </w:r>
      <w:r w:rsidR="00C72412" w:rsidRPr="00FE0EF3">
        <w:rPr>
          <w:rFonts w:ascii="Times New Roman" w:hAnsi="Times New Roman" w:cs="Times New Roman"/>
          <w:sz w:val="28"/>
          <w:szCs w:val="28"/>
        </w:rPr>
        <w:t xml:space="preserve"> </w:t>
      </w:r>
      <w:r w:rsidRPr="00FE0EF3">
        <w:rPr>
          <w:rFonts w:ascii="Times New Roman" w:hAnsi="Times New Roman" w:cs="Times New Roman"/>
          <w:sz w:val="28"/>
          <w:szCs w:val="28"/>
        </w:rPr>
        <w:t>резолюцией Генеральной Ассамблеи ООН и ФАО была принята</w:t>
      </w:r>
      <w:r w:rsidR="00C72412" w:rsidRPr="00FE0EF3">
        <w:rPr>
          <w:rFonts w:ascii="Times New Roman" w:hAnsi="Times New Roman" w:cs="Times New Roman"/>
          <w:sz w:val="28"/>
          <w:szCs w:val="28"/>
        </w:rPr>
        <w:t xml:space="preserve"> Всемирн</w:t>
      </w:r>
      <w:r w:rsidRPr="00FE0EF3">
        <w:rPr>
          <w:rFonts w:ascii="Times New Roman" w:hAnsi="Times New Roman" w:cs="Times New Roman"/>
          <w:sz w:val="28"/>
          <w:szCs w:val="28"/>
        </w:rPr>
        <w:t>ая</w:t>
      </w:r>
      <w:r w:rsidR="00C72412" w:rsidRPr="00FE0EF3">
        <w:rPr>
          <w:rFonts w:ascii="Times New Roman" w:hAnsi="Times New Roman" w:cs="Times New Roman"/>
          <w:sz w:val="28"/>
          <w:szCs w:val="28"/>
        </w:rPr>
        <w:t xml:space="preserve"> продовольственн</w:t>
      </w:r>
      <w:r w:rsidRPr="00FE0EF3">
        <w:rPr>
          <w:rFonts w:ascii="Times New Roman" w:hAnsi="Times New Roman" w:cs="Times New Roman"/>
          <w:sz w:val="28"/>
          <w:szCs w:val="28"/>
        </w:rPr>
        <w:t>ая</w:t>
      </w:r>
      <w:r w:rsidR="00C72412" w:rsidRPr="00FE0EF3">
        <w:rPr>
          <w:rFonts w:ascii="Times New Roman" w:hAnsi="Times New Roman" w:cs="Times New Roman"/>
          <w:sz w:val="28"/>
          <w:szCs w:val="28"/>
        </w:rPr>
        <w:t xml:space="preserve"> программ</w:t>
      </w:r>
      <w:r w:rsidRPr="00FE0EF3">
        <w:rPr>
          <w:rFonts w:ascii="Times New Roman" w:hAnsi="Times New Roman" w:cs="Times New Roman"/>
          <w:sz w:val="28"/>
          <w:szCs w:val="28"/>
        </w:rPr>
        <w:t>а, направленная на</w:t>
      </w:r>
      <w:r w:rsidR="00C72412" w:rsidRPr="00FE0EF3">
        <w:rPr>
          <w:rFonts w:ascii="Times New Roman" w:hAnsi="Times New Roman" w:cs="Times New Roman"/>
          <w:sz w:val="28"/>
          <w:szCs w:val="28"/>
        </w:rPr>
        <w:t xml:space="preserve"> оказ</w:t>
      </w:r>
      <w:r w:rsidRPr="00FE0EF3">
        <w:rPr>
          <w:rFonts w:ascii="Times New Roman" w:hAnsi="Times New Roman" w:cs="Times New Roman"/>
          <w:sz w:val="28"/>
          <w:szCs w:val="28"/>
        </w:rPr>
        <w:t>ание</w:t>
      </w:r>
      <w:r w:rsidR="00C72412" w:rsidRPr="00FE0EF3">
        <w:rPr>
          <w:rFonts w:ascii="Times New Roman" w:hAnsi="Times New Roman" w:cs="Times New Roman"/>
          <w:sz w:val="28"/>
          <w:szCs w:val="28"/>
        </w:rPr>
        <w:t xml:space="preserve"> чрезвычайн</w:t>
      </w:r>
      <w:r w:rsidRPr="00FE0EF3">
        <w:rPr>
          <w:rFonts w:ascii="Times New Roman" w:hAnsi="Times New Roman" w:cs="Times New Roman"/>
          <w:sz w:val="28"/>
          <w:szCs w:val="28"/>
        </w:rPr>
        <w:t>ой</w:t>
      </w:r>
      <w:r w:rsidR="00C72412" w:rsidRPr="00FE0EF3">
        <w:rPr>
          <w:rFonts w:ascii="Times New Roman" w:hAnsi="Times New Roman" w:cs="Times New Roman"/>
          <w:sz w:val="28"/>
          <w:szCs w:val="28"/>
        </w:rPr>
        <w:t xml:space="preserve"> продовольственн</w:t>
      </w:r>
      <w:r w:rsidRPr="00FE0EF3">
        <w:rPr>
          <w:rFonts w:ascii="Times New Roman" w:hAnsi="Times New Roman" w:cs="Times New Roman"/>
          <w:sz w:val="28"/>
          <w:szCs w:val="28"/>
        </w:rPr>
        <w:t>ой</w:t>
      </w:r>
      <w:r w:rsidR="00C72412" w:rsidRPr="00FE0EF3">
        <w:rPr>
          <w:rFonts w:ascii="Times New Roman" w:hAnsi="Times New Roman" w:cs="Times New Roman"/>
          <w:sz w:val="28"/>
          <w:szCs w:val="28"/>
        </w:rPr>
        <w:t xml:space="preserve"> помощ</w:t>
      </w:r>
      <w:r w:rsidRPr="00FE0EF3">
        <w:rPr>
          <w:rFonts w:ascii="Times New Roman" w:hAnsi="Times New Roman" w:cs="Times New Roman"/>
          <w:sz w:val="28"/>
          <w:szCs w:val="28"/>
        </w:rPr>
        <w:t>и</w:t>
      </w:r>
      <w:r w:rsidR="00C72412" w:rsidRPr="00FE0EF3">
        <w:rPr>
          <w:rFonts w:ascii="Times New Roman" w:hAnsi="Times New Roman" w:cs="Times New Roman"/>
          <w:sz w:val="28"/>
          <w:szCs w:val="28"/>
        </w:rPr>
        <w:t xml:space="preserve"> населению в пострадавших районах.</w:t>
      </w:r>
    </w:p>
    <w:p w14:paraId="0EA68FE0"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1966 г. был подписан Международный пакт об экономических, социальных и культурных правах, который среди прочих прав человека сделал акцент на важность распространения знаний о здоровом питании среди населения и вновь осветил проблему доступности продовольствия.</w:t>
      </w:r>
    </w:p>
    <w:p w14:paraId="26EA34EE"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На Втором Всемирном продовольственном конгрессе, прошедшем в 1970 году, были рассмотрены масштабы распространения голода и недоедания в мире и выявлены сферы, требующие принятия срочных мер согласно стратегии ФАО. </w:t>
      </w:r>
    </w:p>
    <w:p w14:paraId="01FD5CEA"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1970 году был принят Предварительный всемирный план сельскохозяйственного развития, который представлял собой результат исследования основных направлений развития мирового сельского хозяйства в 70-х и 80-х годах. Основная цель Предварительного плана заключалась в поиске решения проблемы нехватки продовольствия, угрожавшей миру в ближайшие двадцать лет. План стал основой для оказания поддержки </w:t>
      </w:r>
      <w:r w:rsidRPr="00FE0EF3">
        <w:rPr>
          <w:rFonts w:ascii="Times New Roman" w:hAnsi="Times New Roman" w:cs="Times New Roman"/>
          <w:sz w:val="28"/>
          <w:szCs w:val="28"/>
        </w:rPr>
        <w:lastRenderedPageBreak/>
        <w:t xml:space="preserve">правительствам в разработке и реализации своей национальной сельскохозяйственной политики. В Плане также были определены основные направления оперативной деятельности ФАО, связанные со сбором, анализом и распространением публикаций о двусторонних и многосторонних мероприятиях по продовольственной поддержке. </w:t>
      </w:r>
    </w:p>
    <w:p w14:paraId="6FE2374D" w14:textId="79618B8F"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ноябре 1974 г. </w:t>
      </w:r>
      <w:r w:rsidR="00052803" w:rsidRPr="00FE0EF3">
        <w:rPr>
          <w:rFonts w:ascii="Times New Roman" w:hAnsi="Times New Roman" w:cs="Times New Roman"/>
          <w:sz w:val="28"/>
          <w:szCs w:val="28"/>
        </w:rPr>
        <w:t xml:space="preserve">по инициативе </w:t>
      </w:r>
      <w:r w:rsidRPr="00FE0EF3">
        <w:rPr>
          <w:rFonts w:ascii="Times New Roman" w:hAnsi="Times New Roman" w:cs="Times New Roman"/>
          <w:sz w:val="28"/>
          <w:szCs w:val="28"/>
        </w:rPr>
        <w:t xml:space="preserve">ФАО в Риме </w:t>
      </w:r>
      <w:r w:rsidR="00052803" w:rsidRPr="00FE0EF3">
        <w:rPr>
          <w:rFonts w:ascii="Times New Roman" w:hAnsi="Times New Roman" w:cs="Times New Roman"/>
          <w:sz w:val="28"/>
          <w:szCs w:val="28"/>
        </w:rPr>
        <w:t xml:space="preserve">была проведена </w:t>
      </w:r>
      <w:r w:rsidRPr="00FE0EF3">
        <w:rPr>
          <w:rFonts w:ascii="Times New Roman" w:hAnsi="Times New Roman" w:cs="Times New Roman"/>
          <w:sz w:val="28"/>
          <w:szCs w:val="28"/>
        </w:rPr>
        <w:t>Всемирн</w:t>
      </w:r>
      <w:r w:rsidR="00052803"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продовольственн</w:t>
      </w:r>
      <w:r w:rsidR="00052803"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конференци</w:t>
      </w:r>
      <w:r w:rsidR="00052803" w:rsidRPr="00FE0EF3">
        <w:rPr>
          <w:rFonts w:ascii="Times New Roman" w:hAnsi="Times New Roman" w:cs="Times New Roman"/>
          <w:sz w:val="28"/>
          <w:szCs w:val="28"/>
        </w:rPr>
        <w:t>я</w:t>
      </w:r>
      <w:r w:rsidRPr="00FE0EF3">
        <w:rPr>
          <w:rFonts w:ascii="Times New Roman" w:hAnsi="Times New Roman" w:cs="Times New Roman"/>
          <w:sz w:val="28"/>
          <w:szCs w:val="28"/>
        </w:rPr>
        <w:t xml:space="preserve">, впервые </w:t>
      </w:r>
      <w:r w:rsidR="00052803" w:rsidRPr="00FE0EF3">
        <w:rPr>
          <w:rFonts w:ascii="Times New Roman" w:hAnsi="Times New Roman" w:cs="Times New Roman"/>
          <w:sz w:val="28"/>
          <w:szCs w:val="28"/>
        </w:rPr>
        <w:t xml:space="preserve">обратившая </w:t>
      </w:r>
      <w:r w:rsidRPr="00FE0EF3">
        <w:rPr>
          <w:rFonts w:ascii="Times New Roman" w:hAnsi="Times New Roman" w:cs="Times New Roman"/>
          <w:sz w:val="28"/>
          <w:szCs w:val="28"/>
        </w:rPr>
        <w:t xml:space="preserve">внимание мирового сообщества на </w:t>
      </w:r>
      <w:r w:rsidR="00942FE5" w:rsidRPr="00FE0EF3">
        <w:rPr>
          <w:rFonts w:ascii="Times New Roman" w:hAnsi="Times New Roman" w:cs="Times New Roman"/>
          <w:sz w:val="28"/>
          <w:szCs w:val="28"/>
        </w:rPr>
        <w:t xml:space="preserve">имеющиеся </w:t>
      </w:r>
      <w:r w:rsidRPr="00FE0EF3">
        <w:rPr>
          <w:rFonts w:ascii="Times New Roman" w:hAnsi="Times New Roman" w:cs="Times New Roman"/>
          <w:sz w:val="28"/>
          <w:szCs w:val="28"/>
        </w:rPr>
        <w:t xml:space="preserve">проблемы международной продовольственной безопасности. </w:t>
      </w:r>
      <w:r w:rsidR="00942FE5" w:rsidRPr="00FE0EF3">
        <w:rPr>
          <w:rFonts w:ascii="Times New Roman" w:hAnsi="Times New Roman" w:cs="Times New Roman"/>
          <w:sz w:val="28"/>
          <w:szCs w:val="28"/>
        </w:rPr>
        <w:t xml:space="preserve">Страны-участники конференции приняли </w:t>
      </w:r>
      <w:r w:rsidRPr="00FE0EF3">
        <w:rPr>
          <w:rFonts w:ascii="Times New Roman" w:hAnsi="Times New Roman" w:cs="Times New Roman"/>
          <w:sz w:val="28"/>
          <w:szCs w:val="28"/>
        </w:rPr>
        <w:t>Всеобщ</w:t>
      </w:r>
      <w:r w:rsidR="00942FE5" w:rsidRPr="00FE0EF3">
        <w:rPr>
          <w:rFonts w:ascii="Times New Roman" w:hAnsi="Times New Roman" w:cs="Times New Roman"/>
          <w:sz w:val="28"/>
          <w:szCs w:val="28"/>
        </w:rPr>
        <w:t>ую</w:t>
      </w:r>
      <w:r w:rsidRPr="00FE0EF3">
        <w:rPr>
          <w:rFonts w:ascii="Times New Roman" w:hAnsi="Times New Roman" w:cs="Times New Roman"/>
          <w:sz w:val="28"/>
          <w:szCs w:val="28"/>
        </w:rPr>
        <w:t xml:space="preserve"> деклараци</w:t>
      </w:r>
      <w:r w:rsidR="00942FE5" w:rsidRPr="00FE0EF3">
        <w:rPr>
          <w:rFonts w:ascii="Times New Roman" w:hAnsi="Times New Roman" w:cs="Times New Roman"/>
          <w:sz w:val="28"/>
          <w:szCs w:val="28"/>
        </w:rPr>
        <w:t>ю</w:t>
      </w:r>
      <w:r w:rsidRPr="00FE0EF3">
        <w:rPr>
          <w:rFonts w:ascii="Times New Roman" w:hAnsi="Times New Roman" w:cs="Times New Roman"/>
          <w:sz w:val="28"/>
          <w:szCs w:val="28"/>
        </w:rPr>
        <w:t xml:space="preserve"> о ликвидации голода и недоедания, </w:t>
      </w:r>
      <w:r w:rsidR="00942FE5" w:rsidRPr="00FE0EF3">
        <w:rPr>
          <w:rFonts w:ascii="Times New Roman" w:hAnsi="Times New Roman" w:cs="Times New Roman"/>
          <w:sz w:val="28"/>
          <w:szCs w:val="28"/>
        </w:rPr>
        <w:t>в которой провозгласили</w:t>
      </w:r>
      <w:r w:rsidRPr="00FE0EF3">
        <w:rPr>
          <w:rFonts w:ascii="Times New Roman" w:hAnsi="Times New Roman" w:cs="Times New Roman"/>
          <w:sz w:val="28"/>
          <w:szCs w:val="28"/>
        </w:rPr>
        <w:t>, что «каждый мужчина, женщина и ребенок обладают неотъемлемым правом быть свободными от голода и недоедания для полного развития и сохранения своих физических и умственных способностей. Современное общество обладает достаточными ресурсами, организационными возможностями, техникой и, следовательно, в состоянии достигнуть этой цели»</w:t>
      </w:r>
      <w:r w:rsidR="00E74533" w:rsidRPr="00FE0EF3">
        <w:t xml:space="preserve"> </w:t>
      </w:r>
      <w:r w:rsidR="00E74533" w:rsidRPr="00FE0EF3">
        <w:rPr>
          <w:rFonts w:ascii="Times New Roman" w:hAnsi="Times New Roman" w:cs="Times New Roman"/>
          <w:sz w:val="28"/>
          <w:szCs w:val="28"/>
        </w:rPr>
        <w:t>[10</w:t>
      </w:r>
      <w:r w:rsidR="00F63E6E" w:rsidRPr="00FE0EF3">
        <w:rPr>
          <w:rFonts w:ascii="Times New Roman" w:hAnsi="Times New Roman" w:cs="Times New Roman"/>
          <w:sz w:val="28"/>
          <w:szCs w:val="28"/>
        </w:rPr>
        <w:t>8</w:t>
      </w:r>
      <w:r w:rsidR="00E74533" w:rsidRPr="00FE0EF3">
        <w:rPr>
          <w:rFonts w:ascii="Times New Roman" w:hAnsi="Times New Roman" w:cs="Times New Roman"/>
          <w:sz w:val="28"/>
          <w:szCs w:val="28"/>
        </w:rPr>
        <w:t>].</w:t>
      </w:r>
      <w:r w:rsidRPr="00FE0EF3">
        <w:rPr>
          <w:rFonts w:ascii="Times New Roman" w:hAnsi="Times New Roman" w:cs="Times New Roman"/>
          <w:sz w:val="28"/>
          <w:szCs w:val="28"/>
        </w:rPr>
        <w:t xml:space="preserve"> Кроме того, в Декларации подчеркивалось, что «...ликвидация голода является общей обязанностью всех стран международного сообщества, в особенности развитых стран и стран, способных оказывать помощь» [10</w:t>
      </w:r>
      <w:r w:rsidR="00F63E6E" w:rsidRPr="00FE0EF3">
        <w:rPr>
          <w:rFonts w:ascii="Times New Roman" w:hAnsi="Times New Roman" w:cs="Times New Roman"/>
          <w:sz w:val="28"/>
          <w:szCs w:val="28"/>
        </w:rPr>
        <w:t>8</w:t>
      </w:r>
      <w:r w:rsidRPr="00FE0EF3">
        <w:rPr>
          <w:rFonts w:ascii="Times New Roman" w:hAnsi="Times New Roman" w:cs="Times New Roman"/>
          <w:sz w:val="28"/>
          <w:szCs w:val="28"/>
        </w:rPr>
        <w:t>]. В Декларации государства-участники также признали, что выполнение принятых обязательств возможно в случае формирования эффективной системы обеспечения международной продовольственной безопасности, «которая обеспечила бы соответствующее наличие продовольствия и разумные цены на него в любое время, независимо от периодических колебаний и изменения погодных условий, а также от политической и экономической ситуации» [10</w:t>
      </w:r>
      <w:r w:rsidR="00F63E6E" w:rsidRPr="00FE0EF3">
        <w:rPr>
          <w:rFonts w:ascii="Times New Roman" w:hAnsi="Times New Roman" w:cs="Times New Roman"/>
          <w:sz w:val="28"/>
          <w:szCs w:val="28"/>
        </w:rPr>
        <w:t>8</w:t>
      </w:r>
      <w:r w:rsidRPr="00FE0EF3">
        <w:rPr>
          <w:rFonts w:ascii="Times New Roman" w:hAnsi="Times New Roman" w:cs="Times New Roman"/>
          <w:sz w:val="28"/>
          <w:szCs w:val="28"/>
        </w:rPr>
        <w:t xml:space="preserve">]. Таким образом, Декларация официально ввела в оборот термин «продовольственная безопасность» и </w:t>
      </w:r>
      <w:r w:rsidR="00E74533" w:rsidRPr="00FE0EF3">
        <w:rPr>
          <w:rFonts w:ascii="Times New Roman" w:hAnsi="Times New Roman" w:cs="Times New Roman"/>
          <w:sz w:val="28"/>
          <w:szCs w:val="28"/>
        </w:rPr>
        <w:t xml:space="preserve">указала </w:t>
      </w:r>
      <w:r w:rsidRPr="00FE0EF3">
        <w:rPr>
          <w:rFonts w:ascii="Times New Roman" w:hAnsi="Times New Roman" w:cs="Times New Roman"/>
          <w:sz w:val="28"/>
          <w:szCs w:val="28"/>
        </w:rPr>
        <w:t>на необходимост</w:t>
      </w:r>
      <w:r w:rsidR="00E74533" w:rsidRPr="00FE0EF3">
        <w:rPr>
          <w:rFonts w:ascii="Times New Roman" w:hAnsi="Times New Roman" w:cs="Times New Roman"/>
          <w:sz w:val="28"/>
          <w:szCs w:val="28"/>
        </w:rPr>
        <w:t>ь</w:t>
      </w:r>
      <w:r w:rsidRPr="00FE0EF3">
        <w:rPr>
          <w:rFonts w:ascii="Times New Roman" w:hAnsi="Times New Roman" w:cs="Times New Roman"/>
          <w:sz w:val="28"/>
          <w:szCs w:val="28"/>
        </w:rPr>
        <w:t xml:space="preserve"> </w:t>
      </w:r>
      <w:r w:rsidR="00E74533" w:rsidRPr="00FE0EF3">
        <w:rPr>
          <w:rFonts w:ascii="Times New Roman" w:hAnsi="Times New Roman" w:cs="Times New Roman"/>
          <w:sz w:val="28"/>
          <w:szCs w:val="28"/>
        </w:rPr>
        <w:t>учета</w:t>
      </w:r>
      <w:r w:rsidRPr="00FE0EF3">
        <w:rPr>
          <w:rFonts w:ascii="Times New Roman" w:hAnsi="Times New Roman" w:cs="Times New Roman"/>
          <w:sz w:val="28"/>
          <w:szCs w:val="28"/>
        </w:rPr>
        <w:t xml:space="preserve"> мировых запасов продовольствия.</w:t>
      </w:r>
    </w:p>
    <w:p w14:paraId="54706AF4" w14:textId="440A70C9" w:rsidR="00C72412" w:rsidRPr="00FE0EF3" w:rsidRDefault="00E74533"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Во исполнение рекомендаций Всемирной продовольственной конференции в</w:t>
      </w:r>
      <w:r w:rsidR="00C72412" w:rsidRPr="00FE0EF3">
        <w:rPr>
          <w:rFonts w:ascii="Times New Roman" w:hAnsi="Times New Roman" w:cs="Times New Roman"/>
          <w:sz w:val="28"/>
          <w:szCs w:val="28"/>
        </w:rPr>
        <w:t xml:space="preserve"> 1974 году был </w:t>
      </w:r>
      <w:r w:rsidRPr="00FE0EF3">
        <w:rPr>
          <w:rFonts w:ascii="Times New Roman" w:hAnsi="Times New Roman" w:cs="Times New Roman"/>
          <w:sz w:val="28"/>
          <w:szCs w:val="28"/>
        </w:rPr>
        <w:t>создан</w:t>
      </w:r>
      <w:r w:rsidR="00C72412" w:rsidRPr="00FE0EF3">
        <w:rPr>
          <w:rFonts w:ascii="Times New Roman" w:hAnsi="Times New Roman" w:cs="Times New Roman"/>
          <w:sz w:val="28"/>
          <w:szCs w:val="28"/>
        </w:rPr>
        <w:t xml:space="preserve"> Комитет по всемирной продовольственной безопасности (КВПБ), </w:t>
      </w:r>
      <w:r w:rsidRPr="00FE0EF3">
        <w:rPr>
          <w:rFonts w:ascii="Times New Roman" w:hAnsi="Times New Roman" w:cs="Times New Roman"/>
          <w:sz w:val="28"/>
          <w:szCs w:val="28"/>
        </w:rPr>
        <w:t>призванный обеспечить</w:t>
      </w:r>
      <w:r w:rsidR="00C72412" w:rsidRPr="00FE0EF3">
        <w:rPr>
          <w:rFonts w:ascii="Times New Roman" w:hAnsi="Times New Roman" w:cs="Times New Roman"/>
          <w:sz w:val="28"/>
          <w:szCs w:val="28"/>
        </w:rPr>
        <w:t xml:space="preserve"> рост глобального производства зерновой продукции и нормализации мировых цен на зерно.</w:t>
      </w:r>
    </w:p>
    <w:p w14:paraId="77C3E549"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Без систематического мониторинга ситуации в области производства продовольственной продукции невозможно решение проблемы голода и недоедания. Понимая это, в 1977 году в рамках деятельности ФАО была создана Глобальная система информации и раннего предупреждения по проблемам продовольствия и сельского хозяйства (ГСИРП), которая должна была отслеживать динамику спроса и предложения продовольственной продукции на глобальном и национальном уровнях. По результатам мониторинга ежемесячно формировались специальные отчеты по вопросам об урожайности зерновых и иных сельскохозяйственных культур, а также осуществлялось прогнозирование вероятности продовольственного кризиса в отдельных регионах или странах.</w:t>
      </w:r>
    </w:p>
    <w:p w14:paraId="314008C6"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1979 году участники Всемирной конференции по аграрной реформе призвали мировое сообщество обеспечить для бедных слоев населения, в </w:t>
      </w:r>
      <w:r w:rsidRPr="00FE0EF3">
        <w:rPr>
          <w:rFonts w:ascii="Times New Roman" w:hAnsi="Times New Roman" w:cs="Times New Roman"/>
          <w:sz w:val="28"/>
          <w:szCs w:val="28"/>
        </w:rPr>
        <w:lastRenderedPageBreak/>
        <w:t>первую очередь, крестьян, доступность земельных ресурсов и возможность контроля над ними.</w:t>
      </w:r>
    </w:p>
    <w:p w14:paraId="009D5319" w14:textId="17409863"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1983 году прошла конференция ФАО, на которой было уточнено понятие продовольственной безопасности: «гарантированность того, что все люди в любое время будут иметь физический и экономический доступ к основным продуктам питания, в которых они нуждаются» [10</w:t>
      </w:r>
      <w:r w:rsidR="00F63E6E" w:rsidRPr="00FE0EF3">
        <w:rPr>
          <w:rFonts w:ascii="Times New Roman" w:hAnsi="Times New Roman" w:cs="Times New Roman"/>
          <w:sz w:val="28"/>
          <w:szCs w:val="28"/>
        </w:rPr>
        <w:t>9</w:t>
      </w:r>
      <w:r w:rsidRPr="00FE0EF3">
        <w:rPr>
          <w:rFonts w:ascii="Times New Roman" w:hAnsi="Times New Roman" w:cs="Times New Roman"/>
          <w:sz w:val="28"/>
          <w:szCs w:val="28"/>
        </w:rPr>
        <w:t xml:space="preserve">]. Из этого определения следует, что необходимо обеспечить баланс на продовольственных рынках между спросом и предложением; отмечается необходимость обеспечения физической и экономической доступности продовольствия, что очень важно, поскольку наличие продуктов питания на складах не </w:t>
      </w:r>
      <w:r w:rsidR="00E74533" w:rsidRPr="00FE0EF3">
        <w:rPr>
          <w:rFonts w:ascii="Times New Roman" w:hAnsi="Times New Roman" w:cs="Times New Roman"/>
          <w:sz w:val="28"/>
          <w:szCs w:val="28"/>
        </w:rPr>
        <w:t>гарантирует их доступность для</w:t>
      </w:r>
      <w:r w:rsidRPr="00FE0EF3">
        <w:rPr>
          <w:rFonts w:ascii="Times New Roman" w:hAnsi="Times New Roman" w:cs="Times New Roman"/>
          <w:sz w:val="28"/>
          <w:szCs w:val="28"/>
        </w:rPr>
        <w:t xml:space="preserve"> потребител</w:t>
      </w:r>
      <w:r w:rsidR="00E74533" w:rsidRPr="00FE0EF3">
        <w:rPr>
          <w:rFonts w:ascii="Times New Roman" w:hAnsi="Times New Roman" w:cs="Times New Roman"/>
          <w:sz w:val="28"/>
          <w:szCs w:val="28"/>
        </w:rPr>
        <w:t>ей</w:t>
      </w:r>
      <w:r w:rsidRPr="00FE0EF3">
        <w:rPr>
          <w:rFonts w:ascii="Times New Roman" w:hAnsi="Times New Roman" w:cs="Times New Roman"/>
          <w:sz w:val="28"/>
          <w:szCs w:val="28"/>
        </w:rPr>
        <w:t xml:space="preserve">. При этом словосочетание «в любое время» подразумевает стабильность наличия продовольствия, как одного из важных аспектов продовольственной безопасности. </w:t>
      </w:r>
    </w:p>
    <w:p w14:paraId="2E899E48" w14:textId="1D094CE4"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Тогда же ФАО создала межправительственную Комиссию по генетическим ресурсам для производства продовольствия и ведения сельского хозяйства</w:t>
      </w:r>
      <w:r w:rsidR="00E74533" w:rsidRPr="00FE0EF3">
        <w:rPr>
          <w:rFonts w:ascii="Times New Roman" w:hAnsi="Times New Roman" w:cs="Times New Roman"/>
          <w:sz w:val="28"/>
          <w:szCs w:val="28"/>
        </w:rPr>
        <w:t>. Деятельность этой Комиссии направлена на</w:t>
      </w:r>
      <w:r w:rsidRPr="00FE0EF3">
        <w:rPr>
          <w:rFonts w:ascii="Times New Roman" w:hAnsi="Times New Roman" w:cs="Times New Roman"/>
          <w:sz w:val="28"/>
          <w:szCs w:val="28"/>
        </w:rPr>
        <w:t xml:space="preserve"> </w:t>
      </w:r>
      <w:r w:rsidR="00E74533" w:rsidRPr="00FE0EF3">
        <w:rPr>
          <w:rFonts w:ascii="Times New Roman" w:hAnsi="Times New Roman" w:cs="Times New Roman"/>
          <w:sz w:val="28"/>
          <w:szCs w:val="28"/>
        </w:rPr>
        <w:t>сохранение</w:t>
      </w:r>
      <w:r w:rsidRPr="00FE0EF3">
        <w:rPr>
          <w:rFonts w:ascii="Times New Roman" w:hAnsi="Times New Roman" w:cs="Times New Roman"/>
          <w:sz w:val="28"/>
          <w:szCs w:val="28"/>
        </w:rPr>
        <w:t xml:space="preserve"> биологического разнообразия для производства продовольствия и ведения сельского хозяйства. Деятельность Комиссии направлена на обеспечение согласования мер в сфере устойчивого использования и сохранения генетических ресурсов с целью производства сельскохозяйственной продукции и справедливого ее распределения.</w:t>
      </w:r>
    </w:p>
    <w:p w14:paraId="7089EC79" w14:textId="3F55D21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На Всемирной встрече (саммите) на высшем уровне, </w:t>
      </w:r>
      <w:r w:rsidR="00E74533" w:rsidRPr="00FE0EF3">
        <w:rPr>
          <w:rFonts w:ascii="Times New Roman" w:hAnsi="Times New Roman" w:cs="Times New Roman"/>
          <w:sz w:val="28"/>
          <w:szCs w:val="28"/>
        </w:rPr>
        <w:t>прошедшей</w:t>
      </w:r>
      <w:r w:rsidRPr="00FE0EF3">
        <w:rPr>
          <w:rFonts w:ascii="Times New Roman" w:hAnsi="Times New Roman" w:cs="Times New Roman"/>
          <w:sz w:val="28"/>
          <w:szCs w:val="28"/>
        </w:rPr>
        <w:t xml:space="preserve"> в ноябре 1996 года в Риме</w:t>
      </w:r>
      <w:r w:rsidR="00E74533" w:rsidRPr="00FE0EF3">
        <w:rPr>
          <w:rFonts w:ascii="Times New Roman" w:hAnsi="Times New Roman" w:cs="Times New Roman"/>
          <w:sz w:val="28"/>
          <w:szCs w:val="28"/>
        </w:rPr>
        <w:t>,</w:t>
      </w:r>
      <w:r w:rsidRPr="00FE0EF3">
        <w:rPr>
          <w:rFonts w:ascii="Times New Roman" w:hAnsi="Times New Roman" w:cs="Times New Roman"/>
          <w:sz w:val="28"/>
          <w:szCs w:val="28"/>
        </w:rPr>
        <w:t xml:space="preserve"> была </w:t>
      </w:r>
      <w:r w:rsidR="008F2D9D" w:rsidRPr="00FE0EF3">
        <w:rPr>
          <w:rFonts w:ascii="Times New Roman" w:hAnsi="Times New Roman" w:cs="Times New Roman"/>
          <w:sz w:val="28"/>
          <w:szCs w:val="28"/>
        </w:rPr>
        <w:t>принята</w:t>
      </w:r>
      <w:r w:rsidRPr="00FE0EF3">
        <w:rPr>
          <w:rFonts w:ascii="Times New Roman" w:hAnsi="Times New Roman" w:cs="Times New Roman"/>
          <w:sz w:val="28"/>
          <w:szCs w:val="28"/>
        </w:rPr>
        <w:t xml:space="preserve"> Римская декларация о всемирной продовольственной безопаснос</w:t>
      </w:r>
      <w:r w:rsidR="008F2D9D" w:rsidRPr="00FE0EF3">
        <w:rPr>
          <w:rFonts w:ascii="Times New Roman" w:hAnsi="Times New Roman" w:cs="Times New Roman"/>
          <w:sz w:val="28"/>
          <w:szCs w:val="28"/>
        </w:rPr>
        <w:t xml:space="preserve">ти. В рамках этой Декларации </w:t>
      </w:r>
      <w:r w:rsidRPr="00FE0EF3">
        <w:rPr>
          <w:rFonts w:ascii="Times New Roman" w:hAnsi="Times New Roman" w:cs="Times New Roman"/>
          <w:sz w:val="28"/>
          <w:szCs w:val="28"/>
        </w:rPr>
        <w:t xml:space="preserve">государства впервые </w:t>
      </w:r>
      <w:r w:rsidR="008F2D9D" w:rsidRPr="00FE0EF3">
        <w:rPr>
          <w:rFonts w:ascii="Times New Roman" w:hAnsi="Times New Roman" w:cs="Times New Roman"/>
          <w:sz w:val="28"/>
          <w:szCs w:val="28"/>
        </w:rPr>
        <w:t>заявили о стремлении уменьшить</w:t>
      </w:r>
      <w:r w:rsidRPr="00FE0EF3">
        <w:rPr>
          <w:rFonts w:ascii="Times New Roman" w:hAnsi="Times New Roman" w:cs="Times New Roman"/>
          <w:sz w:val="28"/>
          <w:szCs w:val="28"/>
        </w:rPr>
        <w:t xml:space="preserve"> долю населения планеты, испытывающего голод и недоедание, к 2015 г. в два раза (примерно до 400 млн. чел.). Римская декларация признала также обязанность любого государства по обеспечению права каждого человека на доступ к качественным и полноценным продуктам питания согласно праву каждого человека на свободу от голода.</w:t>
      </w:r>
    </w:p>
    <w:p w14:paraId="7641CBC3" w14:textId="6466BD9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 целью достижения поставленной цели участники приняли обязательство реализовать План действий Всемирной встречи, осуществлять мониторинг и контроль за его реализацией, </w:t>
      </w:r>
      <w:r w:rsidR="008F2D9D" w:rsidRPr="00FE0EF3">
        <w:rPr>
          <w:rFonts w:ascii="Times New Roman" w:hAnsi="Times New Roman" w:cs="Times New Roman"/>
          <w:sz w:val="28"/>
          <w:szCs w:val="28"/>
        </w:rPr>
        <w:t xml:space="preserve">вовлекать в сотрудничество международное сообщество и </w:t>
      </w:r>
      <w:r w:rsidRPr="00FE0EF3">
        <w:rPr>
          <w:rFonts w:ascii="Times New Roman" w:hAnsi="Times New Roman" w:cs="Times New Roman"/>
          <w:sz w:val="28"/>
          <w:szCs w:val="28"/>
        </w:rPr>
        <w:t>оперативно реагировать на мировую ситуацию</w:t>
      </w:r>
      <w:r w:rsidR="008F2D9D" w:rsidRPr="00FE0EF3">
        <w:rPr>
          <w:rFonts w:ascii="Times New Roman" w:hAnsi="Times New Roman" w:cs="Times New Roman"/>
          <w:sz w:val="28"/>
          <w:szCs w:val="28"/>
        </w:rPr>
        <w:t>.</w:t>
      </w:r>
      <w:r w:rsidRPr="00FE0EF3">
        <w:rPr>
          <w:rFonts w:ascii="Times New Roman" w:hAnsi="Times New Roman" w:cs="Times New Roman"/>
          <w:sz w:val="28"/>
          <w:szCs w:val="28"/>
        </w:rPr>
        <w:t xml:space="preserve"> Планом действий были предусмотрены обязательства и рекомендация «особое внимание обратить на осуществление, полную и прогрессивную реализацию права на питание как средства достижения продовольственной безопасности для всех» [</w:t>
      </w:r>
      <w:r w:rsidR="00F63E6E" w:rsidRPr="00FE0EF3">
        <w:rPr>
          <w:rFonts w:ascii="Times New Roman" w:hAnsi="Times New Roman" w:cs="Times New Roman"/>
          <w:sz w:val="28"/>
          <w:szCs w:val="28"/>
        </w:rPr>
        <w:t>1</w:t>
      </w:r>
      <w:r w:rsidRPr="00FE0EF3">
        <w:rPr>
          <w:rFonts w:ascii="Times New Roman" w:hAnsi="Times New Roman" w:cs="Times New Roman"/>
          <w:sz w:val="28"/>
          <w:szCs w:val="28"/>
        </w:rPr>
        <w:t>10].</w:t>
      </w:r>
    </w:p>
    <w:p w14:paraId="5532EC5A"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Замечании общего порядка №12 Комитета по экономическим, социальным и культурным правам было дано нормативное содержание права на питание: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w:t>
      </w:r>
    </w:p>
    <w:p w14:paraId="1DA223EC" w14:textId="3FFD698F" w:rsidR="00C72412" w:rsidRPr="00FE0EF3" w:rsidRDefault="00950DFB"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Из этого определения следует, что </w:t>
      </w:r>
      <w:r w:rsidR="00C72412" w:rsidRPr="00FE0EF3">
        <w:rPr>
          <w:rFonts w:ascii="Times New Roman" w:hAnsi="Times New Roman" w:cs="Times New Roman"/>
          <w:sz w:val="28"/>
          <w:szCs w:val="28"/>
        </w:rPr>
        <w:t>право на достаточное питание подразумевает:</w:t>
      </w:r>
    </w:p>
    <w:p w14:paraId="39F5A3ED" w14:textId="4CC874D5" w:rsidR="002A4B6B"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w:t>
      </w:r>
      <w:r w:rsidR="002A4B6B" w:rsidRPr="00FE0EF3">
        <w:rPr>
          <w:rFonts w:ascii="Times New Roman" w:hAnsi="Times New Roman" w:cs="Times New Roman"/>
          <w:sz w:val="28"/>
          <w:szCs w:val="28"/>
        </w:rPr>
        <w:t xml:space="preserve">обеспечение продовольственными товарами, которые по своему количественным и качественным характеристикам </w:t>
      </w:r>
      <w:r w:rsidR="00601BE2" w:rsidRPr="00FE0EF3">
        <w:rPr>
          <w:rFonts w:ascii="Times New Roman" w:hAnsi="Times New Roman" w:cs="Times New Roman"/>
          <w:sz w:val="28"/>
          <w:szCs w:val="28"/>
        </w:rPr>
        <w:t>могут удовлетворить потребности людей в здоровой и сбалансированной пище;</w:t>
      </w:r>
      <w:r w:rsidR="002A4B6B" w:rsidRPr="00FE0EF3">
        <w:rPr>
          <w:rFonts w:ascii="Times New Roman" w:hAnsi="Times New Roman" w:cs="Times New Roman"/>
          <w:sz w:val="28"/>
          <w:szCs w:val="28"/>
        </w:rPr>
        <w:t xml:space="preserve">  </w:t>
      </w:r>
    </w:p>
    <w:p w14:paraId="32CB3613" w14:textId="716A9B0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w:t>
      </w:r>
      <w:r w:rsidR="00601BE2" w:rsidRPr="00FE0EF3">
        <w:rPr>
          <w:rFonts w:ascii="Times New Roman" w:hAnsi="Times New Roman" w:cs="Times New Roman"/>
          <w:sz w:val="28"/>
          <w:szCs w:val="28"/>
        </w:rPr>
        <w:t xml:space="preserve">наличие экономической </w:t>
      </w:r>
      <w:r w:rsidRPr="00FE0EF3">
        <w:rPr>
          <w:rFonts w:ascii="Times New Roman" w:hAnsi="Times New Roman" w:cs="Times New Roman"/>
          <w:sz w:val="28"/>
          <w:szCs w:val="28"/>
        </w:rPr>
        <w:t>доступ</w:t>
      </w:r>
      <w:r w:rsidR="00601BE2" w:rsidRPr="00FE0EF3">
        <w:rPr>
          <w:rFonts w:ascii="Times New Roman" w:hAnsi="Times New Roman" w:cs="Times New Roman"/>
          <w:sz w:val="28"/>
          <w:szCs w:val="28"/>
        </w:rPr>
        <w:t>ности к</w:t>
      </w:r>
      <w:r w:rsidRPr="00FE0EF3">
        <w:rPr>
          <w:rFonts w:ascii="Times New Roman" w:hAnsi="Times New Roman" w:cs="Times New Roman"/>
          <w:sz w:val="28"/>
          <w:szCs w:val="28"/>
        </w:rPr>
        <w:t xml:space="preserve"> тако</w:t>
      </w:r>
      <w:r w:rsidR="00601BE2" w:rsidRPr="00FE0EF3">
        <w:rPr>
          <w:rFonts w:ascii="Times New Roman" w:hAnsi="Times New Roman" w:cs="Times New Roman"/>
          <w:sz w:val="28"/>
          <w:szCs w:val="28"/>
        </w:rPr>
        <w:t>му</w:t>
      </w:r>
      <w:r w:rsidRPr="00FE0EF3">
        <w:rPr>
          <w:rFonts w:ascii="Times New Roman" w:hAnsi="Times New Roman" w:cs="Times New Roman"/>
          <w:sz w:val="28"/>
          <w:szCs w:val="28"/>
        </w:rPr>
        <w:t xml:space="preserve"> продовольстви</w:t>
      </w:r>
      <w:r w:rsidR="00601BE2" w:rsidRPr="00FE0EF3">
        <w:rPr>
          <w:rFonts w:ascii="Times New Roman" w:hAnsi="Times New Roman" w:cs="Times New Roman"/>
          <w:sz w:val="28"/>
          <w:szCs w:val="28"/>
        </w:rPr>
        <w:t>ю</w:t>
      </w:r>
      <w:r w:rsidRPr="00FE0EF3">
        <w:rPr>
          <w:rFonts w:ascii="Times New Roman" w:hAnsi="Times New Roman" w:cs="Times New Roman"/>
          <w:sz w:val="28"/>
          <w:szCs w:val="28"/>
        </w:rPr>
        <w:t>, которая не препятству</w:t>
      </w:r>
      <w:r w:rsidR="00601BE2" w:rsidRPr="00FE0EF3">
        <w:rPr>
          <w:rFonts w:ascii="Times New Roman" w:hAnsi="Times New Roman" w:cs="Times New Roman"/>
          <w:sz w:val="28"/>
          <w:szCs w:val="28"/>
        </w:rPr>
        <w:t>ет реализации</w:t>
      </w:r>
      <w:r w:rsidRPr="00FE0EF3">
        <w:rPr>
          <w:rFonts w:ascii="Times New Roman" w:hAnsi="Times New Roman" w:cs="Times New Roman"/>
          <w:sz w:val="28"/>
          <w:szCs w:val="28"/>
        </w:rPr>
        <w:t xml:space="preserve"> других прав человека</w:t>
      </w:r>
      <w:r w:rsidR="00601BE2" w:rsidRPr="00FE0EF3">
        <w:rPr>
          <w:rFonts w:ascii="Times New Roman" w:hAnsi="Times New Roman" w:cs="Times New Roman"/>
          <w:sz w:val="28"/>
          <w:szCs w:val="28"/>
        </w:rPr>
        <w:t xml:space="preserve"> (культурных, образовательных и пр.)</w:t>
      </w:r>
      <w:r w:rsidRPr="00FE0EF3">
        <w:rPr>
          <w:rFonts w:ascii="Times New Roman" w:hAnsi="Times New Roman" w:cs="Times New Roman"/>
          <w:sz w:val="28"/>
          <w:szCs w:val="28"/>
        </w:rPr>
        <w:t xml:space="preserve"> [1</w:t>
      </w:r>
      <w:r w:rsidR="00473295" w:rsidRPr="00FE0EF3">
        <w:rPr>
          <w:rFonts w:ascii="Times New Roman" w:hAnsi="Times New Roman" w:cs="Times New Roman"/>
          <w:sz w:val="28"/>
          <w:szCs w:val="28"/>
        </w:rPr>
        <w:t>1</w:t>
      </w:r>
      <w:r w:rsidR="00F63E6E"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10F18EA8" w14:textId="12A0D945" w:rsidR="005C545D" w:rsidRPr="00FE0EF3" w:rsidRDefault="005C545D"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При этом удовлетворение потребности людей в здоровой пище подразумевает потребление пищи, содержащей питательные вещества, достаточные для нормального умственного и физического развития</w:t>
      </w:r>
      <w:r w:rsidR="00297E64" w:rsidRPr="00FE0EF3">
        <w:rPr>
          <w:rFonts w:ascii="Times New Roman" w:hAnsi="Times New Roman" w:cs="Times New Roman"/>
          <w:sz w:val="28"/>
          <w:szCs w:val="28"/>
        </w:rPr>
        <w:t>, в соответствии с уровнем физической активности, родом занятий, полом и возрастом. Поэтому государствами должны приниматься меры не только для расширения ассортимента продовольственных товаров, но и для обеспечения их качества, сбалансированности и экономической доступности.</w:t>
      </w:r>
    </w:p>
    <w:p w14:paraId="2FB57062" w14:textId="2497E2A6" w:rsidR="0011462C" w:rsidRPr="00FE0EF3" w:rsidRDefault="0011462C"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Мировое сообщество постоянно подчеркивает необходимость совместных усилий для обеспечения глобальной продовольственной безопасности. Об этом также говорилось на </w:t>
      </w:r>
      <w:r w:rsidR="00C72412" w:rsidRPr="00FE0EF3">
        <w:rPr>
          <w:rFonts w:ascii="Times New Roman" w:hAnsi="Times New Roman" w:cs="Times New Roman"/>
          <w:sz w:val="28"/>
          <w:szCs w:val="28"/>
        </w:rPr>
        <w:t>Всемирном продовольственном саммите в 2002 году</w:t>
      </w:r>
      <w:r w:rsidRPr="00FE0EF3">
        <w:rPr>
          <w:rFonts w:ascii="Times New Roman" w:hAnsi="Times New Roman" w:cs="Times New Roman"/>
          <w:sz w:val="28"/>
          <w:szCs w:val="28"/>
        </w:rPr>
        <w:t xml:space="preserve">, на котором государства-участники подтвердили, что достижение глобальной продовольственной безопасности возможно путем реализации каждым человеком своего права на достаточное питание. Кроме того, государства-участники саммита указали на основные причины отсутствия всеобщей продовольственной безопасности: </w:t>
      </w:r>
      <w:r w:rsidR="00205936" w:rsidRPr="00FE0EF3">
        <w:rPr>
          <w:rFonts w:ascii="Times New Roman" w:hAnsi="Times New Roman" w:cs="Times New Roman"/>
          <w:sz w:val="28"/>
          <w:szCs w:val="28"/>
        </w:rPr>
        <w:t xml:space="preserve">отсутствие свободного физического и экономического </w:t>
      </w:r>
      <w:r w:rsidRPr="00FE0EF3">
        <w:rPr>
          <w:rFonts w:ascii="Times New Roman" w:hAnsi="Times New Roman" w:cs="Times New Roman"/>
          <w:sz w:val="28"/>
          <w:szCs w:val="28"/>
        </w:rPr>
        <w:t>доступ</w:t>
      </w:r>
      <w:r w:rsidR="00205936" w:rsidRPr="00FE0EF3">
        <w:rPr>
          <w:rFonts w:ascii="Times New Roman" w:hAnsi="Times New Roman" w:cs="Times New Roman"/>
          <w:sz w:val="28"/>
          <w:szCs w:val="28"/>
        </w:rPr>
        <w:t>а</w:t>
      </w:r>
      <w:r w:rsidRPr="00FE0EF3">
        <w:rPr>
          <w:rFonts w:ascii="Times New Roman" w:hAnsi="Times New Roman" w:cs="Times New Roman"/>
          <w:sz w:val="28"/>
          <w:szCs w:val="28"/>
        </w:rPr>
        <w:t xml:space="preserve"> </w:t>
      </w:r>
      <w:r w:rsidR="006A2070" w:rsidRPr="00FE0EF3">
        <w:rPr>
          <w:rFonts w:ascii="Times New Roman" w:hAnsi="Times New Roman" w:cs="Times New Roman"/>
          <w:sz w:val="28"/>
          <w:szCs w:val="28"/>
        </w:rPr>
        <w:t xml:space="preserve">населения </w:t>
      </w:r>
      <w:r w:rsidRPr="00FE0EF3">
        <w:rPr>
          <w:rFonts w:ascii="Times New Roman" w:hAnsi="Times New Roman" w:cs="Times New Roman"/>
          <w:sz w:val="28"/>
          <w:szCs w:val="28"/>
        </w:rPr>
        <w:t>к продуктам</w:t>
      </w:r>
      <w:r w:rsidR="00205936" w:rsidRPr="00FE0EF3">
        <w:rPr>
          <w:rFonts w:ascii="Times New Roman" w:hAnsi="Times New Roman" w:cs="Times New Roman"/>
          <w:sz w:val="28"/>
          <w:szCs w:val="28"/>
        </w:rPr>
        <w:t xml:space="preserve"> питания</w:t>
      </w:r>
      <w:r w:rsidRPr="00FE0EF3">
        <w:rPr>
          <w:rFonts w:ascii="Times New Roman" w:hAnsi="Times New Roman" w:cs="Times New Roman"/>
          <w:sz w:val="28"/>
          <w:szCs w:val="28"/>
        </w:rPr>
        <w:t xml:space="preserve">; </w:t>
      </w:r>
      <w:r w:rsidR="006A2070" w:rsidRPr="00FE0EF3">
        <w:rPr>
          <w:rFonts w:ascii="Times New Roman" w:hAnsi="Times New Roman" w:cs="Times New Roman"/>
          <w:sz w:val="28"/>
          <w:szCs w:val="28"/>
        </w:rPr>
        <w:t xml:space="preserve">отсутствие возможности точного прогнозирования </w:t>
      </w:r>
      <w:r w:rsidRPr="00FE0EF3">
        <w:rPr>
          <w:rFonts w:ascii="Times New Roman" w:hAnsi="Times New Roman" w:cs="Times New Roman"/>
          <w:sz w:val="28"/>
          <w:szCs w:val="28"/>
        </w:rPr>
        <w:t>спроса и предложения</w:t>
      </w:r>
      <w:r w:rsidR="006A2070" w:rsidRPr="00FE0EF3">
        <w:rPr>
          <w:rFonts w:ascii="Times New Roman" w:hAnsi="Times New Roman" w:cs="Times New Roman"/>
          <w:sz w:val="28"/>
          <w:szCs w:val="28"/>
        </w:rPr>
        <w:t xml:space="preserve"> на конкретные продовольственные группы</w:t>
      </w:r>
      <w:r w:rsidRPr="00FE0EF3">
        <w:rPr>
          <w:rFonts w:ascii="Times New Roman" w:hAnsi="Times New Roman" w:cs="Times New Roman"/>
          <w:sz w:val="28"/>
          <w:szCs w:val="28"/>
        </w:rPr>
        <w:t xml:space="preserve">; </w:t>
      </w:r>
      <w:r w:rsidR="006A2070" w:rsidRPr="00FE0EF3">
        <w:rPr>
          <w:rFonts w:ascii="Times New Roman" w:hAnsi="Times New Roman" w:cs="Times New Roman"/>
          <w:sz w:val="28"/>
          <w:szCs w:val="28"/>
        </w:rPr>
        <w:t>влияние климата на сельскохозяйственное производство</w:t>
      </w:r>
      <w:r w:rsidRPr="00FE0EF3">
        <w:rPr>
          <w:rFonts w:ascii="Times New Roman" w:hAnsi="Times New Roman" w:cs="Times New Roman"/>
          <w:sz w:val="28"/>
          <w:szCs w:val="28"/>
        </w:rPr>
        <w:t>.</w:t>
      </w:r>
    </w:p>
    <w:p w14:paraId="3F14C606" w14:textId="4BCC4986" w:rsidR="00C72412" w:rsidRPr="00FE0EF3" w:rsidRDefault="006A2070"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Важнейшее значение работы Всемирных саммитов по продовольственной безопасности 1996 и 2002 годов заключается в признании вопроса </w:t>
      </w:r>
      <w:r w:rsidR="00C72412" w:rsidRPr="00FE0EF3">
        <w:rPr>
          <w:rFonts w:ascii="Times New Roman" w:hAnsi="Times New Roman" w:cs="Times New Roman"/>
          <w:sz w:val="28"/>
          <w:szCs w:val="28"/>
        </w:rPr>
        <w:t xml:space="preserve">безопасности пищевых продуктов как </w:t>
      </w:r>
      <w:r w:rsidRPr="00FE0EF3">
        <w:rPr>
          <w:rFonts w:ascii="Times New Roman" w:hAnsi="Times New Roman" w:cs="Times New Roman"/>
          <w:sz w:val="28"/>
          <w:szCs w:val="28"/>
        </w:rPr>
        <w:t>важной части</w:t>
      </w:r>
      <w:r w:rsidR="00C72412" w:rsidRPr="00FE0EF3">
        <w:rPr>
          <w:rFonts w:ascii="Times New Roman" w:hAnsi="Times New Roman" w:cs="Times New Roman"/>
          <w:sz w:val="28"/>
          <w:szCs w:val="28"/>
        </w:rPr>
        <w:t xml:space="preserve"> права человека на питание. В Декларации по всемирной продовольственной безопасности 1996 г. декларировалось «право каждого иметь доступ к безопасной и калорийной пище» [1</w:t>
      </w:r>
      <w:r w:rsidR="00D95722" w:rsidRPr="00FE0EF3">
        <w:rPr>
          <w:rFonts w:ascii="Times New Roman" w:hAnsi="Times New Roman" w:cs="Times New Roman"/>
          <w:sz w:val="28"/>
          <w:szCs w:val="28"/>
        </w:rPr>
        <w:t>1</w:t>
      </w:r>
      <w:r w:rsidR="00F63E6E" w:rsidRPr="00FE0EF3">
        <w:rPr>
          <w:rFonts w:ascii="Times New Roman" w:hAnsi="Times New Roman" w:cs="Times New Roman"/>
          <w:sz w:val="28"/>
          <w:szCs w:val="28"/>
        </w:rPr>
        <w:t>2</w:t>
      </w:r>
      <w:r w:rsidR="00C72412" w:rsidRPr="00FE0EF3">
        <w:rPr>
          <w:rFonts w:ascii="Times New Roman" w:hAnsi="Times New Roman" w:cs="Times New Roman"/>
          <w:sz w:val="28"/>
          <w:szCs w:val="28"/>
        </w:rPr>
        <w:t>]. Деклараци</w:t>
      </w:r>
      <w:r w:rsidRPr="00FE0EF3">
        <w:rPr>
          <w:rFonts w:ascii="Times New Roman" w:hAnsi="Times New Roman" w:cs="Times New Roman"/>
          <w:sz w:val="28"/>
          <w:szCs w:val="28"/>
        </w:rPr>
        <w:t>я</w:t>
      </w:r>
      <w:r w:rsidR="00C72412"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саммита 2002 г. </w:t>
      </w:r>
      <w:r w:rsidR="00C72412" w:rsidRPr="00FE0EF3">
        <w:rPr>
          <w:rFonts w:ascii="Times New Roman" w:hAnsi="Times New Roman" w:cs="Times New Roman"/>
          <w:sz w:val="28"/>
          <w:szCs w:val="28"/>
        </w:rPr>
        <w:t>«Международный альянс борьбы с голодом»</w:t>
      </w:r>
      <w:r w:rsidRPr="00FE0EF3">
        <w:rPr>
          <w:rFonts w:ascii="Times New Roman" w:hAnsi="Times New Roman" w:cs="Times New Roman"/>
          <w:sz w:val="28"/>
          <w:szCs w:val="28"/>
        </w:rPr>
        <w:t xml:space="preserve"> вновь подтвердила </w:t>
      </w:r>
      <w:r w:rsidR="00C72412" w:rsidRPr="00FE0EF3">
        <w:rPr>
          <w:rFonts w:ascii="Times New Roman" w:hAnsi="Times New Roman" w:cs="Times New Roman"/>
          <w:sz w:val="28"/>
          <w:szCs w:val="28"/>
        </w:rPr>
        <w:t>данное право</w:t>
      </w:r>
      <w:r w:rsidRPr="00FE0EF3">
        <w:rPr>
          <w:rFonts w:ascii="Times New Roman" w:hAnsi="Times New Roman" w:cs="Times New Roman"/>
          <w:sz w:val="28"/>
          <w:szCs w:val="28"/>
        </w:rPr>
        <w:t>.</w:t>
      </w:r>
      <w:r w:rsidR="00C72412"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Право на здоровое питание </w:t>
      </w:r>
      <w:r w:rsidR="00C72412" w:rsidRPr="00FE0EF3">
        <w:rPr>
          <w:rFonts w:ascii="Times New Roman" w:hAnsi="Times New Roman" w:cs="Times New Roman"/>
          <w:sz w:val="28"/>
          <w:szCs w:val="28"/>
        </w:rPr>
        <w:t xml:space="preserve">неоднократно </w:t>
      </w:r>
      <w:r w:rsidR="00C71998" w:rsidRPr="00FE0EF3">
        <w:rPr>
          <w:rFonts w:ascii="Times New Roman" w:hAnsi="Times New Roman" w:cs="Times New Roman"/>
          <w:sz w:val="28"/>
          <w:szCs w:val="28"/>
        </w:rPr>
        <w:t>было предметом обсуждения на</w:t>
      </w:r>
      <w:r w:rsidR="00C72412" w:rsidRPr="00FE0EF3">
        <w:rPr>
          <w:rFonts w:ascii="Times New Roman" w:hAnsi="Times New Roman" w:cs="Times New Roman"/>
          <w:sz w:val="28"/>
          <w:szCs w:val="28"/>
        </w:rPr>
        <w:t xml:space="preserve"> международных форум</w:t>
      </w:r>
      <w:r w:rsidR="00C71998" w:rsidRPr="00FE0EF3">
        <w:rPr>
          <w:rFonts w:ascii="Times New Roman" w:hAnsi="Times New Roman" w:cs="Times New Roman"/>
          <w:sz w:val="28"/>
          <w:szCs w:val="28"/>
        </w:rPr>
        <w:t>ах</w:t>
      </w:r>
      <w:r w:rsidR="00C72412" w:rsidRPr="00FE0EF3">
        <w:rPr>
          <w:rFonts w:ascii="Times New Roman" w:hAnsi="Times New Roman" w:cs="Times New Roman"/>
          <w:sz w:val="28"/>
          <w:szCs w:val="28"/>
        </w:rPr>
        <w:t xml:space="preserve"> ФАО и ВОЗ в 2002 и 2004 годах по вопросам качества пищевых продуктов.</w:t>
      </w:r>
    </w:p>
    <w:p w14:paraId="1AFD9BBD" w14:textId="270B979A" w:rsidR="00C72412" w:rsidRPr="00FE0EF3" w:rsidRDefault="00C71998"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 тому же, опираясь на международную практику, в региональных документах также стало признаваться право на питание. Примером такого документа может служить </w:t>
      </w:r>
      <w:r w:rsidR="00C72412" w:rsidRPr="00FE0EF3">
        <w:rPr>
          <w:rFonts w:ascii="Times New Roman" w:hAnsi="Times New Roman" w:cs="Times New Roman"/>
          <w:sz w:val="28"/>
          <w:szCs w:val="28"/>
        </w:rPr>
        <w:t xml:space="preserve">План выполнения решений, принятый участниками Всемирной встречи на высшем уровне по устойчивому развитию, проходившей с 26 августа по 4 сентября 2002 года в Йоханнесбурге, Южная Африка. Указанным Планом предлагались мероприятия по искоренению нищеты и бедности, а также меры по увеличению снабжения продовольствием и повышению его доступности, «в том числе с помощью технологий и мер </w:t>
      </w:r>
      <w:r w:rsidR="00C72412" w:rsidRPr="00FE0EF3">
        <w:rPr>
          <w:rFonts w:ascii="Times New Roman" w:hAnsi="Times New Roman" w:cs="Times New Roman"/>
          <w:sz w:val="28"/>
          <w:szCs w:val="28"/>
        </w:rPr>
        <w:lastRenderedPageBreak/>
        <w:t>сохранения урожая и продовольствия, а также систем справедливого и эффективного распределения продовольствия путем поощрения, например, общинных партнерств, объединяющих население и предприятия городских и сельских районов» [11</w:t>
      </w:r>
      <w:r w:rsidR="00F63E6E" w:rsidRPr="00FE0EF3">
        <w:rPr>
          <w:rFonts w:ascii="Times New Roman" w:hAnsi="Times New Roman" w:cs="Times New Roman"/>
          <w:sz w:val="28"/>
          <w:szCs w:val="28"/>
        </w:rPr>
        <w:t>3</w:t>
      </w:r>
      <w:r w:rsidR="00C72412" w:rsidRPr="00FE0EF3">
        <w:rPr>
          <w:rFonts w:ascii="Times New Roman" w:hAnsi="Times New Roman" w:cs="Times New Roman"/>
          <w:sz w:val="28"/>
          <w:szCs w:val="28"/>
        </w:rPr>
        <w:t>].</w:t>
      </w:r>
    </w:p>
    <w:p w14:paraId="0E4C670C" w14:textId="276B8D33"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Протоколе к Африканской хартии прав человека и народов о правах женщин в Африке, более известном как Протокол Мапуту, принятом в 2003 году, провозглашаются всеобъемлющие права женщин, включая право на участие в политическом процессе, социальное и политическое равенство с мужчинами [11</w:t>
      </w:r>
      <w:r w:rsidR="00F63E6E" w:rsidRPr="00FE0EF3">
        <w:rPr>
          <w:rFonts w:ascii="Times New Roman" w:hAnsi="Times New Roman" w:cs="Times New Roman"/>
          <w:sz w:val="28"/>
          <w:szCs w:val="28"/>
        </w:rPr>
        <w:t>4</w:t>
      </w:r>
      <w:r w:rsidRPr="00FE0EF3">
        <w:rPr>
          <w:rFonts w:ascii="Times New Roman" w:hAnsi="Times New Roman" w:cs="Times New Roman"/>
          <w:sz w:val="28"/>
          <w:szCs w:val="28"/>
        </w:rPr>
        <w:t>]. Равенство женщин в правах с мужчинами означает также и равный доступ женщин к продовольствию.</w:t>
      </w:r>
    </w:p>
    <w:p w14:paraId="2419F27B" w14:textId="07811436" w:rsidR="00C72412" w:rsidRPr="00FE0EF3" w:rsidRDefault="00C56327"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правам человека, в том числе по праву на питание, по инициативе Верховного комиссара ООН по правам человека проводятся ежегодные семинары с целью повышения осведомленности людей</w:t>
      </w:r>
      <w:r w:rsidR="00A8084E" w:rsidRPr="00FE0EF3">
        <w:rPr>
          <w:rFonts w:ascii="Times New Roman" w:hAnsi="Times New Roman" w:cs="Times New Roman"/>
          <w:sz w:val="28"/>
          <w:szCs w:val="28"/>
        </w:rPr>
        <w:t xml:space="preserve"> о способах реализации своих прав </w:t>
      </w:r>
      <w:r w:rsidR="00C72412" w:rsidRPr="00FE0EF3">
        <w:rPr>
          <w:rFonts w:ascii="Times New Roman" w:hAnsi="Times New Roman" w:cs="Times New Roman"/>
          <w:sz w:val="28"/>
          <w:szCs w:val="28"/>
        </w:rPr>
        <w:t>[11</w:t>
      </w:r>
      <w:r w:rsidR="00F63E6E" w:rsidRPr="00FE0EF3">
        <w:rPr>
          <w:rFonts w:ascii="Times New Roman" w:hAnsi="Times New Roman" w:cs="Times New Roman"/>
          <w:sz w:val="28"/>
          <w:szCs w:val="28"/>
        </w:rPr>
        <w:t>5</w:t>
      </w:r>
      <w:r w:rsidR="00C72412" w:rsidRPr="00FE0EF3">
        <w:rPr>
          <w:rFonts w:ascii="Times New Roman" w:hAnsi="Times New Roman" w:cs="Times New Roman"/>
          <w:sz w:val="28"/>
          <w:szCs w:val="28"/>
        </w:rPr>
        <w:t>].</w:t>
      </w:r>
    </w:p>
    <w:p w14:paraId="1278183A" w14:textId="21F1538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Именно в этот период стали проявляться новые подходы к решению вопроса обеспечения международной продовольственной безопасности, с признанием права человека на питание. </w:t>
      </w:r>
      <w:r w:rsidR="000C75D4" w:rsidRPr="00FE0EF3">
        <w:rPr>
          <w:rFonts w:ascii="Times New Roman" w:hAnsi="Times New Roman" w:cs="Times New Roman"/>
          <w:sz w:val="28"/>
          <w:szCs w:val="28"/>
        </w:rPr>
        <w:t>Согласимся</w:t>
      </w:r>
      <w:r w:rsidRPr="00FE0EF3">
        <w:rPr>
          <w:rFonts w:ascii="Times New Roman" w:hAnsi="Times New Roman" w:cs="Times New Roman"/>
          <w:sz w:val="28"/>
          <w:szCs w:val="28"/>
        </w:rPr>
        <w:t>,</w:t>
      </w:r>
      <w:r w:rsidR="000C75D4" w:rsidRPr="00FE0EF3">
        <w:rPr>
          <w:rFonts w:ascii="Times New Roman" w:hAnsi="Times New Roman" w:cs="Times New Roman"/>
          <w:sz w:val="28"/>
          <w:szCs w:val="28"/>
        </w:rPr>
        <w:t xml:space="preserve"> что</w:t>
      </w:r>
      <w:r w:rsidRPr="00FE0EF3">
        <w:rPr>
          <w:rFonts w:ascii="Times New Roman" w:hAnsi="Times New Roman" w:cs="Times New Roman"/>
          <w:sz w:val="28"/>
          <w:szCs w:val="28"/>
        </w:rPr>
        <w:t xml:space="preserve"> право на питание, </w:t>
      </w:r>
      <w:r w:rsidR="00A8084E" w:rsidRPr="00FE0EF3">
        <w:rPr>
          <w:rFonts w:ascii="Times New Roman" w:hAnsi="Times New Roman" w:cs="Times New Roman"/>
          <w:sz w:val="28"/>
          <w:szCs w:val="28"/>
        </w:rPr>
        <w:t xml:space="preserve">являющееся одним из важных </w:t>
      </w:r>
      <w:r w:rsidRPr="00FE0EF3">
        <w:rPr>
          <w:rFonts w:ascii="Times New Roman" w:hAnsi="Times New Roman" w:cs="Times New Roman"/>
          <w:sz w:val="28"/>
          <w:szCs w:val="28"/>
        </w:rPr>
        <w:t xml:space="preserve">прав человека, должно учитываться </w:t>
      </w:r>
      <w:r w:rsidR="000C75D4" w:rsidRPr="00FE0EF3">
        <w:rPr>
          <w:rFonts w:ascii="Times New Roman" w:hAnsi="Times New Roman" w:cs="Times New Roman"/>
          <w:sz w:val="28"/>
          <w:szCs w:val="28"/>
        </w:rPr>
        <w:t>при</w:t>
      </w:r>
      <w:r w:rsidRPr="00FE0EF3">
        <w:rPr>
          <w:rFonts w:ascii="Times New Roman" w:hAnsi="Times New Roman" w:cs="Times New Roman"/>
          <w:sz w:val="28"/>
          <w:szCs w:val="28"/>
        </w:rPr>
        <w:t xml:space="preserve"> </w:t>
      </w:r>
      <w:r w:rsidR="000C75D4" w:rsidRPr="00FE0EF3">
        <w:rPr>
          <w:rFonts w:ascii="Times New Roman" w:hAnsi="Times New Roman" w:cs="Times New Roman"/>
          <w:sz w:val="28"/>
          <w:szCs w:val="28"/>
        </w:rPr>
        <w:t>принятии</w:t>
      </w:r>
      <w:r w:rsidRPr="00FE0EF3">
        <w:rPr>
          <w:rFonts w:ascii="Times New Roman" w:hAnsi="Times New Roman" w:cs="Times New Roman"/>
          <w:sz w:val="28"/>
          <w:szCs w:val="28"/>
        </w:rPr>
        <w:t xml:space="preserve"> новых и </w:t>
      </w:r>
      <w:r w:rsidR="000C75D4" w:rsidRPr="00FE0EF3">
        <w:rPr>
          <w:rFonts w:ascii="Times New Roman" w:hAnsi="Times New Roman" w:cs="Times New Roman"/>
          <w:sz w:val="28"/>
          <w:szCs w:val="28"/>
        </w:rPr>
        <w:t>применении</w:t>
      </w:r>
      <w:r w:rsidRPr="00FE0EF3">
        <w:rPr>
          <w:rFonts w:ascii="Times New Roman" w:hAnsi="Times New Roman" w:cs="Times New Roman"/>
          <w:sz w:val="28"/>
          <w:szCs w:val="28"/>
        </w:rPr>
        <w:t xml:space="preserve"> действующих международно-правовых норм в области обеспечения всеобщей продовольственной безопасности [11</w:t>
      </w:r>
      <w:r w:rsidR="00F63E6E" w:rsidRPr="00FE0EF3">
        <w:rPr>
          <w:rFonts w:ascii="Times New Roman" w:hAnsi="Times New Roman" w:cs="Times New Roman"/>
          <w:sz w:val="28"/>
          <w:szCs w:val="28"/>
        </w:rPr>
        <w:t>6</w:t>
      </w:r>
      <w:r w:rsidRPr="00FE0EF3">
        <w:rPr>
          <w:rFonts w:ascii="Times New Roman" w:hAnsi="Times New Roman" w:cs="Times New Roman"/>
          <w:sz w:val="28"/>
          <w:szCs w:val="28"/>
        </w:rPr>
        <w:t xml:space="preserve">]. </w:t>
      </w:r>
    </w:p>
    <w:p w14:paraId="24461DBF"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sz w:val="28"/>
          <w:szCs w:val="28"/>
        </w:rPr>
        <w:t xml:space="preserve">В связи с этим следует признать, что международно-правовые нормы также нуждаются в модернизации. Так, на наш взгляд, </w:t>
      </w:r>
      <w:r w:rsidRPr="00FE0EF3">
        <w:rPr>
          <w:rFonts w:ascii="Times New Roman" w:hAnsi="Times New Roman" w:cs="Times New Roman"/>
          <w:color w:val="000000" w:themeColor="text1"/>
          <w:sz w:val="28"/>
          <w:szCs w:val="28"/>
        </w:rPr>
        <w:t xml:space="preserve">для решения проблемы глобальной продовольственной безопасности необходимо </w:t>
      </w:r>
      <w:r w:rsidRPr="00FE0EF3">
        <w:rPr>
          <w:rFonts w:ascii="Times New Roman" w:hAnsi="Times New Roman" w:cs="Times New Roman"/>
          <w:color w:val="231F20"/>
          <w:sz w:val="28"/>
          <w:szCs w:val="28"/>
        </w:rPr>
        <w:t xml:space="preserve">разработать международно-правовые принципы и нормы, направленные на определение права продовольственной безопасности как отдельного </w:t>
      </w:r>
      <w:proofErr w:type="spellStart"/>
      <w:r w:rsidRPr="00FE0EF3">
        <w:rPr>
          <w:rFonts w:ascii="Times New Roman" w:hAnsi="Times New Roman" w:cs="Times New Roman"/>
          <w:color w:val="231F20"/>
          <w:sz w:val="28"/>
          <w:szCs w:val="28"/>
        </w:rPr>
        <w:t>подинститута</w:t>
      </w:r>
      <w:proofErr w:type="spellEnd"/>
      <w:r w:rsidRPr="00FE0EF3">
        <w:rPr>
          <w:rFonts w:ascii="Times New Roman" w:hAnsi="Times New Roman" w:cs="Times New Roman"/>
          <w:color w:val="231F20"/>
          <w:sz w:val="28"/>
          <w:szCs w:val="28"/>
        </w:rPr>
        <w:t xml:space="preserve"> международного гуманитарного права. Для реализации этого предложения в рамках ООН необходима разработка рамочной Конвенции об организации сотрудничества в сфере продовольственной безопасности, которая будет иметь фундаментальный характер для иных международно-правовых договоров, заключаемых в сфере международной продовольственной безопасности.</w:t>
      </w:r>
    </w:p>
    <w:p w14:paraId="30EFF677" w14:textId="4D81C3C0"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Во-вторых, необходимо актуализировать понятийный аппарат и некоторые нормы Конвенции ООН об оказании продовольственной помощи (1999). </w:t>
      </w:r>
      <w:r w:rsidR="00D83C67" w:rsidRPr="00FE0EF3">
        <w:rPr>
          <w:rFonts w:ascii="Times New Roman" w:hAnsi="Times New Roman" w:cs="Times New Roman"/>
          <w:color w:val="231F20"/>
          <w:sz w:val="28"/>
          <w:szCs w:val="28"/>
        </w:rPr>
        <w:t>Необходимо в</w:t>
      </w:r>
      <w:r w:rsidR="000C75D4" w:rsidRPr="00FE0EF3">
        <w:rPr>
          <w:rFonts w:ascii="Times New Roman" w:hAnsi="Times New Roman" w:cs="Times New Roman"/>
          <w:color w:val="231F20"/>
          <w:sz w:val="28"/>
          <w:szCs w:val="28"/>
        </w:rPr>
        <w:t xml:space="preserve"> </w:t>
      </w:r>
      <w:r w:rsidRPr="00FE0EF3">
        <w:rPr>
          <w:rFonts w:ascii="Times New Roman" w:hAnsi="Times New Roman" w:cs="Times New Roman"/>
          <w:color w:val="231F20"/>
          <w:sz w:val="28"/>
          <w:szCs w:val="28"/>
        </w:rPr>
        <w:t>переч</w:t>
      </w:r>
      <w:r w:rsidR="00D83C67" w:rsidRPr="00FE0EF3">
        <w:rPr>
          <w:rFonts w:ascii="Times New Roman" w:hAnsi="Times New Roman" w:cs="Times New Roman"/>
          <w:color w:val="231F20"/>
          <w:sz w:val="28"/>
          <w:szCs w:val="28"/>
        </w:rPr>
        <w:t>не</w:t>
      </w:r>
      <w:r w:rsidRPr="00FE0EF3">
        <w:rPr>
          <w:rFonts w:ascii="Times New Roman" w:hAnsi="Times New Roman" w:cs="Times New Roman"/>
          <w:color w:val="231F20"/>
          <w:sz w:val="28"/>
          <w:szCs w:val="28"/>
        </w:rPr>
        <w:t xml:space="preserve"> оснований для оказания продовольственной помощи определи</w:t>
      </w:r>
      <w:r w:rsidR="00D83C67" w:rsidRPr="00FE0EF3">
        <w:rPr>
          <w:rFonts w:ascii="Times New Roman" w:hAnsi="Times New Roman" w:cs="Times New Roman"/>
          <w:color w:val="231F20"/>
          <w:sz w:val="28"/>
          <w:szCs w:val="28"/>
        </w:rPr>
        <w:t>ть</w:t>
      </w:r>
      <w:r w:rsidRPr="00FE0EF3">
        <w:rPr>
          <w:rFonts w:ascii="Times New Roman" w:hAnsi="Times New Roman" w:cs="Times New Roman"/>
          <w:color w:val="231F20"/>
          <w:sz w:val="28"/>
          <w:szCs w:val="28"/>
        </w:rPr>
        <w:t xml:space="preserve"> наиболее уязвимые группы населения (например, многодетные семьи; лица, имеющие инвалидность; семьи, не имеющ</w:t>
      </w:r>
      <w:r w:rsidR="00D83C67" w:rsidRPr="00FE0EF3">
        <w:rPr>
          <w:rFonts w:ascii="Times New Roman" w:hAnsi="Times New Roman" w:cs="Times New Roman"/>
          <w:color w:val="231F20"/>
          <w:sz w:val="28"/>
          <w:szCs w:val="28"/>
        </w:rPr>
        <w:t>ие</w:t>
      </w:r>
      <w:r w:rsidRPr="00FE0EF3">
        <w:rPr>
          <w:rFonts w:ascii="Times New Roman" w:hAnsi="Times New Roman" w:cs="Times New Roman"/>
          <w:color w:val="231F20"/>
          <w:sz w:val="28"/>
          <w:szCs w:val="28"/>
        </w:rPr>
        <w:t xml:space="preserve"> постоянного источника доходов, и пр.). </w:t>
      </w:r>
      <w:r w:rsidR="00D83C67" w:rsidRPr="00FE0EF3">
        <w:rPr>
          <w:rFonts w:ascii="Times New Roman" w:hAnsi="Times New Roman" w:cs="Times New Roman"/>
          <w:color w:val="231F20"/>
          <w:sz w:val="28"/>
          <w:szCs w:val="28"/>
        </w:rPr>
        <w:t xml:space="preserve">Также необходимо </w:t>
      </w:r>
      <w:r w:rsidRPr="00FE0EF3">
        <w:rPr>
          <w:rFonts w:ascii="Times New Roman" w:hAnsi="Times New Roman" w:cs="Times New Roman"/>
          <w:color w:val="231F20"/>
          <w:sz w:val="28"/>
          <w:szCs w:val="28"/>
        </w:rPr>
        <w:t>пересмотреть механизм оказания помощи</w:t>
      </w:r>
      <w:r w:rsidR="00D83C67" w:rsidRPr="00FE0EF3">
        <w:rPr>
          <w:rFonts w:ascii="Times New Roman" w:hAnsi="Times New Roman" w:cs="Times New Roman"/>
          <w:color w:val="231F20"/>
          <w:sz w:val="28"/>
          <w:szCs w:val="28"/>
        </w:rPr>
        <w:t>,</w:t>
      </w:r>
      <w:r w:rsidRPr="00FE0EF3">
        <w:rPr>
          <w:rFonts w:ascii="Times New Roman" w:hAnsi="Times New Roman" w:cs="Times New Roman"/>
          <w:color w:val="231F20"/>
          <w:sz w:val="28"/>
          <w:szCs w:val="28"/>
        </w:rPr>
        <w:t xml:space="preserve"> установив обязательност</w:t>
      </w:r>
      <w:r w:rsidR="00D83C67" w:rsidRPr="00FE0EF3">
        <w:rPr>
          <w:rFonts w:ascii="Times New Roman" w:hAnsi="Times New Roman" w:cs="Times New Roman"/>
          <w:color w:val="231F20"/>
          <w:sz w:val="28"/>
          <w:szCs w:val="28"/>
        </w:rPr>
        <w:t>ь</w:t>
      </w:r>
      <w:r w:rsidRPr="00FE0EF3">
        <w:rPr>
          <w:rFonts w:ascii="Times New Roman" w:hAnsi="Times New Roman" w:cs="Times New Roman"/>
          <w:color w:val="231F20"/>
          <w:sz w:val="28"/>
          <w:szCs w:val="28"/>
        </w:rPr>
        <w:t xml:space="preserve"> ее оказания только через международные организации, можно устранить от этой процедуры государства-донор</w:t>
      </w:r>
      <w:r w:rsidR="00D83C67" w:rsidRPr="00FE0EF3">
        <w:rPr>
          <w:rFonts w:ascii="Times New Roman" w:hAnsi="Times New Roman" w:cs="Times New Roman"/>
          <w:color w:val="231F20"/>
          <w:sz w:val="28"/>
          <w:szCs w:val="28"/>
        </w:rPr>
        <w:t>ы</w:t>
      </w:r>
      <w:r w:rsidRPr="00FE0EF3">
        <w:rPr>
          <w:rFonts w:ascii="Times New Roman" w:hAnsi="Times New Roman" w:cs="Times New Roman"/>
          <w:color w:val="231F20"/>
          <w:sz w:val="28"/>
          <w:szCs w:val="28"/>
        </w:rPr>
        <w:t>, злоупотребляющи</w:t>
      </w:r>
      <w:r w:rsidR="00D83C67" w:rsidRPr="00FE0EF3">
        <w:rPr>
          <w:rFonts w:ascii="Times New Roman" w:hAnsi="Times New Roman" w:cs="Times New Roman"/>
          <w:color w:val="231F20"/>
          <w:sz w:val="28"/>
          <w:szCs w:val="28"/>
        </w:rPr>
        <w:t>е</w:t>
      </w:r>
      <w:r w:rsidRPr="00FE0EF3">
        <w:rPr>
          <w:rFonts w:ascii="Times New Roman" w:hAnsi="Times New Roman" w:cs="Times New Roman"/>
          <w:color w:val="231F20"/>
          <w:sz w:val="28"/>
          <w:szCs w:val="28"/>
        </w:rPr>
        <w:t xml:space="preserve"> международной помощью. Положительный эффект проявится в обеспечении принципа равенства прав стран, нуждающихся в ее получении. </w:t>
      </w:r>
    </w:p>
    <w:p w14:paraId="1E022D95" w14:textId="7C7E9443"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докладе о праве на питание Специальный докладчик по праву на питание отметил, что «в случае, если, например, торговые нормы угрожают праву на питание, их следует оспаривать с точки зрения юридических норм в </w:t>
      </w:r>
      <w:r w:rsidRPr="00FE0EF3">
        <w:rPr>
          <w:rFonts w:ascii="Times New Roman" w:hAnsi="Times New Roman" w:cs="Times New Roman"/>
          <w:sz w:val="28"/>
          <w:szCs w:val="28"/>
        </w:rPr>
        <w:lastRenderedPageBreak/>
        <w:t>области прав человека» [11</w:t>
      </w:r>
      <w:r w:rsidR="00F63E6E" w:rsidRPr="00FE0EF3">
        <w:rPr>
          <w:rFonts w:ascii="Times New Roman" w:hAnsi="Times New Roman" w:cs="Times New Roman"/>
          <w:sz w:val="28"/>
          <w:szCs w:val="28"/>
        </w:rPr>
        <w:t>7</w:t>
      </w:r>
      <w:r w:rsidRPr="00FE0EF3">
        <w:rPr>
          <w:rFonts w:ascii="Times New Roman" w:hAnsi="Times New Roman" w:cs="Times New Roman"/>
          <w:sz w:val="28"/>
          <w:szCs w:val="28"/>
        </w:rPr>
        <w:t xml:space="preserve">]. </w:t>
      </w:r>
      <w:r w:rsidR="00705D51" w:rsidRPr="00FE0EF3">
        <w:rPr>
          <w:rFonts w:ascii="Times New Roman" w:hAnsi="Times New Roman" w:cs="Times New Roman"/>
          <w:sz w:val="28"/>
          <w:szCs w:val="28"/>
        </w:rPr>
        <w:t xml:space="preserve">Соглашаясь с изложенным мнением, считаем, что в этом случае у мирового сообщества появляется дополнительный инструмент координации международных и национальных программ </w:t>
      </w:r>
      <w:r w:rsidRPr="00FE0EF3">
        <w:rPr>
          <w:rFonts w:ascii="Times New Roman" w:hAnsi="Times New Roman" w:cs="Times New Roman"/>
          <w:sz w:val="28"/>
          <w:szCs w:val="28"/>
        </w:rPr>
        <w:t>по борьбе с голодом и недоеданием.</w:t>
      </w:r>
      <w:r w:rsidR="00705D51" w:rsidRPr="00FE0EF3">
        <w:rPr>
          <w:rFonts w:ascii="Times New Roman" w:hAnsi="Times New Roman" w:cs="Times New Roman"/>
          <w:sz w:val="28"/>
          <w:szCs w:val="28"/>
        </w:rPr>
        <w:t xml:space="preserve"> Примером актуальности этого вывода служит г</w:t>
      </w:r>
      <w:r w:rsidRPr="00FE0EF3">
        <w:rPr>
          <w:rFonts w:ascii="Times New Roman" w:hAnsi="Times New Roman" w:cs="Times New Roman"/>
          <w:sz w:val="28"/>
          <w:szCs w:val="28"/>
        </w:rPr>
        <w:t>лобальный продовольственный кризис 2007-2008 годов</w:t>
      </w:r>
      <w:r w:rsidR="00705D51" w:rsidRPr="00FE0EF3">
        <w:rPr>
          <w:rFonts w:ascii="Times New Roman" w:hAnsi="Times New Roman" w:cs="Times New Roman"/>
          <w:sz w:val="28"/>
          <w:szCs w:val="28"/>
        </w:rPr>
        <w:t>, который нанес серь</w:t>
      </w:r>
      <w:r w:rsidR="00E8041A" w:rsidRPr="00FE0EF3">
        <w:rPr>
          <w:rFonts w:ascii="Times New Roman" w:hAnsi="Times New Roman" w:cs="Times New Roman"/>
          <w:sz w:val="28"/>
          <w:szCs w:val="28"/>
        </w:rPr>
        <w:t>езный ущерб</w:t>
      </w:r>
      <w:r w:rsidRPr="00FE0EF3">
        <w:rPr>
          <w:rFonts w:ascii="Times New Roman" w:hAnsi="Times New Roman" w:cs="Times New Roman"/>
          <w:sz w:val="28"/>
          <w:szCs w:val="28"/>
        </w:rPr>
        <w:t xml:space="preserve"> </w:t>
      </w:r>
      <w:r w:rsidR="00E8041A" w:rsidRPr="00FE0EF3">
        <w:rPr>
          <w:rFonts w:ascii="Times New Roman" w:hAnsi="Times New Roman" w:cs="Times New Roman"/>
          <w:sz w:val="28"/>
          <w:szCs w:val="28"/>
        </w:rPr>
        <w:t xml:space="preserve">состоянию </w:t>
      </w:r>
      <w:r w:rsidRPr="00FE0EF3">
        <w:rPr>
          <w:rFonts w:ascii="Times New Roman" w:hAnsi="Times New Roman" w:cs="Times New Roman"/>
          <w:sz w:val="28"/>
          <w:szCs w:val="28"/>
        </w:rPr>
        <w:t>международно</w:t>
      </w:r>
      <w:r w:rsidR="00E8041A" w:rsidRPr="00FE0EF3">
        <w:rPr>
          <w:rFonts w:ascii="Times New Roman" w:hAnsi="Times New Roman" w:cs="Times New Roman"/>
          <w:sz w:val="28"/>
          <w:szCs w:val="28"/>
        </w:rPr>
        <w:t>й</w:t>
      </w:r>
      <w:r w:rsidRPr="00FE0EF3">
        <w:rPr>
          <w:rFonts w:ascii="Times New Roman" w:hAnsi="Times New Roman" w:cs="Times New Roman"/>
          <w:sz w:val="28"/>
          <w:szCs w:val="28"/>
        </w:rPr>
        <w:t xml:space="preserve"> продовольственно</w:t>
      </w:r>
      <w:r w:rsidR="00E8041A" w:rsidRPr="00FE0EF3">
        <w:rPr>
          <w:rFonts w:ascii="Times New Roman" w:hAnsi="Times New Roman" w:cs="Times New Roman"/>
          <w:sz w:val="28"/>
          <w:szCs w:val="28"/>
        </w:rPr>
        <w:t>й</w:t>
      </w:r>
      <w:r w:rsidRPr="00FE0EF3">
        <w:rPr>
          <w:rFonts w:ascii="Times New Roman" w:hAnsi="Times New Roman" w:cs="Times New Roman"/>
          <w:sz w:val="28"/>
          <w:szCs w:val="28"/>
        </w:rPr>
        <w:t xml:space="preserve"> безопасности</w:t>
      </w:r>
      <w:r w:rsidR="00E8041A" w:rsidRPr="00FE0EF3">
        <w:rPr>
          <w:rFonts w:ascii="Times New Roman" w:hAnsi="Times New Roman" w:cs="Times New Roman"/>
          <w:sz w:val="28"/>
          <w:szCs w:val="28"/>
        </w:rPr>
        <w:t xml:space="preserve">. И только совместные усилия </w:t>
      </w:r>
      <w:r w:rsidRPr="00FE0EF3">
        <w:rPr>
          <w:rFonts w:ascii="Times New Roman" w:hAnsi="Times New Roman" w:cs="Times New Roman"/>
          <w:sz w:val="28"/>
          <w:szCs w:val="28"/>
        </w:rPr>
        <w:t>всего международного сообщества</w:t>
      </w:r>
      <w:r w:rsidR="00E8041A" w:rsidRPr="00FE0EF3">
        <w:rPr>
          <w:rFonts w:ascii="Times New Roman" w:hAnsi="Times New Roman" w:cs="Times New Roman"/>
          <w:sz w:val="28"/>
          <w:szCs w:val="28"/>
        </w:rPr>
        <w:t xml:space="preserve">, основанные на </w:t>
      </w:r>
      <w:r w:rsidRPr="00FE0EF3">
        <w:rPr>
          <w:rFonts w:ascii="Times New Roman" w:hAnsi="Times New Roman" w:cs="Times New Roman"/>
          <w:sz w:val="28"/>
          <w:szCs w:val="28"/>
        </w:rPr>
        <w:t>систем</w:t>
      </w:r>
      <w:r w:rsidR="00E8041A" w:rsidRPr="00FE0EF3">
        <w:rPr>
          <w:rFonts w:ascii="Times New Roman" w:hAnsi="Times New Roman" w:cs="Times New Roman"/>
          <w:sz w:val="28"/>
          <w:szCs w:val="28"/>
        </w:rPr>
        <w:t>е</w:t>
      </w:r>
      <w:r w:rsidRPr="00FE0EF3">
        <w:rPr>
          <w:rFonts w:ascii="Times New Roman" w:hAnsi="Times New Roman" w:cs="Times New Roman"/>
          <w:sz w:val="28"/>
          <w:szCs w:val="28"/>
        </w:rPr>
        <w:t xml:space="preserve"> многостороннего менеджмента</w:t>
      </w:r>
      <w:r w:rsidR="00E8041A"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r w:rsidR="00E8041A" w:rsidRPr="00FE0EF3">
        <w:rPr>
          <w:rFonts w:ascii="Times New Roman" w:hAnsi="Times New Roman" w:cs="Times New Roman"/>
          <w:sz w:val="28"/>
          <w:szCs w:val="28"/>
        </w:rPr>
        <w:t xml:space="preserve">позволили смягчить последствия этого кризиса. </w:t>
      </w:r>
    </w:p>
    <w:p w14:paraId="7BFDA2C2" w14:textId="12937F67" w:rsidR="00E8041A" w:rsidRPr="00FE0EF3" w:rsidRDefault="00E8041A"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Правовой основой этого сотрудничества стала </w:t>
      </w:r>
      <w:r w:rsidR="00C72412" w:rsidRPr="00FE0EF3">
        <w:rPr>
          <w:rFonts w:ascii="Times New Roman" w:hAnsi="Times New Roman" w:cs="Times New Roman"/>
          <w:sz w:val="28"/>
          <w:szCs w:val="28"/>
        </w:rPr>
        <w:t>Декларация Конференции высокого уровня по продовольственной безопасности 2008 года</w:t>
      </w:r>
      <w:r w:rsidRPr="00FE0EF3">
        <w:rPr>
          <w:rFonts w:ascii="Times New Roman" w:hAnsi="Times New Roman" w:cs="Times New Roman"/>
          <w:sz w:val="28"/>
          <w:szCs w:val="28"/>
        </w:rPr>
        <w:t>.</w:t>
      </w:r>
      <w:r w:rsidR="00C72412" w:rsidRPr="00FE0EF3">
        <w:rPr>
          <w:rFonts w:ascii="Times New Roman" w:hAnsi="Times New Roman" w:cs="Times New Roman"/>
          <w:sz w:val="28"/>
          <w:szCs w:val="28"/>
        </w:rPr>
        <w:t xml:space="preserve"> </w:t>
      </w:r>
      <w:r w:rsidR="00B725D1" w:rsidRPr="00FE0EF3">
        <w:rPr>
          <w:rFonts w:ascii="Times New Roman" w:hAnsi="Times New Roman" w:cs="Times New Roman"/>
          <w:sz w:val="28"/>
          <w:szCs w:val="28"/>
        </w:rPr>
        <w:t>Кроме того, п</w:t>
      </w:r>
      <w:r w:rsidRPr="00FE0EF3">
        <w:rPr>
          <w:rFonts w:ascii="Times New Roman" w:hAnsi="Times New Roman" w:cs="Times New Roman"/>
          <w:sz w:val="28"/>
          <w:szCs w:val="28"/>
        </w:rPr>
        <w:t xml:space="preserve">о инициативе Генерального секретаря ООН была создана Целевая группа по глобальному продовольственному кризису (ЦГВУ), которая разработала </w:t>
      </w:r>
      <w:r w:rsidR="00C72412" w:rsidRPr="00FE0EF3">
        <w:rPr>
          <w:rFonts w:ascii="Times New Roman" w:hAnsi="Times New Roman" w:cs="Times New Roman"/>
          <w:sz w:val="28"/>
          <w:szCs w:val="28"/>
        </w:rPr>
        <w:t>Всеобъемлющ</w:t>
      </w:r>
      <w:r w:rsidRPr="00FE0EF3">
        <w:rPr>
          <w:rFonts w:ascii="Times New Roman" w:hAnsi="Times New Roman" w:cs="Times New Roman"/>
          <w:sz w:val="28"/>
          <w:szCs w:val="28"/>
        </w:rPr>
        <w:t>ую</w:t>
      </w:r>
      <w:r w:rsidR="00C72412" w:rsidRPr="00FE0EF3">
        <w:rPr>
          <w:rFonts w:ascii="Times New Roman" w:hAnsi="Times New Roman" w:cs="Times New Roman"/>
          <w:sz w:val="28"/>
          <w:szCs w:val="28"/>
        </w:rPr>
        <w:t xml:space="preserve"> программ</w:t>
      </w:r>
      <w:r w:rsidRPr="00FE0EF3">
        <w:rPr>
          <w:rFonts w:ascii="Times New Roman" w:hAnsi="Times New Roman" w:cs="Times New Roman"/>
          <w:sz w:val="28"/>
          <w:szCs w:val="28"/>
        </w:rPr>
        <w:t>у</w:t>
      </w:r>
      <w:r w:rsidR="00C72412" w:rsidRPr="00FE0EF3">
        <w:rPr>
          <w:rFonts w:ascii="Times New Roman" w:hAnsi="Times New Roman" w:cs="Times New Roman"/>
          <w:sz w:val="28"/>
          <w:szCs w:val="28"/>
        </w:rPr>
        <w:t xml:space="preserve"> действий</w:t>
      </w:r>
      <w:r w:rsidRPr="00FE0EF3">
        <w:rPr>
          <w:rFonts w:ascii="Times New Roman" w:hAnsi="Times New Roman" w:cs="Times New Roman"/>
          <w:sz w:val="28"/>
          <w:szCs w:val="28"/>
        </w:rPr>
        <w:t>.</w:t>
      </w:r>
    </w:p>
    <w:p w14:paraId="68C76C9E" w14:textId="7DEA2D7F" w:rsidR="00C72412" w:rsidRPr="00FE0EF3" w:rsidRDefault="00B725D1"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Также в ноябре 2009 года участники Всемирного саммита по продовольственной безопасности (Рим) утвердили пять Римских принципов устойчивой глобальной продовольственной безопасности, вошедших в Декларацию Саммита: </w:t>
      </w:r>
      <w:r w:rsidR="00C72412" w:rsidRPr="00FE0EF3">
        <w:rPr>
          <w:rFonts w:ascii="Times New Roman" w:hAnsi="Times New Roman" w:cs="Times New Roman"/>
          <w:sz w:val="28"/>
          <w:szCs w:val="28"/>
        </w:rPr>
        <w:t>принцип всеобъемлющего подхода к продовольственной безопасности; принцип стратегической координации сотрудничества; принцип поддержки национальных, региональных и международных программ; принцип тесного взаимодействия с международными организациями, принцип поддержания уровня принятых финансовых обязательств [11</w:t>
      </w:r>
      <w:r w:rsidR="00F63E6E" w:rsidRPr="00FE0EF3">
        <w:rPr>
          <w:rFonts w:ascii="Times New Roman" w:hAnsi="Times New Roman" w:cs="Times New Roman"/>
          <w:sz w:val="28"/>
          <w:szCs w:val="28"/>
        </w:rPr>
        <w:t>8</w:t>
      </w:r>
      <w:r w:rsidR="00C72412" w:rsidRPr="00FE0EF3">
        <w:rPr>
          <w:rFonts w:ascii="Times New Roman" w:hAnsi="Times New Roman" w:cs="Times New Roman"/>
          <w:sz w:val="28"/>
          <w:szCs w:val="28"/>
        </w:rPr>
        <w:t xml:space="preserve">]. </w:t>
      </w:r>
    </w:p>
    <w:p w14:paraId="459ED080" w14:textId="0992FD53" w:rsidR="00C72412" w:rsidRPr="00FE0EF3" w:rsidRDefault="00814B1A"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Выполняя требования </w:t>
      </w:r>
      <w:r w:rsidR="00C72412" w:rsidRPr="00FE0EF3">
        <w:rPr>
          <w:rFonts w:ascii="Times New Roman" w:hAnsi="Times New Roman" w:cs="Times New Roman"/>
          <w:sz w:val="28"/>
          <w:szCs w:val="28"/>
        </w:rPr>
        <w:t>Втор</w:t>
      </w:r>
      <w:r w:rsidRPr="00FE0EF3">
        <w:rPr>
          <w:rFonts w:ascii="Times New Roman" w:hAnsi="Times New Roman" w:cs="Times New Roman"/>
          <w:sz w:val="28"/>
          <w:szCs w:val="28"/>
        </w:rPr>
        <w:t>ого</w:t>
      </w:r>
      <w:r w:rsidR="00C72412" w:rsidRPr="00FE0EF3">
        <w:rPr>
          <w:rFonts w:ascii="Times New Roman" w:hAnsi="Times New Roman" w:cs="Times New Roman"/>
          <w:sz w:val="28"/>
          <w:szCs w:val="28"/>
        </w:rPr>
        <w:t xml:space="preserve"> принцип</w:t>
      </w:r>
      <w:r w:rsidRPr="00FE0EF3">
        <w:rPr>
          <w:rFonts w:ascii="Times New Roman" w:hAnsi="Times New Roman" w:cs="Times New Roman"/>
          <w:sz w:val="28"/>
          <w:szCs w:val="28"/>
        </w:rPr>
        <w:t>а,</w:t>
      </w:r>
      <w:r w:rsidR="00C72412" w:rsidRPr="00FE0EF3">
        <w:rPr>
          <w:rFonts w:ascii="Times New Roman" w:hAnsi="Times New Roman" w:cs="Times New Roman"/>
          <w:sz w:val="28"/>
          <w:szCs w:val="28"/>
        </w:rPr>
        <w:t xml:space="preserve"> государства</w:t>
      </w:r>
      <w:r w:rsidRPr="00FE0EF3">
        <w:rPr>
          <w:rFonts w:ascii="Times New Roman" w:hAnsi="Times New Roman" w:cs="Times New Roman"/>
          <w:sz w:val="28"/>
          <w:szCs w:val="28"/>
        </w:rPr>
        <w:t>ми</w:t>
      </w:r>
      <w:r w:rsidR="00C72412" w:rsidRPr="00FE0EF3">
        <w:rPr>
          <w:rFonts w:ascii="Times New Roman" w:hAnsi="Times New Roman" w:cs="Times New Roman"/>
          <w:sz w:val="28"/>
          <w:szCs w:val="28"/>
        </w:rPr>
        <w:t xml:space="preserve"> и ины</w:t>
      </w:r>
      <w:r w:rsidRPr="00FE0EF3">
        <w:rPr>
          <w:rFonts w:ascii="Times New Roman" w:hAnsi="Times New Roman" w:cs="Times New Roman"/>
          <w:sz w:val="28"/>
          <w:szCs w:val="28"/>
        </w:rPr>
        <w:t xml:space="preserve">ми </w:t>
      </w:r>
      <w:r w:rsidR="00C72412" w:rsidRPr="00FE0EF3">
        <w:rPr>
          <w:rFonts w:ascii="Times New Roman" w:hAnsi="Times New Roman" w:cs="Times New Roman"/>
          <w:sz w:val="28"/>
          <w:szCs w:val="28"/>
        </w:rPr>
        <w:t>субъект</w:t>
      </w:r>
      <w:r w:rsidRPr="00FE0EF3">
        <w:rPr>
          <w:rFonts w:ascii="Times New Roman" w:hAnsi="Times New Roman" w:cs="Times New Roman"/>
          <w:sz w:val="28"/>
          <w:szCs w:val="28"/>
        </w:rPr>
        <w:t xml:space="preserve">ами </w:t>
      </w:r>
      <w:r w:rsidR="00C72412" w:rsidRPr="00FE0EF3">
        <w:rPr>
          <w:rFonts w:ascii="Times New Roman" w:hAnsi="Times New Roman" w:cs="Times New Roman"/>
          <w:sz w:val="28"/>
          <w:szCs w:val="28"/>
        </w:rPr>
        <w:t>международного права приня</w:t>
      </w:r>
      <w:r w:rsidRPr="00FE0EF3">
        <w:rPr>
          <w:rFonts w:ascii="Times New Roman" w:hAnsi="Times New Roman" w:cs="Times New Roman"/>
          <w:sz w:val="28"/>
          <w:szCs w:val="28"/>
        </w:rPr>
        <w:t>ты</w:t>
      </w:r>
      <w:r w:rsidR="00C72412" w:rsidRPr="00FE0EF3">
        <w:rPr>
          <w:rFonts w:ascii="Times New Roman" w:hAnsi="Times New Roman" w:cs="Times New Roman"/>
          <w:sz w:val="28"/>
          <w:szCs w:val="28"/>
        </w:rPr>
        <w:t xml:space="preserve"> обязательства по содействию укреплени</w:t>
      </w:r>
      <w:r w:rsidRPr="00FE0EF3">
        <w:rPr>
          <w:rFonts w:ascii="Times New Roman" w:hAnsi="Times New Roman" w:cs="Times New Roman"/>
          <w:sz w:val="28"/>
          <w:szCs w:val="28"/>
        </w:rPr>
        <w:t>ю</w:t>
      </w:r>
      <w:r w:rsidR="00C72412" w:rsidRPr="00FE0EF3">
        <w:rPr>
          <w:rFonts w:ascii="Times New Roman" w:hAnsi="Times New Roman" w:cs="Times New Roman"/>
          <w:sz w:val="28"/>
          <w:szCs w:val="28"/>
        </w:rPr>
        <w:t xml:space="preserve"> «стратегической координации на национальном, региональном и глобальном уровнях в целях модернизации регулирования, достижению более результативного распределения ресурсов, недопущению дублирования усилий и выявлению недостающих ответных мер» [11</w:t>
      </w:r>
      <w:r w:rsidR="00F63E6E" w:rsidRPr="00FE0EF3">
        <w:rPr>
          <w:rFonts w:ascii="Times New Roman" w:hAnsi="Times New Roman" w:cs="Times New Roman"/>
          <w:sz w:val="28"/>
          <w:szCs w:val="28"/>
        </w:rPr>
        <w:t>8</w:t>
      </w:r>
      <w:r w:rsidR="00C72412" w:rsidRPr="00FE0EF3">
        <w:rPr>
          <w:rFonts w:ascii="Times New Roman" w:hAnsi="Times New Roman" w:cs="Times New Roman"/>
          <w:sz w:val="28"/>
          <w:szCs w:val="28"/>
        </w:rPr>
        <w:t>].</w:t>
      </w:r>
    </w:p>
    <w:p w14:paraId="78B195F0" w14:textId="77777777" w:rsidR="00C72412" w:rsidRPr="00FE0EF3" w:rsidRDefault="00C72412" w:rsidP="00C72412">
      <w:pPr>
        <w:spacing w:after="0" w:line="240" w:lineRule="auto"/>
        <w:ind w:right="-1" w:firstLine="709"/>
        <w:jc w:val="both"/>
        <w:rPr>
          <w:rFonts w:ascii="Times New Roman" w:eastAsia="Times New Roman" w:hAnsi="Times New Roman" w:cs="Times New Roman"/>
          <w:color w:val="212529"/>
          <w:sz w:val="28"/>
          <w:szCs w:val="28"/>
          <w:lang w:eastAsia="ru-RU"/>
        </w:rPr>
      </w:pPr>
      <w:r w:rsidRPr="00FE0EF3">
        <w:rPr>
          <w:rFonts w:ascii="Times New Roman" w:eastAsia="Times New Roman" w:hAnsi="Times New Roman" w:cs="Times New Roman"/>
          <w:color w:val="212529"/>
          <w:sz w:val="28"/>
          <w:szCs w:val="28"/>
          <w:lang w:eastAsia="ru-RU"/>
        </w:rPr>
        <w:t xml:space="preserve">Рассматривая влияние ООН на обеспечение глобальной продовольственной безопасности, нельзя оставить без внимания Цели устойчивого развития (ЦУР), принятые в сентябре 2015 года на смену Декларации тысячелетия ООН. ЦУР направлены на удовлетворение нужд населения всего мира, проживающего как в развитых странах, так и развивающихся. Согласно новой амбициозной повестке дня перед мировым сообществом стоят задачи достижения всех трех составляющих устойчивого развития социального, экономического и экологического аспектов, а также решения вопросов мира и справедливости. Всего принято 17 ЦУР. Задачу достижения «нулевого голода» к 2030 году ставит ЦУР 2. </w:t>
      </w:r>
    </w:p>
    <w:p w14:paraId="4FD2176A"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Международные организации и их региональные подразделения принимают соответствующие нормативные документы, стандарты и регламенты для того, чтобы можно было эффективно реализовать научно-обоснованную систему сертификации продуктов питания. Достижение указанной цели требует:</w:t>
      </w:r>
    </w:p>
    <w:p w14:paraId="49D927D5"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а) консолидации норм национального законодательства в сфере обеспечения продовольственной безопасности и международных стандартов;</w:t>
      </w:r>
    </w:p>
    <w:p w14:paraId="2AD9E68E"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lastRenderedPageBreak/>
        <w:t xml:space="preserve">б) обеспечение взаимного признания актов национального законодательства в сфере производства, транспортировки и реализации продовольственных товаров и их безопасности, государствами-партнерами внешнеторговой деятельности; </w:t>
      </w:r>
    </w:p>
    <w:p w14:paraId="046E96B4"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в) обеспечение взаимного признания сертификатов безопасности; </w:t>
      </w:r>
    </w:p>
    <w:p w14:paraId="219824F3"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г) формирование единой системы международных и региональных правил деятельности центров сертификации; </w:t>
      </w:r>
    </w:p>
    <w:p w14:paraId="64CE4289"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д) создание условий материального, информационного и коммерческого взаимодействия, механизмов урегулирования возможных конфликтов, возникающих в ходе проведения сертификационных испытаний.</w:t>
      </w:r>
    </w:p>
    <w:p w14:paraId="57DB6DD1" w14:textId="77777777" w:rsidR="00C72412" w:rsidRPr="00FE0EF3" w:rsidRDefault="00C72412" w:rsidP="00C72412">
      <w:pPr>
        <w:spacing w:after="0" w:line="240" w:lineRule="auto"/>
        <w:ind w:right="-1" w:firstLine="709"/>
        <w:jc w:val="both"/>
        <w:rPr>
          <w:rFonts w:ascii="Times New Roman" w:eastAsia="Times New Roman" w:hAnsi="Times New Roman" w:cs="Times New Roman"/>
          <w:color w:val="000000" w:themeColor="text1"/>
          <w:sz w:val="28"/>
          <w:szCs w:val="28"/>
          <w:lang w:eastAsia="ru-RU"/>
        </w:rPr>
      </w:pPr>
      <w:r w:rsidRPr="00FE0EF3">
        <w:rPr>
          <w:rFonts w:ascii="Times New Roman" w:eastAsia="Times New Roman" w:hAnsi="Times New Roman" w:cs="Times New Roman"/>
          <w:color w:val="212529"/>
          <w:sz w:val="28"/>
          <w:szCs w:val="28"/>
          <w:lang w:eastAsia="ru-RU"/>
        </w:rPr>
        <w:t xml:space="preserve">Казахстан, как крупный региональный поставщик продовольствия, активно стремится реализовать задачи, поставленные международным сообществом, и имплементировать международные нормы в национальное законодательство. </w:t>
      </w:r>
      <w:r w:rsidRPr="00FE0EF3">
        <w:rPr>
          <w:rFonts w:ascii="Times New Roman" w:eastAsia="Times New Roman" w:hAnsi="Times New Roman" w:cs="Times New Roman"/>
          <w:color w:val="000000"/>
          <w:sz w:val="28"/>
          <w:szCs w:val="28"/>
          <w:shd w:val="clear" w:color="auto" w:fill="FFFFFF"/>
          <w:lang w:eastAsia="ru-RU"/>
        </w:rPr>
        <w:t xml:space="preserve">С этой целью Казахстан стал активно сотрудничать с Международной организацией по стандартизации. Участвуя в разработке международных стандартов, Казахстан смог оказывать влияние на содержание стандартов, действуя в интересах отечественных производителей. </w:t>
      </w:r>
      <w:r w:rsidRPr="00FE0EF3">
        <w:rPr>
          <w:rFonts w:ascii="Times New Roman" w:eastAsia="Times New Roman" w:hAnsi="Times New Roman" w:cs="Times New Roman"/>
          <w:color w:val="000000"/>
          <w:sz w:val="28"/>
          <w:szCs w:val="28"/>
          <w:lang w:eastAsia="ru-RU"/>
        </w:rPr>
        <w:t xml:space="preserve">Ежегодно в стране разрабатываются десятки </w:t>
      </w:r>
      <w:r w:rsidRPr="00FE0EF3">
        <w:rPr>
          <w:rFonts w:ascii="Times New Roman" w:eastAsia="Times New Roman" w:hAnsi="Times New Roman" w:cs="Times New Roman"/>
          <w:color w:val="000000" w:themeColor="text1"/>
          <w:sz w:val="28"/>
          <w:szCs w:val="28"/>
          <w:lang w:eastAsia="ru-RU"/>
        </w:rPr>
        <w:t>национальных стандартов, гармонизированных с международными стандартами ISO.</w:t>
      </w:r>
    </w:p>
    <w:p w14:paraId="1810C1EC" w14:textId="77777777" w:rsidR="00C72412" w:rsidRPr="00FE0EF3" w:rsidRDefault="00C72412" w:rsidP="00C72412">
      <w:pPr>
        <w:spacing w:after="0" w:line="240" w:lineRule="auto"/>
        <w:ind w:right="-1" w:firstLine="709"/>
        <w:jc w:val="both"/>
        <w:rPr>
          <w:rFonts w:ascii="Times New Roman" w:hAnsi="Times New Roman" w:cs="Times New Roman"/>
          <w:color w:val="000000" w:themeColor="text1"/>
          <w:sz w:val="28"/>
          <w:szCs w:val="28"/>
        </w:rPr>
      </w:pPr>
      <w:r w:rsidRPr="00FE0EF3">
        <w:rPr>
          <w:rFonts w:ascii="Times New Roman" w:hAnsi="Times New Roman" w:cs="Times New Roman"/>
          <w:color w:val="000000" w:themeColor="text1"/>
          <w:sz w:val="28"/>
          <w:szCs w:val="28"/>
        </w:rPr>
        <w:t>Являясь членом</w:t>
      </w:r>
      <w:r w:rsidRPr="00FE0EF3">
        <w:rPr>
          <w:rFonts w:ascii="Times New Roman" w:hAnsi="Times New Roman" w:cs="Times New Roman"/>
          <w:sz w:val="28"/>
          <w:szCs w:val="28"/>
        </w:rPr>
        <w:t xml:space="preserve"> </w:t>
      </w:r>
      <w:r w:rsidRPr="00FE0EF3">
        <w:rPr>
          <w:rFonts w:ascii="Times New Roman" w:hAnsi="Times New Roman" w:cs="Times New Roman"/>
          <w:color w:val="000000" w:themeColor="text1"/>
          <w:sz w:val="28"/>
          <w:szCs w:val="28"/>
        </w:rPr>
        <w:t>Международной организации по стандартизации (</w:t>
      </w:r>
      <w:r w:rsidRPr="00FE0EF3">
        <w:rPr>
          <w:rFonts w:ascii="Times New Roman" w:hAnsi="Times New Roman" w:cs="Times New Roman"/>
          <w:color w:val="000000" w:themeColor="text1"/>
          <w:sz w:val="28"/>
          <w:szCs w:val="28"/>
          <w:lang w:val="en-US"/>
        </w:rPr>
        <w:t>International</w:t>
      </w:r>
      <w:r w:rsidRPr="00FE0EF3">
        <w:rPr>
          <w:rFonts w:ascii="Times New Roman" w:hAnsi="Times New Roman" w:cs="Times New Roman"/>
          <w:color w:val="000000" w:themeColor="text1"/>
          <w:sz w:val="28"/>
          <w:szCs w:val="28"/>
        </w:rPr>
        <w:t xml:space="preserve"> </w:t>
      </w:r>
      <w:r w:rsidRPr="00FE0EF3">
        <w:rPr>
          <w:rFonts w:ascii="Times New Roman" w:hAnsi="Times New Roman" w:cs="Times New Roman"/>
          <w:color w:val="000000" w:themeColor="text1"/>
          <w:sz w:val="28"/>
          <w:szCs w:val="28"/>
          <w:lang w:val="en-US"/>
        </w:rPr>
        <w:t>Organization</w:t>
      </w:r>
      <w:r w:rsidRPr="00FE0EF3">
        <w:rPr>
          <w:rFonts w:ascii="Times New Roman" w:hAnsi="Times New Roman" w:cs="Times New Roman"/>
          <w:color w:val="000000" w:themeColor="text1"/>
          <w:sz w:val="28"/>
          <w:szCs w:val="28"/>
        </w:rPr>
        <w:t xml:space="preserve"> </w:t>
      </w:r>
      <w:r w:rsidRPr="00FE0EF3">
        <w:rPr>
          <w:rFonts w:ascii="Times New Roman" w:hAnsi="Times New Roman" w:cs="Times New Roman"/>
          <w:color w:val="000000" w:themeColor="text1"/>
          <w:sz w:val="28"/>
          <w:szCs w:val="28"/>
          <w:lang w:val="en-US"/>
        </w:rPr>
        <w:t>for</w:t>
      </w:r>
      <w:r w:rsidRPr="00FE0EF3">
        <w:rPr>
          <w:rFonts w:ascii="Times New Roman" w:hAnsi="Times New Roman" w:cs="Times New Roman"/>
          <w:color w:val="000000" w:themeColor="text1"/>
          <w:sz w:val="28"/>
          <w:szCs w:val="28"/>
        </w:rPr>
        <w:t xml:space="preserve"> </w:t>
      </w:r>
      <w:r w:rsidRPr="00FE0EF3">
        <w:rPr>
          <w:rFonts w:ascii="Times New Roman" w:hAnsi="Times New Roman" w:cs="Times New Roman"/>
          <w:color w:val="000000" w:themeColor="text1"/>
          <w:sz w:val="28"/>
          <w:szCs w:val="28"/>
          <w:lang w:val="en-US"/>
        </w:rPr>
        <w:t>Standardization</w:t>
      </w:r>
      <w:r w:rsidRPr="00FE0EF3">
        <w:rPr>
          <w:rFonts w:ascii="Times New Roman" w:hAnsi="Times New Roman" w:cs="Times New Roman"/>
          <w:color w:val="000000" w:themeColor="text1"/>
          <w:sz w:val="28"/>
          <w:szCs w:val="28"/>
        </w:rPr>
        <w:t xml:space="preserve">, </w:t>
      </w:r>
      <w:r w:rsidRPr="00FE0EF3">
        <w:rPr>
          <w:rFonts w:ascii="Times New Roman" w:hAnsi="Times New Roman" w:cs="Times New Roman"/>
          <w:color w:val="000000" w:themeColor="text1"/>
          <w:sz w:val="28"/>
          <w:szCs w:val="28"/>
          <w:lang w:val="en-US"/>
        </w:rPr>
        <w:t>ISO</w:t>
      </w:r>
      <w:r w:rsidRPr="00FE0EF3">
        <w:rPr>
          <w:rFonts w:ascii="Times New Roman" w:hAnsi="Times New Roman" w:cs="Times New Roman"/>
          <w:color w:val="000000" w:themeColor="text1"/>
          <w:sz w:val="28"/>
          <w:szCs w:val="28"/>
        </w:rPr>
        <w:t>), Казахстан разрабатывает стандарты в области качества и безопасности продовольственных товаров, гармонизируя их с международными и европейскими требованиями.</w:t>
      </w:r>
    </w:p>
    <w:p w14:paraId="55EC29CA" w14:textId="7853BAC9" w:rsidR="00C72412" w:rsidRPr="00FE0EF3" w:rsidRDefault="00EE56F2" w:rsidP="00C72412">
      <w:pPr>
        <w:spacing w:after="0" w:line="240" w:lineRule="auto"/>
        <w:ind w:right="-1" w:firstLine="709"/>
        <w:jc w:val="both"/>
        <w:rPr>
          <w:rFonts w:ascii="Times New Roman" w:hAnsi="Times New Roman" w:cs="Times New Roman"/>
          <w:bCs/>
          <w:color w:val="000000"/>
          <w:sz w:val="28"/>
          <w:szCs w:val="28"/>
          <w:shd w:val="clear" w:color="auto" w:fill="FFFFFF"/>
        </w:rPr>
      </w:pPr>
      <w:r w:rsidRPr="00FE0EF3">
        <w:rPr>
          <w:rFonts w:ascii="Times New Roman" w:hAnsi="Times New Roman" w:cs="Times New Roman"/>
          <w:bCs/>
          <w:color w:val="000000" w:themeColor="text1"/>
          <w:sz w:val="28"/>
          <w:szCs w:val="28"/>
          <w:shd w:val="clear" w:color="auto" w:fill="FFFFFF"/>
        </w:rPr>
        <w:t>Следует отметить, что в РК действовали Инструкция о качестве и безопасности продовольственного сырья, утвержденная постановлением Правительства РК от 29 ноября 2000 года №1783, утратившая силу в</w:t>
      </w:r>
      <w:r w:rsidR="00C72412" w:rsidRPr="00FE0EF3">
        <w:rPr>
          <w:rFonts w:ascii="Times New Roman" w:hAnsi="Times New Roman" w:cs="Times New Roman"/>
          <w:bCs/>
          <w:color w:val="000000" w:themeColor="text1"/>
          <w:sz w:val="28"/>
          <w:szCs w:val="28"/>
          <w:shd w:val="clear" w:color="auto" w:fill="FFFFFF"/>
        </w:rPr>
        <w:t xml:space="preserve"> конц</w:t>
      </w:r>
      <w:r w:rsidR="00E05BFA">
        <w:rPr>
          <w:rFonts w:ascii="Times New Roman" w:hAnsi="Times New Roman" w:cs="Times New Roman"/>
          <w:bCs/>
          <w:color w:val="000000" w:themeColor="text1"/>
          <w:sz w:val="28"/>
          <w:szCs w:val="28"/>
          <w:shd w:val="clear" w:color="auto" w:fill="FFFFFF"/>
        </w:rPr>
        <w:t>е</w:t>
      </w:r>
      <w:r w:rsidR="00C72412" w:rsidRPr="00FE0EF3">
        <w:rPr>
          <w:rFonts w:ascii="Times New Roman" w:hAnsi="Times New Roman" w:cs="Times New Roman"/>
          <w:bCs/>
          <w:color w:val="000000" w:themeColor="text1"/>
          <w:sz w:val="28"/>
          <w:szCs w:val="28"/>
          <w:shd w:val="clear" w:color="auto" w:fill="FFFFFF"/>
        </w:rPr>
        <w:t xml:space="preserve"> января 2022 года, а также Закон РК «О техническом регулировании» от 9</w:t>
      </w:r>
      <w:r w:rsidR="00E05BFA">
        <w:rPr>
          <w:rFonts w:ascii="Times New Roman" w:hAnsi="Times New Roman" w:cs="Times New Roman"/>
          <w:bCs/>
          <w:color w:val="000000" w:themeColor="text1"/>
          <w:sz w:val="28"/>
          <w:szCs w:val="28"/>
          <w:shd w:val="clear" w:color="auto" w:fill="FFFFFF"/>
        </w:rPr>
        <w:t> </w:t>
      </w:r>
      <w:r w:rsidR="00C72412" w:rsidRPr="00FE0EF3">
        <w:rPr>
          <w:rFonts w:ascii="Times New Roman" w:hAnsi="Times New Roman" w:cs="Times New Roman"/>
          <w:bCs/>
          <w:color w:val="000000" w:themeColor="text1"/>
          <w:sz w:val="28"/>
          <w:szCs w:val="28"/>
          <w:shd w:val="clear" w:color="auto" w:fill="FFFFFF"/>
        </w:rPr>
        <w:t xml:space="preserve">ноября 2004 </w:t>
      </w:r>
      <w:r w:rsidR="00C72412" w:rsidRPr="00FE0EF3">
        <w:rPr>
          <w:rFonts w:ascii="Times New Roman" w:hAnsi="Times New Roman" w:cs="Times New Roman"/>
          <w:bCs/>
          <w:color w:val="000000"/>
          <w:sz w:val="28"/>
          <w:szCs w:val="28"/>
          <w:shd w:val="clear" w:color="auto" w:fill="FFFFFF"/>
        </w:rPr>
        <w:t>года, утративший силу с 1 июля 2021 года.</w:t>
      </w:r>
    </w:p>
    <w:p w14:paraId="600C06EB" w14:textId="77777777" w:rsidR="00C72412" w:rsidRPr="00FE0EF3" w:rsidRDefault="00C72412" w:rsidP="00C72412">
      <w:pPr>
        <w:spacing w:after="0" w:line="240" w:lineRule="auto"/>
        <w:ind w:right="-1" w:firstLine="709"/>
        <w:jc w:val="both"/>
        <w:rPr>
          <w:rFonts w:ascii="Times New Roman" w:hAnsi="Times New Roman" w:cs="Times New Roman"/>
          <w:bCs/>
          <w:color w:val="000000"/>
          <w:sz w:val="28"/>
          <w:szCs w:val="28"/>
          <w:shd w:val="clear" w:color="auto" w:fill="FFFFFF"/>
        </w:rPr>
      </w:pPr>
      <w:r w:rsidRPr="00FE0EF3">
        <w:rPr>
          <w:rFonts w:ascii="Times New Roman" w:hAnsi="Times New Roman" w:cs="Times New Roman"/>
          <w:bCs/>
          <w:color w:val="000000"/>
          <w:sz w:val="28"/>
          <w:szCs w:val="28"/>
          <w:shd w:val="clear" w:color="auto" w:fill="FFFFFF"/>
        </w:rPr>
        <w:t>Указанные нормативные правовые акты регулировали отношения, возникающие между изготовителем, продавцом и потребителем на этапах производства, закупки, ввоза, хранения, транспортировки и реализации пищевой продукции; в соответствии с ними ГОСТ (государственный стандарт), который длительное время был одним из основных категорий стандартов Казахстана, подлежал постепенной замене техническими регламентами.  Причиной данного перехода стало стремление к гармонизации казахстанской системы технического регулирования с международной.</w:t>
      </w:r>
    </w:p>
    <w:p w14:paraId="48724BB9" w14:textId="7BAFE263" w:rsidR="00C72412" w:rsidRPr="00FE0EF3" w:rsidRDefault="00C72412" w:rsidP="00C72412">
      <w:pPr>
        <w:spacing w:after="0" w:line="240" w:lineRule="auto"/>
        <w:ind w:right="-1" w:firstLine="709"/>
        <w:jc w:val="both"/>
        <w:rPr>
          <w:rFonts w:ascii="Times New Roman" w:hAnsi="Times New Roman" w:cs="Times New Roman"/>
          <w:color w:val="000000" w:themeColor="text1"/>
          <w:sz w:val="28"/>
          <w:szCs w:val="28"/>
          <w:shd w:val="clear" w:color="auto" w:fill="FFFFFF"/>
        </w:rPr>
      </w:pPr>
      <w:r w:rsidRPr="00FE0EF3">
        <w:rPr>
          <w:rFonts w:ascii="Times New Roman" w:hAnsi="Times New Roman" w:cs="Times New Roman"/>
          <w:bCs/>
          <w:color w:val="000000"/>
          <w:sz w:val="28"/>
          <w:szCs w:val="28"/>
          <w:shd w:val="clear" w:color="auto" w:fill="FFFFFF"/>
        </w:rPr>
        <w:t xml:space="preserve">Выполнив свою историческую роль, они утратили свою силу, но создали базу для дальнейшего совершенствования национальной системы стандартизации. </w:t>
      </w:r>
      <w:r w:rsidRPr="00FE0EF3">
        <w:rPr>
          <w:rFonts w:ascii="Times New Roman" w:hAnsi="Times New Roman" w:cs="Times New Roman"/>
          <w:color w:val="000000" w:themeColor="text1"/>
          <w:sz w:val="28"/>
          <w:szCs w:val="28"/>
        </w:rPr>
        <w:t xml:space="preserve">Принятый 5 октября 2018 года Закон РК «О стандартизации» ставит своей задачей </w:t>
      </w:r>
      <w:r w:rsidRPr="00FE0EF3">
        <w:rPr>
          <w:rFonts w:ascii="Times New Roman" w:hAnsi="Times New Roman" w:cs="Times New Roman"/>
          <w:color w:val="000000" w:themeColor="text1"/>
          <w:sz w:val="28"/>
          <w:szCs w:val="28"/>
          <w:shd w:val="clear" w:color="auto" w:fill="FFFFFF"/>
        </w:rPr>
        <w:t xml:space="preserve">совершенствование и дальнейшее развитие национальной системы стандартизации. Главная цель данного закона – сформировать национальную систему стандартизации как совокупность субъектов и их взаимодействия в процессе осуществления деятельности в сфере стандартизации. Законодатель определил цели и принципы стандартизации, </w:t>
      </w:r>
      <w:r w:rsidRPr="00FE0EF3">
        <w:rPr>
          <w:rFonts w:ascii="Times New Roman" w:hAnsi="Times New Roman" w:cs="Times New Roman"/>
          <w:color w:val="000000" w:themeColor="text1"/>
          <w:sz w:val="28"/>
          <w:szCs w:val="28"/>
          <w:shd w:val="clear" w:color="auto" w:fill="FFFFFF"/>
        </w:rPr>
        <w:lastRenderedPageBreak/>
        <w:t>компетенцию и полномочия субъектов стандартизации, процедуры их взаимодействия, а также условия международного и регионального сотрудничества в сфере стандартизации [11</w:t>
      </w:r>
      <w:r w:rsidR="00F63E6E" w:rsidRPr="00FE0EF3">
        <w:rPr>
          <w:rFonts w:ascii="Times New Roman" w:hAnsi="Times New Roman" w:cs="Times New Roman"/>
          <w:color w:val="000000" w:themeColor="text1"/>
          <w:sz w:val="28"/>
          <w:szCs w:val="28"/>
          <w:shd w:val="clear" w:color="auto" w:fill="FFFFFF"/>
        </w:rPr>
        <w:t>9</w:t>
      </w:r>
      <w:r w:rsidRPr="00FE0EF3">
        <w:rPr>
          <w:rFonts w:ascii="Times New Roman" w:hAnsi="Times New Roman" w:cs="Times New Roman"/>
          <w:color w:val="000000" w:themeColor="text1"/>
          <w:sz w:val="28"/>
          <w:szCs w:val="28"/>
          <w:shd w:val="clear" w:color="auto" w:fill="FFFFFF"/>
        </w:rPr>
        <w:t>].</w:t>
      </w:r>
    </w:p>
    <w:p w14:paraId="63CFD6B1" w14:textId="77777777" w:rsidR="00C72412" w:rsidRPr="00FE0EF3" w:rsidRDefault="00C72412" w:rsidP="00C72412">
      <w:pPr>
        <w:spacing w:after="0" w:line="240" w:lineRule="auto"/>
        <w:ind w:right="-1" w:firstLine="709"/>
        <w:jc w:val="both"/>
        <w:rPr>
          <w:rFonts w:ascii="Times New Roman" w:eastAsia="Times New Roman" w:hAnsi="Times New Roman" w:cs="Times New Roman"/>
          <w:color w:val="000000" w:themeColor="text1"/>
          <w:sz w:val="28"/>
          <w:szCs w:val="28"/>
          <w:shd w:val="clear" w:color="auto" w:fill="FFFFFF"/>
          <w:lang w:eastAsia="ru-RU"/>
        </w:rPr>
      </w:pPr>
      <w:r w:rsidRPr="00FE0EF3">
        <w:rPr>
          <w:rFonts w:ascii="Times New Roman" w:eastAsia="Times New Roman" w:hAnsi="Times New Roman" w:cs="Times New Roman"/>
          <w:color w:val="000000" w:themeColor="text1"/>
          <w:sz w:val="28"/>
          <w:szCs w:val="28"/>
          <w:shd w:val="clear" w:color="auto" w:fill="FFFFFF"/>
          <w:lang w:eastAsia="ru-RU"/>
        </w:rPr>
        <w:t xml:space="preserve">Новые технологии эпохи постиндустриального развития требуют унифицированных, гармонизированных, функционально взаимозаменяемых стандартов, роль которых с каждым годом становится все значительнее. Стандартизация становится двигателем новых технологий, инструментом преодоления глобальных проблем, оказывает содействие с целью достижения эффективного сотрудничества на стратегическом и техническом уровнях. Стандартизацию следует рассматривать как механизм продвижения национальных брендов, отечественной продукции на внутреннем и внешнем рынках. Законодательные нормы должны поднять роль стандартизации в деле технического перевооружения и совершенствования сельскохозяйственного производства, а также содействовать внедрению новых технологий в отечественный агропромышленный комплекс. Проводя на постоянной основе мониторинг, анализ и систематизацию стандартов, можно добиться исключения излишних требований и внедрения наиболее оптимальных технических норм в национальные стандарты. Отслеживая практику применения национальных стандартов, преследуя цель стабильного улучшения качества продовольственной продукции, необходимо обеспечить постоянную актуализацию стандартов. </w:t>
      </w:r>
    </w:p>
    <w:p w14:paraId="376C2004"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Казахстан является членом ВТО с 2015 года, но до этого в течение 18 лет велась большая и кропотливая подготовительная работа. На наш взгляд, в обеспечении глобальной продовольственной безопасности ВТО имеет очень большое значение, которое в силу дальнейшей интеграции и глобализации будет только расти. Именно благодаря этой организации, создающей новое видение международного торгового права, меняется национальное законодательство стран-членов ВТО. Кроме того, возникающие конфликтные ситуации по поводу качества и безопасности продуктов питания, зачастую, касаются вопросов международной торговли. Поэтому они также могут иметь отношение к деятельности ВТО. </w:t>
      </w:r>
    </w:p>
    <w:p w14:paraId="4A14F984" w14:textId="0C7EAA8C"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Стоит сказать, что основными условиями вступления Казахстана в ВТО явились тарифные обязательства по ряду товаров, перечень изъятий, ввозная ставка которых в условиях ВТО ниже действующих таможенных пошлин в рамках Единого таможенного тарифа ЕАЭС. В их числе некоторые продовольственные товары, например, тростниковый сахар [1</w:t>
      </w:r>
      <w:r w:rsidR="00F63E6E" w:rsidRPr="00FE0EF3">
        <w:rPr>
          <w:rFonts w:ascii="Times New Roman" w:hAnsi="Times New Roman" w:cs="Times New Roman"/>
          <w:color w:val="231F20"/>
          <w:sz w:val="28"/>
          <w:szCs w:val="28"/>
        </w:rPr>
        <w:t>20</w:t>
      </w:r>
      <w:r w:rsidRPr="00FE0EF3">
        <w:rPr>
          <w:rFonts w:ascii="Times New Roman" w:hAnsi="Times New Roman" w:cs="Times New Roman"/>
          <w:color w:val="231F20"/>
          <w:sz w:val="28"/>
          <w:szCs w:val="28"/>
        </w:rPr>
        <w:t>].</w:t>
      </w:r>
    </w:p>
    <w:p w14:paraId="21B52269"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Правилами ВТО допускается государственное субсидирование при соблюдении условия о том, что эта поддержка не должна касаться экспорта и импортозамещения. В связи с этим были отменены субсидии по компенсации транспортных расходов при экспорте сельскохозяйственной продукции. Однако вступление в ВТО имеет для нашей страны и положительные моменты. В первую очередь это связано с получением благоприятных условий для выхода на мировые рынки; установлением предсказуемых и стабильных торговых отношений; возможностью регулирования торговых споров на основе </w:t>
      </w:r>
      <w:r w:rsidRPr="00FE0EF3">
        <w:rPr>
          <w:rFonts w:ascii="Times New Roman" w:hAnsi="Times New Roman" w:cs="Times New Roman"/>
          <w:color w:val="231F20"/>
          <w:sz w:val="28"/>
          <w:szCs w:val="28"/>
        </w:rPr>
        <w:lastRenderedPageBreak/>
        <w:t xml:space="preserve">механизма ВТО; возможностью продвижения своих национальных экономических интересов путем внесения своих предложений в Многосторонние торговые соглашения. </w:t>
      </w:r>
    </w:p>
    <w:p w14:paraId="3CF5C75F"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Поэтому интеграция Казахстана в международное торгово-экономическое сообщество является условием укрепления суверенитета и устойчивого экономического роста. В связи с этим нашей стране необходимо полнее интегрироваться в международную систему торговых связей и стать полноправным участником ВТО. Для этого необходимо активно участвовать в переговорных процессах на площадках ВТО, отстаивая свои национальные интересы в рамках международного партнерства; согласовать ветеринарные и фитосанитарные требования к экспортируемой продовольственной продукции и сельскохозяйственному сырью; продолжить внедрение в национальное законодательство международных стандартов качества и сертификации.</w:t>
      </w:r>
    </w:p>
    <w:p w14:paraId="3BEE6E50"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Необходимо усилить деятельность со странами – ключевыми импортерами органической продукции по заключению двухсторонних соглашений о взаимном признании органических сертификатов, выдаваемых производителям такой продукции. В таком случае, это, с одной стороны, станет для отечественных производителей стимулом к повышению качества собственной продукции, а, с другой стороны, откроет для них перспективы выхода на зарубежный рынок органического продовольствия. </w:t>
      </w:r>
    </w:p>
    <w:p w14:paraId="450AD4FE"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Однако интеграция Казахстана в ВТО принята довольно неоднозначно в казахстанском обществе. До сих имеется немало противников, считающих, что такое сотрудничество может иметь негативный эффект для отечественной экономики, в том числе и для сельского хозяйства. Одним из аргументов таких противников является неготовность нашей </w:t>
      </w:r>
      <w:proofErr w:type="spellStart"/>
      <w:r w:rsidRPr="00FE0EF3">
        <w:rPr>
          <w:rFonts w:ascii="Times New Roman" w:hAnsi="Times New Roman" w:cs="Times New Roman"/>
          <w:color w:val="231F20"/>
          <w:sz w:val="28"/>
          <w:szCs w:val="28"/>
        </w:rPr>
        <w:t>низкопроизводительной</w:t>
      </w:r>
      <w:proofErr w:type="spellEnd"/>
      <w:r w:rsidRPr="00FE0EF3">
        <w:rPr>
          <w:rFonts w:ascii="Times New Roman" w:hAnsi="Times New Roman" w:cs="Times New Roman"/>
          <w:color w:val="231F20"/>
          <w:sz w:val="28"/>
          <w:szCs w:val="28"/>
        </w:rPr>
        <w:t xml:space="preserve"> экономики противостоять конкурентоспособным импортным товарам или услугам.</w:t>
      </w:r>
    </w:p>
    <w:p w14:paraId="4B99FD9F" w14:textId="1CFA5D9E"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Действительно, такой риск есть. Но этот риск следует минимизировать и по возможности устранить. В связи с этим солидарны с мнением М.Ж. </w:t>
      </w:r>
      <w:proofErr w:type="spellStart"/>
      <w:r w:rsidRPr="00FE0EF3">
        <w:rPr>
          <w:rFonts w:ascii="Times New Roman" w:hAnsi="Times New Roman" w:cs="Times New Roman"/>
          <w:color w:val="231F20"/>
          <w:sz w:val="28"/>
          <w:szCs w:val="28"/>
        </w:rPr>
        <w:t>Куликпаевой</w:t>
      </w:r>
      <w:proofErr w:type="spellEnd"/>
      <w:r w:rsidRPr="00FE0EF3">
        <w:rPr>
          <w:rFonts w:ascii="Times New Roman" w:hAnsi="Times New Roman" w:cs="Times New Roman"/>
          <w:color w:val="231F20"/>
          <w:sz w:val="28"/>
          <w:szCs w:val="28"/>
        </w:rPr>
        <w:t>, которая аргументированно опровергает мифы, встречающиеся в казахстанском обществе о нецелесообразности и даже вреде вступления Казахстана в ВТО и отмечает: «… при правильных подходах вступление и нахождение Казахстана в ВТО будет только способствовать дальнейшему развитию аграрного сектора» [1</w:t>
      </w:r>
      <w:r w:rsidR="00473295" w:rsidRPr="00FE0EF3">
        <w:rPr>
          <w:rFonts w:ascii="Times New Roman" w:hAnsi="Times New Roman" w:cs="Times New Roman"/>
          <w:color w:val="231F20"/>
          <w:sz w:val="28"/>
          <w:szCs w:val="28"/>
        </w:rPr>
        <w:t>2</w:t>
      </w:r>
      <w:r w:rsidR="00F63E6E" w:rsidRPr="00FE0EF3">
        <w:rPr>
          <w:rFonts w:ascii="Times New Roman" w:hAnsi="Times New Roman" w:cs="Times New Roman"/>
          <w:color w:val="231F20"/>
          <w:sz w:val="28"/>
          <w:szCs w:val="28"/>
        </w:rPr>
        <w:t>1</w:t>
      </w:r>
      <w:r w:rsidRPr="00FE0EF3">
        <w:rPr>
          <w:rFonts w:ascii="Times New Roman" w:hAnsi="Times New Roman" w:cs="Times New Roman"/>
          <w:color w:val="231F20"/>
          <w:sz w:val="28"/>
          <w:szCs w:val="28"/>
        </w:rPr>
        <w:t>].</w:t>
      </w:r>
    </w:p>
    <w:p w14:paraId="6DA3A56F" w14:textId="5ACCA66C"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Поэтому следует максимально полно использовать преимущества нахождения нашей страны в ВТО. Известный казахстанский ученый-международник М.А. Сарсембаев относит к ним возможность практически беспрепятственного выхода казахстанской продукции, в том числе сельскохозяйственной, на мировой рынок; доступность эффективного механизма урегулирования торговых внешнеэкономических споров через суд ВТО; использование ВТО как «переговорной площадки» для проведения многосторонних переговоров, подписания необходимых договоров и соглашений. Ученый также отмечает: «Значительную роль в рамках ВТО играет юридическое обеспечение развития казахстанского сельского хозяйства с учетом сочетания казахстанских юридических норм с правовыми нормами </w:t>
      </w:r>
      <w:r w:rsidRPr="00FE0EF3">
        <w:rPr>
          <w:rFonts w:ascii="Times New Roman" w:hAnsi="Times New Roman" w:cs="Times New Roman"/>
          <w:color w:val="231F20"/>
          <w:sz w:val="28"/>
          <w:szCs w:val="28"/>
        </w:rPr>
        <w:lastRenderedPageBreak/>
        <w:t xml:space="preserve">этой международной торгово-экономической организации». И далее ученый с сожалением констатирует, что «судя по тому, что показатели в сельском хозяйстве не особенно впечатляют, а, наоборот, впечатляют громадные суммы, вкладываемые в отечественные </w:t>
      </w:r>
      <w:proofErr w:type="spellStart"/>
      <w:r w:rsidRPr="00FE0EF3">
        <w:rPr>
          <w:rFonts w:ascii="Times New Roman" w:hAnsi="Times New Roman" w:cs="Times New Roman"/>
          <w:color w:val="231F20"/>
          <w:sz w:val="28"/>
          <w:szCs w:val="28"/>
        </w:rPr>
        <w:t>агрокорпорации</w:t>
      </w:r>
      <w:proofErr w:type="spellEnd"/>
      <w:r w:rsidRPr="00FE0EF3">
        <w:rPr>
          <w:rFonts w:ascii="Times New Roman" w:hAnsi="Times New Roman" w:cs="Times New Roman"/>
          <w:color w:val="231F20"/>
          <w:sz w:val="28"/>
          <w:szCs w:val="28"/>
        </w:rPr>
        <w:t>, которые исчезают в неизвестном направлении, надо полагать, что не все наши аграрии озабочены заимствованием зарубежного сельскохозяйственного, торгово-аграрного опыта» [1</w:t>
      </w:r>
      <w:r w:rsidR="00D95722" w:rsidRPr="00FE0EF3">
        <w:rPr>
          <w:rFonts w:ascii="Times New Roman" w:hAnsi="Times New Roman" w:cs="Times New Roman"/>
          <w:color w:val="231F20"/>
          <w:sz w:val="28"/>
          <w:szCs w:val="28"/>
        </w:rPr>
        <w:t>2</w:t>
      </w:r>
      <w:r w:rsidR="00F63E6E" w:rsidRPr="00FE0EF3">
        <w:rPr>
          <w:rFonts w:ascii="Times New Roman" w:hAnsi="Times New Roman" w:cs="Times New Roman"/>
          <w:color w:val="231F20"/>
          <w:sz w:val="28"/>
          <w:szCs w:val="28"/>
        </w:rPr>
        <w:t>2</w:t>
      </w:r>
      <w:r w:rsidRPr="00FE0EF3">
        <w:rPr>
          <w:rFonts w:ascii="Times New Roman" w:hAnsi="Times New Roman" w:cs="Times New Roman"/>
          <w:color w:val="231F20"/>
          <w:sz w:val="28"/>
          <w:szCs w:val="28"/>
        </w:rPr>
        <w:t xml:space="preserve">]. </w:t>
      </w:r>
    </w:p>
    <w:p w14:paraId="3A0E8A03" w14:textId="7F8481B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color w:val="231F20"/>
          <w:sz w:val="28"/>
          <w:szCs w:val="28"/>
        </w:rPr>
        <w:t>Таким</w:t>
      </w:r>
      <w:r w:rsidRPr="00FE0EF3">
        <w:rPr>
          <w:rFonts w:ascii="Times New Roman" w:hAnsi="Times New Roman" w:cs="Times New Roman"/>
          <w:sz w:val="28"/>
          <w:szCs w:val="28"/>
        </w:rPr>
        <w:t xml:space="preserve"> </w:t>
      </w:r>
      <w:r w:rsidRPr="00FE0EF3">
        <w:rPr>
          <w:rFonts w:ascii="Times New Roman" w:hAnsi="Times New Roman" w:cs="Times New Roman"/>
          <w:color w:val="231F20"/>
          <w:sz w:val="28"/>
          <w:szCs w:val="28"/>
        </w:rPr>
        <w:t>образом, несмотря на имеющиеся проблемы в виде открытия практически беспрепятственного доступа импортного продовольствия на казахстанский рынок, вступление Казахстана в ВТО все же имеет положительные результаты, так как позволило интегрироваться в мировое торговое сообщество. Поэтому, невзирая на минусы такого членства, Казахстану следует оставаться в этом Союзе государств, «</w:t>
      </w:r>
      <w:r w:rsidRPr="00FE0EF3">
        <w:rPr>
          <w:rFonts w:ascii="Times New Roman" w:hAnsi="Times New Roman" w:cs="Times New Roman"/>
          <w:sz w:val="28"/>
          <w:szCs w:val="28"/>
        </w:rPr>
        <w:t>имеющем общие правила, налагающем общие обязанности и дающем общие права, которые подлежат защите» [12</w:t>
      </w:r>
      <w:r w:rsidR="00F63E6E" w:rsidRPr="00FE0EF3">
        <w:rPr>
          <w:rFonts w:ascii="Times New Roman" w:hAnsi="Times New Roman" w:cs="Times New Roman"/>
          <w:sz w:val="28"/>
          <w:szCs w:val="28"/>
        </w:rPr>
        <w:t>3</w:t>
      </w:r>
      <w:r w:rsidRPr="00FE0EF3">
        <w:rPr>
          <w:rFonts w:ascii="Times New Roman" w:hAnsi="Times New Roman" w:cs="Times New Roman"/>
          <w:sz w:val="28"/>
          <w:szCs w:val="28"/>
        </w:rPr>
        <w:t xml:space="preserve">] и извлечь максимальную пользу из этого сотрудничества. </w:t>
      </w:r>
    </w:p>
    <w:p w14:paraId="5AD16423" w14:textId="064D2D22" w:rsidR="00C72412" w:rsidRPr="00FE0EF3" w:rsidRDefault="00C72412" w:rsidP="00C72412">
      <w:pPr>
        <w:spacing w:after="0" w:line="240" w:lineRule="auto"/>
        <w:ind w:right="-1" w:firstLine="709"/>
        <w:jc w:val="both"/>
        <w:rPr>
          <w:rFonts w:ascii="Times New Roman" w:eastAsia="Times New Roman" w:hAnsi="Times New Roman" w:cs="Times New Roman"/>
          <w:color w:val="151B1E"/>
          <w:sz w:val="28"/>
          <w:szCs w:val="28"/>
          <w:shd w:val="clear" w:color="auto" w:fill="FFFFFF"/>
          <w:lang w:eastAsia="ru-RU"/>
        </w:rPr>
      </w:pPr>
      <w:r w:rsidRPr="00FE0EF3">
        <w:rPr>
          <w:rFonts w:ascii="Times New Roman" w:eastAsia="Times New Roman" w:hAnsi="Times New Roman" w:cs="Times New Roman"/>
          <w:color w:val="000000" w:themeColor="text1"/>
          <w:sz w:val="28"/>
          <w:szCs w:val="28"/>
          <w:shd w:val="clear" w:color="auto" w:fill="FFFFFF"/>
          <w:lang w:eastAsia="ru-RU"/>
        </w:rPr>
        <w:t xml:space="preserve">Кроме того, Казахстан заключает двухсторонние соглашения, которые также благотворно влияют на отечественное законодательство. Так, например, </w:t>
      </w:r>
      <w:r w:rsidRPr="00FE0EF3">
        <w:rPr>
          <w:rFonts w:ascii="Times New Roman" w:eastAsia="Times New Roman" w:hAnsi="Times New Roman" w:cs="Times New Roman"/>
          <w:color w:val="000000" w:themeColor="text1"/>
          <w:sz w:val="28"/>
          <w:szCs w:val="28"/>
          <w:lang w:eastAsia="ru-RU"/>
        </w:rPr>
        <w:t>постановлением Правительства РК от 14 апреля 2016 года №211 утверждено «Соглашение</w:t>
      </w:r>
      <w:r w:rsidRPr="00FE0EF3">
        <w:rPr>
          <w:rFonts w:ascii="Times New Roman" w:eastAsia="Times New Roman" w:hAnsi="Times New Roman" w:cs="Times New Roman"/>
          <w:bCs/>
          <w:color w:val="000000" w:themeColor="text1"/>
          <w:sz w:val="28"/>
          <w:szCs w:val="28"/>
          <w:shd w:val="clear" w:color="auto" w:fill="FFFFFF"/>
          <w:lang w:eastAsia="ru-RU"/>
        </w:rPr>
        <w:t xml:space="preserve">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 Согласно данному Соглашению </w:t>
      </w:r>
      <w:r w:rsidRPr="00FE0EF3">
        <w:rPr>
          <w:rFonts w:ascii="Times New Roman" w:eastAsia="Times New Roman" w:hAnsi="Times New Roman" w:cs="Times New Roman"/>
          <w:color w:val="151B1E"/>
          <w:sz w:val="28"/>
          <w:szCs w:val="28"/>
          <w:shd w:val="clear" w:color="auto" w:fill="FFFFFF"/>
          <w:lang w:eastAsia="ru-RU"/>
        </w:rPr>
        <w:t xml:space="preserve">Правительство РК подтверждает, что в тех случаях, когда ни Правительство РК, ни ЕАЭС не устанавливали обязательное санитарное или фитосанитарное (далее – СФС) требование в отношении определенного СФС риска, Правительство РК обеспечит применение соответствующих стандартов, руководств или рекомендаций Всемирной организации здравоохранения животных (МЭБ), Международной конвенции по защите растений (МКЗР) и Комиссии Кодекса </w:t>
      </w:r>
      <w:proofErr w:type="spellStart"/>
      <w:r w:rsidRPr="00FE0EF3">
        <w:rPr>
          <w:rFonts w:ascii="Times New Roman" w:eastAsia="Times New Roman" w:hAnsi="Times New Roman" w:cs="Times New Roman"/>
          <w:color w:val="151B1E"/>
          <w:sz w:val="28"/>
          <w:szCs w:val="28"/>
          <w:shd w:val="clear" w:color="auto" w:fill="FFFFFF"/>
          <w:lang w:eastAsia="ru-RU"/>
        </w:rPr>
        <w:t>Алиментариус</w:t>
      </w:r>
      <w:proofErr w:type="spellEnd"/>
      <w:r w:rsidRPr="00FE0EF3">
        <w:rPr>
          <w:rFonts w:ascii="Times New Roman" w:eastAsia="Times New Roman" w:hAnsi="Times New Roman" w:cs="Times New Roman"/>
          <w:color w:val="151B1E"/>
          <w:sz w:val="28"/>
          <w:szCs w:val="28"/>
          <w:shd w:val="clear" w:color="auto" w:fill="FFFFFF"/>
          <w:lang w:eastAsia="ru-RU"/>
        </w:rPr>
        <w:t>. В случаях, когда СФС мера, действующая на территории ЕАЭС, является более строгой, чем та, которая соответствует международному стандарту, руководству или рекомендации, Правительством РК будут применяться соответствующий международный стандарт, руководство или рекомендация, или их части до тех пор, пока не будет предоставлено научное обоснование более строгого стандарта. Правительство РК гарантирует, что эти обязательства, указанные выше, останутся обязательной частью нормативной правовой базы ЕАЭС в будущем [12</w:t>
      </w:r>
      <w:r w:rsidR="00F63E6E" w:rsidRPr="00FE0EF3">
        <w:rPr>
          <w:rFonts w:ascii="Times New Roman" w:eastAsia="Times New Roman" w:hAnsi="Times New Roman" w:cs="Times New Roman"/>
          <w:color w:val="151B1E"/>
          <w:sz w:val="28"/>
          <w:szCs w:val="28"/>
          <w:shd w:val="clear" w:color="auto" w:fill="FFFFFF"/>
          <w:lang w:eastAsia="ru-RU"/>
        </w:rPr>
        <w:t>4</w:t>
      </w:r>
      <w:r w:rsidRPr="00FE0EF3">
        <w:rPr>
          <w:rFonts w:ascii="Times New Roman" w:eastAsia="Times New Roman" w:hAnsi="Times New Roman" w:cs="Times New Roman"/>
          <w:color w:val="151B1E"/>
          <w:sz w:val="28"/>
          <w:szCs w:val="28"/>
          <w:shd w:val="clear" w:color="auto" w:fill="FFFFFF"/>
          <w:lang w:eastAsia="ru-RU"/>
        </w:rPr>
        <w:t xml:space="preserve">]. </w:t>
      </w:r>
    </w:p>
    <w:p w14:paraId="2DFB84C2" w14:textId="14EFC6AE"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Особую роль в деятельности по совершенствованию национальных стандартов могут сыграть представители гражданского общества. Так, статья 15 Закона РК «О стандартизации» от 5 октября 2018 года предусматривает права физических и юридических лиц в сфере стандартизации, которые с учетом своих хозяйственных и профессиональных потребностей имеют право организовать и осуществлять деятельность в сфере стандартизации, например, «участвовать в разработке нормативных правовых актов Республики Казахстан в сфере стандартизации; в разработке, мониторинге, пересмотре, отмене и </w:t>
      </w:r>
      <w:r w:rsidRPr="00FE0EF3">
        <w:rPr>
          <w:rFonts w:ascii="Times New Roman" w:hAnsi="Times New Roman" w:cs="Times New Roman"/>
          <w:color w:val="231F20"/>
          <w:sz w:val="28"/>
          <w:szCs w:val="28"/>
        </w:rPr>
        <w:lastRenderedPageBreak/>
        <w:t>актуализации документов по стандартизации; направлять запросы в уполномоченный орган, национальный орган по стандартизации, технические комитеты по стандартизации по вопросам, касающимся сферы стандартизации; участвовать в деятельности технических комитетов по стандартизации» [11</w:t>
      </w:r>
      <w:r w:rsidR="00F63E6E" w:rsidRPr="00FE0EF3">
        <w:rPr>
          <w:rFonts w:ascii="Times New Roman" w:hAnsi="Times New Roman" w:cs="Times New Roman"/>
          <w:color w:val="231F20"/>
          <w:sz w:val="28"/>
          <w:szCs w:val="28"/>
        </w:rPr>
        <w:t>9</w:t>
      </w:r>
      <w:r w:rsidRPr="00FE0EF3">
        <w:rPr>
          <w:rFonts w:ascii="Times New Roman" w:hAnsi="Times New Roman" w:cs="Times New Roman"/>
          <w:color w:val="231F20"/>
          <w:sz w:val="28"/>
          <w:szCs w:val="28"/>
        </w:rPr>
        <w:t xml:space="preserve">]. </w:t>
      </w:r>
    </w:p>
    <w:p w14:paraId="4201BCA5" w14:textId="036B9C2F" w:rsidR="00032A38" w:rsidRPr="00FE0EF3" w:rsidRDefault="00C72412" w:rsidP="00032A38">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Это право основано на принципе открытости процесса разработки национальных стандартов на основе участия всех заинтересованных сторон, предусмотренного статьей 5 этого же Закона. Однако этому праву физических и юридических лиц не корреспондирует обязанность государственных органов по обязательному учету их предложений, что придает этому праву и принципу некоторую декларативность. В связи с этим, для того, чтобы обеспечить реальное участие физических и юридических лиц в процессе разработки национальных стандартов, предлагаем пункт 4 статьи 11 Закона РК «О стандартизации» дополнить подпунктом 13 следующего содержания: </w:t>
      </w:r>
      <w:r w:rsidR="00032A38" w:rsidRPr="00FE0EF3">
        <w:rPr>
          <w:rFonts w:ascii="Times New Roman" w:hAnsi="Times New Roman" w:cs="Times New Roman"/>
          <w:color w:val="231F20"/>
          <w:sz w:val="28"/>
          <w:szCs w:val="28"/>
        </w:rPr>
        <w:t xml:space="preserve">«13) размещает на своем интернет-ресурсе проекты технических регламентов и иных документов по стандартизации и </w:t>
      </w:r>
      <w:r w:rsidR="00BB2AB8" w:rsidRPr="00FE0EF3">
        <w:rPr>
          <w:rFonts w:ascii="Times New Roman" w:hAnsi="Times New Roman" w:cs="Times New Roman"/>
          <w:color w:val="231F20"/>
          <w:sz w:val="28"/>
          <w:szCs w:val="28"/>
        </w:rPr>
        <w:t>обеспечивает</w:t>
      </w:r>
      <w:r w:rsidR="00032A38" w:rsidRPr="00FE0EF3">
        <w:rPr>
          <w:rFonts w:ascii="Times New Roman" w:hAnsi="Times New Roman" w:cs="Times New Roman"/>
          <w:color w:val="231F20"/>
          <w:sz w:val="28"/>
          <w:szCs w:val="28"/>
        </w:rPr>
        <w:t xml:space="preserve"> их публичное обсуждение».</w:t>
      </w:r>
    </w:p>
    <w:p w14:paraId="762B390C"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Представленные выше примеры влияния международных норм в области глобальной продовольственной безопасности на национальное законодательство и правоприменительную практику свидетельствуют о наличии проблем в сфере правового регулирования и необходимости их скорейшего решения. </w:t>
      </w:r>
    </w:p>
    <w:p w14:paraId="73387BDD" w14:textId="77777777"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В связи с этим необходимо, чтобы все заинтересованные лица: сельскохозяйственные производители, государственные структуры, ученые, гражданское общество, принимали активное участие в обсуждении и внедрении в национальное законодательство норм международных организаций, в том числе ВТО. </w:t>
      </w:r>
    </w:p>
    <w:p w14:paraId="58F4CCE3" w14:textId="1A9B88C5" w:rsidR="00C72412" w:rsidRPr="00FE0EF3" w:rsidRDefault="00C72412" w:rsidP="00C72412">
      <w:pPr>
        <w:spacing w:after="0" w:line="240" w:lineRule="auto"/>
        <w:ind w:right="-1"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Только тогда можно рассчитывать на успешное развитие агропромышленного комплекса страны, </w:t>
      </w:r>
      <w:r w:rsidR="00057E94" w:rsidRPr="00FE0EF3">
        <w:rPr>
          <w:rFonts w:ascii="Times New Roman" w:hAnsi="Times New Roman" w:cs="Times New Roman"/>
          <w:color w:val="231F20"/>
          <w:sz w:val="28"/>
          <w:szCs w:val="28"/>
        </w:rPr>
        <w:t xml:space="preserve">производство сельскохозяйственной продукции, </w:t>
      </w:r>
      <w:r w:rsidRPr="00FE0EF3">
        <w:rPr>
          <w:rFonts w:ascii="Times New Roman" w:hAnsi="Times New Roman" w:cs="Times New Roman"/>
          <w:color w:val="231F20"/>
          <w:sz w:val="28"/>
          <w:szCs w:val="28"/>
        </w:rPr>
        <w:t>конкурентоспособно</w:t>
      </w:r>
      <w:r w:rsidR="00057E94" w:rsidRPr="00FE0EF3">
        <w:rPr>
          <w:rFonts w:ascii="Times New Roman" w:hAnsi="Times New Roman" w:cs="Times New Roman"/>
          <w:color w:val="231F20"/>
          <w:sz w:val="28"/>
          <w:szCs w:val="28"/>
        </w:rPr>
        <w:t>й</w:t>
      </w:r>
      <w:r w:rsidRPr="00FE0EF3">
        <w:rPr>
          <w:rFonts w:ascii="Times New Roman" w:hAnsi="Times New Roman" w:cs="Times New Roman"/>
          <w:color w:val="231F20"/>
          <w:sz w:val="28"/>
          <w:szCs w:val="28"/>
        </w:rPr>
        <w:t xml:space="preserve"> на внутреннем и внешнем рынках,</w:t>
      </w:r>
      <w:r w:rsidR="00057E94" w:rsidRPr="00FE0EF3">
        <w:rPr>
          <w:rFonts w:ascii="Times New Roman" w:hAnsi="Times New Roman" w:cs="Times New Roman"/>
          <w:color w:val="231F20"/>
          <w:sz w:val="28"/>
          <w:szCs w:val="28"/>
        </w:rPr>
        <w:t xml:space="preserve"> что будет способствовать укреплению</w:t>
      </w:r>
      <w:r w:rsidRPr="00FE0EF3">
        <w:rPr>
          <w:rFonts w:ascii="Times New Roman" w:hAnsi="Times New Roman" w:cs="Times New Roman"/>
          <w:color w:val="231F20"/>
          <w:sz w:val="28"/>
          <w:szCs w:val="28"/>
        </w:rPr>
        <w:t xml:space="preserve"> национальной продовольственной безопасности.</w:t>
      </w:r>
    </w:p>
    <w:p w14:paraId="42650731" w14:textId="77777777" w:rsidR="00C72412" w:rsidRPr="00FE0EF3" w:rsidRDefault="00C72412" w:rsidP="00C72412">
      <w:pPr>
        <w:spacing w:after="0" w:line="240" w:lineRule="auto"/>
        <w:ind w:right="-1" w:firstLine="709"/>
        <w:jc w:val="both"/>
        <w:rPr>
          <w:rFonts w:ascii="Times New Roman" w:hAnsi="Times New Roman" w:cs="Times New Roman"/>
          <w:color w:val="000000" w:themeColor="text1"/>
          <w:sz w:val="28"/>
          <w:szCs w:val="28"/>
        </w:rPr>
      </w:pPr>
    </w:p>
    <w:p w14:paraId="38D1BDC4" w14:textId="77777777" w:rsidR="00C72412" w:rsidRPr="00FE0EF3" w:rsidRDefault="00C72412" w:rsidP="00C72412">
      <w:pPr>
        <w:pStyle w:val="2"/>
        <w:ind w:right="-1" w:firstLine="709"/>
      </w:pPr>
      <w:bookmarkStart w:id="13" w:name="_Toc176974254"/>
      <w:r w:rsidRPr="00FE0EF3">
        <w:t>2.2 Правовые аспекты сотрудничества Республики Казахстан с международными организациями (ФАО, ПРООН, МФСР) по обеспечению продовольственной безопасности</w:t>
      </w:r>
      <w:bookmarkEnd w:id="13"/>
    </w:p>
    <w:p w14:paraId="6169CF4F" w14:textId="50443E16" w:rsidR="00C72412" w:rsidRPr="00FE0EF3" w:rsidRDefault="004C2B60"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Перед </w:t>
      </w:r>
      <w:r w:rsidR="00C72412" w:rsidRPr="00FE0EF3">
        <w:rPr>
          <w:rFonts w:ascii="Times New Roman" w:hAnsi="Times New Roman" w:cs="Times New Roman"/>
          <w:sz w:val="28"/>
          <w:szCs w:val="28"/>
          <w:lang w:eastAsia="ru-RU"/>
        </w:rPr>
        <w:t>Республик</w:t>
      </w:r>
      <w:r w:rsidRPr="00FE0EF3">
        <w:rPr>
          <w:rFonts w:ascii="Times New Roman" w:hAnsi="Times New Roman" w:cs="Times New Roman"/>
          <w:sz w:val="28"/>
          <w:szCs w:val="28"/>
          <w:lang w:eastAsia="ru-RU"/>
        </w:rPr>
        <w:t>ой</w:t>
      </w:r>
      <w:r w:rsidR="00C72412" w:rsidRPr="00FE0EF3">
        <w:rPr>
          <w:rFonts w:ascii="Times New Roman" w:hAnsi="Times New Roman" w:cs="Times New Roman"/>
          <w:sz w:val="28"/>
          <w:szCs w:val="28"/>
          <w:lang w:eastAsia="ru-RU"/>
        </w:rPr>
        <w:t xml:space="preserve"> Казахстан ст</w:t>
      </w:r>
      <w:r w:rsidRPr="00FE0EF3">
        <w:rPr>
          <w:rFonts w:ascii="Times New Roman" w:hAnsi="Times New Roman" w:cs="Times New Roman"/>
          <w:sz w:val="28"/>
          <w:szCs w:val="28"/>
          <w:lang w:eastAsia="ru-RU"/>
        </w:rPr>
        <w:t>о</w:t>
      </w:r>
      <w:r w:rsidR="00C72412" w:rsidRPr="00FE0EF3">
        <w:rPr>
          <w:rFonts w:ascii="Times New Roman" w:hAnsi="Times New Roman" w:cs="Times New Roman"/>
          <w:sz w:val="28"/>
          <w:szCs w:val="28"/>
          <w:lang w:eastAsia="ru-RU"/>
        </w:rPr>
        <w:t>ит задач</w:t>
      </w:r>
      <w:r w:rsidRPr="00FE0EF3">
        <w:rPr>
          <w:rFonts w:ascii="Times New Roman" w:hAnsi="Times New Roman" w:cs="Times New Roman"/>
          <w:sz w:val="28"/>
          <w:szCs w:val="28"/>
          <w:lang w:eastAsia="ru-RU"/>
        </w:rPr>
        <w:t>а</w:t>
      </w:r>
      <w:r w:rsidR="00C72412" w:rsidRPr="00FE0EF3">
        <w:rPr>
          <w:rFonts w:ascii="Times New Roman" w:hAnsi="Times New Roman" w:cs="Times New Roman"/>
          <w:sz w:val="28"/>
          <w:szCs w:val="28"/>
          <w:lang w:eastAsia="ru-RU"/>
        </w:rPr>
        <w:t xml:space="preserve"> не только обеспечени</w:t>
      </w:r>
      <w:r w:rsidRPr="00FE0EF3">
        <w:rPr>
          <w:rFonts w:ascii="Times New Roman" w:hAnsi="Times New Roman" w:cs="Times New Roman"/>
          <w:sz w:val="28"/>
          <w:szCs w:val="28"/>
          <w:lang w:eastAsia="ru-RU"/>
        </w:rPr>
        <w:t>я</w:t>
      </w:r>
      <w:r w:rsidR="00C72412" w:rsidRPr="00FE0EF3">
        <w:rPr>
          <w:rFonts w:ascii="Times New Roman" w:hAnsi="Times New Roman" w:cs="Times New Roman"/>
          <w:sz w:val="28"/>
          <w:szCs w:val="28"/>
          <w:lang w:eastAsia="ru-RU"/>
        </w:rPr>
        <w:t xml:space="preserve"> своей собственной национальной продовольственной безопасности, но и участие в качестве поставщика на глобальном и региональном продовольственном рынках. Решение такой амбициозной задачи без сотрудничества с международными организациями невозможно. </w:t>
      </w:r>
    </w:p>
    <w:p w14:paraId="3342F200" w14:textId="6CDA4A06"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первую очередь речь идет о ФАО, которая является ведущей организацией ООН в этой сфере, объединяющей в настоящее время 194 государства, одну организацию-члена - Европейский Союз и два ассоциированных члена Фарерские Острова и Токелау [12</w:t>
      </w:r>
      <w:r w:rsidR="00F63E6E" w:rsidRPr="00FE0EF3">
        <w:rPr>
          <w:rFonts w:ascii="Times New Roman" w:hAnsi="Times New Roman" w:cs="Times New Roman"/>
          <w:sz w:val="28"/>
          <w:szCs w:val="28"/>
          <w:lang w:eastAsia="ru-RU"/>
        </w:rPr>
        <w:t>5</w:t>
      </w:r>
      <w:r w:rsidRPr="00FE0EF3">
        <w:rPr>
          <w:rFonts w:ascii="Times New Roman" w:hAnsi="Times New Roman" w:cs="Times New Roman"/>
          <w:sz w:val="28"/>
          <w:szCs w:val="28"/>
          <w:lang w:eastAsia="ru-RU"/>
        </w:rPr>
        <w:t xml:space="preserve">]. Казахстан присоединился к ФАО в 1997 году. С тех пор ФАО в нашей стране успешно </w:t>
      </w:r>
      <w:r w:rsidRPr="00FE0EF3">
        <w:rPr>
          <w:rFonts w:ascii="Times New Roman" w:hAnsi="Times New Roman" w:cs="Times New Roman"/>
          <w:sz w:val="28"/>
          <w:szCs w:val="28"/>
          <w:lang w:eastAsia="ru-RU"/>
        </w:rPr>
        <w:lastRenderedPageBreak/>
        <w:t>реализовала программы по устойчивому управлению природными ресурсами, обеспечению качества и безопасности продуктов питания, производству органических продуктов питания, по охране здоровья сельскохозяйственных животных и производству животноводческой продукции.</w:t>
      </w:r>
    </w:p>
    <w:p w14:paraId="2A4ABDD9" w14:textId="5418D785"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23 мая 2015 года с целью дальнейшего расширения и укрепления взаимного сотрудничества было подписано Соглашение о создании в стране Бюро по партнерству и связям. При подписании Соглашения стороны выразили надежду, что новая программа партнерства между ФАО и Казахстаном позволит укрепить международное сотрудничество, объединить усилия ФАО и Правительства РК в достижении национальной, региональной и глобальной продовольственной безопасности [12</w:t>
      </w:r>
      <w:r w:rsidR="00F63E6E" w:rsidRPr="00FE0EF3">
        <w:rPr>
          <w:rFonts w:ascii="Times New Roman" w:hAnsi="Times New Roman" w:cs="Times New Roman"/>
          <w:sz w:val="28"/>
          <w:szCs w:val="28"/>
          <w:lang w:eastAsia="ru-RU"/>
        </w:rPr>
        <w:t>6</w:t>
      </w:r>
      <w:r w:rsidRPr="00FE0EF3">
        <w:rPr>
          <w:rFonts w:ascii="Times New Roman" w:hAnsi="Times New Roman" w:cs="Times New Roman"/>
          <w:sz w:val="28"/>
          <w:szCs w:val="28"/>
          <w:lang w:eastAsia="ru-RU"/>
        </w:rPr>
        <w:t xml:space="preserve">]. </w:t>
      </w:r>
    </w:p>
    <w:p w14:paraId="2875CBE3" w14:textId="26AB93F0"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Программа партнерства Казахстан-ФАО, являющееся приложением к данному Соглашению, стала правовой основой для сотрудничества ФАО с Республикой Казахстан. Программа Партнерства Казахстан-ФАО </w:t>
      </w:r>
      <w:r w:rsidR="00E9598A" w:rsidRPr="00FE0EF3">
        <w:rPr>
          <w:rFonts w:ascii="Times New Roman" w:hAnsi="Times New Roman" w:cs="Times New Roman"/>
          <w:sz w:val="28"/>
          <w:szCs w:val="28"/>
          <w:lang w:eastAsia="ru-RU"/>
        </w:rPr>
        <w:t>направлена на расширение сотрудничества</w:t>
      </w:r>
      <w:r w:rsidRPr="00FE0EF3">
        <w:rPr>
          <w:rFonts w:ascii="Times New Roman" w:hAnsi="Times New Roman" w:cs="Times New Roman"/>
          <w:sz w:val="28"/>
          <w:szCs w:val="28"/>
          <w:lang w:eastAsia="ru-RU"/>
        </w:rPr>
        <w:t xml:space="preserve"> между МСХ РК и ФАО для достижения Целей развития тысячелетия в Казахстане и в других странах по следующим направлениям:</w:t>
      </w:r>
      <w:r w:rsidR="00E05BFA">
        <w:rPr>
          <w:rFonts w:ascii="Times New Roman" w:hAnsi="Times New Roman" w:cs="Times New Roman"/>
          <w:sz w:val="28"/>
          <w:szCs w:val="28"/>
          <w:lang w:eastAsia="ru-RU"/>
        </w:rPr>
        <w:t xml:space="preserve"> </w:t>
      </w:r>
      <w:r w:rsidRPr="00FE0EF3">
        <w:rPr>
          <w:rFonts w:ascii="Times New Roman" w:hAnsi="Times New Roman" w:cs="Times New Roman"/>
          <w:sz w:val="28"/>
          <w:szCs w:val="28"/>
          <w:lang w:eastAsia="ru-RU"/>
        </w:rPr>
        <w:t>«i. безопасность пищевых продуктов и производство экологически чистых пищевых продуктов;</w:t>
      </w:r>
      <w:r w:rsidR="00E05BFA">
        <w:rPr>
          <w:rFonts w:ascii="Times New Roman" w:hAnsi="Times New Roman" w:cs="Times New Roman"/>
          <w:sz w:val="28"/>
          <w:szCs w:val="28"/>
          <w:lang w:eastAsia="ru-RU"/>
        </w:rPr>
        <w:t xml:space="preserve"> </w:t>
      </w:r>
      <w:proofErr w:type="spellStart"/>
      <w:r w:rsidRPr="00FE0EF3">
        <w:rPr>
          <w:rFonts w:ascii="Times New Roman" w:hAnsi="Times New Roman" w:cs="Times New Roman"/>
          <w:sz w:val="28"/>
          <w:szCs w:val="28"/>
          <w:lang w:eastAsia="ru-RU"/>
        </w:rPr>
        <w:t>ii</w:t>
      </w:r>
      <w:proofErr w:type="spellEnd"/>
      <w:r w:rsidRPr="00FE0EF3">
        <w:rPr>
          <w:rFonts w:ascii="Times New Roman" w:hAnsi="Times New Roman" w:cs="Times New Roman"/>
          <w:sz w:val="28"/>
          <w:szCs w:val="28"/>
          <w:lang w:eastAsia="ru-RU"/>
        </w:rPr>
        <w:t>. ветеринария и животноводство, управление пастбищами и фито санитарией;</w:t>
      </w:r>
      <w:r w:rsidR="00E05BFA">
        <w:rPr>
          <w:rFonts w:ascii="Times New Roman" w:hAnsi="Times New Roman" w:cs="Times New Roman"/>
          <w:sz w:val="28"/>
          <w:szCs w:val="28"/>
          <w:lang w:eastAsia="ru-RU"/>
        </w:rPr>
        <w:t xml:space="preserve"> </w:t>
      </w:r>
      <w:proofErr w:type="spellStart"/>
      <w:r w:rsidRPr="00FE0EF3">
        <w:rPr>
          <w:rFonts w:ascii="Times New Roman" w:hAnsi="Times New Roman" w:cs="Times New Roman"/>
          <w:sz w:val="28"/>
          <w:szCs w:val="28"/>
          <w:lang w:eastAsia="ru-RU"/>
        </w:rPr>
        <w:t>iii</w:t>
      </w:r>
      <w:proofErr w:type="spellEnd"/>
      <w:r w:rsidRPr="00FE0EF3">
        <w:rPr>
          <w:rFonts w:ascii="Times New Roman" w:hAnsi="Times New Roman" w:cs="Times New Roman"/>
          <w:sz w:val="28"/>
          <w:szCs w:val="28"/>
          <w:lang w:eastAsia="ru-RU"/>
        </w:rPr>
        <w:t>. устойчивое управление природными ресурсами (управление водными, земельными и лесными ресурсами);</w:t>
      </w:r>
      <w:r w:rsidR="00E05BFA">
        <w:rPr>
          <w:rFonts w:ascii="Times New Roman" w:hAnsi="Times New Roman" w:cs="Times New Roman"/>
          <w:sz w:val="28"/>
          <w:szCs w:val="28"/>
          <w:lang w:eastAsia="ru-RU"/>
        </w:rPr>
        <w:t xml:space="preserve"> </w:t>
      </w:r>
      <w:proofErr w:type="spellStart"/>
      <w:r w:rsidRPr="00FE0EF3">
        <w:rPr>
          <w:rFonts w:ascii="Times New Roman" w:hAnsi="Times New Roman" w:cs="Times New Roman"/>
          <w:sz w:val="28"/>
          <w:szCs w:val="28"/>
          <w:lang w:eastAsia="ru-RU"/>
        </w:rPr>
        <w:t>iv</w:t>
      </w:r>
      <w:proofErr w:type="spellEnd"/>
      <w:r w:rsidRPr="00FE0EF3">
        <w:rPr>
          <w:rFonts w:ascii="Times New Roman" w:hAnsi="Times New Roman" w:cs="Times New Roman"/>
          <w:sz w:val="28"/>
          <w:szCs w:val="28"/>
          <w:lang w:eastAsia="ru-RU"/>
        </w:rPr>
        <w:t>. рыболовство и аквакультура;</w:t>
      </w:r>
      <w:r w:rsidR="00E05BFA">
        <w:rPr>
          <w:rFonts w:ascii="Times New Roman" w:hAnsi="Times New Roman" w:cs="Times New Roman"/>
          <w:sz w:val="28"/>
          <w:szCs w:val="28"/>
          <w:lang w:eastAsia="ru-RU"/>
        </w:rPr>
        <w:t xml:space="preserve"> </w:t>
      </w:r>
      <w:r w:rsidRPr="00FE0EF3">
        <w:rPr>
          <w:rFonts w:ascii="Times New Roman" w:hAnsi="Times New Roman" w:cs="Times New Roman"/>
          <w:sz w:val="28"/>
          <w:szCs w:val="28"/>
          <w:lang w:eastAsia="ru-RU"/>
        </w:rPr>
        <w:t>v. информационные технологии для сельскохозяйственной статистики и связанных сбора данных и анализа» [12</w:t>
      </w:r>
      <w:r w:rsidR="00F63E6E" w:rsidRPr="00FE0EF3">
        <w:rPr>
          <w:rFonts w:ascii="Times New Roman" w:hAnsi="Times New Roman" w:cs="Times New Roman"/>
          <w:sz w:val="28"/>
          <w:szCs w:val="28"/>
          <w:lang w:eastAsia="ru-RU"/>
        </w:rPr>
        <w:t>7</w:t>
      </w:r>
      <w:r w:rsidRPr="00FE0EF3">
        <w:rPr>
          <w:rFonts w:ascii="Times New Roman" w:hAnsi="Times New Roman" w:cs="Times New Roman"/>
          <w:sz w:val="28"/>
          <w:szCs w:val="28"/>
          <w:lang w:eastAsia="ru-RU"/>
        </w:rPr>
        <w:t>].</w:t>
      </w:r>
    </w:p>
    <w:p w14:paraId="4A1B8D45"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Во исполнение подписанного Соглашения ФАО и Казахстан расширяют свое сотрудничество и выходят на новый уровень по каждому из согласованных направлений сотрудничества. Так, в нашей стране сейчас реализуются несколько проектов. Они касаются развития органического сельского хозяйства, вопросов по управлению пастбищами, противодействия нашествиям саранчи, формированию национальных проектов по реализации Целей Устойчивого Развития, содействия развития агропродовольственных связей и поддержки экспорта, цифровизации и внедрения информационно-коммуникационных технологий.</w:t>
      </w:r>
    </w:p>
    <w:p w14:paraId="1E0766B0" w14:textId="402EA1AB" w:rsidR="00C72412" w:rsidRPr="00FE0EF3" w:rsidRDefault="00C72412" w:rsidP="00C72412">
      <w:pPr>
        <w:spacing w:after="0" w:line="240" w:lineRule="auto"/>
        <w:ind w:right="-1"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Следует отметить, что всего в нашей стране ФАО осуществила более 70 проектов с грантовым финансированием, превышающем 65,5 миллиона долларов. При этом, только за период с 2018 по 2019 годы ФАО реализовала семь проектов на общую сумму 130 миллионов долларов [12</w:t>
      </w:r>
      <w:r w:rsidR="00F63E6E" w:rsidRPr="00FE0EF3">
        <w:rPr>
          <w:rFonts w:ascii="Times New Roman" w:hAnsi="Times New Roman" w:cs="Times New Roman"/>
          <w:color w:val="000000"/>
          <w:sz w:val="28"/>
          <w:szCs w:val="28"/>
          <w:lang w:eastAsia="ru-RU"/>
        </w:rPr>
        <w:t>8</w:t>
      </w:r>
      <w:r w:rsidRPr="00FE0EF3">
        <w:rPr>
          <w:rFonts w:ascii="Times New Roman" w:hAnsi="Times New Roman" w:cs="Times New Roman"/>
          <w:color w:val="000000"/>
          <w:sz w:val="28"/>
          <w:szCs w:val="28"/>
          <w:lang w:eastAsia="ru-RU"/>
        </w:rPr>
        <w:t>].</w:t>
      </w:r>
    </w:p>
    <w:p w14:paraId="1CFB2084" w14:textId="1D61BB23" w:rsidR="00C72412" w:rsidRPr="00FE0EF3" w:rsidRDefault="00C72412" w:rsidP="00C72412">
      <w:pPr>
        <w:spacing w:after="0" w:line="240" w:lineRule="auto"/>
        <w:ind w:right="-1" w:firstLine="709"/>
        <w:jc w:val="both"/>
        <w:rPr>
          <w:rFonts w:ascii="Times New Roman" w:hAnsi="Times New Roman" w:cs="Times New Roman"/>
          <w:color w:val="231F20"/>
          <w:sz w:val="28"/>
          <w:szCs w:val="28"/>
          <w:lang w:eastAsia="ru-RU"/>
        </w:rPr>
      </w:pPr>
      <w:r w:rsidRPr="00FE0EF3">
        <w:rPr>
          <w:rFonts w:ascii="Times New Roman" w:hAnsi="Times New Roman" w:cs="Times New Roman"/>
          <w:color w:val="000000" w:themeColor="text1"/>
          <w:sz w:val="28"/>
          <w:szCs w:val="28"/>
          <w:shd w:val="clear" w:color="auto" w:fill="FFFFFF"/>
          <w:lang w:eastAsia="ru-RU"/>
        </w:rPr>
        <w:t>Одним из таких направлений является содействие развитию органического сельскохозяйственного производства. В</w:t>
      </w:r>
      <w:r w:rsidRPr="00FE0EF3">
        <w:rPr>
          <w:rFonts w:ascii="Times New Roman" w:hAnsi="Times New Roman" w:cs="Times New Roman"/>
          <w:color w:val="000000" w:themeColor="text1"/>
          <w:sz w:val="28"/>
          <w:szCs w:val="28"/>
          <w:lang w:eastAsia="ru-RU"/>
        </w:rPr>
        <w:t xml:space="preserve"> рамках первого этапа (2015-2017</w:t>
      </w:r>
      <w:r w:rsidRPr="00FE0EF3">
        <w:rPr>
          <w:rFonts w:ascii="Times New Roman" w:hAnsi="Times New Roman" w:cs="Times New Roman"/>
          <w:sz w:val="28"/>
          <w:szCs w:val="28"/>
          <w:lang w:eastAsia="ru-RU"/>
        </w:rPr>
        <w:t>) был реализован проект ФАО «Поддержка развития органического сельского хозяйства и наращивание институционального потенциала в Казахстане», целью которого были определение потенциала Казахстана в сфере органического производства и консультационная помощь в модернизации законодательной и институциональной базы. В рамках второго этапа (</w:t>
      </w:r>
      <w:proofErr w:type="gramStart"/>
      <w:r w:rsidRPr="00FE0EF3">
        <w:rPr>
          <w:rFonts w:ascii="Times New Roman" w:hAnsi="Times New Roman" w:cs="Times New Roman"/>
          <w:sz w:val="28"/>
          <w:szCs w:val="28"/>
          <w:lang w:eastAsia="ru-RU"/>
        </w:rPr>
        <w:t>2018-2020</w:t>
      </w:r>
      <w:proofErr w:type="gramEnd"/>
      <w:r w:rsidRPr="00FE0EF3">
        <w:rPr>
          <w:rFonts w:ascii="Times New Roman" w:hAnsi="Times New Roman" w:cs="Times New Roman"/>
          <w:sz w:val="28"/>
          <w:szCs w:val="28"/>
          <w:lang w:eastAsia="ru-RU"/>
        </w:rPr>
        <w:t xml:space="preserve">) был реализован проект ФАО «Система достоверности учета и </w:t>
      </w:r>
      <w:r w:rsidRPr="00FE0EF3">
        <w:rPr>
          <w:rFonts w:ascii="Times New Roman" w:hAnsi="Times New Roman" w:cs="Times New Roman"/>
          <w:sz w:val="28"/>
          <w:szCs w:val="28"/>
          <w:lang w:eastAsia="ru-RU"/>
        </w:rPr>
        <w:lastRenderedPageBreak/>
        <w:t>прослеживаемости органической продукции в Казахстане», цель которого заключалась в оказании содействия увеличению органического экспортного потенциала центрально-азиатских стран путем повышения уровня открытости рынка и установления доверия местным операторам органической продукции [12</w:t>
      </w:r>
      <w:r w:rsidR="00F63E6E" w:rsidRPr="00FE0EF3">
        <w:rPr>
          <w:rFonts w:ascii="Times New Roman" w:hAnsi="Times New Roman" w:cs="Times New Roman"/>
          <w:sz w:val="28"/>
          <w:szCs w:val="28"/>
          <w:lang w:eastAsia="ru-RU"/>
        </w:rPr>
        <w:t>9</w:t>
      </w:r>
      <w:r w:rsidRPr="00FE0EF3">
        <w:rPr>
          <w:rFonts w:ascii="Times New Roman" w:hAnsi="Times New Roman" w:cs="Times New Roman"/>
          <w:sz w:val="28"/>
          <w:szCs w:val="28"/>
          <w:lang w:eastAsia="ru-RU"/>
        </w:rPr>
        <w:t>].</w:t>
      </w:r>
    </w:p>
    <w:p w14:paraId="691B32BB" w14:textId="77777777" w:rsidR="00C72412" w:rsidRPr="00FE0EF3" w:rsidRDefault="00C72412" w:rsidP="00C72412">
      <w:pPr>
        <w:spacing w:after="0" w:line="240" w:lineRule="auto"/>
        <w:ind w:right="-1" w:firstLine="709"/>
        <w:jc w:val="both"/>
        <w:rPr>
          <w:rFonts w:ascii="Times New Roman" w:hAnsi="Times New Roman" w:cs="Times New Roman"/>
          <w:color w:val="000000"/>
          <w:sz w:val="28"/>
          <w:szCs w:val="28"/>
        </w:rPr>
      </w:pPr>
      <w:r w:rsidRPr="00FE0EF3">
        <w:rPr>
          <w:rFonts w:ascii="Times New Roman" w:hAnsi="Times New Roman" w:cs="Times New Roman"/>
          <w:sz w:val="28"/>
          <w:szCs w:val="28"/>
        </w:rPr>
        <w:t xml:space="preserve">Проект реализовывался совместно с </w:t>
      </w:r>
      <w:proofErr w:type="spellStart"/>
      <w:r w:rsidRPr="00FE0EF3">
        <w:rPr>
          <w:rFonts w:ascii="Times New Roman" w:hAnsi="Times New Roman" w:cs="Times New Roman"/>
          <w:sz w:val="28"/>
          <w:szCs w:val="28"/>
        </w:rPr>
        <w:t>Naturland</w:t>
      </w:r>
      <w:proofErr w:type="spellEnd"/>
      <w:r w:rsidRPr="00FE0EF3">
        <w:rPr>
          <w:rFonts w:ascii="Times New Roman" w:hAnsi="Times New Roman" w:cs="Times New Roman"/>
          <w:sz w:val="28"/>
          <w:szCs w:val="28"/>
        </w:rPr>
        <w:t xml:space="preserve"> </w:t>
      </w:r>
      <w:proofErr w:type="spellStart"/>
      <w:r w:rsidRPr="00FE0EF3">
        <w:rPr>
          <w:rFonts w:ascii="Times New Roman" w:hAnsi="Times New Roman" w:cs="Times New Roman"/>
          <w:sz w:val="28"/>
          <w:szCs w:val="28"/>
        </w:rPr>
        <w:t>e.V</w:t>
      </w:r>
      <w:proofErr w:type="spellEnd"/>
      <w:r w:rsidRPr="00FE0EF3">
        <w:rPr>
          <w:rFonts w:ascii="Times New Roman" w:hAnsi="Times New Roman" w:cs="Times New Roman"/>
          <w:sz w:val="28"/>
          <w:szCs w:val="28"/>
        </w:rPr>
        <w:t>./</w:t>
      </w:r>
      <w:proofErr w:type="spellStart"/>
      <w:r w:rsidRPr="00FE0EF3">
        <w:rPr>
          <w:rFonts w:ascii="Times New Roman" w:hAnsi="Times New Roman" w:cs="Times New Roman"/>
          <w:sz w:val="28"/>
          <w:szCs w:val="28"/>
        </w:rPr>
        <w:t>Organic</w:t>
      </w:r>
      <w:proofErr w:type="spellEnd"/>
      <w:r w:rsidRPr="00FE0EF3">
        <w:rPr>
          <w:rFonts w:ascii="Times New Roman" w:hAnsi="Times New Roman" w:cs="Times New Roman"/>
          <w:sz w:val="28"/>
          <w:szCs w:val="28"/>
        </w:rPr>
        <w:t xml:space="preserve"> Services GmbH (Германия) и Центром прикладных исследований «ТАЛАП» (Казахстан). Кроме того, ФАО оказывало активную поддержку МСХ РК в разработке Проекта Концепции развития органического сельского хозяйства РК и Дорожной карты развития органического сельского хозяйства РК (2018-2021).</w:t>
      </w:r>
    </w:p>
    <w:p w14:paraId="53761469"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Сотрудничество Казахстана и ФАО направлено на обеспечение продовольственной безопасности, в первую очередь, на национальном уровне. Кроме того, ФАО видит Казахстан в качестве поставщика продовольствия на мировой продовольственный рынок. </w:t>
      </w:r>
    </w:p>
    <w:p w14:paraId="73F9F03C" w14:textId="1592C1F3"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ФАО оказывала Казахстану помощь, руководствуясь Механизмом страновых программ на 2014-2017 гг. (МСП), с целью обеспечения безопасности пищевых продуктов; здоровья сельскохозяйственных животных; рационального использования природных ресурсов; рыболовства и аквакультуры; внедрения информационных технологий в сферу сельскохозяйственной статистики. Концептуальная помощь ФАО заключается в оказании технической помощи, направленной на устойчивую интенсификацию аграрного производства, реализацию мероприятий в области институционального обеспечения продовольственной безопасности [1</w:t>
      </w:r>
      <w:r w:rsidR="00F63E6E" w:rsidRPr="00FE0EF3">
        <w:rPr>
          <w:rFonts w:ascii="Times New Roman" w:hAnsi="Times New Roman" w:cs="Times New Roman"/>
          <w:sz w:val="28"/>
          <w:szCs w:val="28"/>
          <w:lang w:eastAsia="ru-RU"/>
        </w:rPr>
        <w:t>30</w:t>
      </w:r>
      <w:r w:rsidRPr="00FE0EF3">
        <w:rPr>
          <w:rFonts w:ascii="Times New Roman" w:hAnsi="Times New Roman" w:cs="Times New Roman"/>
          <w:sz w:val="28"/>
          <w:szCs w:val="28"/>
          <w:lang w:eastAsia="ru-RU"/>
        </w:rPr>
        <w:t xml:space="preserve">]. </w:t>
      </w:r>
    </w:p>
    <w:p w14:paraId="568223CF" w14:textId="0D39B8F8"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настоящий период сотрудничество между Казахстаном и ФАО имеет большое стратегическое значение, поскольку Казахстан принял на себя важные задачи по обеспечению региональной продовольственной безопасности мусульманского мира [1</w:t>
      </w:r>
      <w:r w:rsidR="00473295" w:rsidRPr="00FE0EF3">
        <w:rPr>
          <w:rFonts w:ascii="Times New Roman" w:hAnsi="Times New Roman" w:cs="Times New Roman"/>
          <w:sz w:val="28"/>
          <w:szCs w:val="28"/>
          <w:lang w:eastAsia="ru-RU"/>
        </w:rPr>
        <w:t>3</w:t>
      </w:r>
      <w:r w:rsidR="00F63E6E" w:rsidRPr="00FE0EF3">
        <w:rPr>
          <w:rFonts w:ascii="Times New Roman" w:hAnsi="Times New Roman" w:cs="Times New Roman"/>
          <w:sz w:val="28"/>
          <w:szCs w:val="28"/>
          <w:lang w:eastAsia="ru-RU"/>
        </w:rPr>
        <w:t>1</w:t>
      </w:r>
      <w:r w:rsidRPr="00FE0EF3">
        <w:rPr>
          <w:rFonts w:ascii="Times New Roman" w:hAnsi="Times New Roman" w:cs="Times New Roman"/>
          <w:sz w:val="28"/>
          <w:szCs w:val="28"/>
          <w:lang w:eastAsia="ru-RU"/>
        </w:rPr>
        <w:t>].</w:t>
      </w:r>
    </w:p>
    <w:p w14:paraId="59A49955" w14:textId="2DC0EAFA"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Стратегическая рамочная программа ФАО на 2022–2031 годы ставит своей целью обеспечение выполнения Повестки дня на период до 2030 года, предлагая  переход к более эффективным, инклюзивным, невосприимчивым к внешним факторам и устойчивым агропродовольственным системам, обеспечивающим улучшение производства, улучшение качества питания, улучшение состояния окружающей среды и улучшение качества жизни, с соблюдением принципа «никто не должен остаться без внимания» [1</w:t>
      </w:r>
      <w:r w:rsidR="00CF547A" w:rsidRPr="00FE0EF3">
        <w:rPr>
          <w:rFonts w:ascii="Times New Roman" w:hAnsi="Times New Roman" w:cs="Times New Roman"/>
          <w:sz w:val="28"/>
          <w:szCs w:val="28"/>
          <w:lang w:eastAsia="ru-RU"/>
        </w:rPr>
        <w:t>3</w:t>
      </w:r>
      <w:r w:rsidR="00F63E6E" w:rsidRPr="00FE0EF3">
        <w:rPr>
          <w:rFonts w:ascii="Times New Roman" w:hAnsi="Times New Roman" w:cs="Times New Roman"/>
          <w:sz w:val="28"/>
          <w:szCs w:val="28"/>
          <w:lang w:eastAsia="ru-RU"/>
        </w:rPr>
        <w:t>2</w:t>
      </w:r>
      <w:r w:rsidRPr="00FE0EF3">
        <w:rPr>
          <w:rFonts w:ascii="Times New Roman" w:hAnsi="Times New Roman" w:cs="Times New Roman"/>
          <w:sz w:val="28"/>
          <w:szCs w:val="28"/>
          <w:lang w:eastAsia="ru-RU"/>
        </w:rPr>
        <w:t>].</w:t>
      </w:r>
    </w:p>
    <w:p w14:paraId="1A9B499E"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Стратегической программе ЦУР 2 – «Ликвидация голода» выделена как одна из важнейших целей, для достижения которой предусмотрены четыре направления улучшений, отражающие взаимную связь между экономическими, социальными и экологическими аспектами агропродовольственных систем.</w:t>
      </w:r>
    </w:p>
    <w:p w14:paraId="5263EFEA"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связи с этим для достижения ЦУР 2 ФАО выделяет факторы, оказывающие непосредственное воздействие на доступность продовольствия и источников средств к существованию.</w:t>
      </w:r>
    </w:p>
    <w:p w14:paraId="5EF7C2B7" w14:textId="7F9BA6A0"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Первым фактором ФАО считает нищету в городских и сельских районах. ФАО отмечает, что в сельских районах проживает очень много населения в условиях нищеты или крайней нищеты. Вызвано это низкой оплатой труда в </w:t>
      </w:r>
      <w:r w:rsidRPr="00FE0EF3">
        <w:rPr>
          <w:rFonts w:ascii="Times New Roman" w:hAnsi="Times New Roman" w:cs="Times New Roman"/>
          <w:sz w:val="28"/>
          <w:szCs w:val="28"/>
          <w:lang w:eastAsia="ru-RU"/>
        </w:rPr>
        <w:lastRenderedPageBreak/>
        <w:t>сельскохозяйственном секторе, гендерным дисбалансом, слабой инфраструктурой, ограниченностью доступности к основн</w:t>
      </w:r>
      <w:r w:rsidR="009E0237" w:rsidRPr="00FE0EF3">
        <w:rPr>
          <w:rFonts w:ascii="Times New Roman" w:hAnsi="Times New Roman" w:cs="Times New Roman"/>
          <w:sz w:val="28"/>
          <w:szCs w:val="28"/>
          <w:lang w:eastAsia="ru-RU"/>
        </w:rPr>
        <w:t>ым</w:t>
      </w:r>
      <w:r w:rsidRPr="00FE0EF3">
        <w:rPr>
          <w:rFonts w:ascii="Times New Roman" w:hAnsi="Times New Roman" w:cs="Times New Roman"/>
          <w:sz w:val="28"/>
          <w:szCs w:val="28"/>
          <w:lang w:eastAsia="ru-RU"/>
        </w:rPr>
        <w:t xml:space="preserve"> </w:t>
      </w:r>
      <w:r w:rsidR="009E0237" w:rsidRPr="00FE0EF3">
        <w:rPr>
          <w:rFonts w:ascii="Times New Roman" w:hAnsi="Times New Roman" w:cs="Times New Roman"/>
          <w:sz w:val="28"/>
          <w:szCs w:val="28"/>
          <w:lang w:eastAsia="ru-RU"/>
        </w:rPr>
        <w:t>социальным благам</w:t>
      </w:r>
      <w:r w:rsidRPr="00FE0EF3">
        <w:rPr>
          <w:rFonts w:ascii="Times New Roman" w:hAnsi="Times New Roman" w:cs="Times New Roman"/>
          <w:sz w:val="28"/>
          <w:szCs w:val="28"/>
          <w:lang w:eastAsia="ru-RU"/>
        </w:rPr>
        <w:t xml:space="preserve"> (здравоохранение, образование) и природным ресурсам, социально</w:t>
      </w:r>
      <w:r w:rsidR="009E0237" w:rsidRPr="00FE0EF3">
        <w:rPr>
          <w:rFonts w:ascii="Times New Roman" w:hAnsi="Times New Roman" w:cs="Times New Roman"/>
          <w:sz w:val="28"/>
          <w:szCs w:val="28"/>
          <w:lang w:eastAsia="ru-RU"/>
        </w:rPr>
        <w:t>му расслоению</w:t>
      </w:r>
      <w:r w:rsidRPr="00FE0EF3">
        <w:rPr>
          <w:rFonts w:ascii="Times New Roman" w:hAnsi="Times New Roman" w:cs="Times New Roman"/>
          <w:sz w:val="28"/>
          <w:szCs w:val="28"/>
          <w:lang w:eastAsia="ru-RU"/>
        </w:rPr>
        <w:t xml:space="preserve">. </w:t>
      </w:r>
    </w:p>
    <w:p w14:paraId="61F5D719" w14:textId="1E9F6069" w:rsidR="00C72412" w:rsidRPr="00FE0EF3" w:rsidRDefault="00B60C55"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Данная проблема является актуальной и для нашей страны. </w:t>
      </w:r>
      <w:r w:rsidR="00C72412" w:rsidRPr="00FE0EF3">
        <w:rPr>
          <w:rFonts w:ascii="Times New Roman" w:hAnsi="Times New Roman" w:cs="Times New Roman"/>
          <w:sz w:val="28"/>
          <w:szCs w:val="28"/>
          <w:lang w:eastAsia="ru-RU"/>
        </w:rPr>
        <w:t xml:space="preserve">Так, например, </w:t>
      </w:r>
      <w:r w:rsidRPr="00FE0EF3">
        <w:rPr>
          <w:rFonts w:ascii="Times New Roman" w:hAnsi="Times New Roman" w:cs="Times New Roman"/>
          <w:sz w:val="28"/>
          <w:szCs w:val="28"/>
          <w:lang w:eastAsia="ru-RU"/>
        </w:rPr>
        <w:t>согласно</w:t>
      </w:r>
      <w:r w:rsidR="00C72412" w:rsidRPr="00FE0EF3">
        <w:rPr>
          <w:rFonts w:ascii="Times New Roman" w:hAnsi="Times New Roman" w:cs="Times New Roman"/>
          <w:sz w:val="28"/>
          <w:szCs w:val="28"/>
          <w:lang w:eastAsia="ru-RU"/>
        </w:rPr>
        <w:t xml:space="preserve"> Концепции развития сельских территорий Республики Казахстан на 2023-2027 годы доля сельского хозяйства в ВВП страны </w:t>
      </w:r>
      <w:r w:rsidRPr="00FE0EF3">
        <w:rPr>
          <w:rFonts w:ascii="Times New Roman" w:hAnsi="Times New Roman" w:cs="Times New Roman"/>
          <w:sz w:val="28"/>
          <w:szCs w:val="28"/>
          <w:lang w:eastAsia="ru-RU"/>
        </w:rPr>
        <w:t xml:space="preserve">в 2020 году </w:t>
      </w:r>
      <w:r w:rsidR="00C72412" w:rsidRPr="00FE0EF3">
        <w:rPr>
          <w:rFonts w:ascii="Times New Roman" w:hAnsi="Times New Roman" w:cs="Times New Roman"/>
          <w:sz w:val="28"/>
          <w:szCs w:val="28"/>
          <w:lang w:eastAsia="ru-RU"/>
        </w:rPr>
        <w:t xml:space="preserve">находилась </w:t>
      </w:r>
      <w:r w:rsidRPr="00FE0EF3">
        <w:rPr>
          <w:rFonts w:ascii="Times New Roman" w:hAnsi="Times New Roman" w:cs="Times New Roman"/>
          <w:sz w:val="28"/>
          <w:szCs w:val="28"/>
          <w:lang w:eastAsia="ru-RU"/>
        </w:rPr>
        <w:t>на уровне</w:t>
      </w:r>
      <w:r w:rsidR="00C72412" w:rsidRPr="00FE0EF3">
        <w:rPr>
          <w:rFonts w:ascii="Times New Roman" w:hAnsi="Times New Roman" w:cs="Times New Roman"/>
          <w:sz w:val="28"/>
          <w:szCs w:val="28"/>
          <w:lang w:eastAsia="ru-RU"/>
        </w:rPr>
        <w:t xml:space="preserve"> 5,4-5,2%. </w:t>
      </w:r>
      <w:r w:rsidRPr="00FE0EF3">
        <w:rPr>
          <w:rFonts w:ascii="Times New Roman" w:hAnsi="Times New Roman" w:cs="Times New Roman"/>
          <w:sz w:val="28"/>
          <w:szCs w:val="28"/>
          <w:lang w:eastAsia="ru-RU"/>
        </w:rPr>
        <w:t>Занятыми в сельском хозяйстве являются около</w:t>
      </w:r>
      <w:r w:rsidR="00C72412" w:rsidRPr="00FE0EF3">
        <w:rPr>
          <w:rFonts w:ascii="Times New Roman" w:hAnsi="Times New Roman" w:cs="Times New Roman"/>
          <w:sz w:val="28"/>
          <w:szCs w:val="28"/>
          <w:lang w:eastAsia="ru-RU"/>
        </w:rPr>
        <w:t xml:space="preserve"> од</w:t>
      </w:r>
      <w:r w:rsidRPr="00FE0EF3">
        <w:rPr>
          <w:rFonts w:ascii="Times New Roman" w:hAnsi="Times New Roman" w:cs="Times New Roman"/>
          <w:sz w:val="28"/>
          <w:szCs w:val="28"/>
          <w:lang w:eastAsia="ru-RU"/>
        </w:rPr>
        <w:t>ного</w:t>
      </w:r>
      <w:r w:rsidR="00C72412" w:rsidRPr="00FE0EF3">
        <w:rPr>
          <w:rFonts w:ascii="Times New Roman" w:hAnsi="Times New Roman" w:cs="Times New Roman"/>
          <w:sz w:val="28"/>
          <w:szCs w:val="28"/>
          <w:lang w:eastAsia="ru-RU"/>
        </w:rPr>
        <w:t xml:space="preserve"> миллион</w:t>
      </w:r>
      <w:r w:rsidRPr="00FE0EF3">
        <w:rPr>
          <w:rFonts w:ascii="Times New Roman" w:hAnsi="Times New Roman" w:cs="Times New Roman"/>
          <w:sz w:val="28"/>
          <w:szCs w:val="28"/>
          <w:lang w:eastAsia="ru-RU"/>
        </w:rPr>
        <w:t>а</w:t>
      </w:r>
      <w:r w:rsidR="00C72412" w:rsidRPr="00FE0EF3">
        <w:rPr>
          <w:rFonts w:ascii="Times New Roman" w:hAnsi="Times New Roman" w:cs="Times New Roman"/>
          <w:sz w:val="28"/>
          <w:szCs w:val="28"/>
          <w:lang w:eastAsia="ru-RU"/>
        </w:rPr>
        <w:t xml:space="preserve"> человек</w:t>
      </w:r>
      <w:r w:rsidRPr="00FE0EF3">
        <w:rPr>
          <w:rFonts w:ascii="Times New Roman" w:hAnsi="Times New Roman" w:cs="Times New Roman"/>
          <w:sz w:val="28"/>
          <w:szCs w:val="28"/>
          <w:lang w:eastAsia="ru-RU"/>
        </w:rPr>
        <w:t xml:space="preserve">, при этом </w:t>
      </w:r>
      <w:r w:rsidR="00C72412" w:rsidRPr="00FE0EF3">
        <w:rPr>
          <w:rFonts w:ascii="Times New Roman" w:hAnsi="Times New Roman" w:cs="Times New Roman"/>
          <w:sz w:val="28"/>
          <w:szCs w:val="28"/>
          <w:lang w:eastAsia="ru-RU"/>
        </w:rPr>
        <w:t xml:space="preserve">с учетом коэффициента семейственности – это </w:t>
      </w:r>
      <w:r w:rsidRPr="00FE0EF3">
        <w:rPr>
          <w:rFonts w:ascii="Times New Roman" w:hAnsi="Times New Roman" w:cs="Times New Roman"/>
          <w:sz w:val="28"/>
          <w:szCs w:val="28"/>
          <w:lang w:eastAsia="ru-RU"/>
        </w:rPr>
        <w:t>их количество увеличивается в</w:t>
      </w:r>
      <w:r w:rsidR="00C72412" w:rsidRPr="00FE0EF3">
        <w:rPr>
          <w:rFonts w:ascii="Times New Roman" w:hAnsi="Times New Roman" w:cs="Times New Roman"/>
          <w:sz w:val="28"/>
          <w:szCs w:val="28"/>
          <w:lang w:eastAsia="ru-RU"/>
        </w:rPr>
        <w:t xml:space="preserve"> 3-4 </w:t>
      </w:r>
      <w:r w:rsidRPr="00FE0EF3">
        <w:rPr>
          <w:rFonts w:ascii="Times New Roman" w:hAnsi="Times New Roman" w:cs="Times New Roman"/>
          <w:sz w:val="28"/>
          <w:szCs w:val="28"/>
          <w:lang w:eastAsia="ru-RU"/>
        </w:rPr>
        <w:t>раза</w:t>
      </w:r>
      <w:r w:rsidR="00C72412" w:rsidRPr="00FE0EF3">
        <w:rPr>
          <w:rFonts w:ascii="Times New Roman" w:hAnsi="Times New Roman" w:cs="Times New Roman"/>
          <w:sz w:val="28"/>
          <w:szCs w:val="28"/>
          <w:lang w:eastAsia="ru-RU"/>
        </w:rPr>
        <w:t xml:space="preserve">). </w:t>
      </w:r>
      <w:r w:rsidR="00E330D0" w:rsidRPr="00FE0EF3">
        <w:rPr>
          <w:rFonts w:ascii="Times New Roman" w:hAnsi="Times New Roman" w:cs="Times New Roman"/>
          <w:sz w:val="28"/>
          <w:szCs w:val="28"/>
          <w:lang w:eastAsia="ru-RU"/>
        </w:rPr>
        <w:t xml:space="preserve">Несмотря на это, в сельском хозяйстве очень низкая производительность труда, что провоцирует уменьшение работников, занятых </w:t>
      </w:r>
      <w:r w:rsidR="00C72412" w:rsidRPr="00FE0EF3">
        <w:rPr>
          <w:rFonts w:ascii="Times New Roman" w:hAnsi="Times New Roman" w:cs="Times New Roman"/>
          <w:sz w:val="28"/>
          <w:szCs w:val="28"/>
          <w:lang w:eastAsia="ru-RU"/>
        </w:rPr>
        <w:t xml:space="preserve">в сельском хозяйстве. </w:t>
      </w:r>
      <w:r w:rsidR="00901C05" w:rsidRPr="00FE0EF3">
        <w:rPr>
          <w:rFonts w:ascii="Times New Roman" w:hAnsi="Times New Roman" w:cs="Times New Roman"/>
          <w:sz w:val="28"/>
          <w:szCs w:val="28"/>
          <w:lang w:eastAsia="ru-RU"/>
        </w:rPr>
        <w:t xml:space="preserve">По данным Концепции, </w:t>
      </w:r>
      <w:r w:rsidR="00C72412" w:rsidRPr="00FE0EF3">
        <w:rPr>
          <w:rFonts w:ascii="Times New Roman" w:hAnsi="Times New Roman" w:cs="Times New Roman"/>
          <w:sz w:val="28"/>
          <w:szCs w:val="28"/>
          <w:lang w:eastAsia="ru-RU"/>
        </w:rPr>
        <w:t xml:space="preserve">с 2020 по 2022 годы число </w:t>
      </w:r>
      <w:r w:rsidR="00901C05" w:rsidRPr="00FE0EF3">
        <w:rPr>
          <w:rFonts w:ascii="Times New Roman" w:hAnsi="Times New Roman" w:cs="Times New Roman"/>
          <w:sz w:val="28"/>
          <w:szCs w:val="28"/>
          <w:lang w:eastAsia="ru-RU"/>
        </w:rPr>
        <w:t>работающих</w:t>
      </w:r>
      <w:r w:rsidR="00C72412" w:rsidRPr="00FE0EF3">
        <w:rPr>
          <w:rFonts w:ascii="Times New Roman" w:hAnsi="Times New Roman" w:cs="Times New Roman"/>
          <w:sz w:val="28"/>
          <w:szCs w:val="28"/>
          <w:lang w:eastAsia="ru-RU"/>
        </w:rPr>
        <w:t xml:space="preserve"> в сельском хозяйстве </w:t>
      </w:r>
      <w:r w:rsidR="00901C05" w:rsidRPr="00FE0EF3">
        <w:rPr>
          <w:rFonts w:ascii="Times New Roman" w:hAnsi="Times New Roman" w:cs="Times New Roman"/>
          <w:sz w:val="28"/>
          <w:szCs w:val="28"/>
          <w:lang w:eastAsia="ru-RU"/>
        </w:rPr>
        <w:t>снизилось</w:t>
      </w:r>
      <w:r w:rsidR="00C72412" w:rsidRPr="00FE0EF3">
        <w:rPr>
          <w:rFonts w:ascii="Times New Roman" w:hAnsi="Times New Roman" w:cs="Times New Roman"/>
          <w:sz w:val="28"/>
          <w:szCs w:val="28"/>
          <w:lang w:eastAsia="ru-RU"/>
        </w:rPr>
        <w:t xml:space="preserve"> с 28,5 до 25,7% от общего числа занятых в сельской местности или на 106,3 тыс. чел.</w:t>
      </w:r>
    </w:p>
    <w:p w14:paraId="2F49B426" w14:textId="5EA76731"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Среднемесячная заработная плата работников сельского хозяйства на протяжении с 2020 по 2022 годы была в среднем в 1,4 раза ниже средней по экономике; по итогам 4 кв. 2024 года равна 242,2 тыс. тенге. Вследствие этого наблюдается большая разница между доходами сельских и городских жителей. При этом средняя заработная плата по стране в четвертом квартале 2023 года составила 393,6 тыс. тенге [13</w:t>
      </w:r>
      <w:r w:rsidR="00F63E6E" w:rsidRPr="00FE0EF3">
        <w:rPr>
          <w:rFonts w:ascii="Times New Roman" w:hAnsi="Times New Roman" w:cs="Times New Roman"/>
          <w:sz w:val="28"/>
          <w:szCs w:val="28"/>
          <w:lang w:eastAsia="ru-RU"/>
        </w:rPr>
        <w:t>3</w:t>
      </w:r>
      <w:r w:rsidRPr="00FE0EF3">
        <w:rPr>
          <w:rFonts w:ascii="Times New Roman" w:hAnsi="Times New Roman" w:cs="Times New Roman"/>
          <w:sz w:val="28"/>
          <w:szCs w:val="28"/>
          <w:lang w:eastAsia="ru-RU"/>
        </w:rPr>
        <w:t>].</w:t>
      </w:r>
    </w:p>
    <w:p w14:paraId="3990D605" w14:textId="35BCE8E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В Концепции развития сельских территорий Республики Казахстан на </w:t>
      </w:r>
      <w:proofErr w:type="gramStart"/>
      <w:r w:rsidRPr="00FE0EF3">
        <w:rPr>
          <w:rFonts w:ascii="Times New Roman" w:hAnsi="Times New Roman" w:cs="Times New Roman"/>
          <w:sz w:val="28"/>
          <w:szCs w:val="28"/>
          <w:lang w:eastAsia="ru-RU"/>
        </w:rPr>
        <w:t>2023-2027</w:t>
      </w:r>
      <w:proofErr w:type="gramEnd"/>
      <w:r w:rsidRPr="00FE0EF3">
        <w:rPr>
          <w:rFonts w:ascii="Times New Roman" w:hAnsi="Times New Roman" w:cs="Times New Roman"/>
          <w:sz w:val="28"/>
          <w:szCs w:val="28"/>
          <w:lang w:eastAsia="ru-RU"/>
        </w:rPr>
        <w:t xml:space="preserve"> годы отмечается, что ввиду низких доходов на селе, доля малоимущих </w:t>
      </w:r>
      <w:r w:rsidR="00AF7D28" w:rsidRPr="00FE0EF3">
        <w:rPr>
          <w:rFonts w:ascii="Times New Roman" w:hAnsi="Times New Roman" w:cs="Times New Roman"/>
          <w:sz w:val="28"/>
          <w:szCs w:val="28"/>
          <w:lang w:eastAsia="ru-RU"/>
        </w:rPr>
        <w:t xml:space="preserve">среди сельских жителей выше чем в городе </w:t>
      </w:r>
      <w:r w:rsidRPr="00FE0EF3">
        <w:rPr>
          <w:rFonts w:ascii="Times New Roman" w:hAnsi="Times New Roman" w:cs="Times New Roman"/>
          <w:sz w:val="28"/>
          <w:szCs w:val="28"/>
          <w:lang w:eastAsia="ru-RU"/>
        </w:rPr>
        <w:t xml:space="preserve">в 1,6 раза (в городе этот показатель равен 4,0%). </w:t>
      </w:r>
      <w:r w:rsidR="00AF7D28" w:rsidRPr="00FE0EF3">
        <w:rPr>
          <w:rFonts w:ascii="Times New Roman" w:hAnsi="Times New Roman" w:cs="Times New Roman"/>
          <w:sz w:val="28"/>
          <w:szCs w:val="28"/>
          <w:lang w:eastAsia="ru-RU"/>
        </w:rPr>
        <w:t xml:space="preserve">В то же время за </w:t>
      </w:r>
      <w:r w:rsidRPr="00FE0EF3">
        <w:rPr>
          <w:rFonts w:ascii="Times New Roman" w:hAnsi="Times New Roman" w:cs="Times New Roman"/>
          <w:sz w:val="28"/>
          <w:szCs w:val="28"/>
          <w:lang w:eastAsia="ru-RU"/>
        </w:rPr>
        <w:t xml:space="preserve">2020-2022 годы доля сельских жителей, имеющих доходы ниже прожиточного минимума, остается на уровне 6,6%. </w:t>
      </w:r>
      <w:r w:rsidR="00C92ACC" w:rsidRPr="00FE0EF3">
        <w:rPr>
          <w:rFonts w:ascii="Times New Roman" w:hAnsi="Times New Roman" w:cs="Times New Roman"/>
          <w:sz w:val="28"/>
          <w:szCs w:val="28"/>
          <w:lang w:eastAsia="ru-RU"/>
        </w:rPr>
        <w:t>Так как «</w:t>
      </w:r>
      <w:r w:rsidRPr="00FE0EF3">
        <w:rPr>
          <w:rFonts w:ascii="Times New Roman" w:hAnsi="Times New Roman" w:cs="Times New Roman"/>
          <w:sz w:val="28"/>
          <w:szCs w:val="28"/>
          <w:lang w:eastAsia="ru-RU"/>
        </w:rPr>
        <w:t>каждый третий сельский житель (более 1,2 млн. человек) является самостоятельно занятым, то это подтверждает отсутствие возможности их официального трудоустройства (наемная занятость)</w:t>
      </w:r>
      <w:r w:rsidR="00C92ACC" w:rsidRPr="00FE0EF3">
        <w:rPr>
          <w:rFonts w:ascii="Times New Roman" w:hAnsi="Times New Roman" w:cs="Times New Roman"/>
          <w:sz w:val="28"/>
          <w:szCs w:val="28"/>
          <w:lang w:eastAsia="ru-RU"/>
        </w:rPr>
        <w:t>»</w:t>
      </w:r>
      <w:r w:rsidRPr="00FE0EF3">
        <w:rPr>
          <w:rFonts w:ascii="Times New Roman" w:hAnsi="Times New Roman" w:cs="Times New Roman"/>
          <w:sz w:val="28"/>
          <w:szCs w:val="28"/>
          <w:lang w:eastAsia="ru-RU"/>
        </w:rPr>
        <w:t xml:space="preserve"> [13</w:t>
      </w:r>
      <w:r w:rsidR="00F63E6E" w:rsidRPr="00FE0EF3">
        <w:rPr>
          <w:rFonts w:ascii="Times New Roman" w:hAnsi="Times New Roman" w:cs="Times New Roman"/>
          <w:sz w:val="28"/>
          <w:szCs w:val="28"/>
          <w:lang w:eastAsia="ru-RU"/>
        </w:rPr>
        <w:t>4</w:t>
      </w:r>
      <w:r w:rsidRPr="00FE0EF3">
        <w:rPr>
          <w:rFonts w:ascii="Times New Roman" w:hAnsi="Times New Roman" w:cs="Times New Roman"/>
          <w:sz w:val="28"/>
          <w:szCs w:val="28"/>
          <w:lang w:eastAsia="ru-RU"/>
        </w:rPr>
        <w:t>]. В связи с этим сельское население имеет неравные условия для обеспечения своей продовольственной безопасности; при этом ухудшение покупательной способности не позволяет им составлять здоровый рацион питания, а вынуждает просто потреблять калории.</w:t>
      </w:r>
    </w:p>
    <w:p w14:paraId="046F4AD9" w14:textId="44A42A11"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Следующий фактор – рост цен на продовольственные товары. Нынешние мировые цены на продовольствие повысились примерно на 30 процентов по сравнению с 90-ми годами прошлого века, даже без учета скачков цен в 2008 и 2011 годах [13</w:t>
      </w:r>
      <w:r w:rsidR="00F63E6E" w:rsidRPr="00FE0EF3">
        <w:rPr>
          <w:rFonts w:ascii="Times New Roman" w:hAnsi="Times New Roman" w:cs="Times New Roman"/>
          <w:sz w:val="28"/>
          <w:szCs w:val="28"/>
          <w:lang w:eastAsia="ru-RU"/>
        </w:rPr>
        <w:t>5</w:t>
      </w:r>
      <w:r w:rsidRPr="00FE0EF3">
        <w:rPr>
          <w:rFonts w:ascii="Times New Roman" w:hAnsi="Times New Roman" w:cs="Times New Roman"/>
          <w:sz w:val="28"/>
          <w:szCs w:val="28"/>
          <w:lang w:eastAsia="ru-RU"/>
        </w:rPr>
        <w:t>].</w:t>
      </w:r>
    </w:p>
    <w:p w14:paraId="3C970FD1" w14:textId="26A4F3A5"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Таким образом, наблюдается устойчивый рост цен на продукты питания во всем мире. Однако для нашей страны данная проблема стоит особенно остро. По мнению Ассоциации национальных инвесторов РК, Казахстан занял 60-е место в мире из 67 стран по уровню расходов граждан на продукты питания, входя в список стран с самыми высокими затратами на продовольствие, передает. При этом, по итогам первого полугодия 2024 года более половины (54%) своего семейного бюджета казахстанцы расходуют на </w:t>
      </w:r>
      <w:r w:rsidRPr="00FE0EF3">
        <w:rPr>
          <w:rFonts w:ascii="Times New Roman" w:hAnsi="Times New Roman" w:cs="Times New Roman"/>
          <w:sz w:val="28"/>
          <w:szCs w:val="28"/>
          <w:lang w:eastAsia="ru-RU"/>
        </w:rPr>
        <w:lastRenderedPageBreak/>
        <w:t>покупку еды. Этот показатель значительно превышает средние значения экономически развитых стран. Например, в Великобритании доля расходов на продовольствие составляет всего 7,2%. В большинстве европейских стран она колеблется в пределах 7-19%. Для сравнения, во многих странах СНГ потребление продуктов питания занимает меньшую долю доходов населения, чем в Казахстане. К примеру, в России ‒ 39%, в Беларусь ‒ 40,8%, в Азербайджане ‒ 45% [13</w:t>
      </w:r>
      <w:r w:rsidR="00F63E6E" w:rsidRPr="00FE0EF3">
        <w:rPr>
          <w:rFonts w:ascii="Times New Roman" w:hAnsi="Times New Roman" w:cs="Times New Roman"/>
          <w:sz w:val="28"/>
          <w:szCs w:val="28"/>
          <w:lang w:eastAsia="ru-RU"/>
        </w:rPr>
        <w:t>6</w:t>
      </w:r>
      <w:r w:rsidRPr="00FE0EF3">
        <w:rPr>
          <w:rFonts w:ascii="Times New Roman" w:hAnsi="Times New Roman" w:cs="Times New Roman"/>
          <w:sz w:val="28"/>
          <w:szCs w:val="28"/>
          <w:lang w:eastAsia="ru-RU"/>
        </w:rPr>
        <w:t>].</w:t>
      </w:r>
    </w:p>
    <w:p w14:paraId="0A46AC7B"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То есть несмотря на то, что у нас в стране продовольствие производится в объеме, достаточном не только для внутреннего потребления, но даже и на экспорт, рост цен на продукты питания остается одним из самых высоких в мире. </w:t>
      </w:r>
    </w:p>
    <w:p w14:paraId="54539F35"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Что касается, обеспеченности работников сельского хозяйства и сельских жителей услугами здравоохранения, образования, культуры и спорта, то в Концепции развития сельских территорий Республики Казахстан на 2023-2027 годы по этому поводу отмечается следующее:</w:t>
      </w:r>
    </w:p>
    <w:p w14:paraId="270F9AC2" w14:textId="226FE5C1" w:rsidR="00C72412" w:rsidRPr="00FE0EF3" w:rsidRDefault="00BD4DA5"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w:t>
      </w:r>
      <w:r w:rsidR="00C72412" w:rsidRPr="00FE0EF3">
        <w:rPr>
          <w:rFonts w:ascii="Times New Roman" w:hAnsi="Times New Roman" w:cs="Times New Roman"/>
          <w:sz w:val="28"/>
          <w:szCs w:val="28"/>
          <w:lang w:eastAsia="ru-RU"/>
        </w:rPr>
        <w:t>‒ количество учреждений здравоохранения в сельской местности сокращается, «на начало 2022 года количество объектов первичной медико-санитарной помощи в сельской местности составило 5 195 единиц. При этом в 2731 селе медицинские объекты расположены в приспособленных помещениях, в 2293 селах – имеют год постройки более 40 лет»;</w:t>
      </w:r>
    </w:p>
    <w:p w14:paraId="1CB0CA89" w14:textId="1F573196"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сеть школ по стране сократилась на 1,4 тыс. единиц (с 9 тыс. до 7,6 тыс. единиц), в основном за счет сокращения обучающихся в малокомплектных школах в отдаленных малых селах. Всего в школах страны учатся 3,7 млн. детей, из них в сельской местности – 1,5 млн. учеников. В сельской местности всего функционируют 5 157 школ, из них малокомплектных 2 753 (средних - 1 449, основных - 793 и начальных малокомплектных школ - 511).  Подтверждением дефицита ученических мест является наличие школ с трехсменным обучением в некоторых регионах. По состоянию на 1 января 2023 года, из 137 трехсменных школ по стране 60% находятся в сельской местности, в основном в Алматинской и Туркестанской областях. Всего на селе 26 аварийных школ, в основном в Актюбинской, Кызылординской, Западно-Казахстанской и Туркестанской областях. Кроме этого, в селах функционируют 239 саманных, 69 деревянных и 5 камышитовых школ, а также 40 школ расположены в приспособленных зданиях. Сохраняется проблема обеспеченности сельского населения качественными услугами профессионально-технического образования, которое выполняет важную роль в обеспечении кадрами рынка труда;</w:t>
      </w:r>
    </w:p>
    <w:p w14:paraId="4556BD3D" w14:textId="743462DD"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число культурно-досуговых организаций в сельской местности составляет 2 815 единиц. Существенной проблемой является то, что ряд культурно-досуговых организаций функционирует в неотапливаемых помещениях или в зданиях, находящихся в аварийном состоянии или требующих капитального ремонта</w:t>
      </w:r>
      <w:r w:rsidR="00BD4DA5" w:rsidRPr="00FE0EF3">
        <w:rPr>
          <w:rFonts w:ascii="Times New Roman" w:hAnsi="Times New Roman" w:cs="Times New Roman"/>
          <w:sz w:val="28"/>
          <w:szCs w:val="28"/>
          <w:lang w:eastAsia="ru-RU"/>
        </w:rPr>
        <w:t>»</w:t>
      </w:r>
      <w:r w:rsidRPr="00FE0EF3">
        <w:rPr>
          <w:rFonts w:ascii="Times New Roman" w:hAnsi="Times New Roman" w:cs="Times New Roman"/>
          <w:sz w:val="28"/>
          <w:szCs w:val="28"/>
          <w:lang w:eastAsia="ru-RU"/>
        </w:rPr>
        <w:t xml:space="preserve"> [13</w:t>
      </w:r>
      <w:r w:rsidR="00F63E6E" w:rsidRPr="00FE0EF3">
        <w:rPr>
          <w:rFonts w:ascii="Times New Roman" w:hAnsi="Times New Roman" w:cs="Times New Roman"/>
          <w:sz w:val="28"/>
          <w:szCs w:val="28"/>
          <w:lang w:eastAsia="ru-RU"/>
        </w:rPr>
        <w:t>4</w:t>
      </w:r>
      <w:r w:rsidRPr="00FE0EF3">
        <w:rPr>
          <w:rFonts w:ascii="Times New Roman" w:hAnsi="Times New Roman" w:cs="Times New Roman"/>
          <w:sz w:val="28"/>
          <w:szCs w:val="28"/>
          <w:lang w:eastAsia="ru-RU"/>
        </w:rPr>
        <w:t xml:space="preserve">]. </w:t>
      </w:r>
    </w:p>
    <w:p w14:paraId="2BA6B457"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lastRenderedPageBreak/>
        <w:t xml:space="preserve">Таким образом, жизнь сельских жителей существенно отличается от условий города, как по культурно-бытовым условиям, так и по уровню доходов, и, соответственно, по уровню продовольственной безопасности. </w:t>
      </w:r>
    </w:p>
    <w:p w14:paraId="356125A7"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Повышение производительности сельскохозяйственного труда, его доходности, улучшение сельской инфраструктуры, культурно-бытовых условий позволит повысить привлекательность работы в сельском хозяйстве, а это значит - добиться более высоких показателей продовольственной безопасности.</w:t>
      </w:r>
    </w:p>
    <w:p w14:paraId="6AEE4C69"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bCs/>
          <w:color w:val="000000"/>
          <w:sz w:val="28"/>
          <w:szCs w:val="28"/>
          <w:lang w:eastAsia="ru-RU"/>
        </w:rPr>
        <w:t>ФАО в</w:t>
      </w:r>
      <w:r w:rsidRPr="00FE0EF3">
        <w:rPr>
          <w:rFonts w:ascii="Times New Roman" w:hAnsi="Times New Roman" w:cs="Times New Roman"/>
          <w:sz w:val="28"/>
          <w:szCs w:val="28"/>
          <w:lang w:eastAsia="ru-RU"/>
        </w:rPr>
        <w:t xml:space="preserve"> своей Стратегической программе отдельно выделяет факторы, непосредственно влияющие на АПК стран и систему распределения продовольственной и сельскохозяйственной продукции. Так, на уровень развития АПК оказывают существенное влияние инновации и достижения науки. Ускорение и расширение научного, технологического и инновационного (НТИ) развития, в том числе институциональных инноваций, способствуют формированию более эффективных, устойчивых к воздействию негативных внешних факторов агропромышленных систем, позволяющих обеспечить более полную реализацию новых возможностей для достижения ЦУР. </w:t>
      </w:r>
    </w:p>
    <w:p w14:paraId="52F642B1"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НТИ могут значительно повлиять на рост производства </w:t>
      </w:r>
      <w:proofErr w:type="spellStart"/>
      <w:r w:rsidRPr="00FE0EF3">
        <w:rPr>
          <w:rFonts w:ascii="Times New Roman" w:hAnsi="Times New Roman" w:cs="Times New Roman"/>
          <w:sz w:val="28"/>
          <w:szCs w:val="28"/>
          <w:lang w:eastAsia="ru-RU"/>
        </w:rPr>
        <w:t>агропродовольствия</w:t>
      </w:r>
      <w:proofErr w:type="spellEnd"/>
      <w:r w:rsidRPr="00FE0EF3">
        <w:rPr>
          <w:rFonts w:ascii="Times New Roman" w:hAnsi="Times New Roman" w:cs="Times New Roman"/>
          <w:sz w:val="28"/>
          <w:szCs w:val="28"/>
          <w:lang w:eastAsia="ru-RU"/>
        </w:rPr>
        <w:t xml:space="preserve">, однако они несут риски углубления неравенства при распределении продовольственных товаров, а также негативного влияния на окружающую среду. Тем не менее, именно передовые НТИ позволяют решать экологические проблемы, одновременно повышая доходы и качество жизни сельскохозяйственных товаропроизводителей. </w:t>
      </w:r>
    </w:p>
    <w:p w14:paraId="4C696587"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Следующий фактор, влияющий на рост капиталоемкости и информационной насыщенности производства, – это внедрение в производственные процессы автоматизации, механизации и цифровизации.  Внедрение автоматизации и механизации приводит к росту производительности труда, повышению эффективности сельскохозяйственного производства. Однако у этого фактора есть и обратная, негативная, сторона. Это сокращает потребность в рабочей силе, вызывает рост безработицы на селе и, как следствие, приводит к повышению </w:t>
      </w:r>
      <w:proofErr w:type="spellStart"/>
      <w:r w:rsidRPr="00FE0EF3">
        <w:rPr>
          <w:rFonts w:ascii="Times New Roman" w:hAnsi="Times New Roman" w:cs="Times New Roman"/>
          <w:sz w:val="28"/>
          <w:szCs w:val="28"/>
          <w:lang w:eastAsia="ru-RU"/>
        </w:rPr>
        <w:t>урбанизационных</w:t>
      </w:r>
      <w:proofErr w:type="spellEnd"/>
      <w:r w:rsidRPr="00FE0EF3">
        <w:rPr>
          <w:rFonts w:ascii="Times New Roman" w:hAnsi="Times New Roman" w:cs="Times New Roman"/>
          <w:sz w:val="28"/>
          <w:szCs w:val="28"/>
          <w:lang w:eastAsia="ru-RU"/>
        </w:rPr>
        <w:t xml:space="preserve"> процессов и запустению сельских территорий. При этом, переезд в город сельских жителей не всегда позволяет найти им работу или другие легальные способы заработка. Поэтому это также может привести к увеличению масштабов нищеты, росту количества голодающих, уменьшению продовольственной безопасности. И, как следствие, это может даже вызвать рост преступности.  </w:t>
      </w:r>
    </w:p>
    <w:p w14:paraId="0268D519"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С целью избежания возможных негативных последствий научно-технического прогресса и дальнейшего развития сельского хозяйства страны Государственной программой «Цифровой Казахстан», действовавшей с 2017 по 2022 годы, предусматривалась реализация программы по автоматизации прослеживаемости всего жизненного цикла сельскохозяйственной продукции от производства до реализации потребителю. Также предусматривалось формирование автоматизированных систем у самих сельхозпроизводителей. </w:t>
      </w:r>
    </w:p>
    <w:p w14:paraId="0AC3C686" w14:textId="5ACF6528"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Реализация таких мероприятий позволит не только привлечь инвестиции в отрасль, расширить ассортимент продукции и географию поставок, но и </w:t>
      </w:r>
      <w:r w:rsidRPr="00FE0EF3">
        <w:rPr>
          <w:rFonts w:ascii="Times New Roman" w:hAnsi="Times New Roman" w:cs="Times New Roman"/>
          <w:sz w:val="28"/>
          <w:szCs w:val="28"/>
          <w:lang w:eastAsia="ru-RU"/>
        </w:rPr>
        <w:lastRenderedPageBreak/>
        <w:t>повысить стандарты качества агропродукции, что увеличит привлекательность и</w:t>
      </w:r>
      <w:r w:rsidR="00BD4DA5" w:rsidRPr="00FE0EF3">
        <w:rPr>
          <w:rFonts w:ascii="Times New Roman" w:hAnsi="Times New Roman" w:cs="Times New Roman"/>
          <w:sz w:val="28"/>
          <w:szCs w:val="28"/>
          <w:lang w:eastAsia="ru-RU"/>
        </w:rPr>
        <w:t xml:space="preserve"> конкурентные качества казахстанской </w:t>
      </w:r>
      <w:r w:rsidRPr="00FE0EF3">
        <w:rPr>
          <w:rFonts w:ascii="Times New Roman" w:hAnsi="Times New Roman" w:cs="Times New Roman"/>
          <w:sz w:val="28"/>
          <w:szCs w:val="28"/>
          <w:lang w:eastAsia="ru-RU"/>
        </w:rPr>
        <w:t xml:space="preserve">сельскохозяйственной продукции на мировом рынке продовольствия. </w:t>
      </w:r>
      <w:r w:rsidR="00E45A69" w:rsidRPr="00FE0EF3">
        <w:rPr>
          <w:rFonts w:ascii="Times New Roman" w:hAnsi="Times New Roman" w:cs="Times New Roman"/>
          <w:sz w:val="28"/>
          <w:szCs w:val="28"/>
          <w:lang w:eastAsia="ru-RU"/>
        </w:rPr>
        <w:t xml:space="preserve">Для </w:t>
      </w:r>
      <w:r w:rsidRPr="00FE0EF3">
        <w:rPr>
          <w:rFonts w:ascii="Times New Roman" w:hAnsi="Times New Roman" w:cs="Times New Roman"/>
          <w:sz w:val="28"/>
          <w:szCs w:val="28"/>
          <w:lang w:eastAsia="ru-RU"/>
        </w:rPr>
        <w:t>обеспечения устойчиво</w:t>
      </w:r>
      <w:r w:rsidR="009004C9" w:rsidRPr="00FE0EF3">
        <w:rPr>
          <w:rFonts w:ascii="Times New Roman" w:hAnsi="Times New Roman" w:cs="Times New Roman"/>
          <w:sz w:val="28"/>
          <w:szCs w:val="28"/>
          <w:lang w:eastAsia="ru-RU"/>
        </w:rPr>
        <w:t xml:space="preserve">й реализации </w:t>
      </w:r>
      <w:r w:rsidRPr="00FE0EF3">
        <w:rPr>
          <w:rFonts w:ascii="Times New Roman" w:hAnsi="Times New Roman" w:cs="Times New Roman"/>
          <w:sz w:val="28"/>
          <w:szCs w:val="28"/>
          <w:lang w:eastAsia="ru-RU"/>
        </w:rPr>
        <w:t xml:space="preserve"> </w:t>
      </w:r>
      <w:r w:rsidR="009004C9" w:rsidRPr="00FE0EF3">
        <w:rPr>
          <w:rFonts w:ascii="Times New Roman" w:hAnsi="Times New Roman" w:cs="Times New Roman"/>
          <w:sz w:val="28"/>
          <w:szCs w:val="28"/>
          <w:lang w:eastAsia="ru-RU"/>
        </w:rPr>
        <w:t xml:space="preserve">продукции </w:t>
      </w:r>
      <w:r w:rsidRPr="00FE0EF3">
        <w:rPr>
          <w:rFonts w:ascii="Times New Roman" w:hAnsi="Times New Roman" w:cs="Times New Roman"/>
          <w:sz w:val="28"/>
          <w:szCs w:val="28"/>
          <w:lang w:eastAsia="ru-RU"/>
        </w:rPr>
        <w:t>сельско</w:t>
      </w:r>
      <w:r w:rsidR="009004C9" w:rsidRPr="00FE0EF3">
        <w:rPr>
          <w:rFonts w:ascii="Times New Roman" w:hAnsi="Times New Roman" w:cs="Times New Roman"/>
          <w:sz w:val="28"/>
          <w:szCs w:val="28"/>
          <w:lang w:eastAsia="ru-RU"/>
        </w:rPr>
        <w:t xml:space="preserve">го </w:t>
      </w:r>
      <w:r w:rsidRPr="00FE0EF3">
        <w:rPr>
          <w:rFonts w:ascii="Times New Roman" w:hAnsi="Times New Roman" w:cs="Times New Roman"/>
          <w:sz w:val="28"/>
          <w:szCs w:val="28"/>
          <w:lang w:eastAsia="ru-RU"/>
        </w:rPr>
        <w:t>хозяйств</w:t>
      </w:r>
      <w:r w:rsidR="009004C9" w:rsidRPr="00FE0EF3">
        <w:rPr>
          <w:rFonts w:ascii="Times New Roman" w:hAnsi="Times New Roman" w:cs="Times New Roman"/>
          <w:sz w:val="28"/>
          <w:szCs w:val="28"/>
          <w:lang w:eastAsia="ru-RU"/>
        </w:rPr>
        <w:t>а</w:t>
      </w:r>
      <w:r w:rsidRPr="00FE0EF3">
        <w:rPr>
          <w:rFonts w:ascii="Times New Roman" w:hAnsi="Times New Roman" w:cs="Times New Roman"/>
          <w:sz w:val="28"/>
          <w:szCs w:val="28"/>
          <w:lang w:eastAsia="ru-RU"/>
        </w:rPr>
        <w:t xml:space="preserve"> </w:t>
      </w:r>
      <w:r w:rsidR="009004C9" w:rsidRPr="00FE0EF3">
        <w:rPr>
          <w:rFonts w:ascii="Times New Roman" w:hAnsi="Times New Roman" w:cs="Times New Roman"/>
          <w:sz w:val="28"/>
          <w:szCs w:val="28"/>
          <w:lang w:eastAsia="ru-RU"/>
        </w:rPr>
        <w:t>в рамках</w:t>
      </w:r>
      <w:r w:rsidRPr="00FE0EF3">
        <w:rPr>
          <w:rFonts w:ascii="Times New Roman" w:hAnsi="Times New Roman" w:cs="Times New Roman"/>
          <w:sz w:val="28"/>
          <w:szCs w:val="28"/>
          <w:lang w:eastAsia="ru-RU"/>
        </w:rPr>
        <w:t xml:space="preserve"> электронной торговли</w:t>
      </w:r>
      <w:r w:rsidR="009004C9" w:rsidRPr="00FE0EF3">
        <w:rPr>
          <w:rFonts w:ascii="Times New Roman" w:hAnsi="Times New Roman" w:cs="Times New Roman"/>
          <w:sz w:val="28"/>
          <w:szCs w:val="28"/>
          <w:lang w:eastAsia="ru-RU"/>
        </w:rPr>
        <w:t xml:space="preserve"> предусматривалось создание площадки</w:t>
      </w:r>
      <w:r w:rsidRPr="00FE0EF3">
        <w:rPr>
          <w:rFonts w:ascii="Times New Roman" w:hAnsi="Times New Roman" w:cs="Times New Roman"/>
          <w:sz w:val="28"/>
          <w:szCs w:val="28"/>
          <w:lang w:eastAsia="ru-RU"/>
        </w:rPr>
        <w:t xml:space="preserve">, которая </w:t>
      </w:r>
      <w:r w:rsidR="009004C9" w:rsidRPr="00FE0EF3">
        <w:rPr>
          <w:rFonts w:ascii="Times New Roman" w:hAnsi="Times New Roman" w:cs="Times New Roman"/>
          <w:sz w:val="28"/>
          <w:szCs w:val="28"/>
          <w:lang w:eastAsia="ru-RU"/>
        </w:rPr>
        <w:t xml:space="preserve">интегрирована с </w:t>
      </w:r>
      <w:r w:rsidRPr="00FE0EF3">
        <w:rPr>
          <w:rFonts w:ascii="Times New Roman" w:hAnsi="Times New Roman" w:cs="Times New Roman"/>
          <w:sz w:val="28"/>
          <w:szCs w:val="28"/>
          <w:lang w:eastAsia="ru-RU"/>
        </w:rPr>
        <w:t xml:space="preserve"> производител</w:t>
      </w:r>
      <w:r w:rsidR="009004C9" w:rsidRPr="00FE0EF3">
        <w:rPr>
          <w:rFonts w:ascii="Times New Roman" w:hAnsi="Times New Roman" w:cs="Times New Roman"/>
          <w:sz w:val="28"/>
          <w:szCs w:val="28"/>
          <w:lang w:eastAsia="ru-RU"/>
        </w:rPr>
        <w:t>ями</w:t>
      </w:r>
      <w:r w:rsidRPr="00FE0EF3">
        <w:rPr>
          <w:rFonts w:ascii="Times New Roman" w:hAnsi="Times New Roman" w:cs="Times New Roman"/>
          <w:sz w:val="28"/>
          <w:szCs w:val="28"/>
          <w:lang w:eastAsia="ru-RU"/>
        </w:rPr>
        <w:t xml:space="preserve"> продовольствия, оптово-распределительные центр</w:t>
      </w:r>
      <w:r w:rsidR="009004C9" w:rsidRPr="00FE0EF3">
        <w:rPr>
          <w:rFonts w:ascii="Times New Roman" w:hAnsi="Times New Roman" w:cs="Times New Roman"/>
          <w:sz w:val="28"/>
          <w:szCs w:val="28"/>
          <w:lang w:eastAsia="ru-RU"/>
        </w:rPr>
        <w:t>ами</w:t>
      </w:r>
      <w:r w:rsidRPr="00FE0EF3">
        <w:rPr>
          <w:rFonts w:ascii="Times New Roman" w:hAnsi="Times New Roman" w:cs="Times New Roman"/>
          <w:sz w:val="28"/>
          <w:szCs w:val="28"/>
          <w:lang w:eastAsia="ru-RU"/>
        </w:rPr>
        <w:t>, торговы</w:t>
      </w:r>
      <w:r w:rsidR="009004C9" w:rsidRPr="00FE0EF3">
        <w:rPr>
          <w:rFonts w:ascii="Times New Roman" w:hAnsi="Times New Roman" w:cs="Times New Roman"/>
          <w:sz w:val="28"/>
          <w:szCs w:val="28"/>
          <w:lang w:eastAsia="ru-RU"/>
        </w:rPr>
        <w:t>ми</w:t>
      </w:r>
      <w:r w:rsidRPr="00FE0EF3">
        <w:rPr>
          <w:rFonts w:ascii="Times New Roman" w:hAnsi="Times New Roman" w:cs="Times New Roman"/>
          <w:sz w:val="28"/>
          <w:szCs w:val="28"/>
          <w:lang w:eastAsia="ru-RU"/>
        </w:rPr>
        <w:t xml:space="preserve"> сет</w:t>
      </w:r>
      <w:r w:rsidR="009004C9" w:rsidRPr="00FE0EF3">
        <w:rPr>
          <w:rFonts w:ascii="Times New Roman" w:hAnsi="Times New Roman" w:cs="Times New Roman"/>
          <w:sz w:val="28"/>
          <w:szCs w:val="28"/>
          <w:lang w:eastAsia="ru-RU"/>
        </w:rPr>
        <w:t>ям</w:t>
      </w:r>
      <w:r w:rsidRPr="00FE0EF3">
        <w:rPr>
          <w:rFonts w:ascii="Times New Roman" w:hAnsi="Times New Roman" w:cs="Times New Roman"/>
          <w:sz w:val="28"/>
          <w:szCs w:val="28"/>
          <w:lang w:eastAsia="ru-RU"/>
        </w:rPr>
        <w:t>и, рынк</w:t>
      </w:r>
      <w:r w:rsidR="009004C9" w:rsidRPr="00FE0EF3">
        <w:rPr>
          <w:rFonts w:ascii="Times New Roman" w:hAnsi="Times New Roman" w:cs="Times New Roman"/>
          <w:sz w:val="28"/>
          <w:szCs w:val="28"/>
          <w:lang w:eastAsia="ru-RU"/>
        </w:rPr>
        <w:t>ам</w:t>
      </w:r>
      <w:r w:rsidRPr="00FE0EF3">
        <w:rPr>
          <w:rFonts w:ascii="Times New Roman" w:hAnsi="Times New Roman" w:cs="Times New Roman"/>
          <w:sz w:val="28"/>
          <w:szCs w:val="28"/>
          <w:lang w:eastAsia="ru-RU"/>
        </w:rPr>
        <w:t>и и стабилизационны</w:t>
      </w:r>
      <w:r w:rsidR="009004C9" w:rsidRPr="00FE0EF3">
        <w:rPr>
          <w:rFonts w:ascii="Times New Roman" w:hAnsi="Times New Roman" w:cs="Times New Roman"/>
          <w:sz w:val="28"/>
          <w:szCs w:val="28"/>
          <w:lang w:eastAsia="ru-RU"/>
        </w:rPr>
        <w:t>ми</w:t>
      </w:r>
      <w:r w:rsidRPr="00FE0EF3">
        <w:rPr>
          <w:rFonts w:ascii="Times New Roman" w:hAnsi="Times New Roman" w:cs="Times New Roman"/>
          <w:sz w:val="28"/>
          <w:szCs w:val="28"/>
          <w:lang w:eastAsia="ru-RU"/>
        </w:rPr>
        <w:t xml:space="preserve"> продовольственны</w:t>
      </w:r>
      <w:r w:rsidR="009004C9" w:rsidRPr="00FE0EF3">
        <w:rPr>
          <w:rFonts w:ascii="Times New Roman" w:hAnsi="Times New Roman" w:cs="Times New Roman"/>
          <w:sz w:val="28"/>
          <w:szCs w:val="28"/>
          <w:lang w:eastAsia="ru-RU"/>
        </w:rPr>
        <w:t>ми</w:t>
      </w:r>
      <w:r w:rsidRPr="00FE0EF3">
        <w:rPr>
          <w:rFonts w:ascii="Times New Roman" w:hAnsi="Times New Roman" w:cs="Times New Roman"/>
          <w:sz w:val="28"/>
          <w:szCs w:val="28"/>
          <w:lang w:eastAsia="ru-RU"/>
        </w:rPr>
        <w:t xml:space="preserve"> фонд</w:t>
      </w:r>
      <w:r w:rsidR="009004C9" w:rsidRPr="00FE0EF3">
        <w:rPr>
          <w:rFonts w:ascii="Times New Roman" w:hAnsi="Times New Roman" w:cs="Times New Roman"/>
          <w:sz w:val="28"/>
          <w:szCs w:val="28"/>
          <w:lang w:eastAsia="ru-RU"/>
        </w:rPr>
        <w:t>ами</w:t>
      </w:r>
      <w:r w:rsidRPr="00FE0EF3">
        <w:rPr>
          <w:rFonts w:ascii="Times New Roman" w:hAnsi="Times New Roman" w:cs="Times New Roman"/>
          <w:sz w:val="28"/>
          <w:szCs w:val="28"/>
          <w:lang w:eastAsia="ru-RU"/>
        </w:rPr>
        <w:t xml:space="preserve"> [13</w:t>
      </w:r>
      <w:r w:rsidR="00F63E6E" w:rsidRPr="00FE0EF3">
        <w:rPr>
          <w:rFonts w:ascii="Times New Roman" w:hAnsi="Times New Roman" w:cs="Times New Roman"/>
          <w:sz w:val="28"/>
          <w:szCs w:val="28"/>
          <w:lang w:eastAsia="ru-RU"/>
        </w:rPr>
        <w:t>7</w:t>
      </w:r>
      <w:r w:rsidRPr="00FE0EF3">
        <w:rPr>
          <w:rFonts w:ascii="Times New Roman" w:hAnsi="Times New Roman" w:cs="Times New Roman"/>
          <w:sz w:val="28"/>
          <w:szCs w:val="28"/>
          <w:lang w:eastAsia="ru-RU"/>
        </w:rPr>
        <w:t>].</w:t>
      </w:r>
    </w:p>
    <w:p w14:paraId="13A3BD21" w14:textId="0364E7F0"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Для успешной реализации стратегии долгосрочного развития сельскохозяйственной отрасли МСХ РК разработало специализированную программу стратегических задач «Е-АПК». Предполагалось, что внедрение в рамках данной программы наиболее эффективных и доступных инструментов цифровизации агросектора позволит к 2022 году по сравнению с уровнем 2017 года повысить производительность труда и объемы экспорта переработанной сельскохозяйственной продукции в 2,5 раза. Планировалось включить в процесс цифровизации максимально большое число сельскохозяйственных предприятий страны и создать 2000 ферм продвинутого уровня, 10 «цифровых ферм». Кроме того, цифровизация будет внедрена в бизнес-процессы предоставления государственных услуг для сельскохозяйственного сектора [13</w:t>
      </w:r>
      <w:r w:rsidR="00F63E6E" w:rsidRPr="00FE0EF3">
        <w:rPr>
          <w:rFonts w:ascii="Times New Roman" w:hAnsi="Times New Roman" w:cs="Times New Roman"/>
          <w:sz w:val="28"/>
          <w:szCs w:val="28"/>
          <w:lang w:eastAsia="ru-RU"/>
        </w:rPr>
        <w:t>8</w:t>
      </w:r>
      <w:r w:rsidRPr="00FE0EF3">
        <w:rPr>
          <w:rFonts w:ascii="Times New Roman" w:hAnsi="Times New Roman" w:cs="Times New Roman"/>
          <w:sz w:val="28"/>
          <w:szCs w:val="28"/>
          <w:lang w:eastAsia="ru-RU"/>
        </w:rPr>
        <w:t>].</w:t>
      </w:r>
    </w:p>
    <w:p w14:paraId="0B9B592C"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Внедрение экосистемных услуг к имеющимся производственным ресурсам, по мнению ФАО, позволит уменьшить нагрузку на окружающую среду и потери биоразнообразия, более экономно использовать ограниченные природные (земельные, водные) ресурсы. В целом, увеличение количества применения средств химической защиты приводит к уменьшению биоразнообразия и наносит вред здоровью людей. Поэтому экосистемные услуги ограничивают количество гербицидов и пестицидов в сельскохозяйственном производстве. </w:t>
      </w:r>
    </w:p>
    <w:p w14:paraId="61B8AE6F" w14:textId="34C66419"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Компенсации за потери биологического разнообразия рассматриваются как измеримые результаты проводимых мер по возмещению остаточного вреда, который был нанесен биоразнообразию при выполнении инфраструктурных проектов, и который не может быть исключен либо минимизирован. В связи с этим, компенсационный механизм предусматривает последовательные меры по планированию и предупреждению негативного воздействия на биоразнообразие и природные экосистемы. Повышение ответственности за несоблюдение требований по охране природы и создание новых механизмов сохранения и устойчивого использования биологического разнообразия – это большое достижение и подтверждение четкого понимания «конечности» природного капитала и необходимости бережного отношения к его использованию [13</w:t>
      </w:r>
      <w:r w:rsidR="00F63E6E" w:rsidRPr="00FE0EF3">
        <w:rPr>
          <w:rFonts w:ascii="Times New Roman" w:hAnsi="Times New Roman" w:cs="Times New Roman"/>
          <w:sz w:val="28"/>
          <w:szCs w:val="28"/>
          <w:lang w:eastAsia="ru-RU"/>
        </w:rPr>
        <w:t>9</w:t>
      </w:r>
      <w:r w:rsidRPr="00FE0EF3">
        <w:rPr>
          <w:rFonts w:ascii="Times New Roman" w:hAnsi="Times New Roman" w:cs="Times New Roman"/>
          <w:sz w:val="28"/>
          <w:szCs w:val="28"/>
          <w:lang w:eastAsia="ru-RU"/>
        </w:rPr>
        <w:t>].</w:t>
      </w:r>
    </w:p>
    <w:p w14:paraId="0508B86C" w14:textId="02BB8783"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Реализация государственных программ требует проведения стратегической экологической оценки, под которой Экологический кодекс РК от 2 января 2021 года понимает «процесс выявления, изучения, описания и оценки на основе соответствующих исследований возможных существенных воздействий реализации государственных программ» [1</w:t>
      </w:r>
      <w:r w:rsidR="00F63E6E" w:rsidRPr="00FE0EF3">
        <w:rPr>
          <w:rFonts w:ascii="Times New Roman" w:hAnsi="Times New Roman" w:cs="Times New Roman"/>
          <w:sz w:val="28"/>
          <w:szCs w:val="28"/>
          <w:lang w:eastAsia="ru-RU"/>
        </w:rPr>
        <w:t>40</w:t>
      </w:r>
      <w:r w:rsidRPr="00FE0EF3">
        <w:rPr>
          <w:rFonts w:ascii="Times New Roman" w:hAnsi="Times New Roman" w:cs="Times New Roman"/>
          <w:sz w:val="28"/>
          <w:szCs w:val="28"/>
          <w:lang w:eastAsia="ru-RU"/>
        </w:rPr>
        <w:t xml:space="preserve">]. Это означает, что </w:t>
      </w:r>
      <w:r w:rsidRPr="00FE0EF3">
        <w:rPr>
          <w:rFonts w:ascii="Times New Roman" w:hAnsi="Times New Roman" w:cs="Times New Roman"/>
          <w:sz w:val="28"/>
          <w:szCs w:val="28"/>
          <w:lang w:eastAsia="ru-RU"/>
        </w:rPr>
        <w:lastRenderedPageBreak/>
        <w:t xml:space="preserve">необходимо выявить негативные воздействия планируемых программ на биоразнообразие путем проведения исследований; предусмотреть мероприятия по предупреждению, минимизации негативных воздействий на биологическое разнообразие, смягчению последствий таких воздействий; при выявлении риска утраты биоразнообразия следует провести оценку потери биоразнообразия и предусмотреть обязательные к выполнению меры по их компенсации. </w:t>
      </w:r>
    </w:p>
    <w:p w14:paraId="3A97CC2B"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Следующий ключевой фактор, касающийся агропродовольственной системы, ‒ это изменение модели потребления и питания, сложившейся в связи с трансформацией потребительского поведения. Поведение потребителей стало меняться в сторону выбора ими более качественного, безопасного и сбалансированного продовольствия. Кроме того, более высокие позиции стала занимать модель правильного и здорового питания. Увеличилось понимание того, что просвещение потребителей о проблемах окружающей среды, о правильном и здоровом питании может повлиять на модель питания и способствовать к переходу экономики на систему производства с более низким уровнем углеводородных выбросов. </w:t>
      </w:r>
    </w:p>
    <w:p w14:paraId="6C806BA7" w14:textId="14C14D6E"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Первым шагом РК по реализации Соглашения в области безопасности пищевых продуктов и производства экологически чистых пищевых продуктов стало принятие 27 ноября 2015 года Закона РК «Об органической продукции», направленного на определение правовых, экономических, социальных и организационных основ производства органической продукции, с целью обеспечения рационального использования почв, содействия в формировании здорового питания и охраны окружающей среды [3</w:t>
      </w:r>
      <w:r w:rsidR="00F63E6E" w:rsidRPr="00FE0EF3">
        <w:rPr>
          <w:rFonts w:ascii="Times New Roman" w:hAnsi="Times New Roman" w:cs="Times New Roman"/>
          <w:sz w:val="28"/>
          <w:szCs w:val="28"/>
          <w:lang w:eastAsia="ru-RU"/>
        </w:rPr>
        <w:t>8</w:t>
      </w:r>
      <w:r w:rsidRPr="00FE0EF3">
        <w:rPr>
          <w:rFonts w:ascii="Times New Roman" w:hAnsi="Times New Roman" w:cs="Times New Roman"/>
          <w:sz w:val="28"/>
          <w:szCs w:val="28"/>
          <w:lang w:eastAsia="ru-RU"/>
        </w:rPr>
        <w:t xml:space="preserve">]. Данный Закон был разработан с учетом международных стандартов органического сельского хозяйства, правил и нормативных требований IFOAM, имеющих статус международно-признанных директив, на базе которых все страны мира разрабатывают национальные стандарты и системы контроля. </w:t>
      </w:r>
    </w:p>
    <w:p w14:paraId="15AEE44D" w14:textId="3DFFA5FB"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С учетом требований данного Закона 1 января 2019 года был принят СТ РК 3109-2017 «Продукция органическая. Национальный знак соответствия органической продукции. Технические требования и порядок маркирования органической продукции» [1</w:t>
      </w:r>
      <w:r w:rsidR="00473295" w:rsidRPr="00FE0EF3">
        <w:rPr>
          <w:rFonts w:ascii="Times New Roman" w:hAnsi="Times New Roman" w:cs="Times New Roman"/>
          <w:sz w:val="28"/>
          <w:szCs w:val="28"/>
          <w:lang w:eastAsia="ru-RU"/>
        </w:rPr>
        <w:t>4</w:t>
      </w:r>
      <w:r w:rsidR="00F63E6E" w:rsidRPr="00FE0EF3">
        <w:rPr>
          <w:rFonts w:ascii="Times New Roman" w:hAnsi="Times New Roman" w:cs="Times New Roman"/>
          <w:sz w:val="28"/>
          <w:szCs w:val="28"/>
          <w:lang w:eastAsia="ru-RU"/>
        </w:rPr>
        <w:t>1</w:t>
      </w:r>
      <w:r w:rsidRPr="00FE0EF3">
        <w:rPr>
          <w:rFonts w:ascii="Times New Roman" w:hAnsi="Times New Roman" w:cs="Times New Roman"/>
          <w:sz w:val="28"/>
          <w:szCs w:val="28"/>
          <w:lang w:eastAsia="ru-RU"/>
        </w:rPr>
        <w:t xml:space="preserve">]. </w:t>
      </w:r>
    </w:p>
    <w:p w14:paraId="7179108C" w14:textId="7F90C01B"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10 июня 2024 года принят Закон РК «О производстве и обороте органической продукции», который вводится в действие 11 декабря 2024 года [3</w:t>
      </w:r>
      <w:r w:rsidR="00CF547A" w:rsidRPr="00FE0EF3">
        <w:rPr>
          <w:rFonts w:ascii="Times New Roman" w:hAnsi="Times New Roman" w:cs="Times New Roman"/>
          <w:sz w:val="28"/>
          <w:szCs w:val="28"/>
          <w:lang w:eastAsia="ru-RU"/>
        </w:rPr>
        <w:t>8</w:t>
      </w:r>
      <w:r w:rsidRPr="00FE0EF3">
        <w:rPr>
          <w:rFonts w:ascii="Times New Roman" w:hAnsi="Times New Roman" w:cs="Times New Roman"/>
          <w:sz w:val="28"/>
          <w:szCs w:val="28"/>
          <w:lang w:eastAsia="ru-RU"/>
        </w:rPr>
        <w:t>]. Указанный закон направлен на совершенствование законодательства в сфере производства и оборота органической продукции, гармонизацию с международными стандартами и практикой ведения органического производства. Законом внедряются система учёта и прослеживаемости органической продукции; реестр её производителей; сертификация органического производства на соответствие требованиям выбранного стандарта в зависимости от запросов и предпочтений рынка сбыта; сертификация не самой органической продукции, а процесса производства; введение контроля процесса реализации органической продукции; субсидирование 50% от стоимости сертификата соответствия и субсидирование органических удобрений [3</w:t>
      </w:r>
      <w:r w:rsidR="00F63E6E" w:rsidRPr="00FE0EF3">
        <w:rPr>
          <w:rFonts w:ascii="Times New Roman" w:hAnsi="Times New Roman" w:cs="Times New Roman"/>
          <w:sz w:val="28"/>
          <w:szCs w:val="28"/>
          <w:lang w:eastAsia="ru-RU"/>
        </w:rPr>
        <w:t>9</w:t>
      </w:r>
      <w:r w:rsidRPr="00FE0EF3">
        <w:rPr>
          <w:rFonts w:ascii="Times New Roman" w:hAnsi="Times New Roman" w:cs="Times New Roman"/>
          <w:sz w:val="28"/>
          <w:szCs w:val="28"/>
          <w:lang w:eastAsia="ru-RU"/>
        </w:rPr>
        <w:t xml:space="preserve">]. </w:t>
      </w:r>
    </w:p>
    <w:p w14:paraId="4C7CBC00" w14:textId="3F985363"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lastRenderedPageBreak/>
        <w:t>На базе положений нового Закона 1 июля 2024 года принят новый стандарт ‒ СТ РК 3111-2023 «Продукция органическая. Требования к процессу производства, переработке, маркировке и реализации» [1</w:t>
      </w:r>
      <w:r w:rsidR="00CF547A" w:rsidRPr="00FE0EF3">
        <w:rPr>
          <w:rFonts w:ascii="Times New Roman" w:hAnsi="Times New Roman" w:cs="Times New Roman"/>
          <w:sz w:val="28"/>
          <w:szCs w:val="28"/>
          <w:lang w:eastAsia="ru-RU"/>
        </w:rPr>
        <w:t>4</w:t>
      </w:r>
      <w:r w:rsidR="00F63E6E" w:rsidRPr="00FE0EF3">
        <w:rPr>
          <w:rFonts w:ascii="Times New Roman" w:hAnsi="Times New Roman" w:cs="Times New Roman"/>
          <w:sz w:val="28"/>
          <w:szCs w:val="28"/>
          <w:lang w:eastAsia="ru-RU"/>
        </w:rPr>
        <w:t>2</w:t>
      </w:r>
      <w:r w:rsidRPr="00FE0EF3">
        <w:rPr>
          <w:rFonts w:ascii="Times New Roman" w:hAnsi="Times New Roman" w:cs="Times New Roman"/>
          <w:sz w:val="28"/>
          <w:szCs w:val="28"/>
          <w:lang w:eastAsia="ru-RU"/>
        </w:rPr>
        <w:t xml:space="preserve">], который уже расширяет круг процессов, подлежащих стандартизации. </w:t>
      </w:r>
    </w:p>
    <w:p w14:paraId="684530A0"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Еще одним примером влияния IFOAM на законодательство РК является СТ РК 3110-2017, в основу которого легли нормативные требования международного документа «Аккредитационные требования для органов, проводящих сертификацию органического производства и переработки».</w:t>
      </w:r>
    </w:p>
    <w:p w14:paraId="1F147836" w14:textId="4ECCF3C7" w:rsidR="00A00E69"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lang w:eastAsia="ru-RU"/>
        </w:rPr>
        <w:t xml:space="preserve">К числу организаций, занимающих важное место в деле обеспечения глобальной продовольственной безопасности, следует отнести Международный фонд сельскохозяйственного развития (МФСР) </w:t>
      </w:r>
      <w:r w:rsidRPr="00FE0EF3">
        <w:rPr>
          <w:rFonts w:ascii="Times New Roman" w:hAnsi="Times New Roman" w:cs="Times New Roman"/>
          <w:sz w:val="28"/>
          <w:szCs w:val="28"/>
        </w:rPr>
        <w:t>(</w:t>
      </w:r>
      <w:r w:rsidRPr="00FE0EF3">
        <w:rPr>
          <w:rFonts w:ascii="Times New Roman" w:hAnsi="Times New Roman" w:cs="Times New Roman"/>
          <w:sz w:val="28"/>
          <w:szCs w:val="28"/>
          <w:lang w:val="en-US"/>
        </w:rPr>
        <w:t>International</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Fund</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for</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Agricultural</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val="en-US"/>
        </w:rPr>
        <w:t>Development</w:t>
      </w:r>
      <w:r w:rsidRPr="00FE0EF3">
        <w:rPr>
          <w:rFonts w:ascii="Times New Roman" w:hAnsi="Times New Roman" w:cs="Times New Roman"/>
          <w:sz w:val="28"/>
          <w:szCs w:val="28"/>
        </w:rPr>
        <w:t xml:space="preserve">). МФСР был основан в 1974 году, как специализированное учреждение ООН, и является первой международной финансовой организацией, созданной специально для сбора и аккумулирования дополнительных финансовых средств для оказания финансовой поддержки развивающимся странам по развития агропромышленных комплексов и повышению продовольственной безопасности. </w:t>
      </w:r>
      <w:r w:rsidR="004A4353" w:rsidRPr="00FE0EF3">
        <w:rPr>
          <w:rFonts w:ascii="Times New Roman" w:hAnsi="Times New Roman" w:cs="Times New Roman"/>
          <w:sz w:val="28"/>
          <w:szCs w:val="28"/>
        </w:rPr>
        <w:t>Д</w:t>
      </w:r>
      <w:r w:rsidRPr="00FE0EF3">
        <w:rPr>
          <w:rFonts w:ascii="Times New Roman" w:hAnsi="Times New Roman" w:cs="Times New Roman"/>
          <w:sz w:val="28"/>
          <w:szCs w:val="28"/>
        </w:rPr>
        <w:t xml:space="preserve">еятельность МФСР </w:t>
      </w:r>
      <w:r w:rsidR="004A4353" w:rsidRPr="00FE0EF3">
        <w:rPr>
          <w:rFonts w:ascii="Times New Roman" w:hAnsi="Times New Roman" w:cs="Times New Roman"/>
          <w:sz w:val="28"/>
          <w:szCs w:val="28"/>
        </w:rPr>
        <w:t xml:space="preserve">направлена, в первую очередь, </w:t>
      </w:r>
      <w:r w:rsidR="004374F0" w:rsidRPr="00FE0EF3">
        <w:rPr>
          <w:rFonts w:ascii="Times New Roman" w:hAnsi="Times New Roman" w:cs="Times New Roman"/>
          <w:sz w:val="28"/>
          <w:szCs w:val="28"/>
        </w:rPr>
        <w:t xml:space="preserve">на финансирование </w:t>
      </w:r>
      <w:r w:rsidRPr="00FE0EF3">
        <w:rPr>
          <w:rFonts w:ascii="Times New Roman" w:hAnsi="Times New Roman" w:cs="Times New Roman"/>
          <w:sz w:val="28"/>
          <w:szCs w:val="28"/>
        </w:rPr>
        <w:t xml:space="preserve">проектов, </w:t>
      </w:r>
      <w:r w:rsidR="005036E8" w:rsidRPr="00FE0EF3">
        <w:rPr>
          <w:rFonts w:ascii="Times New Roman" w:hAnsi="Times New Roman" w:cs="Times New Roman"/>
          <w:sz w:val="28"/>
          <w:szCs w:val="28"/>
        </w:rPr>
        <w:t>проводимых для улучшения жизни сельских жителей в развивающихся странах.</w:t>
      </w:r>
      <w:r w:rsidR="001838DB" w:rsidRPr="00FE0EF3">
        <w:rPr>
          <w:rFonts w:ascii="Times New Roman" w:hAnsi="Times New Roman" w:cs="Times New Roman"/>
          <w:sz w:val="28"/>
          <w:szCs w:val="28"/>
        </w:rPr>
        <w:t xml:space="preserve"> </w:t>
      </w:r>
      <w:r w:rsidR="00A00E69" w:rsidRPr="00FE0EF3">
        <w:rPr>
          <w:rFonts w:ascii="Times New Roman" w:hAnsi="Times New Roman" w:cs="Times New Roman"/>
          <w:sz w:val="28"/>
          <w:szCs w:val="28"/>
        </w:rPr>
        <w:t xml:space="preserve">Часть этих проектов </w:t>
      </w:r>
      <w:r w:rsidRPr="00FE0EF3">
        <w:rPr>
          <w:rFonts w:ascii="Times New Roman" w:hAnsi="Times New Roman" w:cs="Times New Roman"/>
          <w:sz w:val="28"/>
          <w:szCs w:val="28"/>
        </w:rPr>
        <w:t>финансирует</w:t>
      </w:r>
      <w:r w:rsidR="00A00E69" w:rsidRPr="00FE0EF3">
        <w:rPr>
          <w:rFonts w:ascii="Times New Roman" w:hAnsi="Times New Roman" w:cs="Times New Roman"/>
          <w:sz w:val="28"/>
          <w:szCs w:val="28"/>
        </w:rPr>
        <w:t>ся</w:t>
      </w:r>
      <w:r w:rsidRPr="00FE0EF3">
        <w:rPr>
          <w:rFonts w:ascii="Times New Roman" w:hAnsi="Times New Roman" w:cs="Times New Roman"/>
          <w:sz w:val="28"/>
          <w:szCs w:val="28"/>
        </w:rPr>
        <w:t xml:space="preserve"> за счет привлечен</w:t>
      </w:r>
      <w:r w:rsidR="00A00E69" w:rsidRPr="00FE0EF3">
        <w:rPr>
          <w:rFonts w:ascii="Times New Roman" w:hAnsi="Times New Roman" w:cs="Times New Roman"/>
          <w:sz w:val="28"/>
          <w:szCs w:val="28"/>
        </w:rPr>
        <w:t xml:space="preserve">ия других финансовых организаций (например, Всемирный банк развития, Международная ассоциация развития и другие банки развития), а другая часть – на средства </w:t>
      </w:r>
      <w:r w:rsidRPr="00FE0EF3">
        <w:rPr>
          <w:rFonts w:ascii="Times New Roman" w:hAnsi="Times New Roman" w:cs="Times New Roman"/>
          <w:sz w:val="28"/>
          <w:szCs w:val="28"/>
        </w:rPr>
        <w:t>правительств</w:t>
      </w:r>
      <w:r w:rsidR="00A00E69" w:rsidRPr="00FE0EF3">
        <w:rPr>
          <w:rFonts w:ascii="Times New Roman" w:hAnsi="Times New Roman" w:cs="Times New Roman"/>
          <w:sz w:val="28"/>
          <w:szCs w:val="28"/>
        </w:rPr>
        <w:t>.</w:t>
      </w:r>
    </w:p>
    <w:p w14:paraId="7BDCFE21" w14:textId="13EE0BBC" w:rsidR="00354AC6"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Особо стоит отметить ПРООН, которая в настоящее время также </w:t>
      </w:r>
      <w:r w:rsidR="00A00E69" w:rsidRPr="00FE0EF3">
        <w:rPr>
          <w:rFonts w:ascii="Times New Roman" w:hAnsi="Times New Roman" w:cs="Times New Roman"/>
          <w:sz w:val="28"/>
          <w:szCs w:val="28"/>
          <w:lang w:eastAsia="ru-RU"/>
        </w:rPr>
        <w:t xml:space="preserve">является </w:t>
      </w:r>
      <w:r w:rsidRPr="00FE0EF3">
        <w:rPr>
          <w:rFonts w:ascii="Times New Roman" w:hAnsi="Times New Roman" w:cs="Times New Roman"/>
          <w:sz w:val="28"/>
          <w:szCs w:val="28"/>
          <w:lang w:eastAsia="ru-RU"/>
        </w:rPr>
        <w:t>координ</w:t>
      </w:r>
      <w:r w:rsidR="00A00E69" w:rsidRPr="00FE0EF3">
        <w:rPr>
          <w:rFonts w:ascii="Times New Roman" w:hAnsi="Times New Roman" w:cs="Times New Roman"/>
          <w:sz w:val="28"/>
          <w:szCs w:val="28"/>
          <w:lang w:eastAsia="ru-RU"/>
        </w:rPr>
        <w:t>атором</w:t>
      </w:r>
      <w:r w:rsidRPr="00FE0EF3">
        <w:rPr>
          <w:rFonts w:ascii="Times New Roman" w:hAnsi="Times New Roman" w:cs="Times New Roman"/>
          <w:sz w:val="28"/>
          <w:szCs w:val="28"/>
          <w:lang w:eastAsia="ru-RU"/>
        </w:rPr>
        <w:t xml:space="preserve"> по достижению ЦУР на глобальном и национальном уровнях</w:t>
      </w:r>
      <w:r w:rsidR="00354AC6" w:rsidRPr="00FE0EF3">
        <w:rPr>
          <w:rFonts w:ascii="Times New Roman" w:hAnsi="Times New Roman" w:cs="Times New Roman"/>
          <w:sz w:val="28"/>
          <w:szCs w:val="28"/>
          <w:lang w:eastAsia="ru-RU"/>
        </w:rPr>
        <w:t xml:space="preserve">, дает рекомендации государствам </w:t>
      </w:r>
      <w:r w:rsidRPr="00FE0EF3">
        <w:rPr>
          <w:rFonts w:ascii="Times New Roman" w:hAnsi="Times New Roman" w:cs="Times New Roman"/>
          <w:sz w:val="28"/>
          <w:szCs w:val="28"/>
          <w:lang w:eastAsia="ru-RU"/>
        </w:rPr>
        <w:t>по вопросам</w:t>
      </w:r>
      <w:r w:rsidR="00354AC6" w:rsidRPr="00FE0EF3">
        <w:rPr>
          <w:rFonts w:ascii="Times New Roman" w:hAnsi="Times New Roman" w:cs="Times New Roman"/>
          <w:sz w:val="28"/>
          <w:szCs w:val="28"/>
          <w:lang w:eastAsia="ru-RU"/>
        </w:rPr>
        <w:t xml:space="preserve"> обеспечения продовольственной безопасности.</w:t>
      </w:r>
    </w:p>
    <w:p w14:paraId="04390E00"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Казахстане ПРООН начала вести свою работу с 1993 года в рамках Стандартного базового соглашения об оказании помощи. Будучи страной с уровнем дохода выше среднего, сотрудничество Казахстана с ПРООН основывается на принципе совместного финансирования офиса представительства и программ посредством установленных механизмов. Общее финансирование текущей страновой программы поступает из национального бюджета, вертикальных целевых фондов, партнеров по развитию, в том числе международных финансовых учреждений, а также частного сектора.</w:t>
      </w:r>
    </w:p>
    <w:p w14:paraId="1BDAD95D"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За время сотрудничества ПРООН реализовала в нашей стране более 200 проектов по различным тематическим областям на сумму более 200 миллионов долларов США. Среди реализованных проектов можно выделить проблемы эффективного природопользования, повышения адаптивности сельского хозяйства к климатическим изменениям.</w:t>
      </w:r>
    </w:p>
    <w:p w14:paraId="35D18393"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Офис ПРООН в РК является одним из составляющих системы агентств, фондов и программ ООН в Казахстане. Деятельность всех агентств ООН, оказывающих поддержку нашей стране, основана на Соглашении о сотрудничестве в целях устойчивого развития на 2021-2025 годы, заключенном между Казахстаном и ООН. Соглашение является комплексом совместно </w:t>
      </w:r>
      <w:r w:rsidRPr="00FE0EF3">
        <w:rPr>
          <w:rFonts w:ascii="Times New Roman" w:hAnsi="Times New Roman" w:cs="Times New Roman"/>
          <w:sz w:val="28"/>
          <w:szCs w:val="28"/>
          <w:lang w:eastAsia="ru-RU"/>
        </w:rPr>
        <w:lastRenderedPageBreak/>
        <w:t>согласованных приоритетов, финансируемых и реализуемых системой ООН в Казахстане.</w:t>
      </w:r>
    </w:p>
    <w:p w14:paraId="41B1807C" w14:textId="61146E82" w:rsidR="00C72412" w:rsidRPr="00FE0EF3" w:rsidRDefault="00C72412" w:rsidP="00C72412">
      <w:pPr>
        <w:spacing w:after="0" w:line="240" w:lineRule="auto"/>
        <w:ind w:right="-1" w:firstLine="709"/>
        <w:jc w:val="both"/>
        <w:rPr>
          <w:rFonts w:ascii="Times New Roman" w:hAnsi="Times New Roman" w:cs="Times New Roman"/>
          <w:color w:val="000000"/>
          <w:sz w:val="28"/>
          <w:szCs w:val="28"/>
          <w:lang w:eastAsia="ru-RU"/>
        </w:rPr>
      </w:pPr>
      <w:r w:rsidRPr="00FE0EF3">
        <w:rPr>
          <w:rFonts w:ascii="Times New Roman" w:hAnsi="Times New Roman" w:cs="Times New Roman"/>
          <w:bCs/>
          <w:color w:val="000000"/>
          <w:sz w:val="28"/>
          <w:szCs w:val="28"/>
          <w:lang w:eastAsia="ru-RU"/>
        </w:rPr>
        <w:t>В последние годы ПРООН реализовала и продолжает реализовывать в Казахстане следующие проекты:</w:t>
      </w:r>
      <w:r w:rsidRPr="00FE0EF3">
        <w:rPr>
          <w:rFonts w:ascii="Times New Roman" w:hAnsi="Times New Roman" w:cs="Times New Roman"/>
          <w:b/>
          <w:bCs/>
          <w:color w:val="000000"/>
          <w:sz w:val="28"/>
          <w:szCs w:val="28"/>
          <w:lang w:eastAsia="ru-RU"/>
        </w:rPr>
        <w:t xml:space="preserve"> </w:t>
      </w:r>
      <w:r w:rsidRPr="00FE0EF3">
        <w:rPr>
          <w:rFonts w:ascii="Times New Roman" w:hAnsi="Times New Roman" w:cs="Times New Roman"/>
          <w:color w:val="000000"/>
          <w:sz w:val="28"/>
          <w:szCs w:val="28"/>
          <w:lang w:eastAsia="ru-RU"/>
        </w:rPr>
        <w:t>«Разработка Государственной программы (включая Концепцию) развития агропромышленного комплекса на 2022-2026 гг.» (2020-2022 гг., $370 тыс.); «Поддержка инвестиций в создание агропродовольственных цепочек стоимости для мелких фермеров Казахстана» (2020-2022 гг., $474,4 тыс.); «Содействие развитию рынка земли и малых семейных ферм» (2022-2023 гг., $275 тыс.); «Техническая поддержка развития Международного агропродовольственного центра» (2022 г., $95 тыс.); «Подготовка концептуальной записки по проекту ЗКФ по долгосрочному и устойчивому к изменению климата развитию» (2022 г., $60 тыс.) [14</w:t>
      </w:r>
      <w:r w:rsidR="00F63E6E" w:rsidRPr="00FE0EF3">
        <w:rPr>
          <w:rFonts w:ascii="Times New Roman" w:hAnsi="Times New Roman" w:cs="Times New Roman"/>
          <w:color w:val="000000"/>
          <w:sz w:val="28"/>
          <w:szCs w:val="28"/>
          <w:lang w:eastAsia="ru-RU"/>
        </w:rPr>
        <w:t>3</w:t>
      </w:r>
      <w:r w:rsidRPr="00FE0EF3">
        <w:rPr>
          <w:rFonts w:ascii="Times New Roman" w:hAnsi="Times New Roman" w:cs="Times New Roman"/>
          <w:color w:val="000000"/>
          <w:sz w:val="28"/>
          <w:szCs w:val="28"/>
          <w:lang w:eastAsia="ru-RU"/>
        </w:rPr>
        <w:t>].</w:t>
      </w:r>
    </w:p>
    <w:p w14:paraId="519AE5F8"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Нормативно-правовую основу деятельности ПРООН в Казахстане составляют Стандартное базовое соглашение об оказании помощи между Правительством Республики Казахстан и ПРООН в Казахстане, Соглашение о сотрудничестве в целях устойчивого развития на 2021-2025 годы между Казахстаном и ООН, Страновая программа ПРООН в Казахстане на 2021-2025 годы. </w:t>
      </w:r>
    </w:p>
    <w:p w14:paraId="3E753B87" w14:textId="229B5DA0"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Согласно Страновой программе ПРООН в Казахстане на 2021-2025 годы, руководствуясь Целями в области устойчивого развития, ПРООН планирует оказать содействие Казахстану в реализации национальных приоритетов, предусмотренных Стратегией «Казахстан-2050», Стратегическим планом развития до 2025 года и другими ключевыми стратегиями и планами. К числу таких приоритетов отнесены поиск новой модели экономического роста и повышения производительности труда; создание более благоприятной бизнес-среды и масштабирование внедрения новых технологий в различных секторах; улучшение показателей деятельности учреждений и повышение действенности ключевых государственных и отраслевых программ и бюджетов; модернизация правоохранительной и судебной систем; повышение качества образования и здравоохранения; а также поддержка экономического развития регионов, особенно отдаленных районов [14</w:t>
      </w:r>
      <w:r w:rsidR="00F63E6E" w:rsidRPr="00FE0EF3">
        <w:rPr>
          <w:rFonts w:ascii="Times New Roman" w:hAnsi="Times New Roman" w:cs="Times New Roman"/>
          <w:sz w:val="28"/>
          <w:szCs w:val="28"/>
          <w:lang w:eastAsia="ru-RU"/>
        </w:rPr>
        <w:t>4</w:t>
      </w:r>
      <w:r w:rsidRPr="00FE0EF3">
        <w:rPr>
          <w:rFonts w:ascii="Times New Roman" w:hAnsi="Times New Roman" w:cs="Times New Roman"/>
          <w:sz w:val="28"/>
          <w:szCs w:val="28"/>
          <w:lang w:eastAsia="ru-RU"/>
        </w:rPr>
        <w:t>].</w:t>
      </w:r>
    </w:p>
    <w:p w14:paraId="32797B1E"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Правительство Казахстана разработало новые программы по обеспечению социальной защиты наиболее уязвимых групп населения. ПРООН готова оказать содействие по реализации этих программ в целях обеспечения адресности получения социальной поддержки, а также укрепления возможностей поставщиков услуг. Все поддерживаемые ПРООН программы в той или иной степени способствуют обеспечению продовольственной безопасности, и в первую очередь, для наиболее социально незащищенных групп населения: применение индивидуального подхода к оказанию услуг в необходимом объеме лицам с ограниченными возможностями, пожилым и многодетным семьям; расширение возможностей трудоустройства молодежи; внедрение мероприятий, связанных с вопросами социального и «зеленого» предпринимательства; повышение качества жизни на сельских территориях и пр.</w:t>
      </w:r>
    </w:p>
    <w:p w14:paraId="7974F5E7"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lastRenderedPageBreak/>
        <w:t>ПРООН готова и дальше оказывать содействие Казахстану в стремлении стать глобальным поставщиком продовольствия, в том числе путем обеспечения высокопроизводительного, диверсифицированного и основанного на знаниях экономического роста. Для этого следует развивать человеческий капитал. Развитие человеческого капитала будет способствовать повышению производительности труда. Решение данной задачи потребует согласованности образовательных программ с потребностями работодателей, проведения переподготовки и повышения квалификации работников, участия работодателей, бизнес-структур в финансировании и внедрении научных исследований и инноваций.</w:t>
      </w:r>
    </w:p>
    <w:p w14:paraId="170A8E1D"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ПРООН намерена привлекать профессионально-технические и учебные заведения, бизнес-круги и социальные инкубаторы для развития профессиональных и предпринимательских навыков молодежи для их востребованности на рынке труда. Кроме того, ПРООН планирует содействовать в укреплении производственно-сбытовых и логистических цепочек, с учетом возможных экологических, экономических и социальных последствий, в первую очередь, в сфере агропромышленного комплекса.  </w:t>
      </w:r>
    </w:p>
    <w:p w14:paraId="0AFAB74B"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настоящее время в сфере продовольственной безопасности ПРООН в Казахстане осуществляет несколько проектов: «Инновационные возможности и модернизация образования: на пути к экологической культуре для устойчивого развития страны», «Партнерство для создания Национальной платформы ЦУР», «Программа Малых Грантов ГЭФ в Казахстане».</w:t>
      </w:r>
    </w:p>
    <w:p w14:paraId="4F567A08"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Так, например, такой проект как «Продвижение устойчивой системы сельскохозяйственного производства и сохранение экосистем»,</w:t>
      </w:r>
      <w:r w:rsidRPr="00FE0EF3">
        <w:rPr>
          <w:rFonts w:ascii="Times New Roman" w:hAnsi="Times New Roman" w:cs="Times New Roman"/>
          <w:sz w:val="28"/>
          <w:szCs w:val="28"/>
        </w:rPr>
        <w:t xml:space="preserve"> </w:t>
      </w:r>
      <w:r w:rsidRPr="00FE0EF3">
        <w:rPr>
          <w:rFonts w:ascii="Times New Roman" w:hAnsi="Times New Roman" w:cs="Times New Roman"/>
          <w:sz w:val="28"/>
          <w:szCs w:val="28"/>
          <w:lang w:eastAsia="ru-RU"/>
        </w:rPr>
        <w:t xml:space="preserve">разработанный в рамках глобальной Программы ГЭФ, </w:t>
      </w:r>
      <w:r w:rsidRPr="00FE0EF3">
        <w:rPr>
          <w:rFonts w:ascii="Times New Roman" w:hAnsi="Times New Roman" w:cs="Times New Roman"/>
          <w:sz w:val="28"/>
          <w:szCs w:val="28"/>
        </w:rPr>
        <w:t xml:space="preserve">осуществляется совместно с </w:t>
      </w:r>
      <w:r w:rsidRPr="00FE0EF3">
        <w:rPr>
          <w:rFonts w:ascii="Times New Roman" w:hAnsi="Times New Roman" w:cs="Times New Roman"/>
          <w:sz w:val="28"/>
          <w:szCs w:val="28"/>
          <w:lang w:eastAsia="ru-RU"/>
        </w:rPr>
        <w:t xml:space="preserve">НАО «Национальный аграрный научно-образовательный центр», подчиняющимся МСХ РК. Проект начат 29 декабря 2021 года, его завершение планируется 30 декабря 2026 года. Проект осуществляется с целью запуска «широкомасштабного внедрения эффективных технологий управления земельными ресурсами и продвижение «зеленых» цепочек создания добавленной стоимости для борьбы с деградацией продуктивных сельскохозяйственных земель и связанных с ними высокоценных экосистем в ландшафте Северного Казахстана». </w:t>
      </w:r>
    </w:p>
    <w:p w14:paraId="4394712E"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Проектом предусматривается реализация четырехкомпонентного подхода. Компонент 1 проекта демонстрирует общий подход, методы и схемы увеличения эффективности планирования и управления земельными ресурсами в северных областях РК путем повышения экологической безопасности и устойчивости плодородных сельскохозяйственных ландшафтов.</w:t>
      </w:r>
    </w:p>
    <w:p w14:paraId="30C6B73F"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В рамках Компонента 2 предусматривается партнерство с МСХ и другими важными финансирующими организациями, поддерживающими отечественное сельское хозяйство, для разработки новых, более доступных для аграриев, форм оказания финансовой поддержки.</w:t>
      </w:r>
    </w:p>
    <w:p w14:paraId="5270B4F1"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В основе Компонента 3 лежат исходные инвестиции в области охраны окружающей среды. Этот Компонент либо решает проблемы, связанные с </w:t>
      </w:r>
      <w:r w:rsidRPr="00FE0EF3">
        <w:rPr>
          <w:rFonts w:ascii="Times New Roman" w:hAnsi="Times New Roman" w:cs="Times New Roman"/>
          <w:sz w:val="28"/>
          <w:szCs w:val="28"/>
          <w:lang w:eastAsia="ru-RU"/>
        </w:rPr>
        <w:lastRenderedPageBreak/>
        <w:t>сельскохозяйственной обработкой земель, либо обеспечивает возрастание функций экосистемы, необходимых для усиления растениеводческой отрасли в продуктивных районах.</w:t>
      </w:r>
    </w:p>
    <w:p w14:paraId="48DA5F36"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Через Компонент 4 предусматривается оказание финансовой поддержки ГЭФ для более широкого информирования сельскохозяйственных производителей, местных сообществ, государственного аппарата и широкой общественности о достоинствах «зеленого» производства.</w:t>
      </w:r>
    </w:p>
    <w:p w14:paraId="7C837667"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 xml:space="preserve">Подводя итог вышеизложенному, следует отметить, что сотрудничество с международными организациями оказывало и продолжает оказывать большое влияние на законодательство РК в целом, и в сфере сельского хозяйства, в частности. Это позволяет имплементировать международные нормы в национальное законодательство, гармонизировать национальные стандарты с международными стандартами, внедрять современные требования к производству, переработке, хранению и сбыту сельскохозяйственной продукции в казахстанский агропромышленный комплекс. </w:t>
      </w:r>
    </w:p>
    <w:p w14:paraId="5A623AD0"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Кроме того, успешное сотрудничество с международными организациями, выполнение всех поставленных задач позволит казахстанским сельскохозяйственным производителям и переработчикам сельскохозяйственного сырья повысить производительность труда в сфере АПК, добиться высоких показателей качества и безопасности сельскохозяйственной продукции, стать конкурентоспособными на внутреннем и мировом продовольственных рынках, обеспечить национальную продовольственную безопасность и стать важным актором в сфере обеспечения региональной и глобальной продовольственной безопасности.</w:t>
      </w:r>
    </w:p>
    <w:p w14:paraId="05771EE6"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eastAsia="ru-RU"/>
        </w:rPr>
      </w:pPr>
    </w:p>
    <w:p w14:paraId="45E90F28" w14:textId="77777777" w:rsidR="00C72412" w:rsidRPr="00FE0EF3" w:rsidRDefault="00C72412" w:rsidP="00C72412">
      <w:pPr>
        <w:pStyle w:val="2"/>
        <w:ind w:right="-1" w:firstLine="709"/>
        <w:rPr>
          <w:i/>
        </w:rPr>
      </w:pPr>
      <w:bookmarkStart w:id="14" w:name="_Toc176974255"/>
      <w:r w:rsidRPr="00FE0EF3">
        <w:t>2.3 Взаимодействие интеграционного права ЕАЭС с правом Республики Казахстан в сфере развития АПК и обеспечения продовольственной безопасности</w:t>
      </w:r>
      <w:bookmarkEnd w:id="14"/>
      <w:r w:rsidRPr="00FE0EF3">
        <w:rPr>
          <w:i/>
        </w:rPr>
        <w:t xml:space="preserve"> </w:t>
      </w:r>
    </w:p>
    <w:p w14:paraId="18F754D0" w14:textId="5E501043"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Современная эпоха, обусловленная негативными последствиями пандемии, показавшей слабость сложившихся транспортно-логистических связей, </w:t>
      </w:r>
      <w:r w:rsidR="005214A7" w:rsidRPr="00FE0EF3">
        <w:rPr>
          <w:rFonts w:ascii="Times New Roman" w:hAnsi="Times New Roman" w:cs="Times New Roman"/>
          <w:sz w:val="28"/>
          <w:szCs w:val="28"/>
        </w:rPr>
        <w:t xml:space="preserve">военным конфликтом между Россией и Украиной, угрожающим вторичными санкциями государствам, оказывающим экономическую поддержку Российской Федерации, </w:t>
      </w:r>
      <w:r w:rsidRPr="00FE0EF3">
        <w:rPr>
          <w:rFonts w:ascii="Times New Roman" w:hAnsi="Times New Roman" w:cs="Times New Roman"/>
          <w:sz w:val="28"/>
          <w:szCs w:val="28"/>
        </w:rPr>
        <w:t>актуализирует потребность анализа ситуации в сфере мировых интеграционных процессов. Проведение такого анализа необходимо для корреляции национальной интеграционной политики с новыми вызовами глобальной и региональной интеграции.</w:t>
      </w:r>
    </w:p>
    <w:p w14:paraId="7F0A25FF" w14:textId="2F6D19B8" w:rsidR="005214A7" w:rsidRPr="00FE0EF3" w:rsidRDefault="005214A7" w:rsidP="005214A7">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Согласимся с мнением Т.Н. Михалевой, считающей, что «В условиях интеграционного сообщества, открытых внутренних рынков, общей таможенно-тарифной политики, единого нетарифного регулирования, санкции направлены не только на ухудшение ситуации в конкретном государстве, но и влияют на весь регион.»</w:t>
      </w:r>
      <w:r w:rsidRPr="00FE0EF3">
        <w:t xml:space="preserve"> </w:t>
      </w:r>
      <w:r w:rsidRPr="00FE0EF3">
        <w:rPr>
          <w:rFonts w:ascii="Times New Roman" w:hAnsi="Times New Roman" w:cs="Times New Roman"/>
          <w:sz w:val="28"/>
          <w:szCs w:val="28"/>
        </w:rPr>
        <w:t>[14</w:t>
      </w:r>
      <w:r w:rsidR="00F63E6E"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637D7CE3" w14:textId="0B89492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научной литературе в области исследования региональных интеграционных процессов признаются различные течения и школы. В рамках настоящего исследования наиболее интересны теория реализма/неореализма </w:t>
      </w:r>
      <w:r w:rsidRPr="00FE0EF3">
        <w:rPr>
          <w:rFonts w:ascii="Times New Roman" w:hAnsi="Times New Roman" w:cs="Times New Roman"/>
          <w:sz w:val="28"/>
          <w:szCs w:val="28"/>
        </w:rPr>
        <w:lastRenderedPageBreak/>
        <w:t>E. Карр и Г. Моргентау о ключевой роли государства, как внешнеполитической единицы, которые независимо от исторической эпохи и типа государства считают, что превалирующим является военно-политическое сотрудничество, а интеграционные процессы по экономическим и социальным вопросам имеют второстепенное значение [14</w:t>
      </w:r>
      <w:r w:rsidR="00F63E6E" w:rsidRPr="00FE0EF3">
        <w:rPr>
          <w:rFonts w:ascii="Times New Roman" w:hAnsi="Times New Roman" w:cs="Times New Roman"/>
          <w:sz w:val="28"/>
          <w:szCs w:val="28"/>
        </w:rPr>
        <w:t>6</w:t>
      </w:r>
      <w:r w:rsidRPr="00FE0EF3">
        <w:rPr>
          <w:rFonts w:ascii="Times New Roman" w:hAnsi="Times New Roman" w:cs="Times New Roman"/>
          <w:sz w:val="28"/>
          <w:szCs w:val="28"/>
        </w:rPr>
        <w:t xml:space="preserve">]; рассуждения известного американского политолога Кеннет </w:t>
      </w:r>
      <w:proofErr w:type="spellStart"/>
      <w:r w:rsidRPr="00FE0EF3">
        <w:rPr>
          <w:rFonts w:ascii="Times New Roman" w:hAnsi="Times New Roman" w:cs="Times New Roman"/>
          <w:sz w:val="28"/>
          <w:szCs w:val="28"/>
        </w:rPr>
        <w:t>Уолтц</w:t>
      </w:r>
      <w:proofErr w:type="spellEnd"/>
      <w:r w:rsidRPr="00FE0EF3">
        <w:rPr>
          <w:rFonts w:ascii="Times New Roman" w:hAnsi="Times New Roman" w:cs="Times New Roman"/>
          <w:sz w:val="28"/>
          <w:szCs w:val="28"/>
        </w:rPr>
        <w:t xml:space="preserve"> о приоритете экономических, социальных и экологических вопросов перед вопросами военно-политического характера [14</w:t>
      </w:r>
      <w:r w:rsidR="00F63E6E" w:rsidRPr="00FE0EF3">
        <w:rPr>
          <w:rFonts w:ascii="Times New Roman" w:hAnsi="Times New Roman" w:cs="Times New Roman"/>
          <w:sz w:val="28"/>
          <w:szCs w:val="28"/>
        </w:rPr>
        <w:t>7</w:t>
      </w:r>
      <w:r w:rsidRPr="00FE0EF3">
        <w:rPr>
          <w:rFonts w:ascii="Times New Roman" w:hAnsi="Times New Roman" w:cs="Times New Roman"/>
          <w:sz w:val="28"/>
          <w:szCs w:val="28"/>
        </w:rPr>
        <w:t>]; федералистская теория интеграции (А. Гамильтон, К. Уэйр и Р. Уотс) об обязательности формирования наднациональных институтов, способных обеспечить подлинную демократию и гарантировать жизнеспособность демократических принципов [14</w:t>
      </w:r>
      <w:r w:rsidR="00F63E6E" w:rsidRPr="00FE0EF3">
        <w:rPr>
          <w:rFonts w:ascii="Times New Roman" w:hAnsi="Times New Roman" w:cs="Times New Roman"/>
          <w:sz w:val="28"/>
          <w:szCs w:val="28"/>
        </w:rPr>
        <w:t>8</w:t>
      </w:r>
      <w:r w:rsidRPr="00FE0EF3">
        <w:rPr>
          <w:rFonts w:ascii="Times New Roman" w:hAnsi="Times New Roman" w:cs="Times New Roman"/>
          <w:sz w:val="28"/>
          <w:szCs w:val="28"/>
        </w:rPr>
        <w:t xml:space="preserve">]; теория </w:t>
      </w:r>
      <w:proofErr w:type="spellStart"/>
      <w:r w:rsidRPr="00FE0EF3">
        <w:rPr>
          <w:rFonts w:ascii="Times New Roman" w:hAnsi="Times New Roman" w:cs="Times New Roman"/>
          <w:sz w:val="28"/>
          <w:szCs w:val="28"/>
        </w:rPr>
        <w:t>неофедерализма</w:t>
      </w:r>
      <w:proofErr w:type="spellEnd"/>
      <w:r w:rsidRPr="00FE0EF3">
        <w:rPr>
          <w:rFonts w:ascii="Times New Roman" w:hAnsi="Times New Roman" w:cs="Times New Roman"/>
          <w:sz w:val="28"/>
          <w:szCs w:val="28"/>
        </w:rPr>
        <w:t xml:space="preserve"> (А. </w:t>
      </w:r>
      <w:proofErr w:type="spellStart"/>
      <w:r w:rsidRPr="00FE0EF3">
        <w:rPr>
          <w:rFonts w:ascii="Times New Roman" w:hAnsi="Times New Roman" w:cs="Times New Roman"/>
          <w:sz w:val="28"/>
          <w:szCs w:val="28"/>
        </w:rPr>
        <w:t>Этциони</w:t>
      </w:r>
      <w:proofErr w:type="spellEnd"/>
      <w:r w:rsidRPr="00FE0EF3">
        <w:rPr>
          <w:rFonts w:ascii="Times New Roman" w:hAnsi="Times New Roman" w:cs="Times New Roman"/>
          <w:sz w:val="28"/>
          <w:szCs w:val="28"/>
        </w:rPr>
        <w:t>, Д. </w:t>
      </w:r>
      <w:proofErr w:type="spellStart"/>
      <w:r w:rsidRPr="00FE0EF3">
        <w:rPr>
          <w:rFonts w:ascii="Times New Roman" w:hAnsi="Times New Roman" w:cs="Times New Roman"/>
          <w:sz w:val="28"/>
          <w:szCs w:val="28"/>
        </w:rPr>
        <w:t>Пайндер</w:t>
      </w:r>
      <w:proofErr w:type="spellEnd"/>
      <w:r w:rsidRPr="00FE0EF3">
        <w:rPr>
          <w:rFonts w:ascii="Times New Roman" w:hAnsi="Times New Roman" w:cs="Times New Roman"/>
          <w:sz w:val="28"/>
          <w:szCs w:val="28"/>
        </w:rPr>
        <w:t xml:space="preserve">, А. </w:t>
      </w:r>
      <w:proofErr w:type="spellStart"/>
      <w:r w:rsidRPr="00FE0EF3">
        <w:rPr>
          <w:rFonts w:ascii="Times New Roman" w:hAnsi="Times New Roman" w:cs="Times New Roman"/>
          <w:sz w:val="28"/>
          <w:szCs w:val="28"/>
        </w:rPr>
        <w:t>Сбрадж</w:t>
      </w:r>
      <w:proofErr w:type="spellEnd"/>
      <w:r w:rsidRPr="00FE0EF3">
        <w:rPr>
          <w:rFonts w:ascii="Times New Roman" w:hAnsi="Times New Roman" w:cs="Times New Roman"/>
          <w:sz w:val="28"/>
          <w:szCs w:val="28"/>
        </w:rPr>
        <w:t>), утверждающая, что интеграция предоставляет государствам-участникам, передавшим часть своих полномочий наднациональным институтам, возможность обеспечить защиту своих национальных интересов и национальную безопасность.</w:t>
      </w:r>
    </w:p>
    <w:p w14:paraId="602CFBB0" w14:textId="77777777"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Таким образом, в научной литературе интеграция понимается как высокий уровень межгосударственного взаимодействия, проявляющегося в формировании наднациональных институтов, получивших от участников часть своих полномочий (суверенитета). Такая модель интеграции принята в ЕАЭС.</w:t>
      </w:r>
    </w:p>
    <w:p w14:paraId="38C06601" w14:textId="48BFC1EA"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Конечной целью любого интеграционного процесса является реализация экономических интересов, получение наибольшего экономического эффекта и улучшение жизненного уровня своего населения [14</w:t>
      </w:r>
      <w:r w:rsidR="00F63E6E" w:rsidRPr="00FE0EF3">
        <w:rPr>
          <w:rFonts w:ascii="Times New Roman" w:hAnsi="Times New Roman" w:cs="Times New Roman"/>
          <w:sz w:val="28"/>
          <w:szCs w:val="28"/>
        </w:rPr>
        <w:t>9</w:t>
      </w:r>
      <w:r w:rsidRPr="00FE0EF3">
        <w:rPr>
          <w:rFonts w:ascii="Times New Roman" w:hAnsi="Times New Roman" w:cs="Times New Roman"/>
          <w:sz w:val="28"/>
          <w:szCs w:val="28"/>
        </w:rPr>
        <w:t>]. Согласимся с мнением казахстанских исследователей, утверждающих, что «экономика выступает неким скрепляющим элементом для стран-участниц тех или иных интеграционных проектов. Социально-финансовые дивиденды становятся важным мотивационным фактором с точки зрения заинтересованности участвующих государств в успешном функционировании объединения. В конечном счете, интеграция на основе экономики делает страны-участницы взаимозависимыми, что стимулирует развитие того или иного объединения» [1</w:t>
      </w:r>
      <w:r w:rsidR="00F63E6E" w:rsidRPr="00FE0EF3">
        <w:rPr>
          <w:rFonts w:ascii="Times New Roman" w:hAnsi="Times New Roman" w:cs="Times New Roman"/>
          <w:sz w:val="28"/>
          <w:szCs w:val="28"/>
        </w:rPr>
        <w:t>50</w:t>
      </w:r>
      <w:r w:rsidRPr="00FE0EF3">
        <w:rPr>
          <w:rFonts w:ascii="Times New Roman" w:hAnsi="Times New Roman" w:cs="Times New Roman"/>
          <w:sz w:val="28"/>
          <w:szCs w:val="28"/>
        </w:rPr>
        <w:t xml:space="preserve">]. </w:t>
      </w:r>
    </w:p>
    <w:p w14:paraId="481610C0" w14:textId="4A67F57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Региональная или международная экономическая интеграция неразрывн</w:t>
      </w:r>
      <w:r w:rsidR="002D1865" w:rsidRPr="00FE0EF3">
        <w:rPr>
          <w:rFonts w:ascii="Times New Roman" w:hAnsi="Times New Roman" w:cs="Times New Roman"/>
          <w:sz w:val="28"/>
          <w:szCs w:val="28"/>
        </w:rPr>
        <w:t xml:space="preserve">о связана с </w:t>
      </w:r>
      <w:r w:rsidRPr="00FE0EF3">
        <w:rPr>
          <w:rFonts w:ascii="Times New Roman" w:hAnsi="Times New Roman" w:cs="Times New Roman"/>
          <w:sz w:val="28"/>
          <w:szCs w:val="28"/>
        </w:rPr>
        <w:t>правовой интеграци</w:t>
      </w:r>
      <w:r w:rsidR="002D1865" w:rsidRPr="00FE0EF3">
        <w:rPr>
          <w:rFonts w:ascii="Times New Roman" w:hAnsi="Times New Roman" w:cs="Times New Roman"/>
          <w:sz w:val="28"/>
          <w:szCs w:val="28"/>
        </w:rPr>
        <w:t>ей</w:t>
      </w:r>
      <w:r w:rsidRPr="00FE0EF3">
        <w:rPr>
          <w:rFonts w:ascii="Times New Roman" w:hAnsi="Times New Roman" w:cs="Times New Roman"/>
          <w:sz w:val="28"/>
          <w:szCs w:val="28"/>
        </w:rPr>
        <w:t xml:space="preserve"> стран-участниц, </w:t>
      </w:r>
      <w:r w:rsidR="002D1865" w:rsidRPr="00FE0EF3">
        <w:rPr>
          <w:rFonts w:ascii="Times New Roman" w:hAnsi="Times New Roman" w:cs="Times New Roman"/>
          <w:sz w:val="28"/>
          <w:szCs w:val="28"/>
        </w:rPr>
        <w:t xml:space="preserve">поскольку </w:t>
      </w:r>
      <w:r w:rsidRPr="00FE0EF3">
        <w:rPr>
          <w:rFonts w:ascii="Times New Roman" w:hAnsi="Times New Roman" w:cs="Times New Roman"/>
          <w:sz w:val="28"/>
          <w:szCs w:val="28"/>
        </w:rPr>
        <w:t>эффективност</w:t>
      </w:r>
      <w:r w:rsidR="002D1865" w:rsidRPr="00FE0EF3">
        <w:rPr>
          <w:rFonts w:ascii="Times New Roman" w:hAnsi="Times New Roman" w:cs="Times New Roman"/>
          <w:sz w:val="28"/>
          <w:szCs w:val="28"/>
        </w:rPr>
        <w:t>ь</w:t>
      </w:r>
      <w:r w:rsidRPr="00FE0EF3">
        <w:rPr>
          <w:rFonts w:ascii="Times New Roman" w:hAnsi="Times New Roman" w:cs="Times New Roman"/>
          <w:sz w:val="28"/>
          <w:szCs w:val="28"/>
        </w:rPr>
        <w:t xml:space="preserve"> такого сотрудничества </w:t>
      </w:r>
      <w:r w:rsidR="002D1865" w:rsidRPr="00FE0EF3">
        <w:rPr>
          <w:rFonts w:ascii="Times New Roman" w:hAnsi="Times New Roman" w:cs="Times New Roman"/>
          <w:sz w:val="28"/>
          <w:szCs w:val="28"/>
        </w:rPr>
        <w:t>и</w:t>
      </w:r>
      <w:r w:rsidRPr="00FE0EF3">
        <w:rPr>
          <w:rFonts w:ascii="Times New Roman" w:hAnsi="Times New Roman" w:cs="Times New Roman"/>
          <w:sz w:val="28"/>
          <w:szCs w:val="28"/>
        </w:rPr>
        <w:t xml:space="preserve"> углублени</w:t>
      </w:r>
      <w:r w:rsidR="002D1865" w:rsidRPr="00FE0EF3">
        <w:rPr>
          <w:rFonts w:ascii="Times New Roman" w:hAnsi="Times New Roman" w:cs="Times New Roman"/>
          <w:sz w:val="28"/>
          <w:szCs w:val="28"/>
        </w:rPr>
        <w:t xml:space="preserve">е </w:t>
      </w:r>
      <w:r w:rsidRPr="00FE0EF3">
        <w:rPr>
          <w:rFonts w:ascii="Times New Roman" w:hAnsi="Times New Roman" w:cs="Times New Roman"/>
          <w:sz w:val="28"/>
          <w:szCs w:val="28"/>
        </w:rPr>
        <w:t xml:space="preserve">интеграционных процессов </w:t>
      </w:r>
      <w:r w:rsidR="002D1865" w:rsidRPr="00FE0EF3">
        <w:rPr>
          <w:rFonts w:ascii="Times New Roman" w:hAnsi="Times New Roman" w:cs="Times New Roman"/>
          <w:sz w:val="28"/>
          <w:szCs w:val="28"/>
        </w:rPr>
        <w:t xml:space="preserve">требуют формирования </w:t>
      </w:r>
      <w:r w:rsidRPr="00FE0EF3">
        <w:rPr>
          <w:rFonts w:ascii="Times New Roman" w:hAnsi="Times New Roman" w:cs="Times New Roman"/>
          <w:sz w:val="28"/>
          <w:szCs w:val="28"/>
        </w:rPr>
        <w:t>едино</w:t>
      </w:r>
      <w:r w:rsidR="002D1865" w:rsidRPr="00FE0EF3">
        <w:rPr>
          <w:rFonts w:ascii="Times New Roman" w:hAnsi="Times New Roman" w:cs="Times New Roman"/>
          <w:sz w:val="28"/>
          <w:szCs w:val="28"/>
        </w:rPr>
        <w:t>го</w:t>
      </w:r>
      <w:r w:rsidRPr="00FE0EF3">
        <w:rPr>
          <w:rFonts w:ascii="Times New Roman" w:hAnsi="Times New Roman" w:cs="Times New Roman"/>
          <w:sz w:val="28"/>
          <w:szCs w:val="28"/>
        </w:rPr>
        <w:t xml:space="preserve"> (целостно</w:t>
      </w:r>
      <w:r w:rsidR="002D1865" w:rsidRPr="00FE0EF3">
        <w:rPr>
          <w:rFonts w:ascii="Times New Roman" w:hAnsi="Times New Roman" w:cs="Times New Roman"/>
          <w:sz w:val="28"/>
          <w:szCs w:val="28"/>
        </w:rPr>
        <w:t>го</w:t>
      </w:r>
      <w:r w:rsidRPr="00FE0EF3">
        <w:rPr>
          <w:rFonts w:ascii="Times New Roman" w:hAnsi="Times New Roman" w:cs="Times New Roman"/>
          <w:sz w:val="28"/>
          <w:szCs w:val="28"/>
        </w:rPr>
        <w:t>) правово</w:t>
      </w:r>
      <w:r w:rsidR="002D1865" w:rsidRPr="00FE0EF3">
        <w:rPr>
          <w:rFonts w:ascii="Times New Roman" w:hAnsi="Times New Roman" w:cs="Times New Roman"/>
          <w:sz w:val="28"/>
          <w:szCs w:val="28"/>
        </w:rPr>
        <w:t>го</w:t>
      </w:r>
      <w:r w:rsidRPr="00FE0EF3">
        <w:rPr>
          <w:rFonts w:ascii="Times New Roman" w:hAnsi="Times New Roman" w:cs="Times New Roman"/>
          <w:sz w:val="28"/>
          <w:szCs w:val="28"/>
        </w:rPr>
        <w:t xml:space="preserve"> пол</w:t>
      </w:r>
      <w:r w:rsidR="002D1865" w:rsidRPr="00FE0EF3">
        <w:rPr>
          <w:rFonts w:ascii="Times New Roman" w:hAnsi="Times New Roman" w:cs="Times New Roman"/>
          <w:sz w:val="28"/>
          <w:szCs w:val="28"/>
        </w:rPr>
        <w:t>я</w:t>
      </w:r>
      <w:r w:rsidRPr="00FE0EF3">
        <w:rPr>
          <w:rFonts w:ascii="Times New Roman" w:hAnsi="Times New Roman" w:cs="Times New Roman"/>
          <w:sz w:val="28"/>
          <w:szCs w:val="28"/>
        </w:rPr>
        <w:t xml:space="preserve">. </w:t>
      </w:r>
      <w:r w:rsidR="002D1865" w:rsidRPr="00FE0EF3">
        <w:rPr>
          <w:rFonts w:ascii="Times New Roman" w:hAnsi="Times New Roman" w:cs="Times New Roman"/>
          <w:sz w:val="28"/>
          <w:szCs w:val="28"/>
        </w:rPr>
        <w:t>В с вязи с этим</w:t>
      </w:r>
      <w:r w:rsidRPr="00FE0EF3">
        <w:rPr>
          <w:rFonts w:ascii="Times New Roman" w:hAnsi="Times New Roman" w:cs="Times New Roman"/>
          <w:sz w:val="28"/>
          <w:szCs w:val="28"/>
        </w:rPr>
        <w:t xml:space="preserve"> Н.Г. Доронина отмечает: «Когда речь идёт об экономической интеграции политически независимых государств, неизбежно возникает потребность в унификации и гармонизации законодательства» [1</w:t>
      </w:r>
      <w:r w:rsidR="00473295" w:rsidRPr="00FE0EF3">
        <w:rPr>
          <w:rFonts w:ascii="Times New Roman" w:hAnsi="Times New Roman" w:cs="Times New Roman"/>
          <w:sz w:val="28"/>
          <w:szCs w:val="28"/>
        </w:rPr>
        <w:t>5</w:t>
      </w:r>
      <w:r w:rsidR="00F63E6E"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118D6E2B"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Это означает, что углубление и расширение региональных экономических интеграционных процессов требуют формирования и развития интеграционного права. В связи с этим, прежде чем перейти к изучению вопроса, озвученного в заголовке данного параграфа, следует определиться с терминологией, принятой в данной сфере.</w:t>
      </w:r>
    </w:p>
    <w:p w14:paraId="79C827FB"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Пониманию природы интеграционного права посвятили свои исследования многие специалисты, которые интеграционное право связывают с такими понятиями как «</w:t>
      </w:r>
      <w:proofErr w:type="spellStart"/>
      <w:r w:rsidRPr="00FE0EF3">
        <w:rPr>
          <w:rFonts w:ascii="Times New Roman" w:hAnsi="Times New Roman" w:cs="Times New Roman"/>
          <w:sz w:val="28"/>
          <w:szCs w:val="28"/>
        </w:rPr>
        <w:t>наднациональность</w:t>
      </w:r>
      <w:proofErr w:type="spellEnd"/>
      <w:r w:rsidRPr="00FE0EF3">
        <w:rPr>
          <w:rFonts w:ascii="Times New Roman" w:hAnsi="Times New Roman" w:cs="Times New Roman"/>
          <w:sz w:val="28"/>
          <w:szCs w:val="28"/>
        </w:rPr>
        <w:t xml:space="preserve">» и «суверенитет». </w:t>
      </w:r>
    </w:p>
    <w:p w14:paraId="0EB2C983" w14:textId="3A3E22C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Профессор Ж.Н. Баишев в своем приветственном слове к участникам ХI Евразийского научного форума, прошедшего </w:t>
      </w:r>
      <w:proofErr w:type="gramStart"/>
      <w:r w:rsidRPr="00FE0EF3">
        <w:rPr>
          <w:rFonts w:ascii="Times New Roman" w:hAnsi="Times New Roman" w:cs="Times New Roman"/>
          <w:sz w:val="28"/>
          <w:szCs w:val="28"/>
        </w:rPr>
        <w:t>18-20</w:t>
      </w:r>
      <w:proofErr w:type="gramEnd"/>
      <w:r w:rsidRPr="00FE0EF3">
        <w:rPr>
          <w:rFonts w:ascii="Times New Roman" w:hAnsi="Times New Roman" w:cs="Times New Roman"/>
          <w:sz w:val="28"/>
          <w:szCs w:val="28"/>
        </w:rPr>
        <w:t xml:space="preserve"> декабря 2019 года в г.</w:t>
      </w:r>
      <w:r w:rsidR="00E05BFA">
        <w:rPr>
          <w:rFonts w:ascii="Times New Roman" w:hAnsi="Times New Roman" w:cs="Times New Roman"/>
          <w:sz w:val="28"/>
          <w:szCs w:val="28"/>
        </w:rPr>
        <w:t> </w:t>
      </w:r>
      <w:r w:rsidRPr="00FE0EF3">
        <w:rPr>
          <w:rFonts w:ascii="Times New Roman" w:hAnsi="Times New Roman" w:cs="Times New Roman"/>
          <w:sz w:val="28"/>
          <w:szCs w:val="28"/>
        </w:rPr>
        <w:t>Санкт-Петербург, задается вопросами: «Что такое «</w:t>
      </w:r>
      <w:proofErr w:type="spellStart"/>
      <w:r w:rsidRPr="00FE0EF3">
        <w:rPr>
          <w:rFonts w:ascii="Times New Roman" w:hAnsi="Times New Roman" w:cs="Times New Roman"/>
          <w:sz w:val="28"/>
          <w:szCs w:val="28"/>
        </w:rPr>
        <w:t>наднационализм</w:t>
      </w:r>
      <w:proofErr w:type="spellEnd"/>
      <w:r w:rsidRPr="00FE0EF3">
        <w:rPr>
          <w:rFonts w:ascii="Times New Roman" w:hAnsi="Times New Roman" w:cs="Times New Roman"/>
          <w:sz w:val="28"/>
          <w:szCs w:val="28"/>
        </w:rPr>
        <w:t xml:space="preserve">», не создает ли он, как утверждают некоторые юристы-международники, преимущество для «больших» государств–участников интеграции? Подразумевает ли </w:t>
      </w:r>
      <w:proofErr w:type="spellStart"/>
      <w:r w:rsidRPr="00FE0EF3">
        <w:rPr>
          <w:rFonts w:ascii="Times New Roman" w:hAnsi="Times New Roman" w:cs="Times New Roman"/>
          <w:sz w:val="28"/>
          <w:szCs w:val="28"/>
        </w:rPr>
        <w:t>наднационализм</w:t>
      </w:r>
      <w:proofErr w:type="spellEnd"/>
      <w:r w:rsidRPr="00FE0EF3">
        <w:rPr>
          <w:rFonts w:ascii="Times New Roman" w:hAnsi="Times New Roman" w:cs="Times New Roman"/>
          <w:sz w:val="28"/>
          <w:szCs w:val="28"/>
        </w:rPr>
        <w:t xml:space="preserve"> создание общеобязательных правил поведения для государств-членов органами Союза, в том числе Судом, и если да, то чем обеспечивается обязательность их исполнения?». И далее автор отмечает, что от ответа на эти общие вопросы зависит решение многих частных проблем, которые органы ЕАЭС, в том числе Суд, ежедневно встречают в своей деятельности [1</w:t>
      </w:r>
      <w:r w:rsidR="008A553E" w:rsidRPr="00FE0EF3">
        <w:rPr>
          <w:rFonts w:ascii="Times New Roman" w:hAnsi="Times New Roman" w:cs="Times New Roman"/>
          <w:sz w:val="28"/>
          <w:szCs w:val="28"/>
        </w:rPr>
        <w:t>5</w:t>
      </w:r>
      <w:r w:rsidR="00F63E6E"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7BE96DD8" w14:textId="355AAEE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Казахстанские ученые-конституционалисты под суверенитетом государства понимают «верховенство государственной власти внутри страны и ее независимость во внешних отношениях, что исключает вмешательство всякой иностранной власти во внутренние дела государства, а также означает неподчинение государства властям иностранного государства в сфере международного общения, кроме случаев добровольного согласия государства на ограничения своего суверенитета» [1</w:t>
      </w:r>
      <w:r w:rsidR="00CF547A" w:rsidRPr="00FE0EF3">
        <w:rPr>
          <w:rFonts w:ascii="Times New Roman" w:hAnsi="Times New Roman" w:cs="Times New Roman"/>
          <w:sz w:val="28"/>
          <w:szCs w:val="28"/>
        </w:rPr>
        <w:t>5</w:t>
      </w:r>
      <w:r w:rsidR="00F63E6E"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4527EDB5" w14:textId="2E08B0AE"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 мнению Э.А. Павельевой, «Безусловным признаком </w:t>
      </w:r>
      <w:proofErr w:type="spellStart"/>
      <w:r w:rsidRPr="00FE0EF3">
        <w:rPr>
          <w:rFonts w:ascii="Times New Roman" w:hAnsi="Times New Roman" w:cs="Times New Roman"/>
          <w:sz w:val="28"/>
          <w:szCs w:val="28"/>
        </w:rPr>
        <w:t>наднациональности</w:t>
      </w:r>
      <w:proofErr w:type="spellEnd"/>
      <w:r w:rsidRPr="00FE0EF3">
        <w:rPr>
          <w:rFonts w:ascii="Times New Roman" w:hAnsi="Times New Roman" w:cs="Times New Roman"/>
          <w:sz w:val="28"/>
          <w:szCs w:val="28"/>
        </w:rPr>
        <w:t xml:space="preserve"> является особенность его правовой и институциональной системы, в которой государства совместно решили сократить свой национальный суверенитет с целью укрепления международного влияния. Те области, где государство не может выступать как сильный самостоятельный игрок или в которых возможно достичь благополучия только совместными усилиями, передаются на уровень выше, т.е. на наднациональный уровень» [15</w:t>
      </w:r>
      <w:r w:rsidR="00F63E6E"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27D70482"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на наш взгляд, толкование суверенитета государства в широком смысле позволяет понимать </w:t>
      </w:r>
      <w:proofErr w:type="spellStart"/>
      <w:r w:rsidRPr="00FE0EF3">
        <w:rPr>
          <w:rFonts w:ascii="Times New Roman" w:hAnsi="Times New Roman" w:cs="Times New Roman"/>
          <w:sz w:val="28"/>
          <w:szCs w:val="28"/>
        </w:rPr>
        <w:t>наднациональность</w:t>
      </w:r>
      <w:proofErr w:type="spellEnd"/>
      <w:r w:rsidRPr="00FE0EF3">
        <w:rPr>
          <w:rFonts w:ascii="Times New Roman" w:hAnsi="Times New Roman" w:cs="Times New Roman"/>
          <w:sz w:val="28"/>
          <w:szCs w:val="28"/>
        </w:rPr>
        <w:t xml:space="preserve"> как некое «ограничение суверенитета», как возможность государства уступить некоторые свои суверенные права. </w:t>
      </w:r>
    </w:p>
    <w:p w14:paraId="7ED4BB33" w14:textId="245222F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Согласимся с мнением профессора Е.М. </w:t>
      </w:r>
      <w:proofErr w:type="spellStart"/>
      <w:r w:rsidRPr="00FE0EF3">
        <w:rPr>
          <w:rFonts w:ascii="Times New Roman" w:hAnsi="Times New Roman" w:cs="Times New Roman"/>
          <w:sz w:val="28"/>
          <w:szCs w:val="28"/>
        </w:rPr>
        <w:t>Абайдельдинова</w:t>
      </w:r>
      <w:proofErr w:type="spellEnd"/>
      <w:r w:rsidRPr="00FE0EF3">
        <w:rPr>
          <w:rFonts w:ascii="Times New Roman" w:hAnsi="Times New Roman" w:cs="Times New Roman"/>
          <w:sz w:val="28"/>
          <w:szCs w:val="28"/>
        </w:rPr>
        <w:t>, который утверждает, что «процессы образования региональных объединений государств проходят исключительно при согласовании их воли, в соответствии с основными принципами международного права, на каждом новом этапе становления регионального объединения» [15</w:t>
      </w:r>
      <w:r w:rsidR="00F63E6E" w:rsidRPr="00FE0EF3">
        <w:rPr>
          <w:rFonts w:ascii="Times New Roman" w:hAnsi="Times New Roman" w:cs="Times New Roman"/>
          <w:sz w:val="28"/>
          <w:szCs w:val="28"/>
        </w:rPr>
        <w:t>5</w:t>
      </w:r>
      <w:r w:rsidRPr="00FE0EF3">
        <w:rPr>
          <w:rFonts w:ascii="Times New Roman" w:hAnsi="Times New Roman" w:cs="Times New Roman"/>
          <w:sz w:val="28"/>
          <w:szCs w:val="28"/>
        </w:rPr>
        <w:t xml:space="preserve">]. В то же время, если в учредительных документах интеграционного сообщества предусмотрена недопустимость </w:t>
      </w:r>
      <w:proofErr w:type="spellStart"/>
      <w:r w:rsidRPr="00FE0EF3">
        <w:rPr>
          <w:rFonts w:ascii="Times New Roman" w:hAnsi="Times New Roman" w:cs="Times New Roman"/>
          <w:sz w:val="28"/>
          <w:szCs w:val="28"/>
        </w:rPr>
        <w:t>наднациональности</w:t>
      </w:r>
      <w:proofErr w:type="spellEnd"/>
      <w:r w:rsidRPr="00FE0EF3">
        <w:rPr>
          <w:rFonts w:ascii="Times New Roman" w:hAnsi="Times New Roman" w:cs="Times New Roman"/>
          <w:sz w:val="28"/>
          <w:szCs w:val="28"/>
        </w:rPr>
        <w:t>, то тем самым интеграционный процесс исключается вообще. Так, например, часть 3 статьи 1 Устава СНГ устанавливает, что «содружество не является государством и не обладает наднациональными полномочиями» [15</w:t>
      </w:r>
      <w:r w:rsidR="00F63E6E" w:rsidRPr="00FE0EF3">
        <w:rPr>
          <w:rFonts w:ascii="Times New Roman" w:hAnsi="Times New Roman" w:cs="Times New Roman"/>
          <w:sz w:val="28"/>
          <w:szCs w:val="28"/>
        </w:rPr>
        <w:t>6</w:t>
      </w:r>
      <w:r w:rsidRPr="00FE0EF3">
        <w:rPr>
          <w:rFonts w:ascii="Times New Roman" w:hAnsi="Times New Roman" w:cs="Times New Roman"/>
          <w:sz w:val="28"/>
          <w:szCs w:val="28"/>
        </w:rPr>
        <w:t xml:space="preserve">]. Поэтому именно из-за этой нормы на </w:t>
      </w:r>
      <w:r w:rsidRPr="00FE0EF3">
        <w:rPr>
          <w:rFonts w:ascii="Times New Roman" w:hAnsi="Times New Roman" w:cs="Times New Roman"/>
          <w:sz w:val="28"/>
          <w:szCs w:val="28"/>
        </w:rPr>
        <w:lastRenderedPageBreak/>
        <w:t>территории постсоветского пространства так много различных интеграционных объединений, среди которых наиболее успешным является ЕАЭС.</w:t>
      </w:r>
    </w:p>
    <w:p w14:paraId="421E9AC6" w14:textId="3EC88FD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Российский исследователь Мещерякова О.М. считает, что «основным признаком </w:t>
      </w:r>
      <w:proofErr w:type="spellStart"/>
      <w:r w:rsidRPr="00FE0EF3">
        <w:rPr>
          <w:rFonts w:ascii="Times New Roman" w:hAnsi="Times New Roman" w:cs="Times New Roman"/>
          <w:sz w:val="28"/>
          <w:szCs w:val="28"/>
        </w:rPr>
        <w:t>наднациональности</w:t>
      </w:r>
      <w:proofErr w:type="spellEnd"/>
      <w:r w:rsidRPr="00FE0EF3">
        <w:rPr>
          <w:rFonts w:ascii="Times New Roman" w:hAnsi="Times New Roman" w:cs="Times New Roman"/>
          <w:sz w:val="28"/>
          <w:szCs w:val="28"/>
        </w:rPr>
        <w:t xml:space="preserve"> в функционировании интеграционного сообщества является наличие законодательных актов сообщества, которые имеют прямое действие в государствах-членах, а их нормы являются приоритетными по отношению к нормам национального права</w:t>
      </w:r>
      <w:r w:rsidR="00033202" w:rsidRPr="00FE0EF3">
        <w:rPr>
          <w:rFonts w:ascii="Times New Roman" w:hAnsi="Times New Roman" w:cs="Times New Roman"/>
          <w:sz w:val="28"/>
          <w:szCs w:val="28"/>
        </w:rPr>
        <w:t>»</w:t>
      </w:r>
      <w:r w:rsidRPr="00FE0EF3">
        <w:rPr>
          <w:rFonts w:ascii="Times New Roman" w:hAnsi="Times New Roman" w:cs="Times New Roman"/>
          <w:sz w:val="28"/>
          <w:szCs w:val="28"/>
        </w:rPr>
        <w:t xml:space="preserve"> [15</w:t>
      </w:r>
      <w:r w:rsidR="00F63E6E" w:rsidRPr="00FE0EF3">
        <w:rPr>
          <w:rFonts w:ascii="Times New Roman" w:hAnsi="Times New Roman" w:cs="Times New Roman"/>
          <w:sz w:val="28"/>
          <w:szCs w:val="28"/>
        </w:rPr>
        <w:t>7</w:t>
      </w:r>
      <w:r w:rsidRPr="00FE0EF3">
        <w:rPr>
          <w:rFonts w:ascii="Times New Roman" w:hAnsi="Times New Roman" w:cs="Times New Roman"/>
          <w:sz w:val="28"/>
          <w:szCs w:val="28"/>
        </w:rPr>
        <w:t xml:space="preserve">]. </w:t>
      </w:r>
    </w:p>
    <w:p w14:paraId="2B247286" w14:textId="36082D48" w:rsidR="00C72412" w:rsidRPr="00FE0EF3" w:rsidRDefault="0003320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Из вышеизложенного следует вывод, что,</w:t>
      </w:r>
      <w:r w:rsidR="00C72412" w:rsidRPr="00FE0EF3">
        <w:rPr>
          <w:rFonts w:ascii="Times New Roman" w:hAnsi="Times New Roman" w:cs="Times New Roman"/>
          <w:sz w:val="28"/>
          <w:szCs w:val="28"/>
        </w:rPr>
        <w:t xml:space="preserve"> во-первых, </w:t>
      </w:r>
      <w:proofErr w:type="spellStart"/>
      <w:r w:rsidR="00C72412" w:rsidRPr="00FE0EF3">
        <w:rPr>
          <w:rFonts w:ascii="Times New Roman" w:hAnsi="Times New Roman" w:cs="Times New Roman"/>
          <w:sz w:val="28"/>
          <w:szCs w:val="28"/>
        </w:rPr>
        <w:t>наднациональность</w:t>
      </w:r>
      <w:proofErr w:type="spellEnd"/>
      <w:r w:rsidR="00C72412" w:rsidRPr="00FE0EF3">
        <w:rPr>
          <w:rFonts w:ascii="Times New Roman" w:hAnsi="Times New Roman" w:cs="Times New Roman"/>
          <w:sz w:val="28"/>
          <w:szCs w:val="28"/>
        </w:rPr>
        <w:t xml:space="preserve"> </w:t>
      </w:r>
      <w:r w:rsidRPr="00FE0EF3">
        <w:rPr>
          <w:rFonts w:ascii="Times New Roman" w:hAnsi="Times New Roman" w:cs="Times New Roman"/>
          <w:sz w:val="28"/>
          <w:szCs w:val="28"/>
        </w:rPr>
        <w:t>выражается</w:t>
      </w:r>
      <w:r w:rsidR="00C72412" w:rsidRPr="00FE0EF3">
        <w:rPr>
          <w:rFonts w:ascii="Times New Roman" w:hAnsi="Times New Roman" w:cs="Times New Roman"/>
          <w:sz w:val="28"/>
          <w:szCs w:val="28"/>
        </w:rPr>
        <w:t xml:space="preserve"> в сознательной передаче государствами части своих суверенных полномочий «внешней и высшей власти, которая институционализируется в рамках интеграционного сообщества»; во-вторых, эффективное последовательное углубление интеграционного процесса связано с расширением сферы применения принципа </w:t>
      </w:r>
      <w:proofErr w:type="spellStart"/>
      <w:r w:rsidR="00C72412" w:rsidRPr="00FE0EF3">
        <w:rPr>
          <w:rFonts w:ascii="Times New Roman" w:hAnsi="Times New Roman" w:cs="Times New Roman"/>
          <w:sz w:val="28"/>
          <w:szCs w:val="28"/>
        </w:rPr>
        <w:t>наднациональности</w:t>
      </w:r>
      <w:proofErr w:type="spellEnd"/>
      <w:r w:rsidR="00C72412" w:rsidRPr="00FE0EF3">
        <w:rPr>
          <w:rFonts w:ascii="Times New Roman" w:hAnsi="Times New Roman" w:cs="Times New Roman"/>
          <w:sz w:val="28"/>
          <w:szCs w:val="28"/>
        </w:rPr>
        <w:t xml:space="preserve"> и усложнением взаимодействия национального и интеграционного права [15</w:t>
      </w:r>
      <w:r w:rsidR="00F63E6E" w:rsidRPr="00FE0EF3">
        <w:rPr>
          <w:rFonts w:ascii="Times New Roman" w:hAnsi="Times New Roman" w:cs="Times New Roman"/>
          <w:sz w:val="28"/>
          <w:szCs w:val="28"/>
        </w:rPr>
        <w:t>8</w:t>
      </w:r>
      <w:r w:rsidR="00C72412" w:rsidRPr="00FE0EF3">
        <w:rPr>
          <w:rFonts w:ascii="Times New Roman" w:hAnsi="Times New Roman" w:cs="Times New Roman"/>
          <w:sz w:val="28"/>
          <w:szCs w:val="28"/>
        </w:rPr>
        <w:t xml:space="preserve">]. </w:t>
      </w:r>
    </w:p>
    <w:p w14:paraId="304A5B4B" w14:textId="7B88EC5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Правовая интеграция, будучи сложным многоаспектным явлением, имеет целью улучшение национальной правовой системы в части возможности решения ею максимальных задач общественного регулирования при минимальных затратах. Эффективность правовой системы оценивается через качественную совместную работу её элементов: законодательства, правотворчества, правоприменительной практики, правового обучения и т.д. [15</w:t>
      </w:r>
      <w:r w:rsidR="00F63E6E"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2F9D1334" w14:textId="74C0D91E"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правовая интеграция должна касаться каждого элемента правовой системы, которые взаимодействуют между собой и аналогичными элементами интегрируемой правовой системы с помощью определенных, оптимальных для данной правовой системы методов [1</w:t>
      </w:r>
      <w:r w:rsidR="00F63E6E" w:rsidRPr="00FE0EF3">
        <w:rPr>
          <w:rFonts w:ascii="Times New Roman" w:hAnsi="Times New Roman" w:cs="Times New Roman"/>
          <w:sz w:val="28"/>
          <w:szCs w:val="28"/>
        </w:rPr>
        <w:t>60</w:t>
      </w:r>
      <w:r w:rsidRPr="00FE0EF3">
        <w:rPr>
          <w:rFonts w:ascii="Times New Roman" w:hAnsi="Times New Roman" w:cs="Times New Roman"/>
          <w:sz w:val="28"/>
          <w:szCs w:val="28"/>
        </w:rPr>
        <w:t xml:space="preserve">]. Поэтому очевидно, что необходимо разработать такую модель правовой интеграции, которая бы в значительной степени отражала все процессы интеграционного взаимодействия. Разработка такой модели требует учета места, собственно, самого права в системе общественного регулирования объединяющихся государств, а также конкретного места каждого элемента в национальной и интегрируемой правовой системе. </w:t>
      </w:r>
    </w:p>
    <w:p w14:paraId="646F64A4" w14:textId="77777777" w:rsidR="005214A7"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последние годы наблюдается увеличение числа исследований проблем евразийской интеграции, роли и значения правового регулирования отношений между членами ЕАЭС. </w:t>
      </w:r>
    </w:p>
    <w:p w14:paraId="37F68C41" w14:textId="78A3A0B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Тем не менее, «отсутствие действенного интеграционного права делает невозможным реализацию задач и целей интеграции» [1</w:t>
      </w:r>
      <w:r w:rsidR="00473295" w:rsidRPr="00FE0EF3">
        <w:rPr>
          <w:rFonts w:ascii="Times New Roman" w:hAnsi="Times New Roman" w:cs="Times New Roman"/>
          <w:sz w:val="28"/>
          <w:szCs w:val="28"/>
        </w:rPr>
        <w:t>6</w:t>
      </w:r>
      <w:r w:rsidR="00F63E6E" w:rsidRPr="00FE0EF3">
        <w:rPr>
          <w:rFonts w:ascii="Times New Roman" w:hAnsi="Times New Roman" w:cs="Times New Roman"/>
          <w:sz w:val="28"/>
          <w:szCs w:val="28"/>
        </w:rPr>
        <w:t>1</w:t>
      </w:r>
      <w:r w:rsidRPr="00FE0EF3">
        <w:rPr>
          <w:rFonts w:ascii="Times New Roman" w:hAnsi="Times New Roman" w:cs="Times New Roman"/>
          <w:sz w:val="28"/>
          <w:szCs w:val="28"/>
        </w:rPr>
        <w:t xml:space="preserve">]. </w:t>
      </w:r>
    </w:p>
    <w:p w14:paraId="086F75B4" w14:textId="3DD2BF32"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Любое интеграционное объединение сталкивается с проблемой нахождения баланса между национальными и наднациональными интересами. Такая же проблема стоит и в ЕАЭС. Необходимо, чтобы суверенные государства, интегрируясь в евразийское пространство, создавали такую модель правовой интеграции, которая бы позволила адаптировать требования ЕАЭС в свой правопорядок, обеспечивая эффективное взаимодействие национального и союзного законодательства; обеспечивать баланс в сочетании средств национального и международного правового регулирования и </w:t>
      </w:r>
      <w:r w:rsidRPr="00FE0EF3">
        <w:rPr>
          <w:rFonts w:ascii="Times New Roman" w:eastAsia="Times New Roman" w:hAnsi="Times New Roman" w:cs="Times New Roman"/>
          <w:sz w:val="28"/>
          <w:szCs w:val="28"/>
        </w:rPr>
        <w:lastRenderedPageBreak/>
        <w:t>разработать внутренние механизмы защиты прав и интересов государств-членов [1</w:t>
      </w:r>
      <w:r w:rsidR="008A553E" w:rsidRPr="00FE0EF3">
        <w:rPr>
          <w:rFonts w:ascii="Times New Roman" w:eastAsia="Times New Roman" w:hAnsi="Times New Roman" w:cs="Times New Roman"/>
          <w:sz w:val="28"/>
          <w:szCs w:val="28"/>
        </w:rPr>
        <w:t>6</w:t>
      </w:r>
      <w:r w:rsidR="00F63E6E" w:rsidRPr="00FE0EF3">
        <w:rPr>
          <w:rFonts w:ascii="Times New Roman" w:eastAsia="Times New Roman" w:hAnsi="Times New Roman" w:cs="Times New Roman"/>
          <w:sz w:val="28"/>
          <w:szCs w:val="28"/>
        </w:rPr>
        <w:t>2</w:t>
      </w:r>
      <w:r w:rsidRPr="00FE0EF3">
        <w:rPr>
          <w:rFonts w:ascii="Times New Roman" w:eastAsia="Times New Roman" w:hAnsi="Times New Roman" w:cs="Times New Roman"/>
          <w:sz w:val="28"/>
          <w:szCs w:val="28"/>
        </w:rPr>
        <w:t>].</w:t>
      </w:r>
    </w:p>
    <w:p w14:paraId="2A70850C" w14:textId="1A7FF594" w:rsidR="00ED7E97" w:rsidRPr="00FE0EF3" w:rsidRDefault="00ED7E97"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На фоне западных экономических санкций, введенных против России и Беларуси, это требование становится особенно актуальным, поскольку поставка сельскохозяйственной техники, запасных частей к ней, семенного материала, удобрений и средств защиты растений осуществлялась в основном с Беларуси и России или с третьих стран через эти государства. Сложившаяся геополитическая ситуация потребовала налаживания новых логистических путей, поиска новых поставщиков</w:t>
      </w:r>
      <w:r w:rsidR="006B209E" w:rsidRPr="00FE0EF3">
        <w:rPr>
          <w:rFonts w:ascii="Times New Roman" w:eastAsia="Times New Roman" w:hAnsi="Times New Roman" w:cs="Times New Roman"/>
          <w:sz w:val="28"/>
          <w:szCs w:val="28"/>
        </w:rPr>
        <w:t xml:space="preserve"> </w:t>
      </w:r>
      <w:r w:rsidR="00CF547A" w:rsidRPr="00FE0EF3">
        <w:rPr>
          <w:rFonts w:ascii="Times New Roman" w:eastAsia="Times New Roman" w:hAnsi="Times New Roman" w:cs="Times New Roman"/>
          <w:sz w:val="28"/>
          <w:szCs w:val="28"/>
        </w:rPr>
        <w:t>[16</w:t>
      </w:r>
      <w:r w:rsidR="00F63E6E" w:rsidRPr="00FE0EF3">
        <w:rPr>
          <w:rFonts w:ascii="Times New Roman" w:eastAsia="Times New Roman" w:hAnsi="Times New Roman" w:cs="Times New Roman"/>
          <w:sz w:val="28"/>
          <w:szCs w:val="28"/>
        </w:rPr>
        <w:t>3</w:t>
      </w:r>
      <w:r w:rsidR="00CF547A" w:rsidRPr="00FE0EF3">
        <w:rPr>
          <w:rFonts w:ascii="Times New Roman" w:eastAsia="Times New Roman" w:hAnsi="Times New Roman" w:cs="Times New Roman"/>
          <w:sz w:val="28"/>
          <w:szCs w:val="28"/>
        </w:rPr>
        <w:t>].</w:t>
      </w:r>
    </w:p>
    <w:p w14:paraId="370336EF" w14:textId="384BF5FE"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В научной литературе признается, что «анализ договора о ЕАЭС свидетельствует о том, что становление ЕАЭС как международной организации региональной экономической интеграции осуществлялось во многом с использованием опыта ЕС» [1</w:t>
      </w:r>
      <w:r w:rsidR="00CF547A" w:rsidRPr="00FE0EF3">
        <w:rPr>
          <w:rFonts w:ascii="Times New Roman" w:eastAsia="Times New Roman" w:hAnsi="Times New Roman" w:cs="Times New Roman"/>
          <w:sz w:val="28"/>
          <w:szCs w:val="28"/>
        </w:rPr>
        <w:t>6</w:t>
      </w:r>
      <w:r w:rsidR="00F63E6E" w:rsidRPr="00FE0EF3">
        <w:rPr>
          <w:rFonts w:ascii="Times New Roman" w:eastAsia="Times New Roman" w:hAnsi="Times New Roman" w:cs="Times New Roman"/>
          <w:sz w:val="28"/>
          <w:szCs w:val="28"/>
        </w:rPr>
        <w:t>4</w:t>
      </w:r>
      <w:r w:rsidRPr="00FE0EF3">
        <w:rPr>
          <w:rFonts w:ascii="Times New Roman" w:eastAsia="Times New Roman" w:hAnsi="Times New Roman" w:cs="Times New Roman"/>
          <w:sz w:val="28"/>
          <w:szCs w:val="28"/>
        </w:rPr>
        <w:t xml:space="preserve">]. В свое время ЕАЭС </w:t>
      </w:r>
      <w:r w:rsidR="00033202" w:rsidRPr="00FE0EF3">
        <w:rPr>
          <w:rFonts w:ascii="Times New Roman" w:eastAsia="Times New Roman" w:hAnsi="Times New Roman" w:cs="Times New Roman"/>
          <w:sz w:val="28"/>
          <w:szCs w:val="28"/>
        </w:rPr>
        <w:t xml:space="preserve">создавался </w:t>
      </w:r>
      <w:r w:rsidR="00E818AE" w:rsidRPr="00FE0EF3">
        <w:rPr>
          <w:rFonts w:ascii="Times New Roman" w:eastAsia="Times New Roman" w:hAnsi="Times New Roman" w:cs="Times New Roman"/>
          <w:sz w:val="28"/>
          <w:szCs w:val="28"/>
        </w:rPr>
        <w:t>для</w:t>
      </w:r>
      <w:r w:rsidRPr="00FE0EF3">
        <w:rPr>
          <w:rFonts w:ascii="Times New Roman" w:eastAsia="Times New Roman" w:hAnsi="Times New Roman" w:cs="Times New Roman"/>
          <w:sz w:val="28"/>
          <w:szCs w:val="28"/>
        </w:rPr>
        <w:t xml:space="preserve"> экономическо</w:t>
      </w:r>
      <w:r w:rsidR="00E818AE" w:rsidRPr="00FE0EF3">
        <w:rPr>
          <w:rFonts w:ascii="Times New Roman" w:eastAsia="Times New Roman" w:hAnsi="Times New Roman" w:cs="Times New Roman"/>
          <w:sz w:val="28"/>
          <w:szCs w:val="28"/>
        </w:rPr>
        <w:t>го</w:t>
      </w:r>
      <w:r w:rsidRPr="00FE0EF3">
        <w:rPr>
          <w:rFonts w:ascii="Times New Roman" w:eastAsia="Times New Roman" w:hAnsi="Times New Roman" w:cs="Times New Roman"/>
          <w:sz w:val="28"/>
          <w:szCs w:val="28"/>
        </w:rPr>
        <w:t xml:space="preserve"> развити</w:t>
      </w:r>
      <w:r w:rsidR="00E818AE" w:rsidRPr="00FE0EF3">
        <w:rPr>
          <w:rFonts w:ascii="Times New Roman" w:eastAsia="Times New Roman" w:hAnsi="Times New Roman" w:cs="Times New Roman"/>
          <w:sz w:val="28"/>
          <w:szCs w:val="28"/>
        </w:rPr>
        <w:t>я</w:t>
      </w:r>
      <w:r w:rsidRPr="00FE0EF3">
        <w:rPr>
          <w:rFonts w:ascii="Times New Roman" w:eastAsia="Times New Roman" w:hAnsi="Times New Roman" w:cs="Times New Roman"/>
          <w:sz w:val="28"/>
          <w:szCs w:val="28"/>
        </w:rPr>
        <w:t xml:space="preserve"> каждой страны-участницы Союза, обеспечения принципов суверенного равенства, равноправия с учетом национальных интересов. Основу деятельности ЕАЭС составляют соглашения, достигнутые странами в рамках Таможенного союза и Единого экономического пространства.</w:t>
      </w:r>
    </w:p>
    <w:p w14:paraId="115F3FAD" w14:textId="20E2E127"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Нахождение баланса наднациональных интересов Союза и национальных интересов государств-участников, соблюдения баланса между национальным суверенитетом и наднациональными обязательствами является одной из главных задач ЕАЭС [16</w:t>
      </w:r>
      <w:r w:rsidR="003976BB" w:rsidRPr="00FE0EF3">
        <w:rPr>
          <w:rFonts w:ascii="Times New Roman" w:eastAsia="Times New Roman" w:hAnsi="Times New Roman" w:cs="Times New Roman"/>
          <w:sz w:val="28"/>
          <w:szCs w:val="28"/>
        </w:rPr>
        <w:t>5</w:t>
      </w:r>
      <w:r w:rsidRPr="00FE0EF3">
        <w:rPr>
          <w:rFonts w:ascii="Times New Roman" w:eastAsia="Times New Roman" w:hAnsi="Times New Roman" w:cs="Times New Roman"/>
          <w:sz w:val="28"/>
          <w:szCs w:val="28"/>
        </w:rPr>
        <w:t>].</w:t>
      </w:r>
    </w:p>
    <w:p w14:paraId="0E1A82F4" w14:textId="6624ECAF"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При этом, следует помнить, что успешное интеграционное строительство возможно при наличии «на национальном уровне эффективного механизма правового регулирования обеспечения адаптивности к интеграции, предусматривающего применение правовых норм, установленных именно в рамках интеграционного правопорядка» [16</w:t>
      </w:r>
      <w:r w:rsidR="003976BB" w:rsidRPr="00FE0EF3">
        <w:rPr>
          <w:rFonts w:ascii="Times New Roman" w:eastAsia="Times New Roman" w:hAnsi="Times New Roman" w:cs="Times New Roman"/>
          <w:sz w:val="28"/>
          <w:szCs w:val="28"/>
        </w:rPr>
        <w:t>6</w:t>
      </w:r>
      <w:r w:rsidRPr="00FE0EF3">
        <w:rPr>
          <w:rFonts w:ascii="Times New Roman" w:eastAsia="Times New Roman" w:hAnsi="Times New Roman" w:cs="Times New Roman"/>
          <w:sz w:val="28"/>
          <w:szCs w:val="28"/>
        </w:rPr>
        <w:t>].</w:t>
      </w:r>
    </w:p>
    <w:p w14:paraId="2A1E7979" w14:textId="521CDBDB"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Согласимся с мнением казахстанских ученых о том, что такая интеграция не должна приводить к «боязни потерять суверенитет или стать объектом чужой экспансии… В процессе такой интеграции должно происходить, главным образом, признание общности таких интересов, как права человека и национальный суверенитет» [16</w:t>
      </w:r>
      <w:r w:rsidR="003976BB"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6E26DE96" w14:textId="6D6F0C98"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Правовая природа евразийского интеграционного сообщества состоит в том, что «его участники соглашаются использовать специфические методы имплементации своих международных обязательств, целью которых является сближение национального законодательства государств-участников путем унификации и гармонизации в сферах, регулируемых указанными международными соглашениями» [16</w:t>
      </w:r>
      <w:r w:rsidR="003976BB" w:rsidRPr="00FE0EF3">
        <w:rPr>
          <w:rFonts w:ascii="Times New Roman" w:hAnsi="Times New Roman" w:cs="Times New Roman"/>
          <w:sz w:val="28"/>
          <w:szCs w:val="28"/>
        </w:rPr>
        <w:t>7</w:t>
      </w:r>
      <w:r w:rsidRPr="00FE0EF3">
        <w:rPr>
          <w:rFonts w:ascii="Times New Roman" w:hAnsi="Times New Roman" w:cs="Times New Roman"/>
          <w:sz w:val="28"/>
          <w:szCs w:val="28"/>
        </w:rPr>
        <w:t>, с. 59-68].</w:t>
      </w:r>
    </w:p>
    <w:p w14:paraId="64361335"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Очевидно, что правовое регулирование евразийской интеграции в глобальной нормативной системе соотносится как «целое» с «частью». Не углубляясь в исследование данного вопроса, отметим, что этот правовой феномен имеет следующие особенности: 1) нормы права евразийской интеграции в глобальной нормативной системе имеют региональный характер; 2) эти нормы регламентируют отношения в рамках институционально </w:t>
      </w:r>
      <w:r w:rsidRPr="00FE0EF3">
        <w:rPr>
          <w:rFonts w:ascii="Times New Roman" w:hAnsi="Times New Roman" w:cs="Times New Roman"/>
          <w:sz w:val="28"/>
          <w:szCs w:val="28"/>
        </w:rPr>
        <w:lastRenderedPageBreak/>
        <w:t xml:space="preserve">оформленного образования, провозгласившего своей целью объединение государств; 3) ЕАЭС не имеет «наднациональную» или «надгосударственную» природу; 4) «право евразийской интеграции» является частью международного права. </w:t>
      </w:r>
    </w:p>
    <w:p w14:paraId="098BB5B1" w14:textId="22035FF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Данные выводы получены в ходе анализа статьи 1 Договора о ЕАЭС: «Настоящим Договором Стороны учреждают Евразийский экономический союз (далее ‒ Союз, ЕАЭС), в рамках которого обеспечивается свобода движения товаров, услуг, капитала и рабочей силы, проведение скоординированной, согласованной или единой политики в отраслях экономики, определенных настоящим Договором и международными договорами в рамках Союза. Союз является международной организацией региональной экономической интеграции, обладающей международной правосубъектностью» [16</w:t>
      </w:r>
      <w:r w:rsidR="003976BB" w:rsidRPr="00FE0EF3">
        <w:rPr>
          <w:rFonts w:ascii="Times New Roman" w:hAnsi="Times New Roman" w:cs="Times New Roman"/>
          <w:sz w:val="28"/>
          <w:szCs w:val="28"/>
        </w:rPr>
        <w:t>8</w:t>
      </w:r>
      <w:r w:rsidRPr="00FE0EF3">
        <w:rPr>
          <w:rFonts w:ascii="Times New Roman" w:hAnsi="Times New Roman" w:cs="Times New Roman"/>
          <w:sz w:val="28"/>
          <w:szCs w:val="28"/>
        </w:rPr>
        <w:t xml:space="preserve">]. </w:t>
      </w:r>
    </w:p>
    <w:p w14:paraId="4FC60E2F" w14:textId="588B041F"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В соответствии с п. 13 Положения о Евразийской экономической комиссии «Комиссия в пределах своих полномочий принимает решения, имеющие нормативно-правовой характер и обязательные для государств-членов, распоряжения, имеющие организационно-распорядительный характер, и рекомендации, не имеющие обязательного характера. Решения Комиссии входят в право Союза и </w:t>
      </w:r>
      <w:bookmarkStart w:id="15" w:name="_bookmark986"/>
      <w:bookmarkEnd w:id="15"/>
      <w:r w:rsidRPr="00FE0EF3">
        <w:rPr>
          <w:rFonts w:ascii="Times New Roman" w:eastAsia="Times New Roman" w:hAnsi="Times New Roman" w:cs="Times New Roman"/>
          <w:sz w:val="28"/>
          <w:szCs w:val="28"/>
        </w:rPr>
        <w:t>подлежат непосредственному применению на территориях государств-членов» [16</w:t>
      </w:r>
      <w:r w:rsidR="003976BB" w:rsidRPr="00FE0EF3">
        <w:rPr>
          <w:rFonts w:ascii="Times New Roman" w:eastAsia="Times New Roman" w:hAnsi="Times New Roman" w:cs="Times New Roman"/>
          <w:sz w:val="28"/>
          <w:szCs w:val="28"/>
        </w:rPr>
        <w:t>8</w:t>
      </w:r>
      <w:r w:rsidRPr="00FE0EF3">
        <w:rPr>
          <w:rFonts w:ascii="Times New Roman" w:eastAsia="Times New Roman" w:hAnsi="Times New Roman" w:cs="Times New Roman"/>
          <w:sz w:val="28"/>
          <w:szCs w:val="28"/>
        </w:rPr>
        <w:t>].</w:t>
      </w:r>
    </w:p>
    <w:p w14:paraId="7C1AF477" w14:textId="77777777"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Переходя непосредственно к подтеме настоящего исследования, на примере законодательства Республики Казахстан рассмотрим основные элементы адаптированности национальной системы правового регулирования к правовой системе Союза.</w:t>
      </w:r>
    </w:p>
    <w:p w14:paraId="31217FCE" w14:textId="2E2128F1"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Законодательство Казахстана не содержит нормы, закрепляющей право межгосударственных объединений осуществлять суверенные полномочия на наднациональном уровне. Согласно статье 6 Закона РК «О правовых актах» «порядок заключения, выполнения, изменения, дополнения и прекращения международных договоров Республики Казахстан определяется специальным законом» [16</w:t>
      </w:r>
      <w:r w:rsidR="003976BB" w:rsidRPr="00FE0EF3">
        <w:rPr>
          <w:rFonts w:ascii="Times New Roman" w:eastAsia="Times New Roman" w:hAnsi="Times New Roman" w:cs="Times New Roman"/>
          <w:sz w:val="28"/>
          <w:szCs w:val="28"/>
        </w:rPr>
        <w:t>9</w:t>
      </w:r>
      <w:r w:rsidRPr="00FE0EF3">
        <w:rPr>
          <w:rFonts w:ascii="Times New Roman" w:eastAsia="Times New Roman" w:hAnsi="Times New Roman" w:cs="Times New Roman"/>
          <w:sz w:val="28"/>
          <w:szCs w:val="28"/>
        </w:rPr>
        <w:t>]. При этом согласно части 3 статьи 4 Конституции РК «международные договоры, ратифицированные Республикой Казахстан, имеют приоритет перед её законами и применяются непосредственно, кроме случаев, когда из международного договора следует, что для его применения требуется издание закона» [1</w:t>
      </w:r>
      <w:r w:rsidR="00A62308" w:rsidRPr="00FE0EF3">
        <w:rPr>
          <w:rFonts w:ascii="Times New Roman" w:eastAsia="Times New Roman" w:hAnsi="Times New Roman" w:cs="Times New Roman"/>
          <w:sz w:val="28"/>
          <w:szCs w:val="28"/>
        </w:rPr>
        <w:t>70</w:t>
      </w:r>
      <w:r w:rsidR="003976BB" w:rsidRPr="00FE0EF3">
        <w:rPr>
          <w:rFonts w:ascii="Times New Roman" w:eastAsia="Times New Roman" w:hAnsi="Times New Roman" w:cs="Times New Roman"/>
          <w:sz w:val="28"/>
          <w:szCs w:val="28"/>
        </w:rPr>
        <w:t>, 171</w:t>
      </w:r>
      <w:r w:rsidRPr="00FE0EF3">
        <w:rPr>
          <w:rFonts w:ascii="Times New Roman" w:eastAsia="Times New Roman" w:hAnsi="Times New Roman" w:cs="Times New Roman"/>
          <w:sz w:val="28"/>
          <w:szCs w:val="28"/>
        </w:rPr>
        <w:t xml:space="preserve">]. </w:t>
      </w:r>
    </w:p>
    <w:p w14:paraId="6D30BE00" w14:textId="77777777"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Анализ законодательства РК о международных договорах подтверждает приоритет норм международного договора перед национальным законодательством при наличии противоречий: «Не могут применяться непосредственно и, соответственно, иметь приоритет перед нормативными правовыми актами Республики Казахстан решения международных организаций и их органов, ущемляющие конституционные права и свободы человека и гражданина».</w:t>
      </w:r>
    </w:p>
    <w:p w14:paraId="01F600BD" w14:textId="4A6DB905"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Аналогичную позицию занял Верховный суд РК, который в своём Нормативном постановлении отметил, что «Судам следует иметь в виду, что  на решения постоянно действующего регулирующего органа ЕАЭС ‒ Евразийской экономической комиссии (далее ‒ Комиссия), принятые в рамках </w:t>
      </w:r>
      <w:r w:rsidRPr="00FE0EF3">
        <w:rPr>
          <w:rFonts w:ascii="Times New Roman" w:eastAsia="Times New Roman" w:hAnsi="Times New Roman" w:cs="Times New Roman"/>
          <w:sz w:val="28"/>
          <w:szCs w:val="28"/>
        </w:rPr>
        <w:lastRenderedPageBreak/>
        <w:t>ее полномочий, распространяются положения статьи 4 Конституции о приоритете ратифицированных Республикой Казахстан международных договоров перед ее законами», попутно указав, что «решения Комиссии, ущемляющие конституционные права и свободы человека и гражданина, не имеют приоритет перед нормативными правовыми актами Республики Казахстан» [1</w:t>
      </w:r>
      <w:r w:rsidR="008A553E" w:rsidRPr="00FE0EF3">
        <w:rPr>
          <w:rFonts w:ascii="Times New Roman" w:eastAsia="Times New Roman" w:hAnsi="Times New Roman" w:cs="Times New Roman"/>
          <w:sz w:val="28"/>
          <w:szCs w:val="28"/>
        </w:rPr>
        <w:t>7</w:t>
      </w:r>
      <w:r w:rsidR="003976BB" w:rsidRPr="00FE0EF3">
        <w:rPr>
          <w:rFonts w:ascii="Times New Roman" w:eastAsia="Times New Roman" w:hAnsi="Times New Roman" w:cs="Times New Roman"/>
          <w:sz w:val="28"/>
          <w:szCs w:val="28"/>
        </w:rPr>
        <w:t>2</w:t>
      </w:r>
      <w:r w:rsidRPr="00FE0EF3">
        <w:rPr>
          <w:rFonts w:ascii="Times New Roman" w:eastAsia="Times New Roman" w:hAnsi="Times New Roman" w:cs="Times New Roman"/>
          <w:sz w:val="28"/>
          <w:szCs w:val="28"/>
        </w:rPr>
        <w:t>].</w:t>
      </w:r>
    </w:p>
    <w:p w14:paraId="5586F427" w14:textId="65EDE76B"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 xml:space="preserve">Р.К. </w:t>
      </w:r>
      <w:proofErr w:type="spellStart"/>
      <w:r w:rsidRPr="00FE0EF3">
        <w:rPr>
          <w:rFonts w:ascii="Times New Roman" w:eastAsia="Times New Roman" w:hAnsi="Times New Roman" w:cs="Times New Roman"/>
          <w:sz w:val="28"/>
          <w:szCs w:val="28"/>
        </w:rPr>
        <w:t>Сарпеков</w:t>
      </w:r>
      <w:proofErr w:type="spellEnd"/>
      <w:r w:rsidRPr="00FE0EF3">
        <w:rPr>
          <w:rFonts w:ascii="Times New Roman" w:eastAsia="Times New Roman" w:hAnsi="Times New Roman" w:cs="Times New Roman"/>
          <w:sz w:val="28"/>
          <w:szCs w:val="28"/>
        </w:rPr>
        <w:t xml:space="preserve">, отмечает, что в настоящее время ведется оживленная дискуссия среди научного сообщества и практиков по проблемным аспектам соотношения права ЕАЭС с различными отраслями национального права, особенно, в рамках урегулирования споров в Суде ЕАЭС. При этом Институт законодательства и правовой информации оказывает консультационные и экспертные услуги, в том числе и Суду ЕАЭС. Один из таких запросов Суда ЕАЭС </w:t>
      </w:r>
      <w:r w:rsidR="00703E3B" w:rsidRPr="00FE0EF3">
        <w:rPr>
          <w:rFonts w:ascii="Times New Roman" w:eastAsia="Times New Roman" w:hAnsi="Times New Roman" w:cs="Times New Roman"/>
          <w:sz w:val="28"/>
          <w:szCs w:val="28"/>
        </w:rPr>
        <w:t xml:space="preserve">был поставлен в отношении </w:t>
      </w:r>
      <w:r w:rsidRPr="00FE0EF3">
        <w:rPr>
          <w:rFonts w:ascii="Times New Roman" w:eastAsia="Times New Roman" w:hAnsi="Times New Roman" w:cs="Times New Roman"/>
          <w:sz w:val="28"/>
          <w:szCs w:val="28"/>
        </w:rPr>
        <w:t>правово</w:t>
      </w:r>
      <w:r w:rsidR="00703E3B" w:rsidRPr="00FE0EF3">
        <w:rPr>
          <w:rFonts w:ascii="Times New Roman" w:eastAsia="Times New Roman" w:hAnsi="Times New Roman" w:cs="Times New Roman"/>
          <w:sz w:val="28"/>
          <w:szCs w:val="28"/>
        </w:rPr>
        <w:t>го</w:t>
      </w:r>
      <w:r w:rsidRPr="00FE0EF3">
        <w:rPr>
          <w:rFonts w:ascii="Times New Roman" w:eastAsia="Times New Roman" w:hAnsi="Times New Roman" w:cs="Times New Roman"/>
          <w:sz w:val="28"/>
          <w:szCs w:val="28"/>
        </w:rPr>
        <w:t xml:space="preserve"> статуса решений Комиссии Таможенного Союза (далее ‒ КТС) в праве ЕАЭС. В ответе на подобный запрос Институт отметил, что «решения КТС, сохранившие свою юридическую силу при образовании Евразийской экономической комиссии, являются составной частью действующего «права ЕАЭС»</w:t>
      </w:r>
      <w:r w:rsidR="00703E3B" w:rsidRPr="00FE0EF3">
        <w:t xml:space="preserve"> </w:t>
      </w:r>
      <w:r w:rsidR="00703E3B" w:rsidRPr="00FE0EF3">
        <w:rPr>
          <w:rFonts w:ascii="Times New Roman" w:eastAsia="Times New Roman" w:hAnsi="Times New Roman" w:cs="Times New Roman"/>
          <w:sz w:val="28"/>
          <w:szCs w:val="28"/>
        </w:rPr>
        <w:t>[17</w:t>
      </w:r>
      <w:r w:rsidR="003976BB" w:rsidRPr="00FE0EF3">
        <w:rPr>
          <w:rFonts w:ascii="Times New Roman" w:eastAsia="Times New Roman" w:hAnsi="Times New Roman" w:cs="Times New Roman"/>
          <w:sz w:val="28"/>
          <w:szCs w:val="28"/>
        </w:rPr>
        <w:t>3</w:t>
      </w:r>
      <w:r w:rsidR="00703E3B" w:rsidRPr="00FE0EF3">
        <w:rPr>
          <w:rFonts w:ascii="Times New Roman" w:eastAsia="Times New Roman" w:hAnsi="Times New Roman" w:cs="Times New Roman"/>
          <w:sz w:val="28"/>
          <w:szCs w:val="28"/>
        </w:rPr>
        <w:t>].</w:t>
      </w:r>
      <w:r w:rsidRPr="00FE0EF3">
        <w:rPr>
          <w:rFonts w:ascii="Times New Roman" w:eastAsia="Times New Roman" w:hAnsi="Times New Roman" w:cs="Times New Roman"/>
          <w:sz w:val="28"/>
          <w:szCs w:val="28"/>
        </w:rPr>
        <w:t xml:space="preserve"> Проведя анализ национального законодательства, в том числе нормативного постановления Конституционного Совета РК от 5 ноября 2009 года, Институт пришел к выводу, что «решения КТС входят в действующее право Республики Казахстан, имеют приоритет перед ее законами и подлежат непосредственному применению. В этой связи, отдельные правовые акты, регулирующие исполнение решений КТС, в Республике Казахстан отсутствуют» [1</w:t>
      </w:r>
      <w:r w:rsidR="000066E5" w:rsidRPr="00FE0EF3">
        <w:rPr>
          <w:rFonts w:ascii="Times New Roman" w:eastAsia="Times New Roman" w:hAnsi="Times New Roman" w:cs="Times New Roman"/>
          <w:sz w:val="28"/>
          <w:szCs w:val="28"/>
        </w:rPr>
        <w:t>7</w:t>
      </w:r>
      <w:r w:rsidR="003976BB" w:rsidRPr="00FE0EF3">
        <w:rPr>
          <w:rFonts w:ascii="Times New Roman" w:eastAsia="Times New Roman" w:hAnsi="Times New Roman" w:cs="Times New Roman"/>
          <w:sz w:val="28"/>
          <w:szCs w:val="28"/>
        </w:rPr>
        <w:t>3</w:t>
      </w:r>
      <w:r w:rsidR="00703E3B" w:rsidRPr="00FE0EF3">
        <w:rPr>
          <w:rFonts w:ascii="Times New Roman" w:eastAsia="Times New Roman" w:hAnsi="Times New Roman" w:cs="Times New Roman"/>
          <w:sz w:val="28"/>
          <w:szCs w:val="28"/>
        </w:rPr>
        <w:t xml:space="preserve">, </w:t>
      </w:r>
      <w:r w:rsidR="00E05BFA" w:rsidRPr="00FE0EF3">
        <w:rPr>
          <w:rFonts w:ascii="Times New Roman" w:eastAsia="Times New Roman" w:hAnsi="Times New Roman" w:cs="Times New Roman"/>
          <w:sz w:val="28"/>
          <w:szCs w:val="28"/>
        </w:rPr>
        <w:t>с</w:t>
      </w:r>
      <w:r w:rsidR="00703E3B" w:rsidRPr="00FE0EF3">
        <w:rPr>
          <w:rFonts w:ascii="Times New Roman" w:eastAsia="Times New Roman" w:hAnsi="Times New Roman" w:cs="Times New Roman"/>
          <w:sz w:val="28"/>
          <w:szCs w:val="28"/>
        </w:rPr>
        <w:t>.</w:t>
      </w:r>
      <w:r w:rsidR="00E05BFA">
        <w:rPr>
          <w:rFonts w:ascii="Times New Roman" w:eastAsia="Times New Roman" w:hAnsi="Times New Roman" w:cs="Times New Roman"/>
          <w:sz w:val="28"/>
          <w:szCs w:val="28"/>
        </w:rPr>
        <w:t xml:space="preserve"> </w:t>
      </w:r>
      <w:r w:rsidR="00703E3B" w:rsidRPr="00FE0EF3">
        <w:rPr>
          <w:rFonts w:ascii="Times New Roman" w:eastAsia="Times New Roman" w:hAnsi="Times New Roman" w:cs="Times New Roman"/>
          <w:sz w:val="28"/>
          <w:szCs w:val="28"/>
        </w:rPr>
        <w:t>105</w:t>
      </w:r>
      <w:r w:rsidRPr="00FE0EF3">
        <w:rPr>
          <w:rFonts w:ascii="Times New Roman" w:eastAsia="Times New Roman" w:hAnsi="Times New Roman" w:cs="Times New Roman"/>
          <w:sz w:val="28"/>
          <w:szCs w:val="28"/>
        </w:rPr>
        <w:t xml:space="preserve">]. Согласимся с данным мнением, подчеркнув, что решения КТС входят в действующее право Республики Казахстан, только в случае их ратификации. В противном случае на территории нашей страны они не имеют юридической силы и не обязательны для исполнения. </w:t>
      </w:r>
    </w:p>
    <w:p w14:paraId="35515D6E" w14:textId="24B33BC9" w:rsidR="00C72412" w:rsidRPr="00FE0EF3" w:rsidRDefault="00C72412" w:rsidP="00C72412">
      <w:pPr>
        <w:spacing w:after="0" w:line="240" w:lineRule="auto"/>
        <w:ind w:right="-1"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Подведя итог, можно резюмировать, что в нашей стране евразийская интеграция признается как межгосударственное сотрудничество, призванное согласно статье 4 Договора о ЕАЭС обеспечить «стабильное развитие экономик государств-членов в интересах повышения жизненного уровня их населения». Ратифицированные акты ЕАЭС приобретают приоритетный и обязательный характер, если они не нарушают «положения пункта 2 статьи 2 и пункта 2 статьи 91 Конституции о том, что суверенитет Республики распространяется на всю ее территорию, и о недопустимости изменения установленных Конституцией унитарности и территориальной целостности государства, формы правления Республики. Исходя из пункта 1 статьи 1 Основного Закона, провозглашающего человека, его жизнь, права и свободы высшей ценностью государства, не могут обладать свойствами приоритета перед казахстанскими законами и непосредственности применения решения Комиссии, ущемляющие конституционные права и свободы человека и гражданина» [9</w:t>
      </w:r>
      <w:r w:rsidR="003976BB" w:rsidRPr="00FE0EF3">
        <w:rPr>
          <w:rFonts w:ascii="Times New Roman" w:eastAsia="Times New Roman" w:hAnsi="Times New Roman" w:cs="Times New Roman"/>
          <w:sz w:val="28"/>
          <w:szCs w:val="28"/>
        </w:rPr>
        <w:t>4</w:t>
      </w:r>
      <w:r w:rsidRPr="00FE0EF3">
        <w:rPr>
          <w:rFonts w:ascii="Times New Roman" w:eastAsia="Times New Roman" w:hAnsi="Times New Roman" w:cs="Times New Roman"/>
          <w:sz w:val="28"/>
          <w:szCs w:val="28"/>
        </w:rPr>
        <w:t>].</w:t>
      </w:r>
    </w:p>
    <w:p w14:paraId="0D7A069A"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тот период дальнейшее правовое регулирование сферы АПК в рамках евразийской интеграции требовало разработки и принятия согласованной (скоординированной) агропромышленной политики, направленной на </w:t>
      </w:r>
      <w:r w:rsidRPr="00FE0EF3">
        <w:rPr>
          <w:rFonts w:ascii="Times New Roman" w:hAnsi="Times New Roman" w:cs="Times New Roman"/>
          <w:sz w:val="28"/>
          <w:szCs w:val="28"/>
        </w:rPr>
        <w:lastRenderedPageBreak/>
        <w:t xml:space="preserve">эффективное использование ресурсного потенциала каждого государства-члена Союза. </w:t>
      </w:r>
    </w:p>
    <w:p w14:paraId="1D5BF9EB"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Принятие согласованной (скоординированной) агропромышленной политики позволяет решить следующие задачи:</w:t>
      </w:r>
    </w:p>
    <w:p w14:paraId="6C8F7A25"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развивать производство и сбыт продукции АПК с учетом баланса интересов всех сторон;</w:t>
      </w:r>
    </w:p>
    <w:p w14:paraId="574DCC1C" w14:textId="483EAEF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w:t>
      </w:r>
      <w:r w:rsidR="00E05BFA">
        <w:rPr>
          <w:rFonts w:ascii="Times New Roman" w:hAnsi="Times New Roman" w:cs="Times New Roman"/>
          <w:sz w:val="28"/>
          <w:szCs w:val="28"/>
        </w:rPr>
        <w:t> </w:t>
      </w:r>
      <w:r w:rsidRPr="00FE0EF3">
        <w:rPr>
          <w:rFonts w:ascii="Times New Roman" w:hAnsi="Times New Roman" w:cs="Times New Roman"/>
          <w:sz w:val="28"/>
          <w:szCs w:val="28"/>
        </w:rPr>
        <w:t>создать условия для справедливой конкуренции для всех хозяйствующих субъектов стран-членов Союза;</w:t>
      </w:r>
    </w:p>
    <w:p w14:paraId="5E9C32F3"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разработать единые требования для оборота сельскохозяйственной продукции и продуктов питания;</w:t>
      </w:r>
    </w:p>
    <w:p w14:paraId="295B79E2"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обеспечить приоритет интересов хозяйствующих субъектов стран-членов Союза на внутреннем и внешнем рынках.</w:t>
      </w:r>
    </w:p>
    <w:p w14:paraId="355F9244"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Современное интеграционное взаимодействие государств на постсоветском пространстве начинается еще в 90-е годы прошлого столетия, когда проблема выживания стала остро перед всеми бывшими республиками распавшегося Советского Союза. </w:t>
      </w:r>
    </w:p>
    <w:p w14:paraId="2E7B1944" w14:textId="1C65910F"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Эта проблема не потеряла своей актуальности и в начале этого тысячелетия. В связи с этим по поручению Совета глав правительств государств, входивших в СНГ, 14 ноября 2008 года была разработана Концепция повышения продовольственной безопасности государств-участников СНГ, утвержденная впоследствии решением Совета от 19 ноября 2010 года. Данная Концепция рассматривает продовольственную безопасность как «составную часть экономической безопасности государств-участников СНГ, ключевой фактор сохранения их государственности и суверенитета, важнейшую составляющую системы жизнеобеспечения и демографической политики, а также необходимое условие сохранения здоровья, обеспечения физической активности, долголетия и высокого качества жизни населения каждого государства» [1</w:t>
      </w:r>
      <w:r w:rsidR="008A553E" w:rsidRPr="00FE0EF3">
        <w:rPr>
          <w:rFonts w:ascii="Times New Roman" w:hAnsi="Times New Roman" w:cs="Times New Roman"/>
          <w:sz w:val="28"/>
          <w:szCs w:val="28"/>
        </w:rPr>
        <w:t>7</w:t>
      </w:r>
      <w:r w:rsidR="003976BB" w:rsidRPr="00FE0EF3">
        <w:rPr>
          <w:rFonts w:ascii="Times New Roman" w:hAnsi="Times New Roman" w:cs="Times New Roman"/>
          <w:sz w:val="28"/>
          <w:szCs w:val="28"/>
        </w:rPr>
        <w:t>4</w:t>
      </w:r>
      <w:r w:rsidRPr="00FE0EF3">
        <w:rPr>
          <w:rFonts w:ascii="Times New Roman" w:hAnsi="Times New Roman" w:cs="Times New Roman"/>
          <w:sz w:val="28"/>
          <w:szCs w:val="28"/>
        </w:rPr>
        <w:t>]. В данной Концепции раскрыт понятийный аппарат, отражено состояние АПК государств-участников СНГ и его роль в обеспечении продовольственной безопасности, дана оценка уровня продовольственной независимости государств-участников СНГ, предложен комплекс мер по обеспечению продовольственной безопасности государств-участников СНГ, выделены подходы обеспечения продовольственной безопасности на межгосударственном и государственном уровнях, определены индикаторы оценки социально-экономической эффективности обеспечения продовольственной безопасности СНГ [1</w:t>
      </w:r>
      <w:r w:rsidR="000066E5" w:rsidRPr="00FE0EF3">
        <w:rPr>
          <w:rFonts w:ascii="Times New Roman" w:hAnsi="Times New Roman" w:cs="Times New Roman"/>
          <w:sz w:val="28"/>
          <w:szCs w:val="28"/>
        </w:rPr>
        <w:t>7</w:t>
      </w:r>
      <w:r w:rsidR="003976BB"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43850205" w14:textId="739C98BE"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bCs/>
          <w:sz w:val="28"/>
          <w:szCs w:val="28"/>
        </w:rPr>
        <w:t xml:space="preserve">Следующим документом, рассматривающим </w:t>
      </w:r>
      <w:r w:rsidRPr="00FE0EF3">
        <w:rPr>
          <w:rFonts w:ascii="Times New Roman" w:hAnsi="Times New Roman" w:cs="Times New Roman"/>
          <w:sz w:val="28"/>
          <w:szCs w:val="28"/>
        </w:rPr>
        <w:t>вопросы интеграционного взаимодействия постсоветских государств в сфере агропромышленного производства, стала Концепция согласованной (скоординированной) агропромышленной политики государств-членов Таможенного союза и Единого экономического пространства (далее – Концепция ТС и ЕЭП), принят</w:t>
      </w:r>
      <w:r w:rsidR="00703E3B"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29 мая 2013 года президентами Беларуси, Казахстана и России (Решение ВЕЭС №35). </w:t>
      </w:r>
      <w:r w:rsidR="00703E3B" w:rsidRPr="00FE0EF3">
        <w:rPr>
          <w:rFonts w:ascii="Times New Roman" w:hAnsi="Times New Roman" w:cs="Times New Roman"/>
          <w:sz w:val="28"/>
          <w:szCs w:val="28"/>
        </w:rPr>
        <w:t xml:space="preserve">Данный </w:t>
      </w:r>
      <w:r w:rsidRPr="00FE0EF3">
        <w:rPr>
          <w:rFonts w:ascii="Times New Roman" w:hAnsi="Times New Roman" w:cs="Times New Roman"/>
          <w:sz w:val="28"/>
          <w:szCs w:val="28"/>
        </w:rPr>
        <w:t>документ</w:t>
      </w:r>
      <w:r w:rsidR="00703E3B" w:rsidRPr="00FE0EF3">
        <w:rPr>
          <w:rFonts w:ascii="Times New Roman" w:hAnsi="Times New Roman" w:cs="Times New Roman"/>
          <w:sz w:val="28"/>
          <w:szCs w:val="28"/>
        </w:rPr>
        <w:t xml:space="preserve"> стал основой для </w:t>
      </w:r>
      <w:r w:rsidRPr="00FE0EF3">
        <w:rPr>
          <w:rFonts w:ascii="Times New Roman" w:hAnsi="Times New Roman" w:cs="Times New Roman"/>
          <w:sz w:val="28"/>
          <w:szCs w:val="28"/>
        </w:rPr>
        <w:t>определен</w:t>
      </w:r>
      <w:r w:rsidR="00703E3B" w:rsidRPr="00FE0EF3">
        <w:rPr>
          <w:rFonts w:ascii="Times New Roman" w:hAnsi="Times New Roman" w:cs="Times New Roman"/>
          <w:sz w:val="28"/>
          <w:szCs w:val="28"/>
        </w:rPr>
        <w:t>ия</w:t>
      </w:r>
      <w:r w:rsidRPr="00FE0EF3">
        <w:rPr>
          <w:rFonts w:ascii="Times New Roman" w:hAnsi="Times New Roman" w:cs="Times New Roman"/>
          <w:sz w:val="28"/>
          <w:szCs w:val="28"/>
        </w:rPr>
        <w:t xml:space="preserve"> цел</w:t>
      </w:r>
      <w:r w:rsidR="00703E3B" w:rsidRPr="00FE0EF3">
        <w:rPr>
          <w:rFonts w:ascii="Times New Roman" w:hAnsi="Times New Roman" w:cs="Times New Roman"/>
          <w:sz w:val="28"/>
          <w:szCs w:val="28"/>
        </w:rPr>
        <w:t>ей</w:t>
      </w:r>
      <w:r w:rsidRPr="00FE0EF3">
        <w:rPr>
          <w:rFonts w:ascii="Times New Roman" w:hAnsi="Times New Roman" w:cs="Times New Roman"/>
          <w:sz w:val="28"/>
          <w:szCs w:val="28"/>
        </w:rPr>
        <w:t>, задач, направлени</w:t>
      </w:r>
      <w:r w:rsidR="00703E3B" w:rsidRPr="00FE0EF3">
        <w:rPr>
          <w:rFonts w:ascii="Times New Roman" w:hAnsi="Times New Roman" w:cs="Times New Roman"/>
          <w:sz w:val="28"/>
          <w:szCs w:val="28"/>
        </w:rPr>
        <w:t>й</w:t>
      </w:r>
      <w:r w:rsidRPr="00FE0EF3">
        <w:rPr>
          <w:rFonts w:ascii="Times New Roman" w:hAnsi="Times New Roman" w:cs="Times New Roman"/>
          <w:sz w:val="28"/>
          <w:szCs w:val="28"/>
        </w:rPr>
        <w:t xml:space="preserve"> и механизм</w:t>
      </w:r>
      <w:r w:rsidR="00703E3B" w:rsidRPr="00FE0EF3">
        <w:rPr>
          <w:rFonts w:ascii="Times New Roman" w:hAnsi="Times New Roman" w:cs="Times New Roman"/>
          <w:sz w:val="28"/>
          <w:szCs w:val="28"/>
        </w:rPr>
        <w:t>ов</w:t>
      </w:r>
      <w:r w:rsidRPr="00FE0EF3">
        <w:rPr>
          <w:rFonts w:ascii="Times New Roman" w:hAnsi="Times New Roman" w:cs="Times New Roman"/>
          <w:sz w:val="28"/>
          <w:szCs w:val="28"/>
        </w:rPr>
        <w:t xml:space="preserve"> согласованной агропромышленной политики </w:t>
      </w:r>
      <w:r w:rsidRPr="00FE0EF3">
        <w:rPr>
          <w:rFonts w:ascii="Times New Roman" w:hAnsi="Times New Roman" w:cs="Times New Roman"/>
          <w:sz w:val="28"/>
          <w:szCs w:val="28"/>
        </w:rPr>
        <w:lastRenderedPageBreak/>
        <w:t xml:space="preserve">и межгосударственного </w:t>
      </w:r>
      <w:r w:rsidR="00703E3B" w:rsidRPr="00FE0EF3">
        <w:rPr>
          <w:rFonts w:ascii="Times New Roman" w:hAnsi="Times New Roman" w:cs="Times New Roman"/>
          <w:sz w:val="28"/>
          <w:szCs w:val="28"/>
        </w:rPr>
        <w:t>сотрудничества</w:t>
      </w:r>
      <w:r w:rsidRPr="00FE0EF3">
        <w:rPr>
          <w:rFonts w:ascii="Times New Roman" w:hAnsi="Times New Roman" w:cs="Times New Roman"/>
          <w:sz w:val="28"/>
          <w:szCs w:val="28"/>
        </w:rPr>
        <w:t xml:space="preserve"> в </w:t>
      </w:r>
      <w:r w:rsidR="00703E3B" w:rsidRPr="00FE0EF3">
        <w:rPr>
          <w:rFonts w:ascii="Times New Roman" w:hAnsi="Times New Roman" w:cs="Times New Roman"/>
          <w:sz w:val="28"/>
          <w:szCs w:val="28"/>
        </w:rPr>
        <w:t xml:space="preserve">сфере </w:t>
      </w:r>
      <w:r w:rsidRPr="00FE0EF3">
        <w:rPr>
          <w:rFonts w:ascii="Times New Roman" w:hAnsi="Times New Roman" w:cs="Times New Roman"/>
          <w:sz w:val="28"/>
          <w:szCs w:val="28"/>
        </w:rPr>
        <w:t>АПК. Основой целью агропромышленной политики была определена «эффективная реализация ресурсного потенциала государств-участников для оптимизации объемов производства конкурентоспособной сельскохозяйственной продукции и продовольствия, удовлетворения потребностей общего аграрного рынка, а также наращивания экспорта сельскохозяйственной продукции и продовольствия» [9</w:t>
      </w:r>
      <w:r w:rsidR="00A62308"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60AB5C1F" w14:textId="1DC37F5E"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 целью исполнения данной Концепции был принят План мероприятий по ее реализации (Решение ВЕЭС от 21 ноября 2014 г. №94), </w:t>
      </w:r>
      <w:r w:rsidR="004C10E8" w:rsidRPr="00FE0EF3">
        <w:rPr>
          <w:rFonts w:ascii="Times New Roman" w:hAnsi="Times New Roman" w:cs="Times New Roman"/>
          <w:sz w:val="28"/>
          <w:szCs w:val="28"/>
        </w:rPr>
        <w:t>«</w:t>
      </w:r>
      <w:r w:rsidRPr="00FE0EF3">
        <w:rPr>
          <w:rFonts w:ascii="Times New Roman" w:hAnsi="Times New Roman" w:cs="Times New Roman"/>
          <w:sz w:val="28"/>
          <w:szCs w:val="28"/>
        </w:rPr>
        <w:t>направленный на разработку нормативной правовой основы единого экономического пространства в рамках ЕАЭС, унификацию и гармонизацию законодательств стран-членов Союза, формирование равных условий для конкуренции и продвижения агропромышленной продукции на едином рынке</w:t>
      </w:r>
      <w:r w:rsidR="004C10E8" w:rsidRPr="00FE0EF3">
        <w:rPr>
          <w:rFonts w:ascii="Times New Roman" w:hAnsi="Times New Roman" w:cs="Times New Roman"/>
          <w:sz w:val="28"/>
          <w:szCs w:val="28"/>
        </w:rPr>
        <w:t>»</w:t>
      </w:r>
      <w:r w:rsidR="00703E3B" w:rsidRPr="00FE0EF3">
        <w:rPr>
          <w:rFonts w:ascii="Times New Roman" w:hAnsi="Times New Roman" w:cs="Times New Roman"/>
          <w:sz w:val="28"/>
          <w:szCs w:val="28"/>
        </w:rPr>
        <w:t xml:space="preserve"> [17</w:t>
      </w:r>
      <w:r w:rsidR="003976BB" w:rsidRPr="00FE0EF3">
        <w:rPr>
          <w:rFonts w:ascii="Times New Roman" w:hAnsi="Times New Roman" w:cs="Times New Roman"/>
          <w:sz w:val="28"/>
          <w:szCs w:val="28"/>
        </w:rPr>
        <w:t>5</w:t>
      </w:r>
      <w:r w:rsidR="00703E3B" w:rsidRPr="00FE0EF3">
        <w:rPr>
          <w:rFonts w:ascii="Times New Roman" w:hAnsi="Times New Roman" w:cs="Times New Roman"/>
          <w:sz w:val="28"/>
          <w:szCs w:val="28"/>
        </w:rPr>
        <w:t>].</w:t>
      </w:r>
      <w:r w:rsidRPr="00FE0EF3">
        <w:rPr>
          <w:rFonts w:ascii="Times New Roman" w:hAnsi="Times New Roman" w:cs="Times New Roman"/>
          <w:sz w:val="28"/>
          <w:szCs w:val="28"/>
        </w:rPr>
        <w:t xml:space="preserve"> Данный План включал 17 пунктов, со сроком исполнения до 2017 года, включительно</w:t>
      </w:r>
      <w:r w:rsidR="00703E3B"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p>
    <w:p w14:paraId="28F9F717"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На основе Концепции также были разработаны и включены в Договор о ЕАЭС раздел XXV «Агропромышленный комплекс» и Приложения №29 «Протокол о мерах государственной поддержки сельского хозяйства».</w:t>
      </w:r>
    </w:p>
    <w:p w14:paraId="1889016E" w14:textId="64A968C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2019 г. был разработан проект Концепции коллективной продовольственной безопасности ЕАЭС, </w:t>
      </w:r>
      <w:r w:rsidR="004C10E8" w:rsidRPr="00FE0EF3">
        <w:rPr>
          <w:rFonts w:ascii="Times New Roman" w:hAnsi="Times New Roman" w:cs="Times New Roman"/>
          <w:sz w:val="28"/>
          <w:szCs w:val="28"/>
        </w:rPr>
        <w:t>содержащий</w:t>
      </w:r>
      <w:r w:rsidRPr="00FE0EF3">
        <w:rPr>
          <w:rFonts w:ascii="Times New Roman" w:hAnsi="Times New Roman" w:cs="Times New Roman"/>
          <w:sz w:val="28"/>
          <w:szCs w:val="28"/>
        </w:rPr>
        <w:t xml:space="preserve"> определение продовольственной безопасности, направленно</w:t>
      </w:r>
      <w:r w:rsidR="004C10E8" w:rsidRPr="00FE0EF3">
        <w:rPr>
          <w:rFonts w:ascii="Times New Roman" w:hAnsi="Times New Roman" w:cs="Times New Roman"/>
          <w:sz w:val="28"/>
          <w:szCs w:val="28"/>
        </w:rPr>
        <w:t>й</w:t>
      </w:r>
      <w:r w:rsidRPr="00FE0EF3">
        <w:rPr>
          <w:rFonts w:ascii="Times New Roman" w:hAnsi="Times New Roman" w:cs="Times New Roman"/>
          <w:sz w:val="28"/>
          <w:szCs w:val="28"/>
        </w:rPr>
        <w:t xml:space="preserve"> на инновационное развитие отраслей̆ АПК, межгосударственную кооперацию, а также сбалансированное функционирование продуктовых рынков Союза, реализацию экспортного потенциала [9</w:t>
      </w:r>
      <w:r w:rsidR="003976BB" w:rsidRPr="00FE0EF3">
        <w:rPr>
          <w:rFonts w:ascii="Times New Roman" w:hAnsi="Times New Roman" w:cs="Times New Roman"/>
          <w:sz w:val="28"/>
          <w:szCs w:val="28"/>
        </w:rPr>
        <w:t>6</w:t>
      </w:r>
      <w:r w:rsidRPr="00FE0EF3">
        <w:rPr>
          <w:rFonts w:ascii="Times New Roman" w:hAnsi="Times New Roman" w:cs="Times New Roman"/>
          <w:sz w:val="28"/>
          <w:szCs w:val="28"/>
        </w:rPr>
        <w:t>]. К сожалению, данная Концепция не была принята и не решила поставленных в ней задач.</w:t>
      </w:r>
    </w:p>
    <w:p w14:paraId="5B0884CB" w14:textId="665CCB2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2021 г. Советом Евразийской экономической комиссии были утверждены Общие принципы и подходы к обеспечению продовольственной безопасности государств-членов ЕАЭС, </w:t>
      </w:r>
      <w:r w:rsidR="004C10E8" w:rsidRPr="00FE0EF3">
        <w:rPr>
          <w:rFonts w:ascii="Times New Roman" w:hAnsi="Times New Roman" w:cs="Times New Roman"/>
          <w:sz w:val="28"/>
          <w:szCs w:val="28"/>
        </w:rPr>
        <w:t xml:space="preserve">устанавливающие </w:t>
      </w:r>
      <w:r w:rsidRPr="00FE0EF3">
        <w:rPr>
          <w:rFonts w:ascii="Times New Roman" w:hAnsi="Times New Roman" w:cs="Times New Roman"/>
          <w:sz w:val="28"/>
          <w:szCs w:val="28"/>
        </w:rPr>
        <w:t xml:space="preserve">четыре принципа: недопустимость дискриминации; </w:t>
      </w:r>
      <w:r w:rsidR="004C10E8" w:rsidRPr="00FE0EF3">
        <w:rPr>
          <w:rFonts w:ascii="Times New Roman" w:hAnsi="Times New Roman" w:cs="Times New Roman"/>
          <w:sz w:val="28"/>
          <w:szCs w:val="28"/>
        </w:rPr>
        <w:t xml:space="preserve">соблюдение баланса </w:t>
      </w:r>
      <w:r w:rsidRPr="00FE0EF3">
        <w:rPr>
          <w:rFonts w:ascii="Times New Roman" w:hAnsi="Times New Roman" w:cs="Times New Roman"/>
          <w:sz w:val="28"/>
          <w:szCs w:val="28"/>
        </w:rPr>
        <w:t>национальных интересов и целей ЕАЭС; обеспечение устойчивого развития; учёт международного опыта при оценке продовольственной безопасности государств-членов. К Общим подходам были отнесены повышение уровня национальной безопасности; реализация потенциала взаимной торговли; снижение зависимости государств-членов от импорта материально-технических ресурсов из третьих стран [17</w:t>
      </w:r>
      <w:r w:rsidR="003976BB"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70DB438C" w14:textId="3D9EAF2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Как уже отмечалось выше, правовой основой деятельности ЕАЭС является Договор о ЕАЭС, </w:t>
      </w:r>
      <w:r w:rsidR="00845183" w:rsidRPr="00FE0EF3">
        <w:rPr>
          <w:rFonts w:ascii="Times New Roman" w:hAnsi="Times New Roman" w:cs="Times New Roman"/>
          <w:sz w:val="28"/>
          <w:szCs w:val="28"/>
        </w:rPr>
        <w:t xml:space="preserve">утверждающий </w:t>
      </w:r>
      <w:r w:rsidRPr="00FE0EF3">
        <w:rPr>
          <w:rFonts w:ascii="Times New Roman" w:hAnsi="Times New Roman" w:cs="Times New Roman"/>
          <w:sz w:val="28"/>
          <w:szCs w:val="28"/>
        </w:rPr>
        <w:t>свободное движение товаров и услуг, финансовых и трудовых ресурсов</w:t>
      </w:r>
      <w:r w:rsidR="00845183" w:rsidRPr="00FE0EF3">
        <w:rPr>
          <w:rFonts w:ascii="Times New Roman" w:hAnsi="Times New Roman" w:cs="Times New Roman"/>
          <w:sz w:val="28"/>
          <w:szCs w:val="28"/>
        </w:rPr>
        <w:t xml:space="preserve"> на территории Союза</w:t>
      </w:r>
      <w:r w:rsidRPr="00FE0EF3">
        <w:rPr>
          <w:rFonts w:ascii="Times New Roman" w:hAnsi="Times New Roman" w:cs="Times New Roman"/>
          <w:sz w:val="28"/>
          <w:szCs w:val="28"/>
        </w:rPr>
        <w:t xml:space="preserve">. В рамках этого Договора </w:t>
      </w:r>
      <w:r w:rsidR="00845183" w:rsidRPr="00FE0EF3">
        <w:rPr>
          <w:rFonts w:ascii="Times New Roman" w:hAnsi="Times New Roman" w:cs="Times New Roman"/>
          <w:sz w:val="28"/>
          <w:szCs w:val="28"/>
        </w:rPr>
        <w:t xml:space="preserve">осуществляется </w:t>
      </w:r>
      <w:r w:rsidRPr="00FE0EF3">
        <w:rPr>
          <w:rFonts w:ascii="Times New Roman" w:hAnsi="Times New Roman" w:cs="Times New Roman"/>
          <w:sz w:val="28"/>
          <w:szCs w:val="28"/>
        </w:rPr>
        <w:t>скоординированная, согласованная и единая политика в отраслях, определенных Договором и международными соглашениями</w:t>
      </w:r>
      <w:r w:rsidR="00845183" w:rsidRPr="00FE0EF3">
        <w:rPr>
          <w:rFonts w:ascii="Times New Roman" w:hAnsi="Times New Roman" w:cs="Times New Roman"/>
          <w:sz w:val="28"/>
          <w:szCs w:val="28"/>
        </w:rPr>
        <w:t xml:space="preserve">, принятыми </w:t>
      </w:r>
      <w:r w:rsidRPr="00FE0EF3">
        <w:rPr>
          <w:rFonts w:ascii="Times New Roman" w:hAnsi="Times New Roman" w:cs="Times New Roman"/>
          <w:sz w:val="28"/>
          <w:szCs w:val="28"/>
        </w:rPr>
        <w:t>в ЕАЭС.</w:t>
      </w:r>
    </w:p>
    <w:p w14:paraId="26BB4FF7"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статье 95 Договора о ЕАЭС предусмотрено, что «решение задач согласованной (скоординированной) агропромышленной политики предполагает использование механизмов межгосударственного взаимодействия по следующим основным направлениям:</w:t>
      </w:r>
    </w:p>
    <w:p w14:paraId="7AF7852D"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1) прогнозирование в агропромышленном комплексе;</w:t>
      </w:r>
    </w:p>
    <w:p w14:paraId="04BD165F"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2) государственная поддержка сельского хозяйства;</w:t>
      </w:r>
    </w:p>
    <w:p w14:paraId="650FFA46"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3) регулирование общего аграрного рынка;</w:t>
      </w:r>
    </w:p>
    <w:p w14:paraId="31013F60"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4) единые требования в сфере производства и обращения продукции;</w:t>
      </w:r>
    </w:p>
    <w:p w14:paraId="17E90797"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5) развитие экспорта сельскохозяйственной продукции и продовольствия;</w:t>
      </w:r>
    </w:p>
    <w:p w14:paraId="61D4EACB"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6) научное и инновационное развитие агропромышленного комплекса;</w:t>
      </w:r>
    </w:p>
    <w:p w14:paraId="40405DC4" w14:textId="6CB8DF14"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7) интегрированное информационное обеспечение агропромышленного комплекса» [17</w:t>
      </w:r>
      <w:r w:rsidR="003976BB"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0059F0E3"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с целью исполнения мероприятий по реализации согласованной (скоординированной) агропромышленной политики, в том числе по чувствительным сельскохозяйственным товарам, перечень которых формируется на основании предложений государств-членов и утверждается Советом Комиссии, Комиссия организовывает регулярные, не реже одного раза в год, консультации представителей государств-членов Союза. Эффективная реализация согласованной (скоординированной) агропромышленной политики требует также учета производственных, экономических, социальных аспектов агропромышленной отрасли, структурных и природно-климатических региональных и территориальных различий государств-членов Союза.</w:t>
      </w:r>
    </w:p>
    <w:p w14:paraId="157AEF49"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Во исполнение Договора о ЕАЭС, Концепции согласованной (скоординированной) агропромышленной политики государств-членов и Плана мероприятий по ее реализации по каждому направлению межгосударственного взаимодействия органами ЕАЭС принимаются соответствующие акты.</w:t>
      </w:r>
    </w:p>
    <w:p w14:paraId="283A8D8D" w14:textId="08F499F8"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 по направлению «Прогнозирование в АПК» за период деятельности ЕАЭС было принято 17 актов различных органов ЕАЭС. Согласно Распоряжению Евразийского межправительственного совета: «Совместный прогноз является основой для оценки перспектив развития основных отраслей АПК, их инвестиционной привлекательности с учетом емкости рынка Союза и обеспечения продовольственной безопасности. Формирование совместных прогнозов способствует развитию национальных компетенций в области прогнозирования, появляется информационная основа для учета при краткосрочном и среднесрочном планировании интересов партнеров по ЕАЭС» [17</w:t>
      </w:r>
      <w:r w:rsidR="003976BB"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69552DBF" w14:textId="24FB54A3"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«Государственная поддержка сельского хозяйства» были приняты 7 актов по разным вопросам регулирования государственной поддержки сельского хозяйства. Представляет интерес Порядок выплаты компенсации в случае нарушения государством-членом Евразийского экономического союза обязательств в области государственной поддержки сельского хозяйства, утвержденный решением Совета Комиссии от 13 января 2017 г. №7, который определяет условия распределения и процедуру выплаты компенсации в случае нарушения государством-членом ЕАЭС обязательств в области государственной поддержки сельского хозяйства, предусмотренных Протоколом о мерах государственной поддержки сельского хозяйства (Приложение №29 к Договору о ЕАЭС) [17</w:t>
      </w:r>
      <w:r w:rsidR="003976BB"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p>
    <w:p w14:paraId="03C8EE67" w14:textId="1BC5E47B"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 направлению «Регулирование общего аграрного рынка» за этот же период были приняты 13 актов. Поскольку органическая продукция </w:t>
      </w:r>
      <w:r w:rsidRPr="00FE0EF3">
        <w:rPr>
          <w:rFonts w:ascii="Times New Roman" w:hAnsi="Times New Roman" w:cs="Times New Roman"/>
          <w:sz w:val="28"/>
          <w:szCs w:val="28"/>
        </w:rPr>
        <w:lastRenderedPageBreak/>
        <w:t>приобретает всю большую популярность в мире, а Казахстан имеет достаточный потенциал для наращивания производства органической продукции остановимся на одном из последних актов в этой сфере. Распоряжением ЕМПС от 20 августа 2021 г. №16 утвержден План мероприятий («Дорожная карта»)</w:t>
      </w:r>
      <w:r w:rsidR="00845183" w:rsidRPr="00FE0EF3">
        <w:rPr>
          <w:rFonts w:ascii="Times New Roman" w:hAnsi="Times New Roman" w:cs="Times New Roman"/>
          <w:sz w:val="28"/>
          <w:szCs w:val="28"/>
        </w:rPr>
        <w:t xml:space="preserve">, который предусматривает создание </w:t>
      </w:r>
      <w:r w:rsidRPr="00FE0EF3">
        <w:rPr>
          <w:rFonts w:ascii="Times New Roman" w:hAnsi="Times New Roman" w:cs="Times New Roman"/>
          <w:sz w:val="28"/>
          <w:szCs w:val="28"/>
        </w:rPr>
        <w:t xml:space="preserve">общего </w:t>
      </w:r>
      <w:r w:rsidR="00845183" w:rsidRPr="00FE0EF3">
        <w:rPr>
          <w:rFonts w:ascii="Times New Roman" w:hAnsi="Times New Roman" w:cs="Times New Roman"/>
          <w:sz w:val="28"/>
          <w:szCs w:val="28"/>
        </w:rPr>
        <w:t xml:space="preserve">регионального </w:t>
      </w:r>
      <w:r w:rsidRPr="00FE0EF3">
        <w:rPr>
          <w:rFonts w:ascii="Times New Roman" w:hAnsi="Times New Roman" w:cs="Times New Roman"/>
          <w:sz w:val="28"/>
          <w:szCs w:val="28"/>
        </w:rPr>
        <w:t>рынка органической сельскохозяйственной продукции</w:t>
      </w:r>
      <w:r w:rsidR="00845183" w:rsidRPr="00FE0EF3">
        <w:rPr>
          <w:rFonts w:ascii="Times New Roman" w:hAnsi="Times New Roman" w:cs="Times New Roman"/>
          <w:sz w:val="28"/>
          <w:szCs w:val="28"/>
        </w:rPr>
        <w:t xml:space="preserve">, способствующего </w:t>
      </w:r>
      <w:r w:rsidRPr="00FE0EF3">
        <w:rPr>
          <w:rFonts w:ascii="Times New Roman" w:hAnsi="Times New Roman" w:cs="Times New Roman"/>
          <w:sz w:val="28"/>
          <w:szCs w:val="28"/>
        </w:rPr>
        <w:t>свободно</w:t>
      </w:r>
      <w:r w:rsidR="00845183" w:rsidRPr="00FE0EF3">
        <w:rPr>
          <w:rFonts w:ascii="Times New Roman" w:hAnsi="Times New Roman" w:cs="Times New Roman"/>
          <w:sz w:val="28"/>
          <w:szCs w:val="28"/>
        </w:rPr>
        <w:t>му</w:t>
      </w:r>
      <w:r w:rsidRPr="00FE0EF3">
        <w:rPr>
          <w:rFonts w:ascii="Times New Roman" w:hAnsi="Times New Roman" w:cs="Times New Roman"/>
          <w:sz w:val="28"/>
          <w:szCs w:val="28"/>
        </w:rPr>
        <w:t xml:space="preserve"> (беспрепятственно</w:t>
      </w:r>
      <w:r w:rsidR="00845183" w:rsidRPr="00FE0EF3">
        <w:rPr>
          <w:rFonts w:ascii="Times New Roman" w:hAnsi="Times New Roman" w:cs="Times New Roman"/>
          <w:sz w:val="28"/>
          <w:szCs w:val="28"/>
        </w:rPr>
        <w:t>му</w:t>
      </w:r>
      <w:r w:rsidRPr="00FE0EF3">
        <w:rPr>
          <w:rFonts w:ascii="Times New Roman" w:hAnsi="Times New Roman" w:cs="Times New Roman"/>
          <w:sz w:val="28"/>
          <w:szCs w:val="28"/>
        </w:rPr>
        <w:t xml:space="preserve">) перемещения органической сельскохозяйственной продукции в рамках Союза. </w:t>
      </w:r>
      <w:r w:rsidR="00845183" w:rsidRPr="00FE0EF3">
        <w:rPr>
          <w:rFonts w:ascii="Times New Roman" w:hAnsi="Times New Roman" w:cs="Times New Roman"/>
          <w:sz w:val="28"/>
          <w:szCs w:val="28"/>
        </w:rPr>
        <w:t>Кроме того, ожидается</w:t>
      </w:r>
      <w:r w:rsidRPr="00FE0EF3">
        <w:rPr>
          <w:rFonts w:ascii="Times New Roman" w:hAnsi="Times New Roman" w:cs="Times New Roman"/>
          <w:sz w:val="28"/>
          <w:szCs w:val="28"/>
        </w:rPr>
        <w:t xml:space="preserve"> активн</w:t>
      </w:r>
      <w:r w:rsidR="00845183"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w:t>
      </w:r>
      <w:r w:rsidR="00845183" w:rsidRPr="00FE0EF3">
        <w:rPr>
          <w:rFonts w:ascii="Times New Roman" w:hAnsi="Times New Roman" w:cs="Times New Roman"/>
          <w:sz w:val="28"/>
          <w:szCs w:val="28"/>
        </w:rPr>
        <w:t>деятельность</w:t>
      </w:r>
      <w:r w:rsidRPr="00FE0EF3">
        <w:rPr>
          <w:rFonts w:ascii="Times New Roman" w:hAnsi="Times New Roman" w:cs="Times New Roman"/>
          <w:sz w:val="28"/>
          <w:szCs w:val="28"/>
        </w:rPr>
        <w:t xml:space="preserve"> самих государств-членов Союза, которые должны подготовить предложения по гармонизации или унификации требований законодательства государств-членов к производству органической сельскохозяйственной продукции на основе проведения сравнительного анализа, в том числе на соответствие требованиям Кодекса </w:t>
      </w:r>
      <w:proofErr w:type="spellStart"/>
      <w:r w:rsidRPr="00FE0EF3">
        <w:rPr>
          <w:rFonts w:ascii="Times New Roman" w:hAnsi="Times New Roman" w:cs="Times New Roman"/>
          <w:sz w:val="28"/>
          <w:szCs w:val="28"/>
        </w:rPr>
        <w:t>Алиментариус</w:t>
      </w:r>
      <w:proofErr w:type="spellEnd"/>
      <w:r w:rsidRPr="00FE0EF3">
        <w:rPr>
          <w:rFonts w:ascii="Times New Roman" w:hAnsi="Times New Roman" w:cs="Times New Roman"/>
          <w:sz w:val="28"/>
          <w:szCs w:val="28"/>
        </w:rPr>
        <w:t xml:space="preserve"> CAC/GL32-1999 «Руководство для производства, переработки, маркировки и продажи органических продуктов». Кроме того, одной из конечных целей, вытекающих из данного Плана, является получение доступа органической сельскохозяйственной продукции, произведенной в государствах-членах, на рынки третьих стран [1</w:t>
      </w:r>
      <w:r w:rsidR="003976BB" w:rsidRPr="00FE0EF3">
        <w:rPr>
          <w:rFonts w:ascii="Times New Roman" w:hAnsi="Times New Roman" w:cs="Times New Roman"/>
          <w:sz w:val="28"/>
          <w:szCs w:val="28"/>
        </w:rPr>
        <w:t>80</w:t>
      </w:r>
      <w:r w:rsidRPr="00FE0EF3">
        <w:rPr>
          <w:rFonts w:ascii="Times New Roman" w:hAnsi="Times New Roman" w:cs="Times New Roman"/>
          <w:sz w:val="28"/>
          <w:szCs w:val="28"/>
        </w:rPr>
        <w:t xml:space="preserve">]. </w:t>
      </w:r>
    </w:p>
    <w:p w14:paraId="4E6E9C1D" w14:textId="18FFAA9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Доступ на рынки третьих стран возможен только в случае, если казахстанская органическая сельскохозяйственная продукция будет конкурентоспособной и соответствующей международным стандартам [1</w:t>
      </w:r>
      <w:r w:rsidR="00A62308" w:rsidRPr="00FE0EF3">
        <w:rPr>
          <w:rFonts w:ascii="Times New Roman" w:hAnsi="Times New Roman" w:cs="Times New Roman"/>
          <w:sz w:val="28"/>
          <w:szCs w:val="28"/>
        </w:rPr>
        <w:t>8</w:t>
      </w:r>
      <w:r w:rsidR="003976BB" w:rsidRPr="00FE0EF3">
        <w:rPr>
          <w:rFonts w:ascii="Times New Roman" w:hAnsi="Times New Roman" w:cs="Times New Roman"/>
          <w:sz w:val="28"/>
          <w:szCs w:val="28"/>
        </w:rPr>
        <w:t>1</w:t>
      </w:r>
      <w:r w:rsidRPr="00FE0EF3">
        <w:rPr>
          <w:rFonts w:ascii="Times New Roman" w:hAnsi="Times New Roman" w:cs="Times New Roman"/>
          <w:sz w:val="28"/>
          <w:szCs w:val="28"/>
        </w:rPr>
        <w:t xml:space="preserve">]. </w:t>
      </w:r>
    </w:p>
    <w:p w14:paraId="0467F54E" w14:textId="0D833204"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Обеспечить конкурентоспособность такой продукции без государственной поддержки невозможно. Принятый 27 ноября 2015 года Закон РК «О производстве органической продукции» предусматривает государственную поддержку производителям органической сельскохозяйственной продукции только после получения соответствующего сертификата [3</w:t>
      </w:r>
      <w:r w:rsidR="003976BB"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233A72FA" w14:textId="317814C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 словам Арсена </w:t>
      </w:r>
      <w:proofErr w:type="spellStart"/>
      <w:r w:rsidRPr="00FE0EF3">
        <w:rPr>
          <w:rFonts w:ascii="Times New Roman" w:hAnsi="Times New Roman" w:cs="Times New Roman"/>
          <w:sz w:val="28"/>
          <w:szCs w:val="28"/>
        </w:rPr>
        <w:t>Керимбекова</w:t>
      </w:r>
      <w:proofErr w:type="spellEnd"/>
      <w:r w:rsidRPr="00FE0EF3">
        <w:rPr>
          <w:rFonts w:ascii="Times New Roman" w:hAnsi="Times New Roman" w:cs="Times New Roman"/>
          <w:sz w:val="28"/>
          <w:szCs w:val="28"/>
        </w:rPr>
        <w:t>, директора Союза производителей органической продукции Казахстана, экспорт сертифицированной органической продукции из Казахстана в 2022 году составил $23 млн. 749 тыс. и 11 млн. 715 тыс. евро. При этом, в 2021 году – $20 млн. 101 тыс. и 13 376 тыс. евро. Расширилась география экспорта – впервые были официальные поставки в Турцию, Румынию, Италию [1</w:t>
      </w:r>
      <w:r w:rsidR="008A553E" w:rsidRPr="00FE0EF3">
        <w:rPr>
          <w:rFonts w:ascii="Times New Roman" w:hAnsi="Times New Roman" w:cs="Times New Roman"/>
          <w:sz w:val="28"/>
          <w:szCs w:val="28"/>
        </w:rPr>
        <w:t>8</w:t>
      </w:r>
      <w:r w:rsidR="003976BB"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145998CB" w14:textId="081CAF8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И это, конечно, не предел. Так, площадь органических угодий по данным веб-сайта Союза производителей органической продукции Казахстана в 2023 году составили 190 тысяч га [1</w:t>
      </w:r>
      <w:r w:rsidR="008A553E" w:rsidRPr="00FE0EF3">
        <w:rPr>
          <w:rFonts w:ascii="Times New Roman" w:hAnsi="Times New Roman" w:cs="Times New Roman"/>
          <w:sz w:val="28"/>
          <w:szCs w:val="28"/>
        </w:rPr>
        <w:t>8</w:t>
      </w:r>
      <w:r w:rsidR="003976BB" w:rsidRPr="00FE0EF3">
        <w:rPr>
          <w:rFonts w:ascii="Times New Roman" w:hAnsi="Times New Roman" w:cs="Times New Roman"/>
          <w:sz w:val="28"/>
          <w:szCs w:val="28"/>
        </w:rPr>
        <w:t>2</w:t>
      </w:r>
      <w:r w:rsidRPr="00FE0EF3">
        <w:rPr>
          <w:rFonts w:ascii="Times New Roman" w:hAnsi="Times New Roman" w:cs="Times New Roman"/>
          <w:sz w:val="28"/>
          <w:szCs w:val="28"/>
        </w:rPr>
        <w:t>], что составляет всего 0,1% от общей площади сельскохозяйственных земель. При этом, по оценкам зарубежных экспертов в нашей стране 46% используемой пашни (11,5 млн. га) и 70% пастбищ по своему экологическому состоянию пригодны для ведения орган</w:t>
      </w:r>
      <w:r w:rsidR="000066E5" w:rsidRPr="00FE0EF3">
        <w:rPr>
          <w:rFonts w:ascii="Times New Roman" w:hAnsi="Times New Roman" w:cs="Times New Roman"/>
          <w:sz w:val="28"/>
          <w:szCs w:val="28"/>
        </w:rPr>
        <w:t>ического сельского хозяйства [1</w:t>
      </w:r>
      <w:r w:rsidRPr="00FE0EF3">
        <w:rPr>
          <w:rFonts w:ascii="Times New Roman" w:hAnsi="Times New Roman" w:cs="Times New Roman"/>
          <w:sz w:val="28"/>
          <w:szCs w:val="28"/>
        </w:rPr>
        <w:t>8</w:t>
      </w:r>
      <w:r w:rsidR="003976BB" w:rsidRPr="00FE0EF3">
        <w:rPr>
          <w:rFonts w:ascii="Times New Roman" w:hAnsi="Times New Roman" w:cs="Times New Roman"/>
          <w:sz w:val="28"/>
          <w:szCs w:val="28"/>
        </w:rPr>
        <w:t>2</w:t>
      </w:r>
      <w:r w:rsidRPr="00FE0EF3">
        <w:rPr>
          <w:rFonts w:ascii="Times New Roman" w:hAnsi="Times New Roman" w:cs="Times New Roman"/>
          <w:sz w:val="28"/>
          <w:szCs w:val="28"/>
        </w:rPr>
        <w:t xml:space="preserve">]. В связи с этим </w:t>
      </w:r>
      <w:r w:rsidR="002067FA" w:rsidRPr="00FE0EF3">
        <w:rPr>
          <w:rFonts w:ascii="Times New Roman" w:hAnsi="Times New Roman" w:cs="Times New Roman"/>
          <w:sz w:val="28"/>
          <w:szCs w:val="28"/>
        </w:rPr>
        <w:t xml:space="preserve">считаем, что </w:t>
      </w:r>
      <w:r w:rsidRPr="00FE0EF3">
        <w:rPr>
          <w:rFonts w:ascii="Times New Roman" w:hAnsi="Times New Roman" w:cs="Times New Roman"/>
          <w:sz w:val="28"/>
          <w:szCs w:val="28"/>
        </w:rPr>
        <w:t xml:space="preserve">для увеличения производства органической сельскохозяйственной продукции, с учетом положительного зарубежного опыта </w:t>
      </w:r>
      <w:r w:rsidR="00A51B7C" w:rsidRPr="00FE0EF3">
        <w:rPr>
          <w:rFonts w:ascii="Times New Roman" w:hAnsi="Times New Roman" w:cs="Times New Roman"/>
          <w:sz w:val="28"/>
          <w:szCs w:val="28"/>
        </w:rPr>
        <w:t xml:space="preserve">возникла необходимость </w:t>
      </w:r>
      <w:r w:rsidRPr="00FE0EF3">
        <w:rPr>
          <w:rFonts w:ascii="Times New Roman" w:hAnsi="Times New Roman" w:cs="Times New Roman"/>
          <w:sz w:val="28"/>
          <w:szCs w:val="28"/>
        </w:rPr>
        <w:t>разработ</w:t>
      </w:r>
      <w:r w:rsidR="00A51B7C" w:rsidRPr="00FE0EF3">
        <w:rPr>
          <w:rFonts w:ascii="Times New Roman" w:hAnsi="Times New Roman" w:cs="Times New Roman"/>
          <w:sz w:val="28"/>
          <w:szCs w:val="28"/>
        </w:rPr>
        <w:t>ки</w:t>
      </w:r>
      <w:r w:rsidRPr="00FE0EF3">
        <w:rPr>
          <w:rFonts w:ascii="Times New Roman" w:hAnsi="Times New Roman" w:cs="Times New Roman"/>
          <w:sz w:val="28"/>
          <w:szCs w:val="28"/>
        </w:rPr>
        <w:t xml:space="preserve"> и приня</w:t>
      </w:r>
      <w:r w:rsidR="00A51B7C" w:rsidRPr="00FE0EF3">
        <w:rPr>
          <w:rFonts w:ascii="Times New Roman" w:hAnsi="Times New Roman" w:cs="Times New Roman"/>
          <w:sz w:val="28"/>
          <w:szCs w:val="28"/>
        </w:rPr>
        <w:t>тия</w:t>
      </w:r>
      <w:r w:rsidRPr="00FE0EF3">
        <w:rPr>
          <w:rFonts w:ascii="Times New Roman" w:hAnsi="Times New Roman" w:cs="Times New Roman"/>
          <w:sz w:val="28"/>
          <w:szCs w:val="28"/>
        </w:rPr>
        <w:t xml:space="preserve"> нормативны</w:t>
      </w:r>
      <w:r w:rsidR="00A51B7C" w:rsidRPr="00FE0EF3">
        <w:rPr>
          <w:rFonts w:ascii="Times New Roman" w:hAnsi="Times New Roman" w:cs="Times New Roman"/>
          <w:sz w:val="28"/>
          <w:szCs w:val="28"/>
        </w:rPr>
        <w:t>х</w:t>
      </w:r>
      <w:r w:rsidRPr="00FE0EF3">
        <w:rPr>
          <w:rFonts w:ascii="Times New Roman" w:hAnsi="Times New Roman" w:cs="Times New Roman"/>
          <w:sz w:val="28"/>
          <w:szCs w:val="28"/>
        </w:rPr>
        <w:t xml:space="preserve"> правовы</w:t>
      </w:r>
      <w:r w:rsidR="00A51B7C" w:rsidRPr="00FE0EF3">
        <w:rPr>
          <w:rFonts w:ascii="Times New Roman" w:hAnsi="Times New Roman" w:cs="Times New Roman"/>
          <w:sz w:val="28"/>
          <w:szCs w:val="28"/>
        </w:rPr>
        <w:t>х</w:t>
      </w:r>
      <w:r w:rsidRPr="00FE0EF3">
        <w:rPr>
          <w:rFonts w:ascii="Times New Roman" w:hAnsi="Times New Roman" w:cs="Times New Roman"/>
          <w:sz w:val="28"/>
          <w:szCs w:val="28"/>
        </w:rPr>
        <w:t xml:space="preserve"> акт</w:t>
      </w:r>
      <w:r w:rsidR="00A51B7C" w:rsidRPr="00FE0EF3">
        <w:rPr>
          <w:rFonts w:ascii="Times New Roman" w:hAnsi="Times New Roman" w:cs="Times New Roman"/>
          <w:sz w:val="28"/>
          <w:szCs w:val="28"/>
        </w:rPr>
        <w:t>ов</w:t>
      </w:r>
      <w:r w:rsidRPr="00FE0EF3">
        <w:rPr>
          <w:rFonts w:ascii="Times New Roman" w:hAnsi="Times New Roman" w:cs="Times New Roman"/>
          <w:sz w:val="28"/>
          <w:szCs w:val="28"/>
        </w:rPr>
        <w:t>, предусматривающи</w:t>
      </w:r>
      <w:r w:rsidR="00A51B7C" w:rsidRPr="00FE0EF3">
        <w:rPr>
          <w:rFonts w:ascii="Times New Roman" w:hAnsi="Times New Roman" w:cs="Times New Roman"/>
          <w:sz w:val="28"/>
          <w:szCs w:val="28"/>
        </w:rPr>
        <w:t>х</w:t>
      </w:r>
      <w:r w:rsidRPr="00FE0EF3">
        <w:rPr>
          <w:rFonts w:ascii="Times New Roman" w:hAnsi="Times New Roman" w:cs="Times New Roman"/>
          <w:sz w:val="28"/>
          <w:szCs w:val="28"/>
        </w:rPr>
        <w:t xml:space="preserve"> меры государственной поддержки в виде субсидирования части затрат </w:t>
      </w:r>
      <w:r w:rsidRPr="00FE0EF3">
        <w:rPr>
          <w:rFonts w:ascii="Times New Roman" w:hAnsi="Times New Roman" w:cs="Times New Roman"/>
          <w:sz w:val="28"/>
          <w:szCs w:val="28"/>
        </w:rPr>
        <w:lastRenderedPageBreak/>
        <w:t xml:space="preserve">производителей на производство и сертификацию органической продукции, унификацию и гармонизацию национальных стандартов с международными стандартами и стандартами стран-экспортеров данной продукции, расширение сети аккредитованных испытательных лабораторий и числа органов, выдающих сертификаты, аккредитацию национального органа по сертификации в стране экспортере и иные мероприятия. </w:t>
      </w:r>
    </w:p>
    <w:p w14:paraId="4C477185" w14:textId="5A8FDA9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«Единые требования в сфере производства и обращения продукции» было принято 22 акта. В Методических подходах к проведению испытаний сортов сельскохозяйственных растений в рамках Евразийского экономического союза выработан единый понятийный аппарат, определены общие вопросы сортоиспытания в государствах-членах, требования к сортоучасткам и семенам-образцам, а также иные процедурные вопросы [1</w:t>
      </w:r>
      <w:r w:rsidR="000F557D" w:rsidRPr="00FE0EF3">
        <w:rPr>
          <w:rFonts w:ascii="Times New Roman" w:hAnsi="Times New Roman" w:cs="Times New Roman"/>
          <w:sz w:val="28"/>
          <w:szCs w:val="28"/>
        </w:rPr>
        <w:t>8</w:t>
      </w:r>
      <w:r w:rsidR="003976BB"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6BDAE9FC" w14:textId="5F913D59"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«Развитие экспорта сельскохозяйственной продукции и продовольствия» было принято 10 актов [1</w:t>
      </w:r>
      <w:r w:rsidR="000F557D" w:rsidRPr="00FE0EF3">
        <w:rPr>
          <w:rFonts w:ascii="Times New Roman" w:hAnsi="Times New Roman" w:cs="Times New Roman"/>
          <w:sz w:val="28"/>
          <w:szCs w:val="28"/>
        </w:rPr>
        <w:t>8</w:t>
      </w:r>
      <w:r w:rsidR="003976BB" w:rsidRPr="00FE0EF3">
        <w:rPr>
          <w:rFonts w:ascii="Times New Roman" w:hAnsi="Times New Roman" w:cs="Times New Roman"/>
          <w:sz w:val="28"/>
          <w:szCs w:val="28"/>
        </w:rPr>
        <w:t>4</w:t>
      </w:r>
      <w:r w:rsidRPr="00FE0EF3">
        <w:rPr>
          <w:rFonts w:ascii="Times New Roman" w:hAnsi="Times New Roman" w:cs="Times New Roman"/>
          <w:sz w:val="28"/>
          <w:szCs w:val="28"/>
        </w:rPr>
        <w:t xml:space="preserve">]. Так, например, Коллегия Евразийской экономической комиссии, </w:t>
      </w:r>
      <w:r w:rsidR="00047913" w:rsidRPr="00FE0EF3">
        <w:rPr>
          <w:rFonts w:ascii="Times New Roman" w:hAnsi="Times New Roman" w:cs="Times New Roman"/>
          <w:sz w:val="28"/>
          <w:szCs w:val="28"/>
        </w:rPr>
        <w:t>исходя из</w:t>
      </w:r>
      <w:r w:rsidRPr="00FE0EF3">
        <w:rPr>
          <w:rFonts w:ascii="Times New Roman" w:hAnsi="Times New Roman" w:cs="Times New Roman"/>
          <w:sz w:val="28"/>
          <w:szCs w:val="28"/>
        </w:rPr>
        <w:t xml:space="preserve"> экспортны</w:t>
      </w:r>
      <w:r w:rsidR="00047913" w:rsidRPr="00FE0EF3">
        <w:rPr>
          <w:rFonts w:ascii="Times New Roman" w:hAnsi="Times New Roman" w:cs="Times New Roman"/>
          <w:sz w:val="28"/>
          <w:szCs w:val="28"/>
        </w:rPr>
        <w:t>х возможностей</w:t>
      </w:r>
      <w:r w:rsidRPr="00FE0EF3">
        <w:rPr>
          <w:rFonts w:ascii="Times New Roman" w:hAnsi="Times New Roman" w:cs="Times New Roman"/>
          <w:sz w:val="28"/>
          <w:szCs w:val="28"/>
        </w:rPr>
        <w:t xml:space="preserve"> </w:t>
      </w:r>
      <w:r w:rsidR="00047913" w:rsidRPr="00FE0EF3">
        <w:rPr>
          <w:rFonts w:ascii="Times New Roman" w:hAnsi="Times New Roman" w:cs="Times New Roman"/>
          <w:sz w:val="28"/>
          <w:szCs w:val="28"/>
        </w:rPr>
        <w:t xml:space="preserve">государств-членов ЕАЭС по сбыту </w:t>
      </w:r>
      <w:r w:rsidRPr="00FE0EF3">
        <w:rPr>
          <w:rFonts w:ascii="Times New Roman" w:hAnsi="Times New Roman" w:cs="Times New Roman"/>
          <w:sz w:val="28"/>
          <w:szCs w:val="28"/>
        </w:rPr>
        <w:t xml:space="preserve">продукции </w:t>
      </w:r>
      <w:r w:rsidR="00047913" w:rsidRPr="00FE0EF3">
        <w:rPr>
          <w:rFonts w:ascii="Times New Roman" w:hAnsi="Times New Roman" w:cs="Times New Roman"/>
          <w:sz w:val="28"/>
          <w:szCs w:val="28"/>
        </w:rPr>
        <w:t xml:space="preserve">сельского хозяйства </w:t>
      </w:r>
      <w:r w:rsidRPr="00FE0EF3">
        <w:rPr>
          <w:rFonts w:ascii="Times New Roman" w:hAnsi="Times New Roman" w:cs="Times New Roman"/>
          <w:sz w:val="28"/>
          <w:szCs w:val="28"/>
        </w:rPr>
        <w:t xml:space="preserve">и продовольствия, в целях </w:t>
      </w:r>
      <w:r w:rsidR="00B64743" w:rsidRPr="00FE0EF3">
        <w:rPr>
          <w:rFonts w:ascii="Times New Roman" w:hAnsi="Times New Roman" w:cs="Times New Roman"/>
          <w:sz w:val="28"/>
          <w:szCs w:val="28"/>
        </w:rPr>
        <w:t xml:space="preserve">поиска </w:t>
      </w:r>
      <w:r w:rsidR="00D47C3B" w:rsidRPr="00FE0EF3">
        <w:rPr>
          <w:rFonts w:ascii="Times New Roman" w:hAnsi="Times New Roman" w:cs="Times New Roman"/>
          <w:sz w:val="28"/>
          <w:szCs w:val="28"/>
        </w:rPr>
        <w:t xml:space="preserve">потенциальных </w:t>
      </w:r>
      <w:r w:rsidRPr="00FE0EF3">
        <w:rPr>
          <w:rFonts w:ascii="Times New Roman" w:hAnsi="Times New Roman" w:cs="Times New Roman"/>
          <w:sz w:val="28"/>
          <w:szCs w:val="28"/>
        </w:rPr>
        <w:t xml:space="preserve">рынков сбыта, </w:t>
      </w:r>
      <w:r w:rsidR="00B122C9" w:rsidRPr="00FE0EF3">
        <w:rPr>
          <w:rFonts w:ascii="Times New Roman" w:hAnsi="Times New Roman" w:cs="Times New Roman"/>
          <w:sz w:val="28"/>
          <w:szCs w:val="28"/>
        </w:rPr>
        <w:t>расширения</w:t>
      </w:r>
      <w:r w:rsidRPr="00FE0EF3">
        <w:rPr>
          <w:rFonts w:ascii="Times New Roman" w:hAnsi="Times New Roman" w:cs="Times New Roman"/>
          <w:sz w:val="28"/>
          <w:szCs w:val="28"/>
        </w:rPr>
        <w:t xml:space="preserve"> и диверсификации экспорта продовольствия </w:t>
      </w:r>
      <w:r w:rsidR="00B122C9" w:rsidRPr="00FE0EF3">
        <w:rPr>
          <w:rFonts w:ascii="Times New Roman" w:hAnsi="Times New Roman" w:cs="Times New Roman"/>
          <w:sz w:val="28"/>
          <w:szCs w:val="28"/>
        </w:rPr>
        <w:t xml:space="preserve">и сельскохозяйственного сырья </w:t>
      </w:r>
      <w:r w:rsidRPr="00FE0EF3">
        <w:rPr>
          <w:rFonts w:ascii="Times New Roman" w:hAnsi="Times New Roman" w:cs="Times New Roman"/>
          <w:sz w:val="28"/>
          <w:szCs w:val="28"/>
        </w:rPr>
        <w:t xml:space="preserve">государств-членов, </w:t>
      </w:r>
      <w:r w:rsidR="00B122C9" w:rsidRPr="00FE0EF3">
        <w:rPr>
          <w:rFonts w:ascii="Times New Roman" w:hAnsi="Times New Roman" w:cs="Times New Roman"/>
          <w:sz w:val="28"/>
          <w:szCs w:val="28"/>
        </w:rPr>
        <w:t xml:space="preserve">с учетом </w:t>
      </w:r>
      <w:r w:rsidRPr="00FE0EF3">
        <w:rPr>
          <w:rFonts w:ascii="Times New Roman" w:hAnsi="Times New Roman" w:cs="Times New Roman"/>
          <w:sz w:val="28"/>
          <w:szCs w:val="28"/>
        </w:rPr>
        <w:t xml:space="preserve">конъюнктуры </w:t>
      </w:r>
      <w:r w:rsidR="00B122C9" w:rsidRPr="00FE0EF3">
        <w:rPr>
          <w:rFonts w:ascii="Times New Roman" w:hAnsi="Times New Roman" w:cs="Times New Roman"/>
          <w:sz w:val="28"/>
          <w:szCs w:val="28"/>
        </w:rPr>
        <w:t xml:space="preserve">продовольственных </w:t>
      </w:r>
      <w:r w:rsidRPr="00FE0EF3">
        <w:rPr>
          <w:rFonts w:ascii="Times New Roman" w:hAnsi="Times New Roman" w:cs="Times New Roman"/>
          <w:sz w:val="28"/>
          <w:szCs w:val="28"/>
        </w:rPr>
        <w:t xml:space="preserve">рынков третьих стран рекомендует Перечень товаров, перспективных для осуществления государствами-членами </w:t>
      </w:r>
      <w:r w:rsidR="00B122C9" w:rsidRPr="00FE0EF3">
        <w:rPr>
          <w:rFonts w:ascii="Times New Roman" w:hAnsi="Times New Roman" w:cs="Times New Roman"/>
          <w:sz w:val="28"/>
          <w:szCs w:val="28"/>
        </w:rPr>
        <w:t>Е</w:t>
      </w:r>
      <w:r w:rsidRPr="00FE0EF3">
        <w:rPr>
          <w:rFonts w:ascii="Times New Roman" w:hAnsi="Times New Roman" w:cs="Times New Roman"/>
          <w:sz w:val="28"/>
          <w:szCs w:val="28"/>
        </w:rPr>
        <w:t>вразийского экономического союза экспорта сельскохозяйственной продукции и продовольствия в третьи страны. Для Казахстана данный Перечень представляет интерес с точки зрения наращивания экспорта именно той сельскохозяйственной продукции, на производство которой имеется достаточный ресурсный потенциал. Например, развивая традиционную отрасль животноводства – овцеводство, наша стран может увеличить экспорт мяса баранины в Иран и ОАЭ. Применение технологий интенсивного земледелия позволит увеличить урожайность зерновых культур и расширить рынок сбыта пшеницы и меслина, выйдя на рынки Алжира, Бахрейна, Вьетнама, Египта, Израиля, Индонезии, Ирана, Катара, Кувейта, ОАЭ, Омана [1</w:t>
      </w:r>
      <w:r w:rsidR="000F557D" w:rsidRPr="00FE0EF3">
        <w:rPr>
          <w:rFonts w:ascii="Times New Roman" w:hAnsi="Times New Roman" w:cs="Times New Roman"/>
          <w:sz w:val="28"/>
          <w:szCs w:val="28"/>
        </w:rPr>
        <w:t>8</w:t>
      </w:r>
      <w:r w:rsidR="00561DA7" w:rsidRPr="00FE0EF3">
        <w:rPr>
          <w:rFonts w:ascii="Times New Roman" w:hAnsi="Times New Roman" w:cs="Times New Roman"/>
          <w:sz w:val="28"/>
          <w:szCs w:val="28"/>
        </w:rPr>
        <w:t>4</w:t>
      </w:r>
      <w:r w:rsidRPr="00FE0EF3">
        <w:rPr>
          <w:rFonts w:ascii="Times New Roman" w:hAnsi="Times New Roman" w:cs="Times New Roman"/>
          <w:sz w:val="28"/>
          <w:szCs w:val="28"/>
        </w:rPr>
        <w:t xml:space="preserve">]. Кроме того, современная парадигма обеспечения продовольственной безопасности исходит не только из обеспечения физической и экономической доступности продуктов питания, но и их качественности и сбалансированности. Таким образом, расширение казахстанскими аграриями производства органической продукции будет способствовать решению глобальной и национальной продовольственной безопасности с точки зрения доступности экологически чистого, качественного и сбалансированного сельскохозяйственного продовольствия. </w:t>
      </w:r>
    </w:p>
    <w:p w14:paraId="484F4D40" w14:textId="7211F0CA"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«Научное и инновационное развитие АПК» органы ЕАЭС приняли 6 актов. Интересна эволюция данного направления. Сначала речь шла только о рекомендованном перечне перспективных научно-исследовательских и опытно-конструкторских работ в сфере АПК государств-членов Союза до 2020 года [18</w:t>
      </w:r>
      <w:r w:rsidR="00561DA7" w:rsidRPr="00FE0EF3">
        <w:rPr>
          <w:rFonts w:ascii="Times New Roman" w:hAnsi="Times New Roman" w:cs="Times New Roman"/>
          <w:sz w:val="28"/>
          <w:szCs w:val="28"/>
        </w:rPr>
        <w:t>5</w:t>
      </w:r>
      <w:r w:rsidRPr="00FE0EF3">
        <w:rPr>
          <w:rFonts w:ascii="Times New Roman" w:hAnsi="Times New Roman" w:cs="Times New Roman"/>
          <w:sz w:val="28"/>
          <w:szCs w:val="28"/>
        </w:rPr>
        <w:t xml:space="preserve">]. Затем взаимодействие государств перешло к этапу координации совместной научной и инновационной деятельности </w:t>
      </w:r>
      <w:r w:rsidRPr="00FE0EF3">
        <w:rPr>
          <w:rFonts w:ascii="Times New Roman" w:hAnsi="Times New Roman" w:cs="Times New Roman"/>
          <w:sz w:val="28"/>
          <w:szCs w:val="28"/>
        </w:rPr>
        <w:lastRenderedPageBreak/>
        <w:t>государств-членов Союза в сфере АПК [18</w:t>
      </w:r>
      <w:r w:rsidR="00561DA7" w:rsidRPr="00FE0EF3">
        <w:rPr>
          <w:rFonts w:ascii="Times New Roman" w:hAnsi="Times New Roman" w:cs="Times New Roman"/>
          <w:sz w:val="28"/>
          <w:szCs w:val="28"/>
        </w:rPr>
        <w:t>6</w:t>
      </w:r>
      <w:r w:rsidRPr="00FE0EF3">
        <w:rPr>
          <w:rFonts w:ascii="Times New Roman" w:hAnsi="Times New Roman" w:cs="Times New Roman"/>
          <w:sz w:val="28"/>
          <w:szCs w:val="28"/>
        </w:rPr>
        <w:t>]. В настоящее время для укрепления научного и инновационного потенциала государств-членов Союза действует Порядок организации совместных научно-исследовательских и опытно-конструкторских работ в сфере АПК государств-членов ЕАЭС [18</w:t>
      </w:r>
      <w:r w:rsidR="00561DA7" w:rsidRPr="00FE0EF3">
        <w:rPr>
          <w:rFonts w:ascii="Times New Roman" w:hAnsi="Times New Roman" w:cs="Times New Roman"/>
          <w:sz w:val="28"/>
          <w:szCs w:val="28"/>
        </w:rPr>
        <w:t>7</w:t>
      </w:r>
      <w:r w:rsidRPr="00FE0EF3">
        <w:rPr>
          <w:rFonts w:ascii="Times New Roman" w:hAnsi="Times New Roman" w:cs="Times New Roman"/>
          <w:sz w:val="28"/>
          <w:szCs w:val="28"/>
        </w:rPr>
        <w:t>]. В 2020 году был утвержден новый Перечень совместных научно-исследовательских и опытно-конструкторских работ в сфере АПК государств-членов ЕАЭС на 2021-2025 годы [18</w:t>
      </w:r>
      <w:r w:rsidR="00561DA7"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25536EE3" w14:textId="4184AE1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«Интегрированное информационное обеспечение агропромышленного комплекса» были приняты 3 акта. Евразийским межправительственным советом ставилась задача разработки карты развития агроиндустрии Союза, включающей в себя информацию о крупных инвестиционных и инновационных проектах в сфере АПК, реализуемых и планируемых к реализации в государствах-членах, о направлениях, по которым целесообразно реализовывать проекты в целях ресурсного обеспечения АПК и импортозамещения, о сельскохозяйственных товарах и ресурсах, по которым наблюдается большая доля импорта на рынке Союза [18</w:t>
      </w:r>
      <w:r w:rsidR="00561DA7"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0CD1BDC1" w14:textId="0FC88DE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направлению «Чувствительные сельскохозяйственные товары и аквакультура» приняты 12 актов. «Чувствительность» таких товаров заключается в их социально-экономическом значении для устойчивого развития АПК и сельской местности государств-членов ЕАЭС, которые, в связи с этим обязаны взаимно предоставлять планы (программы) развития производства. Перечень таких товаров включает в себя 8 наименований: молоко и молокопродукты; мясо и мясопродукты; овощи, фрукты, фасоль, бахчевые культуры и продукция их переработки; рис; сахар; семена масличных культур и продукция их переработки; табак и хлопок [1</w:t>
      </w:r>
      <w:r w:rsidR="00A62308" w:rsidRPr="00FE0EF3">
        <w:rPr>
          <w:rFonts w:ascii="Times New Roman" w:hAnsi="Times New Roman" w:cs="Times New Roman"/>
          <w:sz w:val="28"/>
          <w:szCs w:val="28"/>
        </w:rPr>
        <w:t>9</w:t>
      </w:r>
      <w:r w:rsidR="00561DA7" w:rsidRPr="00FE0EF3">
        <w:rPr>
          <w:rFonts w:ascii="Times New Roman" w:hAnsi="Times New Roman" w:cs="Times New Roman"/>
          <w:sz w:val="28"/>
          <w:szCs w:val="28"/>
        </w:rPr>
        <w:t>0</w:t>
      </w:r>
      <w:r w:rsidRPr="00FE0EF3">
        <w:rPr>
          <w:rFonts w:ascii="Times New Roman" w:hAnsi="Times New Roman" w:cs="Times New Roman"/>
          <w:sz w:val="28"/>
          <w:szCs w:val="28"/>
        </w:rPr>
        <w:t xml:space="preserve">]. </w:t>
      </w:r>
    </w:p>
    <w:p w14:paraId="65694CEF"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Таким образом, в настоящее время государства-члены ЕАЭС, основываясь на актах наднационального правового регулирования, с целью гармонизации и унификации национальных законодательств в рамках согласованной агропромышленной политики и развития интеграции:</w:t>
      </w:r>
    </w:p>
    <w:p w14:paraId="13B95308" w14:textId="2FD0A988"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1) разработали систему </w:t>
      </w:r>
      <w:r w:rsidR="00CC4822" w:rsidRPr="00FE0EF3">
        <w:rPr>
          <w:rFonts w:ascii="Times New Roman" w:hAnsi="Times New Roman" w:cs="Times New Roman"/>
          <w:sz w:val="28"/>
          <w:szCs w:val="28"/>
        </w:rPr>
        <w:t xml:space="preserve">планирования </w:t>
      </w:r>
      <w:r w:rsidRPr="00FE0EF3">
        <w:rPr>
          <w:rFonts w:ascii="Times New Roman" w:hAnsi="Times New Roman" w:cs="Times New Roman"/>
          <w:sz w:val="28"/>
          <w:szCs w:val="28"/>
        </w:rPr>
        <w:t>в сфере АПК;</w:t>
      </w:r>
    </w:p>
    <w:p w14:paraId="47B30417" w14:textId="47AEB99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2) </w:t>
      </w:r>
      <w:r w:rsidR="00234DC5" w:rsidRPr="00FE0EF3">
        <w:rPr>
          <w:rFonts w:ascii="Times New Roman" w:hAnsi="Times New Roman" w:cs="Times New Roman"/>
          <w:sz w:val="28"/>
          <w:szCs w:val="28"/>
        </w:rPr>
        <w:t>выделили</w:t>
      </w:r>
      <w:r w:rsidRPr="00FE0EF3">
        <w:rPr>
          <w:rFonts w:ascii="Times New Roman" w:hAnsi="Times New Roman" w:cs="Times New Roman"/>
          <w:sz w:val="28"/>
          <w:szCs w:val="28"/>
        </w:rPr>
        <w:t xml:space="preserve"> основные </w:t>
      </w:r>
      <w:r w:rsidR="00CC4822" w:rsidRPr="00FE0EF3">
        <w:rPr>
          <w:rFonts w:ascii="Times New Roman" w:hAnsi="Times New Roman" w:cs="Times New Roman"/>
          <w:sz w:val="28"/>
          <w:szCs w:val="28"/>
        </w:rPr>
        <w:t>векторы</w:t>
      </w:r>
      <w:r w:rsidRPr="00FE0EF3">
        <w:rPr>
          <w:rFonts w:ascii="Times New Roman" w:hAnsi="Times New Roman" w:cs="Times New Roman"/>
          <w:sz w:val="28"/>
          <w:szCs w:val="28"/>
        </w:rPr>
        <w:t xml:space="preserve"> </w:t>
      </w:r>
      <w:r w:rsidR="00234DC5" w:rsidRPr="00FE0EF3">
        <w:rPr>
          <w:rFonts w:ascii="Times New Roman" w:hAnsi="Times New Roman" w:cs="Times New Roman"/>
          <w:sz w:val="28"/>
          <w:szCs w:val="28"/>
        </w:rPr>
        <w:t xml:space="preserve">межгосударственного </w:t>
      </w:r>
      <w:r w:rsidRPr="00FE0EF3">
        <w:rPr>
          <w:rFonts w:ascii="Times New Roman" w:hAnsi="Times New Roman" w:cs="Times New Roman"/>
          <w:sz w:val="28"/>
          <w:szCs w:val="28"/>
        </w:rPr>
        <w:t>сотрудничества по чувствительным сельскохозяйственным товарам;</w:t>
      </w:r>
    </w:p>
    <w:p w14:paraId="39B0CA4F" w14:textId="1E212F6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3) </w:t>
      </w:r>
      <w:r w:rsidR="00A74A10" w:rsidRPr="00FE0EF3">
        <w:rPr>
          <w:rFonts w:ascii="Times New Roman" w:hAnsi="Times New Roman" w:cs="Times New Roman"/>
          <w:sz w:val="28"/>
          <w:szCs w:val="28"/>
        </w:rPr>
        <w:t>выработали общую методику</w:t>
      </w:r>
      <w:r w:rsidRPr="00FE0EF3">
        <w:rPr>
          <w:rFonts w:ascii="Times New Roman" w:hAnsi="Times New Roman" w:cs="Times New Roman"/>
          <w:sz w:val="28"/>
          <w:szCs w:val="28"/>
        </w:rPr>
        <w:t xml:space="preserve"> оцен</w:t>
      </w:r>
      <w:r w:rsidR="00A74A10" w:rsidRPr="00FE0EF3">
        <w:rPr>
          <w:rFonts w:ascii="Times New Roman" w:hAnsi="Times New Roman" w:cs="Times New Roman"/>
          <w:sz w:val="28"/>
          <w:szCs w:val="28"/>
        </w:rPr>
        <w:t>ивания мер</w:t>
      </w:r>
      <w:r w:rsidRPr="00FE0EF3">
        <w:rPr>
          <w:rFonts w:ascii="Times New Roman" w:hAnsi="Times New Roman" w:cs="Times New Roman"/>
          <w:sz w:val="28"/>
          <w:szCs w:val="28"/>
        </w:rPr>
        <w:t xml:space="preserve"> государственно</w:t>
      </w:r>
      <w:r w:rsidR="00A74A10" w:rsidRPr="00FE0EF3">
        <w:rPr>
          <w:rFonts w:ascii="Times New Roman" w:hAnsi="Times New Roman" w:cs="Times New Roman"/>
          <w:sz w:val="28"/>
          <w:szCs w:val="28"/>
        </w:rPr>
        <w:t>го</w:t>
      </w:r>
      <w:r w:rsidRPr="00FE0EF3">
        <w:rPr>
          <w:rFonts w:ascii="Times New Roman" w:hAnsi="Times New Roman" w:cs="Times New Roman"/>
          <w:sz w:val="28"/>
          <w:szCs w:val="28"/>
        </w:rPr>
        <w:t xml:space="preserve"> </w:t>
      </w:r>
      <w:r w:rsidR="00A74A10" w:rsidRPr="00FE0EF3">
        <w:rPr>
          <w:rFonts w:ascii="Times New Roman" w:hAnsi="Times New Roman" w:cs="Times New Roman"/>
          <w:sz w:val="28"/>
          <w:szCs w:val="28"/>
        </w:rPr>
        <w:t>регулирования агропромышленного комплекса</w:t>
      </w:r>
      <w:r w:rsidRPr="00FE0EF3">
        <w:rPr>
          <w:rFonts w:ascii="Times New Roman" w:hAnsi="Times New Roman" w:cs="Times New Roman"/>
          <w:sz w:val="28"/>
          <w:szCs w:val="28"/>
        </w:rPr>
        <w:t>;</w:t>
      </w:r>
    </w:p>
    <w:p w14:paraId="4E4E1E60" w14:textId="2DC696BD"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4) </w:t>
      </w:r>
      <w:r w:rsidR="00A74A10" w:rsidRPr="00FE0EF3">
        <w:rPr>
          <w:rFonts w:ascii="Times New Roman" w:hAnsi="Times New Roman" w:cs="Times New Roman"/>
          <w:sz w:val="28"/>
          <w:szCs w:val="28"/>
        </w:rPr>
        <w:t>сформировали единый подход</w:t>
      </w:r>
      <w:r w:rsidRPr="00FE0EF3">
        <w:rPr>
          <w:rFonts w:ascii="Times New Roman" w:hAnsi="Times New Roman" w:cs="Times New Roman"/>
          <w:sz w:val="28"/>
          <w:szCs w:val="28"/>
        </w:rPr>
        <w:t xml:space="preserve"> к условиям </w:t>
      </w:r>
      <w:r w:rsidR="00A74A10" w:rsidRPr="00FE0EF3">
        <w:rPr>
          <w:rFonts w:ascii="Times New Roman" w:hAnsi="Times New Roman" w:cs="Times New Roman"/>
          <w:sz w:val="28"/>
          <w:szCs w:val="28"/>
        </w:rPr>
        <w:t>создания</w:t>
      </w:r>
      <w:r w:rsidRPr="00FE0EF3">
        <w:rPr>
          <w:rFonts w:ascii="Times New Roman" w:hAnsi="Times New Roman" w:cs="Times New Roman"/>
          <w:sz w:val="28"/>
          <w:szCs w:val="28"/>
        </w:rPr>
        <w:t xml:space="preserve"> </w:t>
      </w:r>
      <w:r w:rsidR="00A74A10" w:rsidRPr="00FE0EF3">
        <w:rPr>
          <w:rFonts w:ascii="Times New Roman" w:hAnsi="Times New Roman" w:cs="Times New Roman"/>
          <w:sz w:val="28"/>
          <w:szCs w:val="28"/>
        </w:rPr>
        <w:t xml:space="preserve">регионального </w:t>
      </w:r>
      <w:r w:rsidRPr="00FE0EF3">
        <w:rPr>
          <w:rFonts w:ascii="Times New Roman" w:hAnsi="Times New Roman" w:cs="Times New Roman"/>
          <w:sz w:val="28"/>
          <w:szCs w:val="28"/>
        </w:rPr>
        <w:t xml:space="preserve">рынка </w:t>
      </w:r>
      <w:r w:rsidR="00A74A10" w:rsidRPr="00FE0EF3">
        <w:rPr>
          <w:rFonts w:ascii="Times New Roman" w:hAnsi="Times New Roman" w:cs="Times New Roman"/>
          <w:sz w:val="28"/>
          <w:szCs w:val="28"/>
        </w:rPr>
        <w:t xml:space="preserve">сельскохозяйственной продукции </w:t>
      </w:r>
      <w:r w:rsidRPr="00FE0EF3">
        <w:rPr>
          <w:rFonts w:ascii="Times New Roman" w:hAnsi="Times New Roman" w:cs="Times New Roman"/>
          <w:sz w:val="28"/>
          <w:szCs w:val="28"/>
        </w:rPr>
        <w:t xml:space="preserve">и </w:t>
      </w:r>
      <w:r w:rsidR="00A74A10" w:rsidRPr="00FE0EF3">
        <w:rPr>
          <w:rFonts w:ascii="Times New Roman" w:hAnsi="Times New Roman" w:cs="Times New Roman"/>
          <w:sz w:val="28"/>
          <w:szCs w:val="28"/>
        </w:rPr>
        <w:t>единые нормативы</w:t>
      </w:r>
      <w:r w:rsidRPr="00FE0EF3">
        <w:rPr>
          <w:rFonts w:ascii="Times New Roman" w:hAnsi="Times New Roman" w:cs="Times New Roman"/>
          <w:sz w:val="28"/>
          <w:szCs w:val="28"/>
        </w:rPr>
        <w:t xml:space="preserve"> к </w:t>
      </w:r>
      <w:r w:rsidR="00A74A10" w:rsidRPr="00FE0EF3">
        <w:rPr>
          <w:rFonts w:ascii="Times New Roman" w:hAnsi="Times New Roman" w:cs="Times New Roman"/>
          <w:sz w:val="28"/>
          <w:szCs w:val="28"/>
        </w:rPr>
        <w:t>посевному материалу</w:t>
      </w:r>
      <w:r w:rsidRPr="00FE0EF3">
        <w:rPr>
          <w:rFonts w:ascii="Times New Roman" w:hAnsi="Times New Roman" w:cs="Times New Roman"/>
          <w:sz w:val="28"/>
          <w:szCs w:val="28"/>
        </w:rPr>
        <w:t xml:space="preserve"> сельскохозяйственных </w:t>
      </w:r>
      <w:r w:rsidR="00A74A10" w:rsidRPr="00FE0EF3">
        <w:rPr>
          <w:rFonts w:ascii="Times New Roman" w:hAnsi="Times New Roman" w:cs="Times New Roman"/>
          <w:sz w:val="28"/>
          <w:szCs w:val="28"/>
        </w:rPr>
        <w:t>культур и сельскохозяйственных животных</w:t>
      </w:r>
      <w:r w:rsidRPr="00FE0EF3">
        <w:rPr>
          <w:rFonts w:ascii="Times New Roman" w:hAnsi="Times New Roman" w:cs="Times New Roman"/>
          <w:sz w:val="28"/>
          <w:szCs w:val="28"/>
        </w:rPr>
        <w:t xml:space="preserve"> </w:t>
      </w:r>
      <w:r w:rsidR="00A74A10" w:rsidRPr="00FE0EF3">
        <w:rPr>
          <w:rFonts w:ascii="Times New Roman" w:hAnsi="Times New Roman" w:cs="Times New Roman"/>
          <w:sz w:val="28"/>
          <w:szCs w:val="28"/>
        </w:rPr>
        <w:t xml:space="preserve">согласно </w:t>
      </w:r>
      <w:r w:rsidRPr="00FE0EF3">
        <w:rPr>
          <w:rFonts w:ascii="Times New Roman" w:hAnsi="Times New Roman" w:cs="Times New Roman"/>
          <w:sz w:val="28"/>
          <w:szCs w:val="28"/>
        </w:rPr>
        <w:t xml:space="preserve">отраслевым </w:t>
      </w:r>
      <w:r w:rsidR="00A74A10" w:rsidRPr="00FE0EF3">
        <w:rPr>
          <w:rFonts w:ascii="Times New Roman" w:hAnsi="Times New Roman" w:cs="Times New Roman"/>
          <w:sz w:val="28"/>
          <w:szCs w:val="28"/>
        </w:rPr>
        <w:t>требованиям</w:t>
      </w:r>
      <w:r w:rsidRPr="00FE0EF3">
        <w:rPr>
          <w:rFonts w:ascii="Times New Roman" w:hAnsi="Times New Roman" w:cs="Times New Roman"/>
          <w:sz w:val="28"/>
          <w:szCs w:val="28"/>
        </w:rPr>
        <w:t>;</w:t>
      </w:r>
    </w:p>
    <w:p w14:paraId="25F03560" w14:textId="706A7665"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5) </w:t>
      </w:r>
      <w:r w:rsidR="00A74A10" w:rsidRPr="00FE0EF3">
        <w:rPr>
          <w:rFonts w:ascii="Times New Roman" w:hAnsi="Times New Roman" w:cs="Times New Roman"/>
          <w:sz w:val="28"/>
          <w:szCs w:val="28"/>
        </w:rPr>
        <w:t xml:space="preserve">определили способы и инструменты </w:t>
      </w:r>
      <w:r w:rsidRPr="00FE0EF3">
        <w:rPr>
          <w:rFonts w:ascii="Times New Roman" w:hAnsi="Times New Roman" w:cs="Times New Roman"/>
          <w:sz w:val="28"/>
          <w:szCs w:val="28"/>
        </w:rPr>
        <w:t>научно-инновационного сотрудничества в агропромышленной сфере;</w:t>
      </w:r>
    </w:p>
    <w:p w14:paraId="0B3C57F4"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6) сформировали требования и создали подсистему агропромышленного комплекса государств-членов ЕАЭС в рамках интегрированной информационной системы.</w:t>
      </w:r>
    </w:p>
    <w:p w14:paraId="2506E856" w14:textId="01B5013F"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Акты наднационального правового регулирования, законодательные акты стран-участниц ЕАЭС, государственные программные документы и другие нормативные правовые акты легли в основу национальных аграрных политик. Во всех государствах-членах Союза действуют законодательные акты, регулирующие сельскохозяйственную деятельность в целом и ее отдельные вопросы (семеноводство, племенное дело, ветеринария, мелиорация и др.). </w:t>
      </w:r>
    </w:p>
    <w:p w14:paraId="150BE3AB"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настоящее время законодательство Республики Казахстан в сфере аграрных правоотношений динамично развивается, что обусловлено активным участием страны в международной интеграции и реализацией национальной аграрной политики, направленной на развитие конкурентоспособной и экспортоориентированной экономики. Следует отметить, что в результате проведения согласованной агропромышленной политики ЕАЭС усилилось влияние наднационального правового регулирования на аграрные правоотношения, особенно в сфере государственной поддержки сельского хозяйства, установления требований к качеству и безопасности сельскохозяйственной продукции и др.</w:t>
      </w:r>
    </w:p>
    <w:p w14:paraId="0429C1FC" w14:textId="0B9D8C4B"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 же время интеграционные процессы и задачи широкого вывода казахстанской сельскохозяйственной продукции на мировой и региональный рынки потребовали модернизации аграрного законодательства, унификации и гармонизации с законодательством ЕАЭС и третьих стран. </w:t>
      </w:r>
      <w:r w:rsidR="00786FD6" w:rsidRPr="00FE0EF3">
        <w:rPr>
          <w:rFonts w:ascii="Times New Roman" w:hAnsi="Times New Roman" w:cs="Times New Roman"/>
          <w:sz w:val="28"/>
          <w:szCs w:val="28"/>
        </w:rPr>
        <w:t xml:space="preserve">Единая аграрная политика стран ЕАЭС способствовала актуализации национальной аграрной политики путем обновления правовых механизмов регулирования аграрных правоотношений.  Особенно это отразилось на инструментах государственной </w:t>
      </w:r>
      <w:r w:rsidRPr="00FE0EF3">
        <w:rPr>
          <w:rFonts w:ascii="Times New Roman" w:hAnsi="Times New Roman" w:cs="Times New Roman"/>
          <w:sz w:val="28"/>
          <w:szCs w:val="28"/>
        </w:rPr>
        <w:t>поддержки сельского хозяйства и регламентации процесса производства животноводческой и растениеводческой продукции, особенно в части обеспечения безопасности и качества агропромышленной продукции, а также проведения государственного контроля и надзора в этой сфере.</w:t>
      </w:r>
    </w:p>
    <w:p w14:paraId="51039020" w14:textId="45646E0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Первые шаги правового регулирования агропромышленного комплекса РК можно связать с принятием Концептуальной программы развития агропромышленного комплекса Республики Казахстан на 1993-1995 годы и до 2000 года, которая была направлена на «структурную перестройку сельскохозяйственного производства на основе перехода к рыночному механизму». Решение этой задачи авторы Концепции видели в корректировке курса экономических реформ по изменению отношений собственности и формировании многоукладной экономики; разработке и реализации финансово-кредитной и ценовой систем, обеспечивающих государственную поддержку сельскохозяйственных производителей; создании условий для развития нового уклада жизни на селе [4</w:t>
      </w:r>
      <w:r w:rsidR="00561DA7"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10BD0294"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По сути, эта Концепция послужила драйвером формирования частной собственности на средства производства в сфере АПК.</w:t>
      </w:r>
    </w:p>
    <w:p w14:paraId="3E18B145" w14:textId="11454A6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статье «</w:t>
      </w:r>
      <w:r w:rsidR="00BC117C" w:rsidRPr="00FE0EF3">
        <w:rPr>
          <w:rFonts w:ascii="Times New Roman" w:hAnsi="Times New Roman" w:cs="Times New Roman"/>
          <w:sz w:val="28"/>
          <w:szCs w:val="28"/>
        </w:rPr>
        <w:t xml:space="preserve">Legal </w:t>
      </w:r>
      <w:proofErr w:type="spellStart"/>
      <w:r w:rsidR="00BC117C" w:rsidRPr="00FE0EF3">
        <w:rPr>
          <w:rFonts w:ascii="Times New Roman" w:hAnsi="Times New Roman" w:cs="Times New Roman"/>
          <w:sz w:val="28"/>
          <w:szCs w:val="28"/>
        </w:rPr>
        <w:t>analysis</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of</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the</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agro-industrial</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complex</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of</w:t>
      </w:r>
      <w:proofErr w:type="spellEnd"/>
      <w:r w:rsidR="00BC117C" w:rsidRPr="00FE0EF3">
        <w:rPr>
          <w:rFonts w:ascii="Times New Roman" w:hAnsi="Times New Roman" w:cs="Times New Roman"/>
          <w:sz w:val="28"/>
          <w:szCs w:val="28"/>
        </w:rPr>
        <w:t xml:space="preserve"> </w:t>
      </w:r>
      <w:proofErr w:type="spellStart"/>
      <w:r w:rsidR="00BC117C" w:rsidRPr="00FE0EF3">
        <w:rPr>
          <w:rFonts w:ascii="Times New Roman" w:hAnsi="Times New Roman" w:cs="Times New Roman"/>
          <w:sz w:val="28"/>
          <w:szCs w:val="28"/>
        </w:rPr>
        <w:t>the</w:t>
      </w:r>
      <w:proofErr w:type="spellEnd"/>
      <w:r w:rsidR="00BC117C" w:rsidRPr="00FE0EF3">
        <w:rPr>
          <w:rFonts w:ascii="Times New Roman" w:hAnsi="Times New Roman" w:cs="Times New Roman"/>
          <w:sz w:val="28"/>
          <w:szCs w:val="28"/>
        </w:rPr>
        <w:t xml:space="preserve"> Republic </w:t>
      </w:r>
      <w:proofErr w:type="spellStart"/>
      <w:r w:rsidR="00BC117C" w:rsidRPr="00FE0EF3">
        <w:rPr>
          <w:rFonts w:ascii="Times New Roman" w:hAnsi="Times New Roman" w:cs="Times New Roman"/>
          <w:sz w:val="28"/>
          <w:szCs w:val="28"/>
        </w:rPr>
        <w:t>of</w:t>
      </w:r>
      <w:proofErr w:type="spellEnd"/>
      <w:r w:rsidR="00BC117C" w:rsidRPr="00FE0EF3">
        <w:rPr>
          <w:rFonts w:ascii="Times New Roman" w:hAnsi="Times New Roman" w:cs="Times New Roman"/>
          <w:sz w:val="28"/>
          <w:szCs w:val="28"/>
        </w:rPr>
        <w:t xml:space="preserve"> Kazakhstan</w:t>
      </w:r>
      <w:r w:rsidRPr="00FE0EF3">
        <w:rPr>
          <w:rFonts w:ascii="Times New Roman" w:hAnsi="Times New Roman" w:cs="Times New Roman"/>
          <w:sz w:val="28"/>
          <w:szCs w:val="28"/>
        </w:rPr>
        <w:t xml:space="preserve">» мы уже исследовали состояние отечественного АПК, в которой были отражены положительные тенденции, проявившиеся в принятии ряда законов после приобретения Республикой Казахстан независимости. Речь шла о </w:t>
      </w:r>
      <w:r w:rsidRPr="00FE0EF3">
        <w:rPr>
          <w:rFonts w:ascii="Times New Roman" w:hAnsi="Times New Roman" w:cs="Times New Roman"/>
          <w:sz w:val="28"/>
          <w:szCs w:val="28"/>
        </w:rPr>
        <w:lastRenderedPageBreak/>
        <w:t>таких законах, как Законы РК «О сельском хозяйстве», «О земельной реформе», «Об индивидуальном предпринимательстве», «О государственной поддержке малого предпринимательства», «О крестьянском хозяйстве», Указах Президента РК «О земле» и «О дальнейшем совершенствовании земельных отношений» и действующем Земельном Кодексе РК</w:t>
      </w:r>
      <w:r w:rsidR="00BC117C" w:rsidRPr="00FE0EF3">
        <w:rPr>
          <w:rFonts w:ascii="Times New Roman" w:hAnsi="Times New Roman" w:cs="Times New Roman"/>
          <w:sz w:val="28"/>
          <w:szCs w:val="28"/>
        </w:rPr>
        <w:t xml:space="preserve"> [19</w:t>
      </w:r>
      <w:r w:rsidR="00561DA7" w:rsidRPr="00FE0EF3">
        <w:rPr>
          <w:rFonts w:ascii="Times New Roman" w:hAnsi="Times New Roman" w:cs="Times New Roman"/>
          <w:sz w:val="28"/>
          <w:szCs w:val="28"/>
        </w:rPr>
        <w:t>1</w:t>
      </w:r>
      <w:r w:rsidR="00BC117C"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p>
    <w:p w14:paraId="5455852C" w14:textId="0BF5D3F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той же статье нами отмечалось, что национальное законодательство о государственном регулировании развития АПК и сельских территорий основывается, в первую очередь, на положениях Конституции РК, международных нормах и стандартах, а среди основных законодательных актов можно выделить</w:t>
      </w:r>
      <w:r w:rsidR="00BC117C" w:rsidRPr="00FE0EF3">
        <w:rPr>
          <w:rFonts w:ascii="Times New Roman" w:hAnsi="Times New Roman" w:cs="Times New Roman"/>
          <w:sz w:val="28"/>
          <w:szCs w:val="28"/>
        </w:rPr>
        <w:t xml:space="preserve"> [19</w:t>
      </w:r>
      <w:r w:rsidR="00561DA7" w:rsidRPr="00FE0EF3">
        <w:rPr>
          <w:rFonts w:ascii="Times New Roman" w:hAnsi="Times New Roman" w:cs="Times New Roman"/>
          <w:sz w:val="28"/>
          <w:szCs w:val="28"/>
        </w:rPr>
        <w:t>1</w:t>
      </w:r>
      <w:r w:rsidR="00BC117C" w:rsidRPr="00FE0EF3">
        <w:rPr>
          <w:rFonts w:ascii="Times New Roman" w:hAnsi="Times New Roman" w:cs="Times New Roman"/>
          <w:sz w:val="28"/>
          <w:szCs w:val="28"/>
        </w:rPr>
        <w:t>]</w:t>
      </w:r>
      <w:r w:rsidRPr="00FE0EF3">
        <w:rPr>
          <w:rFonts w:ascii="Times New Roman" w:hAnsi="Times New Roman" w:cs="Times New Roman"/>
          <w:sz w:val="28"/>
          <w:szCs w:val="28"/>
        </w:rPr>
        <w:t>:</w:t>
      </w:r>
    </w:p>
    <w:p w14:paraId="6FE2D268" w14:textId="48B4BAEE"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в качестве базового – Закон РК «О государственном регулировании развития агропромышленного комплекса и сельских территорий» от 8 июля 2005 г., в котором четко определены правовые, организационные, экономические и социальные основы осуществления государственного регулирования развития агропромышленного комплекса и сельских территорий в РК [1</w:t>
      </w:r>
      <w:r w:rsidR="00561DA7"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6BAECF6C" w14:textId="790C93B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в Законе РК «О сельскохозяйственных кооперативах» от 29 октября 2015 г. определены правовое положение, права и обязанности членов сельскохозяйственных кооперативов, а также правовое положение, порядок создания, деятельности, реорганизации и ликвидации сельскохозяйственных кооперативов и их ассоциаций (союзов) [3</w:t>
      </w:r>
      <w:r w:rsidR="00561DA7" w:rsidRPr="00FE0EF3">
        <w:rPr>
          <w:rFonts w:ascii="Times New Roman" w:hAnsi="Times New Roman" w:cs="Times New Roman"/>
          <w:sz w:val="28"/>
          <w:szCs w:val="28"/>
        </w:rPr>
        <w:t>5</w:t>
      </w:r>
      <w:r w:rsidRPr="00FE0EF3">
        <w:rPr>
          <w:rFonts w:ascii="Times New Roman" w:hAnsi="Times New Roman" w:cs="Times New Roman"/>
          <w:sz w:val="28"/>
          <w:szCs w:val="28"/>
        </w:rPr>
        <w:t xml:space="preserve">]: </w:t>
      </w:r>
    </w:p>
    <w:p w14:paraId="2C5854F3" w14:textId="570B3C8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 зерне» от 19 января 2001 г. регламентирует отношения, возникающие в процессе производства, хранения и реализации зерна в Республике Казахстан [3</w:t>
      </w:r>
      <w:r w:rsidR="00561DA7"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53BFCBB6" w14:textId="273475C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 семеноводстве» от 8 февраля 2003 г. определяет правовые, экономические и организационные основы осуществления деятельности в области семеноводства и направлен на регулирование вопросов организации и функционирования системы семеноводства и государственного контроля за производством, заготовкой, обработкой, хранением, транспортировкой, реализацией и использованием семян сельскохозяйственных растений [1</w:t>
      </w:r>
      <w:r w:rsidR="008A553E" w:rsidRPr="00FE0EF3">
        <w:rPr>
          <w:rFonts w:ascii="Times New Roman" w:hAnsi="Times New Roman" w:cs="Times New Roman"/>
          <w:sz w:val="28"/>
          <w:szCs w:val="28"/>
        </w:rPr>
        <w:t>9</w:t>
      </w:r>
      <w:r w:rsidR="00561DA7"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7FF6F25C" w14:textId="7095FEC1"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«Об охране селекционных достижений», принятый 13 июня 1999 г., устанавливает правовые, экономические и организационные основы деятельности в области охраны селекционных достижений, регулирует имущественные, а также связанные с ними личные неимущественные отношения, возникающие в связи с созданием, выявлением, выведением, правовой охраной и использованием селекционных достижений [1</w:t>
      </w:r>
      <w:r w:rsidR="000F557D" w:rsidRPr="00FE0EF3">
        <w:rPr>
          <w:rFonts w:ascii="Times New Roman" w:hAnsi="Times New Roman" w:cs="Times New Roman"/>
          <w:sz w:val="28"/>
          <w:szCs w:val="28"/>
        </w:rPr>
        <w:t>9</w:t>
      </w:r>
      <w:r w:rsidR="00561DA7"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3FBCAD2E" w14:textId="5513B14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в Законе РК «О развитии хлопковой отрасли» от 21 июля 2007 г. (утратил силу Законом РК от 5 января 2021 года № 409-VI) были определены правовые, организационные и экономические основы развития одной из ведущих для Казахстана отраслей агропромышленного комплекса, хлопковой, и урегулированы общественные отношения, возникающие в процессе производства, переработки, хранения и реал</w:t>
      </w:r>
      <w:r w:rsidR="000F557D" w:rsidRPr="00FE0EF3">
        <w:rPr>
          <w:rFonts w:ascii="Times New Roman" w:hAnsi="Times New Roman" w:cs="Times New Roman"/>
          <w:sz w:val="28"/>
          <w:szCs w:val="28"/>
        </w:rPr>
        <w:t>изации хлопка в нашей стране [19</w:t>
      </w:r>
      <w:r w:rsidR="00561DA7"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444C9DFE" w14:textId="55920CAF"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Закон РК «О пчеловодстве» от 12 марта 2002 г. регулирует отношения в области производства продуктов пчеловодства, охраны, использования и воспроизводства пчел, эффективного применения их для опыления сельскохозяйственных культур и всей опыляемой флоры, создания условий для повышения продуктивности пчеловодства, а также растениеводства, обеспечения гарантий соблюдения прав и интересов физических и юридических лиц, занимающихся пчеловодством [1</w:t>
      </w:r>
      <w:r w:rsidR="000F557D" w:rsidRPr="00FE0EF3">
        <w:rPr>
          <w:rFonts w:ascii="Times New Roman" w:hAnsi="Times New Roman" w:cs="Times New Roman"/>
          <w:sz w:val="28"/>
          <w:szCs w:val="28"/>
        </w:rPr>
        <w:t>9</w:t>
      </w:r>
      <w:r w:rsidR="00561DA7"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4A5602C6" w14:textId="3E822655"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 ветеринарии», принятый 10 июля 2002 г., устанавливает правовые, организационные и экономические основы осуществления деятельности в области ветеринарии и направлен на обеспечение ветеринарно-санитарной безопасности [3</w:t>
      </w:r>
      <w:r w:rsidR="00561DA7"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60B5362D" w14:textId="4240CC2C"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Закон РК «О племенном животноводстве», принятый 9 июля 1998 г., посвящен установлению правовых, организационных и экономических основ осуществления деятельности в области племенного животноводства, направлен на сохранение и приумножение генофонда племенных животных, а также на воспроизводство и улучшение их продуктивных качеств, регулирует деятельность государственных органов, физических и юридических лиц, занятых в области племенного животноводства [19</w:t>
      </w:r>
      <w:r w:rsidR="00561DA7"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22EC4ACB" w14:textId="11278C32"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2021 году в нашей стране было ратифицировано Соглашение о мерах, направленных на унификацию проведения селекционно-племенной работы с сельскохозяйственными животными в рамках Евразийского экономического союза, расширяющее понятийный аппарат в этой отрасли, а также обязывающий государства-членов Союза обмениваться сведениями о племенных животных и селекционных достижениях, в том числе в электронном виде [19</w:t>
      </w:r>
      <w:r w:rsidR="00561DA7" w:rsidRPr="00FE0EF3">
        <w:rPr>
          <w:rFonts w:ascii="Times New Roman" w:hAnsi="Times New Roman" w:cs="Times New Roman"/>
          <w:sz w:val="28"/>
          <w:szCs w:val="28"/>
        </w:rPr>
        <w:t>7</w:t>
      </w:r>
      <w:r w:rsidRPr="00FE0EF3">
        <w:rPr>
          <w:rFonts w:ascii="Times New Roman" w:hAnsi="Times New Roman" w:cs="Times New Roman"/>
          <w:sz w:val="28"/>
          <w:szCs w:val="28"/>
        </w:rPr>
        <w:t>]. Во исполнение принятых обязательств были внесены коррективы в Закон РК «О племенном животноводстве», согласно которым дополнены основные понятия, применяемые в сфере племенного животноводства, исключены неэффективно реализуемые нормы, предусмотрен республиканский реестр племенных животных, расширены компетенции уполномоченного органа, внесены иные дополнения и изменения [19</w:t>
      </w:r>
      <w:r w:rsidR="00561DA7" w:rsidRPr="00FE0EF3">
        <w:rPr>
          <w:rFonts w:ascii="Times New Roman" w:hAnsi="Times New Roman" w:cs="Times New Roman"/>
          <w:sz w:val="28"/>
          <w:szCs w:val="28"/>
        </w:rPr>
        <w:t>6</w:t>
      </w:r>
      <w:r w:rsidRPr="00FE0EF3">
        <w:rPr>
          <w:rFonts w:ascii="Times New Roman" w:hAnsi="Times New Roman" w:cs="Times New Roman"/>
          <w:sz w:val="28"/>
          <w:szCs w:val="28"/>
        </w:rPr>
        <w:t>; 19</w:t>
      </w:r>
      <w:r w:rsidR="00561DA7"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78C0487E" w14:textId="77777777" w:rsidR="00C72412" w:rsidRPr="00FE0EF3" w:rsidRDefault="00C72412" w:rsidP="00C72412">
      <w:pPr>
        <w:spacing w:after="0" w:line="240" w:lineRule="auto"/>
        <w:ind w:right="-1" w:firstLine="709"/>
        <w:jc w:val="both"/>
        <w:rPr>
          <w:rFonts w:ascii="Times New Roman" w:hAnsi="Times New Roman" w:cs="Times New Roman"/>
          <w:sz w:val="28"/>
          <w:szCs w:val="28"/>
          <w:lang w:val="kk-KZ"/>
        </w:rPr>
      </w:pPr>
    </w:p>
    <w:p w14:paraId="03A9F24D" w14:textId="77777777" w:rsidR="00C72412" w:rsidRPr="00FE0EF3" w:rsidRDefault="00C72412" w:rsidP="00C72412">
      <w:pPr>
        <w:spacing w:after="0" w:line="240" w:lineRule="auto"/>
        <w:ind w:right="-1" w:firstLine="709"/>
        <w:jc w:val="both"/>
        <w:rPr>
          <w:rFonts w:ascii="Times New Roman" w:hAnsi="Times New Roman" w:cs="Times New Roman"/>
          <w:b/>
          <w:sz w:val="28"/>
          <w:szCs w:val="28"/>
          <w:lang w:val="kk-KZ"/>
        </w:rPr>
      </w:pPr>
      <w:r w:rsidRPr="00FE0EF3">
        <w:rPr>
          <w:rFonts w:ascii="Times New Roman" w:hAnsi="Times New Roman" w:cs="Times New Roman"/>
          <w:b/>
          <w:sz w:val="28"/>
          <w:szCs w:val="28"/>
          <w:lang w:val="kk-KZ"/>
        </w:rPr>
        <w:t>Выводы по второму разделу</w:t>
      </w:r>
    </w:p>
    <w:p w14:paraId="29C13670" w14:textId="0D66D28F"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заключении нами было констатировано, что в современных условиях создания </w:t>
      </w:r>
      <w:proofErr w:type="gramStart"/>
      <w:r w:rsidRPr="00FE0EF3">
        <w:rPr>
          <w:rFonts w:ascii="Times New Roman" w:hAnsi="Times New Roman" w:cs="Times New Roman"/>
          <w:sz w:val="28"/>
          <w:szCs w:val="28"/>
        </w:rPr>
        <w:t>экспортно-ориентированной</w:t>
      </w:r>
      <w:proofErr w:type="gramEnd"/>
      <w:r w:rsidRPr="00FE0EF3">
        <w:rPr>
          <w:rFonts w:ascii="Times New Roman" w:hAnsi="Times New Roman" w:cs="Times New Roman"/>
          <w:sz w:val="28"/>
          <w:szCs w:val="28"/>
        </w:rPr>
        <w:t xml:space="preserve"> аграрной экономики, постоянного возрастания требований к качеству сырья и продовольственных товаров, усиления конкуренции на внутреннем и внешних рынках становится очевидной необходимость дальнейшего развития и совершенствования аграрного законодательства, устранения пробелов и противоречий в правовом регулировании аграрных отношений [1</w:t>
      </w:r>
      <w:r w:rsidR="00BC117C" w:rsidRPr="00FE0EF3">
        <w:rPr>
          <w:rFonts w:ascii="Times New Roman" w:hAnsi="Times New Roman" w:cs="Times New Roman"/>
          <w:sz w:val="28"/>
          <w:szCs w:val="28"/>
        </w:rPr>
        <w:t>9</w:t>
      </w:r>
      <w:r w:rsidR="00561DA7" w:rsidRPr="00FE0EF3">
        <w:rPr>
          <w:rFonts w:ascii="Times New Roman" w:hAnsi="Times New Roman" w:cs="Times New Roman"/>
          <w:sz w:val="28"/>
          <w:szCs w:val="28"/>
        </w:rPr>
        <w:t>1</w:t>
      </w:r>
      <w:r w:rsidRPr="00FE0EF3">
        <w:rPr>
          <w:rFonts w:ascii="Times New Roman" w:hAnsi="Times New Roman" w:cs="Times New Roman"/>
          <w:sz w:val="28"/>
          <w:szCs w:val="28"/>
        </w:rPr>
        <w:t xml:space="preserve">]. </w:t>
      </w:r>
    </w:p>
    <w:p w14:paraId="74521E95" w14:textId="23566FF9"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Эта задача остается актуальной и на сегодняшний день. Так, на наш взгляд, требуется незамедлительное обновление законодательства в сфере регулирования деятельности сельскохозяйственной кооперации, производства органической сельскохозяйственной продукции, внедрения актуальных стандартов качества и безопасности продовольствия и других вопросов [19</w:t>
      </w:r>
      <w:r w:rsidR="00561DA7"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p>
    <w:p w14:paraId="0D6C274E"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Так, например, интересен опыт Европейского союза, в котором с 2021 года ведется разработка национальных экологических схем (стандартов) для сельского хозяйства, что предусматривает, начиная с 2023 года, производить «дифференцированные выплаты сельскохозяйственным производителям в зависимости от присоединения к экологическим стандартам (чем выше экологические требования к производству, тем выше субсидирование)». В связи с этим предлагаем разработать отечественные дифференцированные экологические стандарты производства органической продукции и производить выплату в зависимости от уровня внедрения стандарта в производство. Это позволит будет стимулировать производителей производить более качественную продукцию. В конечном итоге, это позволит шире и убедительнее войти на мировой рынок органического продовольствия. </w:t>
      </w:r>
    </w:p>
    <w:p w14:paraId="092C817A"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Еще одним </w:t>
      </w:r>
      <w:bookmarkStart w:id="16" w:name="_Hlk178330309"/>
      <w:r w:rsidRPr="00FE0EF3">
        <w:rPr>
          <w:rFonts w:ascii="Times New Roman" w:hAnsi="Times New Roman" w:cs="Times New Roman"/>
          <w:sz w:val="28"/>
          <w:szCs w:val="28"/>
        </w:rPr>
        <w:t xml:space="preserve">действенным шагом в поддержке и распространении органического производства может стать приобретение органического продовольствия через государственные закупки, например, для лечебных учреждений и организаций образования. Во-первых, это позволит обеспечить питание детей и пациентов стационаров качественными и безопасными продуктами; во-вторых, производители будут иметь гарантированный и стабильный спрос на свою продукцию, что также позволит им уверенно наращивать ее производство. </w:t>
      </w:r>
    </w:p>
    <w:bookmarkEnd w:id="16"/>
    <w:p w14:paraId="0B6FEA42" w14:textId="48DFFD85"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предлагаем статью 8 принятого 10 июня 2024 года Закон Республики Казахстан от №89-VIII «О производстве и обороте органической продукции» (не введен в действие) дополнить частью второй следующего содержания: «При проведении государственных закупок продуктов питания для организаций образования и здравоохранения способом конкурса или запроса ценовых предложений в перечень критериев, влияющих на ценовое предложение, организаторы (заказчики) обязаны включить в конкурсную документацию (краткое описание закупаемых товаров) наличие у потенциального поставщика отечественного сертификата соответствия производства органической продукции, наличие которого является основанием для применения условной скидки» [3</w:t>
      </w:r>
      <w:r w:rsidR="00561DA7"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5F7A9DA6" w14:textId="27F50E50"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Особого внимания заслуживают вопросы субсидирования в сельском хозяйстве. Во-первых, действующий Закон РК «О государственном регулировании развития агропромышленного комплекса и сельских территорий» не содержит инструментов определения размера субсидий; во-вторых, действующее законодательство имеет разрозненный, несистемный характер; в-третьих, субсидии выделяются фактически без каких-либо встречных обязательств со стороны получателей [1</w:t>
      </w:r>
      <w:r w:rsidR="00561DA7" w:rsidRPr="00FE0EF3">
        <w:rPr>
          <w:rFonts w:ascii="Times New Roman" w:hAnsi="Times New Roman" w:cs="Times New Roman"/>
          <w:sz w:val="28"/>
          <w:szCs w:val="28"/>
        </w:rPr>
        <w:t>4</w:t>
      </w:r>
      <w:r w:rsidRPr="00FE0EF3">
        <w:rPr>
          <w:rFonts w:ascii="Times New Roman" w:hAnsi="Times New Roman" w:cs="Times New Roman"/>
          <w:sz w:val="28"/>
          <w:szCs w:val="28"/>
        </w:rPr>
        <w:t xml:space="preserve">]. Так, на встрече с фермерами Западно-Казахстанской области Министр сельского хозяйства встретился Ербол </w:t>
      </w:r>
      <w:proofErr w:type="spellStart"/>
      <w:r w:rsidRPr="00FE0EF3">
        <w:rPr>
          <w:rFonts w:ascii="Times New Roman" w:hAnsi="Times New Roman" w:cs="Times New Roman"/>
          <w:sz w:val="28"/>
          <w:szCs w:val="28"/>
        </w:rPr>
        <w:t>Карашукеев</w:t>
      </w:r>
      <w:proofErr w:type="spellEnd"/>
      <w:r w:rsidRPr="00FE0EF3">
        <w:rPr>
          <w:rFonts w:ascii="Times New Roman" w:hAnsi="Times New Roman" w:cs="Times New Roman"/>
          <w:sz w:val="28"/>
          <w:szCs w:val="28"/>
        </w:rPr>
        <w:t xml:space="preserve"> рассказал о работе правительства по развитию АПК и рассказал о планируемом введении встречных обязательств для получателей субсидий: в частности, ежегодно увеличивать объемы реализации собственной продукции не менее чем на 3%, повышать производительность труда и обеспечивать поставки продукции в стабфонды по форвардному </w:t>
      </w:r>
      <w:r w:rsidRPr="00FE0EF3">
        <w:rPr>
          <w:rFonts w:ascii="Times New Roman" w:hAnsi="Times New Roman" w:cs="Times New Roman"/>
          <w:sz w:val="28"/>
          <w:szCs w:val="28"/>
        </w:rPr>
        <w:lastRenderedPageBreak/>
        <w:t>контракту, а также вкладывать инвестиции в производство минимум 1 раз в 5 лет [</w:t>
      </w:r>
      <w:r w:rsidR="00561DA7" w:rsidRPr="00FE0EF3">
        <w:rPr>
          <w:rFonts w:ascii="Times New Roman" w:hAnsi="Times New Roman" w:cs="Times New Roman"/>
          <w:sz w:val="28"/>
          <w:szCs w:val="28"/>
        </w:rPr>
        <w:t>200</w:t>
      </w:r>
      <w:r w:rsidRPr="00FE0EF3">
        <w:rPr>
          <w:rFonts w:ascii="Times New Roman" w:hAnsi="Times New Roman" w:cs="Times New Roman"/>
          <w:sz w:val="28"/>
          <w:szCs w:val="28"/>
        </w:rPr>
        <w:t xml:space="preserve">]. Эти проблемы также требуют скорейшего законодательного решения. </w:t>
      </w:r>
    </w:p>
    <w:p w14:paraId="7DFEC191"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 же время </w:t>
      </w:r>
      <w:bookmarkStart w:id="17" w:name="_Hlk178330379"/>
      <w:r w:rsidRPr="00FE0EF3">
        <w:rPr>
          <w:rFonts w:ascii="Times New Roman" w:hAnsi="Times New Roman" w:cs="Times New Roman"/>
          <w:sz w:val="28"/>
          <w:szCs w:val="28"/>
        </w:rPr>
        <w:t xml:space="preserve">несмотря на то, что законодательство страны пополнилось новыми формами субсидий, остается открытым вопрос субсидирования начинающих фермеров. Внедрение системы начальных субсидий, позволило бы поддержать мелкий аграрный бизнес, в том числе, объединившихся в сельскохозяйственные кооперативы. Это стало бы одним из существенных стимулов для развития сельскохозяйственной кооперации. </w:t>
      </w:r>
      <w:bookmarkEnd w:id="17"/>
      <w:r w:rsidRPr="00FE0EF3">
        <w:rPr>
          <w:rFonts w:ascii="Times New Roman" w:hAnsi="Times New Roman" w:cs="Times New Roman"/>
          <w:sz w:val="28"/>
          <w:szCs w:val="28"/>
        </w:rPr>
        <w:t>В связи с этим предлагаем п.2 ст.9 Закона РК «О государственном регулировании развития агропромышленного комплекса и сельских территорий» дополнить п.п.2) в следующей редакции: «2-1) субсидирования производственной деятельности сельскохозяйственных кооперативов в течение трех лет с момента государственной регистрации».</w:t>
      </w:r>
    </w:p>
    <w:p w14:paraId="3154D6D5" w14:textId="3B8F6286"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Глава государства К-Ж. Токаев в своем Послании отметил еще одну важнейшую задачу по постепенному переходу от прямого субсидирования АПК к обеспечению доступного кредитования [</w:t>
      </w:r>
      <w:r w:rsidR="000F557D" w:rsidRPr="00FE0EF3">
        <w:rPr>
          <w:rFonts w:ascii="Times New Roman" w:hAnsi="Times New Roman" w:cs="Times New Roman"/>
          <w:sz w:val="28"/>
          <w:szCs w:val="28"/>
        </w:rPr>
        <w:t>5</w:t>
      </w:r>
      <w:r w:rsidRPr="00FE0EF3">
        <w:rPr>
          <w:rFonts w:ascii="Times New Roman" w:hAnsi="Times New Roman" w:cs="Times New Roman"/>
          <w:sz w:val="28"/>
          <w:szCs w:val="28"/>
        </w:rPr>
        <w:t xml:space="preserve">]. </w:t>
      </w:r>
    </w:p>
    <w:p w14:paraId="1EC2664C" w14:textId="77777777" w:rsidR="00C72412" w:rsidRPr="00FE0EF3" w:rsidRDefault="00C72412" w:rsidP="00C72412">
      <w:pPr>
        <w:spacing w:after="0" w:line="240" w:lineRule="auto"/>
        <w:ind w:right="-1"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следует отметить, что </w:t>
      </w:r>
      <w:bookmarkStart w:id="18" w:name="_Hlk178330439"/>
      <w:r w:rsidRPr="00FE0EF3">
        <w:rPr>
          <w:rFonts w:ascii="Times New Roman" w:hAnsi="Times New Roman" w:cs="Times New Roman"/>
          <w:sz w:val="28"/>
          <w:szCs w:val="28"/>
        </w:rPr>
        <w:t xml:space="preserve">в настоящее время термин «согласованная агропромышленная политика» для ЕАЭС понимается в основном через документы СНГ. В связи с этим с целью устранения имеющегося правового пробела в законодательстве ЕАЭС предлагаем авторское представление о согласованной агропромышленной политике ЕАЭС как </w:t>
      </w:r>
      <w:bookmarkEnd w:id="18"/>
      <w:r w:rsidRPr="00FE0EF3">
        <w:rPr>
          <w:rFonts w:ascii="Times New Roman" w:hAnsi="Times New Roman" w:cs="Times New Roman"/>
          <w:sz w:val="28"/>
          <w:szCs w:val="28"/>
        </w:rPr>
        <w:t>«совокупности принципов и методов межгосударственного регулирования процесса формирования общего аграрного рынка, обеспечивающего справедливую конкуренцию между государствами-членами Союза, инновационное развитие национальных агропромышленных комплексов, национальную и региональную продовольственную безопасность».</w:t>
      </w:r>
    </w:p>
    <w:p w14:paraId="22DB3EF0" w14:textId="77777777" w:rsidR="00E22971" w:rsidRPr="00FE0EF3" w:rsidRDefault="00E22971" w:rsidP="00C72412">
      <w:pPr>
        <w:spacing w:after="0" w:line="240" w:lineRule="auto"/>
        <w:ind w:firstLine="709"/>
        <w:rPr>
          <w:rFonts w:ascii="Times New Roman" w:hAnsi="Times New Roman" w:cs="Times New Roman"/>
          <w:sz w:val="28"/>
          <w:szCs w:val="28"/>
        </w:rPr>
      </w:pPr>
    </w:p>
    <w:p w14:paraId="4283DB4C" w14:textId="77777777" w:rsidR="009C322D" w:rsidRPr="00FE0EF3" w:rsidRDefault="009C322D" w:rsidP="000C55B2">
      <w:pPr>
        <w:pStyle w:val="1"/>
      </w:pPr>
      <w:bookmarkStart w:id="19" w:name="_Toc176974256"/>
    </w:p>
    <w:p w14:paraId="02F68A42" w14:textId="77777777" w:rsidR="009C322D" w:rsidRPr="00FE0EF3" w:rsidRDefault="009C322D" w:rsidP="000C55B2">
      <w:pPr>
        <w:pStyle w:val="1"/>
      </w:pPr>
    </w:p>
    <w:p w14:paraId="23CDD24E" w14:textId="77777777" w:rsidR="009C322D" w:rsidRPr="00FE0EF3" w:rsidRDefault="009C322D" w:rsidP="000C55B2">
      <w:pPr>
        <w:pStyle w:val="1"/>
      </w:pPr>
    </w:p>
    <w:p w14:paraId="0BCCFC4B" w14:textId="77777777" w:rsidR="009C322D" w:rsidRPr="00FE0EF3" w:rsidRDefault="009C322D" w:rsidP="000C55B2">
      <w:pPr>
        <w:pStyle w:val="1"/>
      </w:pPr>
    </w:p>
    <w:p w14:paraId="0DFAF3B6" w14:textId="77777777" w:rsidR="009C322D" w:rsidRPr="00FE0EF3" w:rsidRDefault="009C322D" w:rsidP="000C55B2">
      <w:pPr>
        <w:pStyle w:val="1"/>
      </w:pPr>
    </w:p>
    <w:p w14:paraId="2BBCE83C" w14:textId="77777777" w:rsidR="009C322D" w:rsidRPr="00FE0EF3" w:rsidRDefault="009C322D" w:rsidP="000C55B2">
      <w:pPr>
        <w:pStyle w:val="1"/>
      </w:pPr>
    </w:p>
    <w:p w14:paraId="2433D1B7" w14:textId="77777777" w:rsidR="009C322D" w:rsidRPr="00FE0EF3" w:rsidRDefault="009C322D" w:rsidP="000C55B2">
      <w:pPr>
        <w:pStyle w:val="1"/>
      </w:pPr>
    </w:p>
    <w:p w14:paraId="21E1969F" w14:textId="77777777" w:rsidR="009C322D" w:rsidRPr="00FE0EF3" w:rsidRDefault="009C322D" w:rsidP="000C55B2">
      <w:pPr>
        <w:pStyle w:val="1"/>
      </w:pPr>
    </w:p>
    <w:p w14:paraId="45C846F4" w14:textId="77777777" w:rsidR="009C322D" w:rsidRPr="00FE0EF3" w:rsidRDefault="009C322D" w:rsidP="000C55B2">
      <w:pPr>
        <w:pStyle w:val="1"/>
      </w:pPr>
    </w:p>
    <w:p w14:paraId="35A9E550" w14:textId="77777777" w:rsidR="009C322D" w:rsidRPr="00FE0EF3" w:rsidRDefault="009C322D" w:rsidP="000C55B2">
      <w:pPr>
        <w:pStyle w:val="1"/>
      </w:pPr>
    </w:p>
    <w:p w14:paraId="420CBE61" w14:textId="77777777" w:rsidR="009C322D" w:rsidRPr="00FE0EF3" w:rsidRDefault="009C322D" w:rsidP="000C55B2">
      <w:pPr>
        <w:pStyle w:val="1"/>
      </w:pPr>
    </w:p>
    <w:p w14:paraId="49447B5A" w14:textId="77777777" w:rsidR="009C322D" w:rsidRPr="00FE0EF3" w:rsidRDefault="009C322D" w:rsidP="000C55B2">
      <w:pPr>
        <w:pStyle w:val="1"/>
      </w:pPr>
    </w:p>
    <w:p w14:paraId="60CCED28" w14:textId="77777777" w:rsidR="009C322D" w:rsidRPr="00FE0EF3" w:rsidRDefault="009C322D" w:rsidP="000C55B2">
      <w:pPr>
        <w:pStyle w:val="1"/>
      </w:pPr>
    </w:p>
    <w:p w14:paraId="2BBAEC25" w14:textId="77777777" w:rsidR="009C322D" w:rsidRPr="00FE0EF3" w:rsidRDefault="009C322D" w:rsidP="000C55B2">
      <w:pPr>
        <w:pStyle w:val="1"/>
      </w:pPr>
    </w:p>
    <w:p w14:paraId="3F26E8F3" w14:textId="77777777" w:rsidR="009C322D" w:rsidRPr="00FE0EF3" w:rsidRDefault="009C322D" w:rsidP="000C55B2">
      <w:pPr>
        <w:pStyle w:val="1"/>
      </w:pPr>
    </w:p>
    <w:p w14:paraId="74E7D8CC" w14:textId="77777777" w:rsidR="009C322D" w:rsidRPr="00FE0EF3" w:rsidRDefault="009C322D" w:rsidP="000C55B2">
      <w:pPr>
        <w:pStyle w:val="1"/>
      </w:pPr>
    </w:p>
    <w:p w14:paraId="28D80AB5" w14:textId="77777777" w:rsidR="009C322D" w:rsidRPr="00FE0EF3" w:rsidRDefault="009C322D" w:rsidP="000C55B2">
      <w:pPr>
        <w:pStyle w:val="1"/>
      </w:pPr>
    </w:p>
    <w:p w14:paraId="666B000F" w14:textId="2A89D044" w:rsidR="00C72412" w:rsidRPr="00FE0EF3" w:rsidRDefault="00C72412" w:rsidP="000C55B2">
      <w:pPr>
        <w:pStyle w:val="1"/>
        <w:ind w:firstLine="709"/>
        <w:jc w:val="both"/>
      </w:pPr>
      <w:r w:rsidRPr="00FE0EF3">
        <w:lastRenderedPageBreak/>
        <w:t>3 ТЕНДЕНЦИИ РАЗВИТИЯ ПРАВОВОГО ОБЕСПЕЧЕНИЯ АГРОПРОМЫШЛЕННОГО КОМПЛЕКСА РЕСПУБЛИКИ КАЗАХСТАН КАК ЧАСТИ МИРОВОГО СООБЩЕСТВА</w:t>
      </w:r>
      <w:bookmarkEnd w:id="19"/>
      <w:r w:rsidRPr="00FE0EF3">
        <w:t xml:space="preserve"> </w:t>
      </w:r>
    </w:p>
    <w:p w14:paraId="31EE2B0C" w14:textId="77777777" w:rsidR="00C72412" w:rsidRPr="00FE0EF3" w:rsidRDefault="00C72412" w:rsidP="00DA6A1C">
      <w:pPr>
        <w:tabs>
          <w:tab w:val="left" w:pos="851"/>
        </w:tabs>
        <w:spacing w:after="0" w:line="240" w:lineRule="auto"/>
        <w:ind w:right="-1" w:firstLine="709"/>
        <w:jc w:val="both"/>
        <w:rPr>
          <w:rFonts w:ascii="Times New Roman" w:hAnsi="Times New Roman" w:cs="Times New Roman"/>
          <w:b/>
          <w:sz w:val="28"/>
          <w:szCs w:val="28"/>
        </w:rPr>
      </w:pPr>
    </w:p>
    <w:p w14:paraId="18F63EE8" w14:textId="77777777" w:rsidR="00C72412" w:rsidRPr="00FE0EF3" w:rsidRDefault="00C72412" w:rsidP="00DA6A1C">
      <w:pPr>
        <w:pStyle w:val="2"/>
        <w:ind w:firstLine="709"/>
      </w:pPr>
      <w:bookmarkStart w:id="20" w:name="_Toc176974257"/>
      <w:r w:rsidRPr="00FE0EF3">
        <w:t>3.1 Опыт государственного регулирования сферы АПК в передовых зарубежных странах</w:t>
      </w:r>
      <w:bookmarkEnd w:id="20"/>
      <w:r w:rsidRPr="00FE0EF3">
        <w:t xml:space="preserve"> </w:t>
      </w:r>
    </w:p>
    <w:p w14:paraId="39D8121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Как уже отмечалось выше, внешние и внутренние факторы, текущая глобальная экономическая и политическая ситуация формируют экономическую политику страны, в том числе и инструменты государственного регулирования агропромышленного комплекса, что в совокупности влияет на уровень продовольственной безопасности в национальном и глобальном масштабах. В связи с этим проблему обеспечения продовольственной безопасности следует рассматривать с учетом этого влияния в ее диалектическом развитии.</w:t>
      </w:r>
    </w:p>
    <w:p w14:paraId="3139CA1A"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 проблема продовольственной безопасности в новейшей истории РК остро обозначилась в годы так называемой «перестройки». Проблемы в советской экономике, в том числе в агропродовольственном секторе страны, вызвали резкое снижение доходов населения и привели к продовольственному кризису. Последовавший за этим распад Советского Союза еще больше усугубил эту проблему; у многих казахстанцев еще жива в памяти карточная система распределения продовольствия, существовавшая в конце восьмидесятых - начале девяностых годов прошлого столетия. </w:t>
      </w:r>
    </w:p>
    <w:p w14:paraId="110B1C91"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Для выхода из продовольственного кризиса следовало поменять командно-административную систему управления экономикой на принципиально новую, рыночную систему экономических отношений во всех отраслях экономики, и, в первую очередь, в АПК. </w:t>
      </w:r>
    </w:p>
    <w:p w14:paraId="7253A756" w14:textId="77777777" w:rsidR="00C72412" w:rsidRPr="00FE0EF3" w:rsidRDefault="00C72412" w:rsidP="00DA6A1C">
      <w:pPr>
        <w:spacing w:after="0" w:line="240" w:lineRule="auto"/>
        <w:ind w:firstLine="709"/>
        <w:jc w:val="both"/>
        <w:rPr>
          <w:rFonts w:ascii="Times New Roman" w:eastAsia="SimSun" w:hAnsi="Times New Roman" w:cs="Times New Roman"/>
          <w:sz w:val="28"/>
          <w:szCs w:val="28"/>
          <w:lang w:eastAsia="zh-CN" w:bidi="ar"/>
        </w:rPr>
      </w:pPr>
      <w:r w:rsidRPr="00FE0EF3">
        <w:rPr>
          <w:rFonts w:ascii="Times New Roman" w:hAnsi="Times New Roman" w:cs="Times New Roman"/>
          <w:sz w:val="28"/>
          <w:szCs w:val="28"/>
        </w:rPr>
        <w:t xml:space="preserve">Либерализация экономических отношений привела к созданию частной собственности на средства производства, в том числе, в сельском хозяйстве. Государство предполагало, что рыночный механизм сможет самостоятельно, без государственного вмешательства урегулировать сельскохозяйственные отношения. Однако при реформировании были допущены ошибки и просчеты, в результате чего произошло неконкурентное перераспределение собственности на средства производства, включая земли сельскохозяйственного назначения, что привело к аккумулированию земли в руках отдельных землевладельцев. В итоге продовольственная безопасность страны снизилась до критического минимума. В связи с этим стало очевидным, что решение такой важной и сложной задачи может и должно находиться в компетенции государственной системы управления. Поэтому государство было вынуждено ввести механизмы государственного регулирования агропромышленного комплекса, поскольку частному олигархическому предпринимательству и рыночным механизмам оказалось не под силу обеспечить продовольственную независимость. Таким образом, полагаем, что только государство в состоянии формировать и регулировать продовольственную систему страны, создавать и обеспечивать для ее стабильно </w:t>
      </w:r>
      <w:r w:rsidRPr="00FE0EF3">
        <w:rPr>
          <w:rFonts w:ascii="Times New Roman" w:hAnsi="Times New Roman" w:cs="Times New Roman"/>
          <w:sz w:val="28"/>
          <w:szCs w:val="28"/>
        </w:rPr>
        <w:lastRenderedPageBreak/>
        <w:t xml:space="preserve">устойчивого развития благоприятные политико-экономические, правовые и организационные условия, устранять риски и угрозы внешних и внутренних факторов, влияющих на продовольственную безопасность. </w:t>
      </w:r>
      <w:r w:rsidRPr="00FE0EF3">
        <w:rPr>
          <w:rFonts w:ascii="Times New Roman" w:eastAsia="SimSun" w:hAnsi="Times New Roman" w:cs="Times New Roman"/>
          <w:sz w:val="28"/>
          <w:szCs w:val="28"/>
          <w:lang w:eastAsia="zh-CN" w:bidi="ar"/>
        </w:rPr>
        <w:t>В то же время для обеспечения устойчивого состояния продовольственной безопасности одного государственного регулирования недостаточно. Агропромышленный комплекс нуждается также и в государственной финансовой и материальной поддержке. Такую поддержку в большей или в меньшей степени оказывают все государства.</w:t>
      </w:r>
    </w:p>
    <w:p w14:paraId="0E478515" w14:textId="23C214A0"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При этом, в развитых странах государственное регулирование агропромышленного комплекса «является сложным механизмом, включающим в себя инструменты влияния на структуру аграрного производства, доходы фермеров, социальную инфраструктуру села, аграрный рынок, межхозяйственные и межотраслевые отношения с целью создания стабильных правовых, экономических и социальных условий устойчивого развития аграрного хозяйства, для удовлетворения потребностей людей в высококачественном продовольствии по приемлемой стоимости» [</w:t>
      </w:r>
      <w:r w:rsidR="003A4D68" w:rsidRPr="00FE0EF3">
        <w:rPr>
          <w:rFonts w:ascii="Times New Roman" w:hAnsi="Times New Roman" w:cs="Times New Roman"/>
          <w:sz w:val="28"/>
          <w:szCs w:val="28"/>
        </w:rPr>
        <w:t>20</w:t>
      </w:r>
      <w:r w:rsidR="008D384D"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68C92D66" w14:textId="77777777"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К такому пониманию государственного регулирования сферы АПК в зарубежных странах пришли не сразу. </w:t>
      </w:r>
    </w:p>
    <w:p w14:paraId="08DF99CB" w14:textId="33B196F1"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Так, например, в Соединенных Штатах Америки в начале ХХ века, в 1929 году, был принят Закон «О сельскохозяйственном маркетинге» (</w:t>
      </w:r>
      <w:proofErr w:type="spellStart"/>
      <w:r w:rsidRPr="00FE0EF3">
        <w:rPr>
          <w:rFonts w:ascii="Times New Roman" w:eastAsia="SimSun" w:hAnsi="Times New Roman" w:cs="Times New Roman"/>
          <w:color w:val="000000"/>
          <w:sz w:val="28"/>
          <w:szCs w:val="28"/>
          <w:lang w:eastAsia="zh-CN" w:bidi="ar"/>
        </w:rPr>
        <w:t>Agricultural</w:t>
      </w:r>
      <w:proofErr w:type="spellEnd"/>
      <w:r w:rsidRPr="00FE0EF3">
        <w:rPr>
          <w:rFonts w:ascii="Times New Roman" w:eastAsia="SimSun" w:hAnsi="Times New Roman" w:cs="Times New Roman"/>
          <w:color w:val="000000"/>
          <w:sz w:val="28"/>
          <w:szCs w:val="28"/>
          <w:lang w:eastAsia="zh-CN" w:bidi="ar"/>
        </w:rPr>
        <w:t xml:space="preserve"> Marketing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1929), предусматривавший создание так называемых «стабилизационных корпораций», которые должны были приобретать излишки сельскохозяйственной продукции, чтобы сбалансировать рынок. Этот Закон вводил субсидирование фермеров и стал первым шагом по организации фермерских кооперативов [</w:t>
      </w:r>
      <w:r w:rsidR="008A553E" w:rsidRPr="00FE0EF3">
        <w:rPr>
          <w:rFonts w:ascii="Times New Roman" w:eastAsia="SimSun" w:hAnsi="Times New Roman" w:cs="Times New Roman"/>
          <w:color w:val="000000"/>
          <w:sz w:val="28"/>
          <w:szCs w:val="28"/>
          <w:lang w:eastAsia="zh-CN" w:bidi="ar"/>
        </w:rPr>
        <w:t>20</w:t>
      </w:r>
      <w:r w:rsidR="008D384D" w:rsidRPr="00FE0EF3">
        <w:rPr>
          <w:rFonts w:ascii="Times New Roman" w:eastAsia="SimSun" w:hAnsi="Times New Roman" w:cs="Times New Roman"/>
          <w:color w:val="000000"/>
          <w:sz w:val="28"/>
          <w:szCs w:val="28"/>
          <w:lang w:eastAsia="zh-CN" w:bidi="ar"/>
        </w:rPr>
        <w:t>2</w:t>
      </w:r>
      <w:r w:rsidRPr="00FE0EF3">
        <w:rPr>
          <w:rFonts w:ascii="Times New Roman" w:eastAsia="SimSun" w:hAnsi="Times New Roman" w:cs="Times New Roman"/>
          <w:color w:val="000000"/>
          <w:sz w:val="28"/>
          <w:szCs w:val="28"/>
          <w:lang w:eastAsia="zh-CN" w:bidi="ar"/>
        </w:rPr>
        <w:t xml:space="preserve">]. </w:t>
      </w:r>
    </w:p>
    <w:p w14:paraId="051BBE44" w14:textId="1E29A68E"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Следующий Закон США «О регулировании сельского хозяйства» 1938 года (</w:t>
      </w:r>
      <w:proofErr w:type="spellStart"/>
      <w:r w:rsidRPr="00FE0EF3">
        <w:rPr>
          <w:rFonts w:ascii="Times New Roman" w:eastAsia="SimSun" w:hAnsi="Times New Roman" w:cs="Times New Roman"/>
          <w:color w:val="000000"/>
          <w:sz w:val="28"/>
          <w:szCs w:val="28"/>
          <w:lang w:eastAsia="zh-CN" w:bidi="ar"/>
        </w:rPr>
        <w:t>Agricultural</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Adjustment</w:t>
      </w:r>
      <w:proofErr w:type="spellEnd"/>
      <w:r w:rsidRPr="00FE0EF3">
        <w:rPr>
          <w:rFonts w:ascii="Times New Roman" w:eastAsia="SimSun" w:hAnsi="Times New Roman" w:cs="Times New Roman"/>
          <w:color w:val="000000"/>
          <w:sz w:val="28"/>
          <w:szCs w:val="28"/>
          <w:lang w:eastAsia="zh-CN" w:bidi="ar"/>
        </w:rPr>
        <w:t xml:space="preserve">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1938) [</w:t>
      </w:r>
      <w:r w:rsidR="000F557D" w:rsidRPr="00FE0EF3">
        <w:rPr>
          <w:rFonts w:ascii="Times New Roman" w:eastAsia="SimSun" w:hAnsi="Times New Roman" w:cs="Times New Roman"/>
          <w:color w:val="000000"/>
          <w:sz w:val="28"/>
          <w:szCs w:val="28"/>
          <w:lang w:eastAsia="zh-CN" w:bidi="ar"/>
        </w:rPr>
        <w:t>20</w:t>
      </w:r>
      <w:r w:rsidR="008D384D" w:rsidRPr="00FE0EF3">
        <w:rPr>
          <w:rFonts w:ascii="Times New Roman" w:eastAsia="SimSun" w:hAnsi="Times New Roman" w:cs="Times New Roman"/>
          <w:color w:val="000000"/>
          <w:sz w:val="28"/>
          <w:szCs w:val="28"/>
          <w:lang w:eastAsia="zh-CN" w:bidi="ar"/>
        </w:rPr>
        <w:t>3</w:t>
      </w:r>
      <w:r w:rsidRPr="00FE0EF3">
        <w:rPr>
          <w:rFonts w:ascii="Times New Roman" w:eastAsia="SimSun" w:hAnsi="Times New Roman" w:cs="Times New Roman"/>
          <w:color w:val="000000"/>
          <w:sz w:val="28"/>
          <w:szCs w:val="28"/>
          <w:lang w:eastAsia="zh-CN" w:bidi="ar"/>
        </w:rPr>
        <w:t xml:space="preserve">] был направлен на выплату компенсаций фермерам за сокращение посевных площадей и поголовье скоты. В целом, этот закон оберегал рынок от кризиса перепроизводства, с целью сохранения цен на сельхозпродукцию. Негативный эффект этого закона заключался в жесткой государственной регламентации объемов производства и, соответственно, снижении фермерской инициативы. </w:t>
      </w:r>
    </w:p>
    <w:p w14:paraId="145EEF0D" w14:textId="4D8E1295"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Закон 1985 года «О продовольственной безопасности США» (Food Security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1985) [20</w:t>
      </w:r>
      <w:r w:rsidR="008D384D" w:rsidRPr="00FE0EF3">
        <w:rPr>
          <w:rFonts w:ascii="Times New Roman" w:eastAsia="SimSun" w:hAnsi="Times New Roman" w:cs="Times New Roman"/>
          <w:color w:val="000000"/>
          <w:sz w:val="28"/>
          <w:szCs w:val="28"/>
          <w:lang w:eastAsia="zh-CN" w:bidi="ar"/>
        </w:rPr>
        <w:t>4</w:t>
      </w:r>
      <w:r w:rsidRPr="00FE0EF3">
        <w:rPr>
          <w:rFonts w:ascii="Times New Roman" w:eastAsia="SimSun" w:hAnsi="Times New Roman" w:cs="Times New Roman"/>
          <w:color w:val="000000"/>
          <w:sz w:val="28"/>
          <w:szCs w:val="28"/>
          <w:lang w:eastAsia="zh-CN" w:bidi="ar"/>
        </w:rPr>
        <w:t xml:space="preserve">] подчеркивал стратегическое значение сельского хозяйства для страны и необходимость обращения особого внимания вопросам безопасного и стабильного функционирования данной отрасли. Для этого предлагалось улучшать качество сельскохозяйственной продукции, реализуемой на внутреннем рынке и поставляемой на экспорт. </w:t>
      </w:r>
    </w:p>
    <w:p w14:paraId="19058FFB" w14:textId="4D6F0681"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Закон США «Об охране сельскохозяйственного обеспечения продовольственными товарами» 1990 года (Food </w:t>
      </w:r>
      <w:proofErr w:type="spellStart"/>
      <w:r w:rsidRPr="00FE0EF3">
        <w:rPr>
          <w:rFonts w:ascii="Times New Roman" w:eastAsia="SimSun" w:hAnsi="Times New Roman" w:cs="Times New Roman"/>
          <w:color w:val="000000"/>
          <w:sz w:val="28"/>
          <w:szCs w:val="28"/>
          <w:lang w:eastAsia="zh-CN" w:bidi="ar"/>
        </w:rPr>
        <w:t>Agriculture</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Conservation</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and</w:t>
      </w:r>
      <w:proofErr w:type="spellEnd"/>
      <w:r w:rsidRPr="00FE0EF3">
        <w:rPr>
          <w:rFonts w:ascii="Times New Roman" w:eastAsia="SimSun" w:hAnsi="Times New Roman" w:cs="Times New Roman"/>
          <w:color w:val="000000"/>
          <w:sz w:val="28"/>
          <w:szCs w:val="28"/>
          <w:lang w:eastAsia="zh-CN" w:bidi="ar"/>
        </w:rPr>
        <w:t xml:space="preserve"> Trade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1990) был направлен на усиление взаимодействия государства и фермеров в сфере АПК и стал основой для принятия Министерством сельского хозяйства специальных программ для развития сельскохозяйственной отрасли [20</w:t>
      </w:r>
      <w:r w:rsidR="008D384D" w:rsidRPr="00FE0EF3">
        <w:rPr>
          <w:rFonts w:ascii="Times New Roman" w:eastAsia="SimSun" w:hAnsi="Times New Roman" w:cs="Times New Roman"/>
          <w:color w:val="000000"/>
          <w:sz w:val="28"/>
          <w:szCs w:val="28"/>
          <w:lang w:eastAsia="zh-CN" w:bidi="ar"/>
        </w:rPr>
        <w:t>5</w:t>
      </w:r>
      <w:r w:rsidRPr="00FE0EF3">
        <w:rPr>
          <w:rFonts w:ascii="Times New Roman" w:eastAsia="SimSun" w:hAnsi="Times New Roman" w:cs="Times New Roman"/>
          <w:color w:val="000000"/>
          <w:sz w:val="28"/>
          <w:szCs w:val="28"/>
          <w:lang w:eastAsia="zh-CN" w:bidi="ar"/>
        </w:rPr>
        <w:t xml:space="preserve">]. Программа «Стабилизация доходов» предусматривала достойное </w:t>
      </w:r>
      <w:r w:rsidRPr="00FE0EF3">
        <w:rPr>
          <w:rFonts w:ascii="Times New Roman" w:eastAsia="SimSun" w:hAnsi="Times New Roman" w:cs="Times New Roman"/>
          <w:color w:val="000000"/>
          <w:sz w:val="28"/>
          <w:szCs w:val="28"/>
          <w:lang w:eastAsia="zh-CN" w:bidi="ar"/>
        </w:rPr>
        <w:lastRenderedPageBreak/>
        <w:t>субсидирование фермеров, выдачу льготных кредитов и страхование на случай стихийных бедствий. Другая программа «Научное обеспечение» способствовала внедрению инновационных технологий в сельское хозяйство для повышения продуктивности и снижения потерь [20</w:t>
      </w:r>
      <w:r w:rsidR="008D384D" w:rsidRPr="00FE0EF3">
        <w:rPr>
          <w:rFonts w:ascii="Times New Roman" w:eastAsia="SimSun" w:hAnsi="Times New Roman" w:cs="Times New Roman"/>
          <w:color w:val="000000"/>
          <w:sz w:val="28"/>
          <w:szCs w:val="28"/>
          <w:lang w:eastAsia="zh-CN" w:bidi="ar"/>
        </w:rPr>
        <w:t>6</w:t>
      </w:r>
      <w:r w:rsidRPr="00FE0EF3">
        <w:rPr>
          <w:rFonts w:ascii="Times New Roman" w:eastAsia="SimSun" w:hAnsi="Times New Roman" w:cs="Times New Roman"/>
          <w:color w:val="000000"/>
          <w:sz w:val="28"/>
          <w:szCs w:val="28"/>
          <w:lang w:eastAsia="zh-CN" w:bidi="ar"/>
        </w:rPr>
        <w:t>].</w:t>
      </w:r>
    </w:p>
    <w:p w14:paraId="057143E3" w14:textId="7A4BF6CD"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Закон 1996 года «О совершенствовании и реформировании сельского хозяйства»</w:t>
      </w:r>
      <w:r w:rsidRPr="00FE0EF3">
        <w:rPr>
          <w:rFonts w:ascii="Times New Roman" w:hAnsi="Times New Roman" w:cs="Times New Roman"/>
          <w:sz w:val="28"/>
          <w:szCs w:val="28"/>
        </w:rPr>
        <w:t xml:space="preserve"> (</w:t>
      </w:r>
      <w:r w:rsidRPr="00FE0EF3">
        <w:rPr>
          <w:rFonts w:ascii="Times New Roman" w:eastAsia="SimSun" w:hAnsi="Times New Roman" w:cs="Times New Roman"/>
          <w:color w:val="000000"/>
          <w:sz w:val="28"/>
          <w:szCs w:val="28"/>
          <w:lang w:eastAsia="zh-CN" w:bidi="ar"/>
        </w:rPr>
        <w:t xml:space="preserve">Federal </w:t>
      </w:r>
      <w:proofErr w:type="spellStart"/>
      <w:r w:rsidRPr="00FE0EF3">
        <w:rPr>
          <w:rFonts w:ascii="Times New Roman" w:eastAsia="SimSun" w:hAnsi="Times New Roman" w:cs="Times New Roman"/>
          <w:color w:val="000000"/>
          <w:sz w:val="28"/>
          <w:szCs w:val="28"/>
          <w:lang w:eastAsia="zh-CN" w:bidi="ar"/>
        </w:rPr>
        <w:t>Agriculture</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Improvement</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and</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Reform</w:t>
      </w:r>
      <w:proofErr w:type="spellEnd"/>
      <w:r w:rsidRPr="00FE0EF3">
        <w:rPr>
          <w:rFonts w:ascii="Times New Roman" w:eastAsia="SimSun" w:hAnsi="Times New Roman" w:cs="Times New Roman"/>
          <w:color w:val="000000"/>
          <w:sz w:val="28"/>
          <w:szCs w:val="28"/>
          <w:lang w:eastAsia="zh-CN" w:bidi="ar"/>
        </w:rPr>
        <w:t xml:space="preserve">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1996) [20</w:t>
      </w:r>
      <w:r w:rsidR="008D384D" w:rsidRPr="00FE0EF3">
        <w:rPr>
          <w:rFonts w:ascii="Times New Roman" w:eastAsia="SimSun" w:hAnsi="Times New Roman" w:cs="Times New Roman"/>
          <w:color w:val="000000"/>
          <w:sz w:val="28"/>
          <w:szCs w:val="28"/>
          <w:lang w:eastAsia="zh-CN" w:bidi="ar"/>
        </w:rPr>
        <w:t>7</w:t>
      </w:r>
      <w:r w:rsidRPr="00FE0EF3">
        <w:rPr>
          <w:rFonts w:ascii="Times New Roman" w:eastAsia="SimSun" w:hAnsi="Times New Roman" w:cs="Times New Roman"/>
          <w:color w:val="000000"/>
          <w:sz w:val="28"/>
          <w:szCs w:val="28"/>
          <w:lang w:eastAsia="zh-CN" w:bidi="ar"/>
        </w:rPr>
        <w:t xml:space="preserve">] </w:t>
      </w:r>
      <w:r w:rsidR="001B6C2B" w:rsidRPr="00FE0EF3">
        <w:rPr>
          <w:rFonts w:ascii="Times New Roman" w:eastAsia="SimSun" w:hAnsi="Times New Roman" w:cs="Times New Roman"/>
          <w:color w:val="000000"/>
          <w:sz w:val="28"/>
          <w:szCs w:val="28"/>
          <w:lang w:eastAsia="zh-CN" w:bidi="ar"/>
        </w:rPr>
        <w:t xml:space="preserve">сократил требования к фермерам по объемам производства, рекомендовал сосредоточиться на выращивании </w:t>
      </w:r>
      <w:r w:rsidRPr="00FE0EF3">
        <w:rPr>
          <w:rFonts w:ascii="Times New Roman" w:eastAsia="SimSun" w:hAnsi="Times New Roman" w:cs="Times New Roman"/>
          <w:color w:val="000000"/>
          <w:sz w:val="28"/>
          <w:szCs w:val="28"/>
          <w:lang w:eastAsia="zh-CN" w:bidi="ar"/>
        </w:rPr>
        <w:t>зерновых культур (пшеница, кукуруза, зерновое сор</w:t>
      </w:r>
      <w:r w:rsidR="001B6C2B" w:rsidRPr="00FE0EF3">
        <w:rPr>
          <w:rFonts w:ascii="Times New Roman" w:eastAsia="SimSun" w:hAnsi="Times New Roman" w:cs="Times New Roman"/>
          <w:color w:val="000000"/>
          <w:sz w:val="28"/>
          <w:szCs w:val="28"/>
          <w:lang w:eastAsia="zh-CN" w:bidi="ar"/>
        </w:rPr>
        <w:t>го, ячмень, овес, рис) и хлопка, расширил меры государственной поддержки.</w:t>
      </w:r>
      <w:r w:rsidRPr="00FE0EF3">
        <w:rPr>
          <w:rFonts w:ascii="Times New Roman" w:eastAsia="SimSun" w:hAnsi="Times New Roman" w:cs="Times New Roman"/>
          <w:color w:val="000000"/>
          <w:sz w:val="28"/>
          <w:szCs w:val="28"/>
          <w:lang w:eastAsia="zh-CN" w:bidi="ar"/>
        </w:rPr>
        <w:t xml:space="preserve"> </w:t>
      </w:r>
    </w:p>
    <w:p w14:paraId="65461BAD" w14:textId="1A4D4B99"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Действующий в настоящее время Закон США «О сельском хозяйстве» от 20.12.2018 года (US </w:t>
      </w:r>
      <w:proofErr w:type="spellStart"/>
      <w:r w:rsidRPr="00FE0EF3">
        <w:rPr>
          <w:rFonts w:ascii="Times New Roman" w:eastAsia="SimSun" w:hAnsi="Times New Roman" w:cs="Times New Roman"/>
          <w:color w:val="000000"/>
          <w:sz w:val="28"/>
          <w:szCs w:val="28"/>
          <w:lang w:eastAsia="zh-CN" w:bidi="ar"/>
        </w:rPr>
        <w:t>Farm</w:t>
      </w:r>
      <w:proofErr w:type="spellEnd"/>
      <w:r w:rsidRPr="00FE0EF3">
        <w:rPr>
          <w:rFonts w:ascii="Times New Roman" w:eastAsia="SimSun" w:hAnsi="Times New Roman" w:cs="Times New Roman"/>
          <w:color w:val="000000"/>
          <w:sz w:val="28"/>
          <w:szCs w:val="28"/>
          <w:lang w:eastAsia="zh-CN" w:bidi="ar"/>
        </w:rPr>
        <w:t xml:space="preserve"> Act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12/20/2018) [20</w:t>
      </w:r>
      <w:r w:rsidR="008D384D" w:rsidRPr="00FE0EF3">
        <w:rPr>
          <w:rFonts w:ascii="Times New Roman" w:eastAsia="SimSun" w:hAnsi="Times New Roman" w:cs="Times New Roman"/>
          <w:color w:val="000000"/>
          <w:sz w:val="28"/>
          <w:szCs w:val="28"/>
          <w:lang w:eastAsia="zh-CN" w:bidi="ar"/>
        </w:rPr>
        <w:t>8</w:t>
      </w:r>
      <w:r w:rsidRPr="00FE0EF3">
        <w:rPr>
          <w:rFonts w:ascii="Times New Roman" w:eastAsia="SimSun" w:hAnsi="Times New Roman" w:cs="Times New Roman"/>
          <w:color w:val="000000"/>
          <w:sz w:val="28"/>
          <w:szCs w:val="28"/>
          <w:lang w:eastAsia="zh-CN" w:bidi="ar"/>
        </w:rPr>
        <w:t xml:space="preserve">] расширяет программы поддержки фермеров, животноводов и лесоводов, улучшает системы страхования урожая, в том числе при стихийных бедствиях, а также поощряет сохранение окружающей среды. Данный закон еще в большей степени поддерживает внедрение инноваций в сельское хозяйство, что позволяет создавать новые сорта сельскохозяйственных культур высокого качества и продуктивности. Кроме того, поддерживается развитие смежных отраслей, например, агротуризма, </w:t>
      </w:r>
      <w:proofErr w:type="spellStart"/>
      <w:r w:rsidRPr="00FE0EF3">
        <w:rPr>
          <w:rFonts w:ascii="Times New Roman" w:eastAsia="SimSun" w:hAnsi="Times New Roman" w:cs="Times New Roman"/>
          <w:color w:val="000000"/>
          <w:sz w:val="28"/>
          <w:szCs w:val="28"/>
          <w:lang w:eastAsia="zh-CN" w:bidi="ar"/>
        </w:rPr>
        <w:t>агролесоводства</w:t>
      </w:r>
      <w:proofErr w:type="spellEnd"/>
      <w:r w:rsidRPr="00FE0EF3">
        <w:rPr>
          <w:rFonts w:ascii="Times New Roman" w:eastAsia="SimSun" w:hAnsi="Times New Roman" w:cs="Times New Roman"/>
          <w:color w:val="000000"/>
          <w:sz w:val="28"/>
          <w:szCs w:val="28"/>
          <w:lang w:eastAsia="zh-CN" w:bidi="ar"/>
        </w:rPr>
        <w:t>, аквакультуры.</w:t>
      </w:r>
    </w:p>
    <w:p w14:paraId="4DA0AF3D" w14:textId="42A08563"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eastAsia="SimSun" w:hAnsi="Times New Roman" w:cs="Times New Roman"/>
          <w:color w:val="000000"/>
          <w:sz w:val="28"/>
          <w:szCs w:val="28"/>
          <w:lang w:eastAsia="zh-CN" w:bidi="ar"/>
        </w:rPr>
        <w:t>В настоящее время в США реализуются более 60 государственных программ по прямой и косвенной поддержке фермеров. На сайте Министерства сельского хозяйства США (</w:t>
      </w:r>
      <w:r w:rsidRPr="00FE0EF3">
        <w:rPr>
          <w:rFonts w:ascii="Times New Roman" w:eastAsia="SimSun" w:hAnsi="Times New Roman" w:cs="Times New Roman"/>
          <w:color w:val="000000"/>
          <w:sz w:val="28"/>
          <w:szCs w:val="28"/>
          <w:lang w:val="en-US" w:eastAsia="zh-CN" w:bidi="ar"/>
        </w:rPr>
        <w:t>USDA</w:t>
      </w:r>
      <w:r w:rsidRPr="00FE0EF3">
        <w:rPr>
          <w:rFonts w:ascii="Times New Roman" w:eastAsia="SimSun" w:hAnsi="Times New Roman" w:cs="Times New Roman"/>
          <w:color w:val="000000"/>
          <w:sz w:val="28"/>
          <w:szCs w:val="28"/>
          <w:lang w:eastAsia="zh-CN" w:bidi="ar"/>
        </w:rPr>
        <w:t>) размещена подробная информация о реализуемых программах, видах финансовой поддержки, экономический и политический анализ и иная полезная информация [20</w:t>
      </w:r>
      <w:r w:rsidR="008D384D" w:rsidRPr="00FE0EF3">
        <w:rPr>
          <w:rFonts w:ascii="Times New Roman" w:eastAsia="SimSun" w:hAnsi="Times New Roman" w:cs="Times New Roman"/>
          <w:color w:val="000000"/>
          <w:sz w:val="28"/>
          <w:szCs w:val="28"/>
          <w:lang w:eastAsia="zh-CN" w:bidi="ar"/>
        </w:rPr>
        <w:t>9</w:t>
      </w:r>
      <w:r w:rsidRPr="00FE0EF3">
        <w:rPr>
          <w:rFonts w:ascii="Times New Roman" w:eastAsia="SimSun" w:hAnsi="Times New Roman" w:cs="Times New Roman"/>
          <w:color w:val="000000"/>
          <w:sz w:val="28"/>
          <w:szCs w:val="28"/>
          <w:lang w:eastAsia="zh-CN" w:bidi="ar"/>
        </w:rPr>
        <w:t>], а на сайте Службы экономических исследований МСХ США (ERS USDA) – информация о бюджете данных программ [2</w:t>
      </w:r>
      <w:r w:rsidR="008D384D" w:rsidRPr="00FE0EF3">
        <w:rPr>
          <w:rFonts w:ascii="Times New Roman" w:eastAsia="SimSun" w:hAnsi="Times New Roman" w:cs="Times New Roman"/>
          <w:color w:val="000000"/>
          <w:sz w:val="28"/>
          <w:szCs w:val="28"/>
          <w:lang w:eastAsia="zh-CN" w:bidi="ar"/>
        </w:rPr>
        <w:t>1</w:t>
      </w:r>
      <w:r w:rsidRPr="00FE0EF3">
        <w:rPr>
          <w:rFonts w:ascii="Times New Roman" w:eastAsia="SimSun" w:hAnsi="Times New Roman" w:cs="Times New Roman"/>
          <w:color w:val="000000"/>
          <w:sz w:val="28"/>
          <w:szCs w:val="28"/>
          <w:lang w:eastAsia="zh-CN" w:bidi="ar"/>
        </w:rPr>
        <w:t>0]. По данным МСХ США фермерам оказываются восемь видов государственной поддержки: субсидирование страхования урожая и административных расходов фермеров; с</w:t>
      </w:r>
      <w:r w:rsidRPr="00FE0EF3">
        <w:rPr>
          <w:rFonts w:ascii="Times New Roman" w:hAnsi="Times New Roman" w:cs="Times New Roman"/>
          <w:color w:val="000000"/>
          <w:sz w:val="28"/>
          <w:szCs w:val="28"/>
          <w:lang w:eastAsia="ru-RU"/>
        </w:rPr>
        <w:t xml:space="preserve">трахование сельскохозяйственных рисков </w:t>
      </w:r>
      <w:proofErr w:type="spellStart"/>
      <w:r w:rsidRPr="00FE0EF3">
        <w:rPr>
          <w:rFonts w:ascii="Times New Roman" w:hAnsi="Times New Roman" w:cs="Times New Roman"/>
          <w:color w:val="000000"/>
          <w:sz w:val="28"/>
          <w:szCs w:val="28"/>
          <w:lang w:eastAsia="ru-RU"/>
        </w:rPr>
        <w:t>Agriculture</w:t>
      </w:r>
      <w:proofErr w:type="spellEnd"/>
      <w:r w:rsidRPr="00FE0EF3">
        <w:rPr>
          <w:rFonts w:ascii="Times New Roman" w:hAnsi="Times New Roman" w:cs="Times New Roman"/>
          <w:color w:val="000000"/>
          <w:sz w:val="28"/>
          <w:szCs w:val="28"/>
          <w:lang w:eastAsia="ru-RU"/>
        </w:rPr>
        <w:t xml:space="preserve"> Risk </w:t>
      </w:r>
      <w:proofErr w:type="spellStart"/>
      <w:r w:rsidRPr="00FE0EF3">
        <w:rPr>
          <w:rFonts w:ascii="Times New Roman" w:hAnsi="Times New Roman" w:cs="Times New Roman"/>
          <w:color w:val="000000"/>
          <w:sz w:val="28"/>
          <w:szCs w:val="28"/>
          <w:lang w:eastAsia="ru-RU"/>
        </w:rPr>
        <w:t>Coverage</w:t>
      </w:r>
      <w:proofErr w:type="spellEnd"/>
      <w:r w:rsidRPr="00FE0EF3">
        <w:rPr>
          <w:rFonts w:ascii="Times New Roman" w:hAnsi="Times New Roman" w:cs="Times New Roman"/>
          <w:color w:val="000000"/>
          <w:sz w:val="28"/>
          <w:szCs w:val="28"/>
          <w:lang w:eastAsia="ru-RU"/>
        </w:rPr>
        <w:t xml:space="preserve"> (ARC); страхование потери стоимости Price </w:t>
      </w:r>
      <w:proofErr w:type="spellStart"/>
      <w:r w:rsidRPr="00FE0EF3">
        <w:rPr>
          <w:rFonts w:ascii="Times New Roman" w:hAnsi="Times New Roman" w:cs="Times New Roman"/>
          <w:color w:val="000000"/>
          <w:sz w:val="28"/>
          <w:szCs w:val="28"/>
          <w:lang w:eastAsia="ru-RU"/>
        </w:rPr>
        <w:t>Loss</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Coverage</w:t>
      </w:r>
      <w:proofErr w:type="spellEnd"/>
      <w:r w:rsidRPr="00FE0EF3">
        <w:rPr>
          <w:rFonts w:ascii="Times New Roman" w:hAnsi="Times New Roman" w:cs="Times New Roman"/>
          <w:color w:val="000000"/>
          <w:sz w:val="28"/>
          <w:szCs w:val="28"/>
          <w:lang w:eastAsia="ru-RU"/>
        </w:rPr>
        <w:t xml:space="preserve"> (PLC); программы сохранения фермерских хозяйств; маркетинговые кредиты; помощь в случае стихийных бедствий; маркетинг и продвижение экспорта; научные исследования,  подготовка кадров и другая поддержка.</w:t>
      </w:r>
    </w:p>
    <w:p w14:paraId="286F8683"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xml:space="preserve">Таким образом, можно с уверенностью заявить, что американское правительство постепенно добивалось активного участия в регулировании сельского хозяйства и принятии различных мер для поддержки сельскохозяйственных производителей, начиная с прямых выплат, заканчивая сервисными и обучающими программами; а также внедрения программ для поддержки экспорта и расширения рынков сбыта. </w:t>
      </w:r>
    </w:p>
    <w:p w14:paraId="598810C7" w14:textId="499BE6A8"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xml:space="preserve">Не менее значительную роль в обеспечении продовольственной безопасности населения Европы имеет государственная поддержка сельскохозяйственных товаропроизводителей в Европейском союзе. Для экономики ЕС сельское хозяйство имеет приоритетное значение и развивается при широкой государственной поддержке в рамках Единой </w:t>
      </w:r>
      <w:r w:rsidRPr="00FE0EF3">
        <w:rPr>
          <w:rFonts w:ascii="Times New Roman" w:hAnsi="Times New Roman" w:cs="Times New Roman"/>
          <w:color w:val="000000"/>
          <w:sz w:val="28"/>
          <w:szCs w:val="28"/>
          <w:lang w:eastAsia="ru-RU"/>
        </w:rPr>
        <w:lastRenderedPageBreak/>
        <w:t xml:space="preserve">сельскохозяйственной политики, разработанной в 1962 году. Регулированию подвергаются цены на сельскохозяйственную продукцию, условия их производства и сбыта, обеспечение средствами производства, экологические мероприятия, сельская социальная инфраструктура. Целью формирования Единой сельскохозяйственной политики было получение позитивного синергетического эффекта от объединения производственных, материальных, финансовых и кадровых ресурсов и продовольственных рынков объединенной Европы. </w:t>
      </w:r>
    </w:p>
    <w:p w14:paraId="53F87D2E" w14:textId="092E303C" w:rsidR="00C72412" w:rsidRPr="00FE0EF3" w:rsidRDefault="001B6C2B"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xml:space="preserve">Дальнейшее развитие законодательства ЕС получило в </w:t>
      </w:r>
      <w:r w:rsidR="00C72412" w:rsidRPr="00FE0EF3">
        <w:rPr>
          <w:rFonts w:ascii="Times New Roman" w:hAnsi="Times New Roman" w:cs="Times New Roman"/>
          <w:color w:val="000000"/>
          <w:sz w:val="28"/>
          <w:szCs w:val="28"/>
          <w:lang w:eastAsia="ru-RU"/>
        </w:rPr>
        <w:t>июн</w:t>
      </w:r>
      <w:r w:rsidRPr="00FE0EF3">
        <w:rPr>
          <w:rFonts w:ascii="Times New Roman" w:hAnsi="Times New Roman" w:cs="Times New Roman"/>
          <w:color w:val="000000"/>
          <w:sz w:val="28"/>
          <w:szCs w:val="28"/>
          <w:lang w:eastAsia="ru-RU"/>
        </w:rPr>
        <w:t>е</w:t>
      </w:r>
      <w:r w:rsidR="00C72412" w:rsidRPr="00FE0EF3">
        <w:rPr>
          <w:rFonts w:ascii="Times New Roman" w:hAnsi="Times New Roman" w:cs="Times New Roman"/>
          <w:color w:val="000000"/>
          <w:sz w:val="28"/>
          <w:szCs w:val="28"/>
          <w:lang w:eastAsia="ru-RU"/>
        </w:rPr>
        <w:t xml:space="preserve"> 2018 года</w:t>
      </w:r>
      <w:r w:rsidRPr="00FE0EF3">
        <w:rPr>
          <w:rFonts w:ascii="Times New Roman" w:hAnsi="Times New Roman" w:cs="Times New Roman"/>
          <w:color w:val="000000"/>
          <w:sz w:val="28"/>
          <w:szCs w:val="28"/>
          <w:lang w:eastAsia="ru-RU"/>
        </w:rPr>
        <w:t xml:space="preserve">, когда </w:t>
      </w:r>
      <w:r w:rsidR="00C72412" w:rsidRPr="00FE0EF3">
        <w:rPr>
          <w:rFonts w:ascii="Times New Roman" w:hAnsi="Times New Roman" w:cs="Times New Roman"/>
          <w:color w:val="000000"/>
          <w:sz w:val="28"/>
          <w:szCs w:val="28"/>
          <w:lang w:eastAsia="ru-RU"/>
        </w:rPr>
        <w:t>Комиссия ЕС приняла законодательную основу на период 2021-2027 годов</w:t>
      </w:r>
      <w:r w:rsidR="00BA2D1C" w:rsidRPr="00FE0EF3">
        <w:rPr>
          <w:rFonts w:ascii="Times New Roman" w:hAnsi="Times New Roman" w:cs="Times New Roman"/>
          <w:color w:val="000000"/>
          <w:sz w:val="28"/>
          <w:szCs w:val="28"/>
          <w:lang w:eastAsia="ru-RU"/>
        </w:rPr>
        <w:t xml:space="preserve">: </w:t>
      </w:r>
      <w:r w:rsidR="00C72412" w:rsidRPr="00FE0EF3">
        <w:rPr>
          <w:rFonts w:ascii="Times New Roman" w:hAnsi="Times New Roman" w:cs="Times New Roman"/>
          <w:color w:val="000000"/>
          <w:sz w:val="28"/>
          <w:szCs w:val="28"/>
          <w:lang w:eastAsia="ru-RU"/>
        </w:rPr>
        <w:t xml:space="preserve"> </w:t>
      </w:r>
    </w:p>
    <w:p w14:paraId="7EE73436" w14:textId="4E3AF31A" w:rsidR="00C72412" w:rsidRPr="00FE0EF3" w:rsidRDefault="00BA2D1C"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w:t>
      </w:r>
      <w:r w:rsidR="00C72412" w:rsidRPr="00FE0EF3">
        <w:rPr>
          <w:rFonts w:ascii="Times New Roman" w:hAnsi="Times New Roman" w:cs="Times New Roman"/>
          <w:color w:val="000000"/>
          <w:sz w:val="28"/>
          <w:szCs w:val="28"/>
          <w:lang w:eastAsia="ru-RU"/>
        </w:rPr>
        <w:t>– предложение о регулировании стратегического плана Единой сельскохозяйственной политики (охватывающего прямые выплаты фермерам, поддержку развития сельских районов и секторальные программы поддержки);</w:t>
      </w:r>
    </w:p>
    <w:p w14:paraId="06CAE80B"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предложение о горизонтальном регулировании рынка сельскохозяйственной продукции (охватывающем финансирование, управление и мониторинг);</w:t>
      </w:r>
    </w:p>
    <w:p w14:paraId="31349B2E" w14:textId="1D53D1AD" w:rsidR="00C72412" w:rsidRPr="00FE0EF3" w:rsidRDefault="00C72412" w:rsidP="00BA2D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предложение о внесении изменений в регламент (О единой организации общего рынка, схемах обеспечения качества сельскохозяйственной продукции и о конкретных мерах для отдаленных регионов и неб</w:t>
      </w:r>
      <w:r w:rsidR="00BA2D1C" w:rsidRPr="00FE0EF3">
        <w:rPr>
          <w:rFonts w:ascii="Times New Roman" w:hAnsi="Times New Roman" w:cs="Times New Roman"/>
          <w:color w:val="000000"/>
          <w:sz w:val="28"/>
          <w:szCs w:val="28"/>
          <w:lang w:eastAsia="ru-RU"/>
        </w:rPr>
        <w:t>ольших островов Эгейского моря)» [2</w:t>
      </w:r>
      <w:r w:rsidR="00705699" w:rsidRPr="00FE0EF3">
        <w:rPr>
          <w:rFonts w:ascii="Times New Roman" w:hAnsi="Times New Roman" w:cs="Times New Roman"/>
          <w:color w:val="000000"/>
          <w:sz w:val="28"/>
          <w:szCs w:val="28"/>
          <w:lang w:eastAsia="ru-RU"/>
        </w:rPr>
        <w:t>1</w:t>
      </w:r>
      <w:r w:rsidR="008D384D" w:rsidRPr="00FE0EF3">
        <w:rPr>
          <w:rFonts w:ascii="Times New Roman" w:hAnsi="Times New Roman" w:cs="Times New Roman"/>
          <w:color w:val="000000"/>
          <w:sz w:val="28"/>
          <w:szCs w:val="28"/>
          <w:lang w:eastAsia="ru-RU"/>
        </w:rPr>
        <w:t>1</w:t>
      </w:r>
      <w:r w:rsidR="00BA2D1C" w:rsidRPr="00FE0EF3">
        <w:rPr>
          <w:rFonts w:ascii="Times New Roman" w:hAnsi="Times New Roman" w:cs="Times New Roman"/>
          <w:color w:val="000000"/>
          <w:sz w:val="28"/>
          <w:szCs w:val="28"/>
          <w:lang w:eastAsia="ru-RU"/>
        </w:rPr>
        <w:t>].</w:t>
      </w:r>
    </w:p>
    <w:p w14:paraId="4A31FB7E"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Таким образом, в настоящее время в рамках Единой сельскохозяйственной политики европейские сельскохозяйственные товаропроизводители получают поддержку в следующих направлениях:</w:t>
      </w:r>
    </w:p>
    <w:p w14:paraId="7A89EB0F"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1. Поддержка доходов. Аграриям осуществляются прямые платежи, направленные на получение стабильных доходов и стимулирование ведения экологически чистой сельскохозяйственной деятельности, например, через компенсацию расходов на улучшение сельской местности и инфраструктуры.</w:t>
      </w:r>
    </w:p>
    <w:p w14:paraId="180B99EF"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xml:space="preserve">2. Рыночные меры. Такие меры принимаются в случае наступления сложных экономических ситуаций, связанных с неожиданным снижением покупательского спроса из-за болезней животных или кризиса перепроизводства сельскохозяйственной продукции, повлекшего падение рыночных цен на продовольствие. </w:t>
      </w:r>
    </w:p>
    <w:p w14:paraId="101D267E"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 xml:space="preserve">3. Программы по развитию и поддержке сельских территорий направлены на улучшение сельской социальной инфраструктуры. </w:t>
      </w:r>
    </w:p>
    <w:p w14:paraId="495A59E2" w14:textId="0ABB5DCD"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При бурном обсуждении и большом сопротивлении с минимальным перевесом 17 июня 2024 года Совет министров по охране окружающей среды Евросоюза принял Закон ЕС «О восстановлении природы», направленный на восстановление окружающей среды, полей и пастбищ. Противники закона считают, что это негативно отразится на продовольственной безопасности региона. В то же время сторонники закона утверждают, что восстановление природы улучшит продовольственную безопасность, поможет рыболовству, создаст рабочие места и сэкономит деньги [2</w:t>
      </w:r>
      <w:r w:rsidR="008A553E" w:rsidRPr="00FE0EF3">
        <w:rPr>
          <w:rFonts w:ascii="Times New Roman" w:hAnsi="Times New Roman" w:cs="Times New Roman"/>
          <w:color w:val="000000"/>
          <w:sz w:val="28"/>
          <w:szCs w:val="28"/>
          <w:lang w:eastAsia="ru-RU"/>
        </w:rPr>
        <w:t>1</w:t>
      </w:r>
      <w:r w:rsidR="008D384D" w:rsidRPr="00FE0EF3">
        <w:rPr>
          <w:rFonts w:ascii="Times New Roman" w:hAnsi="Times New Roman" w:cs="Times New Roman"/>
          <w:color w:val="000000"/>
          <w:sz w:val="28"/>
          <w:szCs w:val="28"/>
          <w:lang w:eastAsia="ru-RU"/>
        </w:rPr>
        <w:t>2</w:t>
      </w:r>
      <w:r w:rsidRPr="00FE0EF3">
        <w:rPr>
          <w:rFonts w:ascii="Times New Roman" w:hAnsi="Times New Roman" w:cs="Times New Roman"/>
          <w:color w:val="000000"/>
          <w:sz w:val="28"/>
          <w:szCs w:val="28"/>
          <w:lang w:eastAsia="ru-RU"/>
        </w:rPr>
        <w:t>].</w:t>
      </w:r>
    </w:p>
    <w:p w14:paraId="2A371017" w14:textId="1241A190"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lastRenderedPageBreak/>
        <w:t>Кроме общеевропейских программ имеются еще и национальные программы поддержки. Так, например, Закон ФРГ «О структуре сельскохозяйственного рынка» (</w:t>
      </w:r>
      <w:proofErr w:type="spellStart"/>
      <w:r w:rsidRPr="00FE0EF3">
        <w:rPr>
          <w:rFonts w:ascii="Times New Roman" w:hAnsi="Times New Roman" w:cs="Times New Roman"/>
          <w:color w:val="000000"/>
          <w:sz w:val="28"/>
          <w:szCs w:val="28"/>
          <w:lang w:eastAsia="ru-RU"/>
        </w:rPr>
        <w:t>AgrarMSG</w:t>
      </w:r>
      <w:proofErr w:type="spellEnd"/>
      <w:r w:rsidRPr="00FE0EF3">
        <w:rPr>
          <w:rFonts w:ascii="Times New Roman" w:hAnsi="Times New Roman" w:cs="Times New Roman"/>
          <w:color w:val="000000"/>
          <w:sz w:val="28"/>
          <w:szCs w:val="28"/>
          <w:lang w:eastAsia="ru-RU"/>
        </w:rPr>
        <w:t>) от 2013 года [2</w:t>
      </w:r>
      <w:r w:rsidR="000F557D" w:rsidRPr="00FE0EF3">
        <w:rPr>
          <w:rFonts w:ascii="Times New Roman" w:hAnsi="Times New Roman" w:cs="Times New Roman"/>
          <w:color w:val="000000"/>
          <w:sz w:val="28"/>
          <w:szCs w:val="28"/>
          <w:lang w:eastAsia="ru-RU"/>
        </w:rPr>
        <w:t>1</w:t>
      </w:r>
      <w:r w:rsidR="008D384D" w:rsidRPr="00FE0EF3">
        <w:rPr>
          <w:rFonts w:ascii="Times New Roman" w:hAnsi="Times New Roman" w:cs="Times New Roman"/>
          <w:color w:val="000000"/>
          <w:sz w:val="28"/>
          <w:szCs w:val="28"/>
          <w:lang w:eastAsia="ru-RU"/>
        </w:rPr>
        <w:t>3</w:t>
      </w:r>
      <w:r w:rsidRPr="00FE0EF3">
        <w:rPr>
          <w:rFonts w:ascii="Times New Roman" w:hAnsi="Times New Roman" w:cs="Times New Roman"/>
          <w:color w:val="000000"/>
          <w:sz w:val="28"/>
          <w:szCs w:val="28"/>
          <w:lang w:eastAsia="ru-RU"/>
        </w:rPr>
        <w:t xml:space="preserve">] был адаптирован к так называемой Директиве ЕТП (Директива 2019/633), </w:t>
      </w:r>
      <w:r w:rsidR="00C11B4E" w:rsidRPr="00FE0EF3">
        <w:rPr>
          <w:rFonts w:ascii="Times New Roman" w:hAnsi="Times New Roman" w:cs="Times New Roman"/>
          <w:color w:val="000000"/>
          <w:sz w:val="28"/>
          <w:szCs w:val="28"/>
          <w:lang w:eastAsia="ru-RU"/>
        </w:rPr>
        <w:t>принятой</w:t>
      </w:r>
      <w:r w:rsidRPr="00FE0EF3">
        <w:rPr>
          <w:rFonts w:ascii="Times New Roman" w:hAnsi="Times New Roman" w:cs="Times New Roman"/>
          <w:color w:val="000000"/>
          <w:sz w:val="28"/>
          <w:szCs w:val="28"/>
          <w:lang w:eastAsia="ru-RU"/>
        </w:rPr>
        <w:t xml:space="preserve"> Европейским парламентом и Советом Европейского союза в апреле 2019 года.</w:t>
      </w:r>
      <w:r w:rsidR="00C11B4E" w:rsidRPr="00FE0EF3">
        <w:rPr>
          <w:rFonts w:ascii="Times New Roman" w:hAnsi="Times New Roman" w:cs="Times New Roman"/>
          <w:color w:val="000000"/>
          <w:sz w:val="28"/>
          <w:szCs w:val="28"/>
          <w:lang w:eastAsia="ru-RU"/>
        </w:rPr>
        <w:t xml:space="preserve"> согласно данному закону улучшилось положение фермеров, им было разрешено одновременно состоять </w:t>
      </w:r>
      <w:r w:rsidRPr="00FE0EF3">
        <w:rPr>
          <w:rFonts w:ascii="Times New Roman" w:hAnsi="Times New Roman" w:cs="Times New Roman"/>
          <w:color w:val="000000"/>
          <w:sz w:val="28"/>
          <w:szCs w:val="28"/>
          <w:lang w:eastAsia="ru-RU"/>
        </w:rPr>
        <w:t>в кооперативе и в союзе производителей.</w:t>
      </w:r>
    </w:p>
    <w:p w14:paraId="1D7105CB" w14:textId="7414BBFE"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Закон ФРГ «О сельскохозяйственных организациях и цепочках поставок» (</w:t>
      </w:r>
      <w:proofErr w:type="spellStart"/>
      <w:r w:rsidRPr="00FE0EF3">
        <w:rPr>
          <w:rFonts w:ascii="Times New Roman" w:hAnsi="Times New Roman" w:cs="Times New Roman"/>
          <w:color w:val="000000"/>
          <w:sz w:val="28"/>
          <w:szCs w:val="28"/>
          <w:lang w:eastAsia="ru-RU"/>
        </w:rPr>
        <w:t>Gesetz</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zur</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Stärkung</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der</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Organisationen</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und</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Lieferketten</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im</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Agrarbereich</w:t>
      </w:r>
      <w:proofErr w:type="spellEnd"/>
      <w:r w:rsidRPr="00FE0EF3">
        <w:rPr>
          <w:rFonts w:ascii="Times New Roman" w:hAnsi="Times New Roman" w:cs="Times New Roman"/>
          <w:color w:val="000000"/>
          <w:sz w:val="28"/>
          <w:szCs w:val="28"/>
          <w:lang w:eastAsia="ru-RU"/>
        </w:rPr>
        <w:t xml:space="preserve"> (</w:t>
      </w:r>
      <w:proofErr w:type="spellStart"/>
      <w:r w:rsidRPr="00FE0EF3">
        <w:rPr>
          <w:rFonts w:ascii="Times New Roman" w:hAnsi="Times New Roman" w:cs="Times New Roman"/>
          <w:color w:val="000000"/>
          <w:sz w:val="28"/>
          <w:szCs w:val="28"/>
          <w:lang w:eastAsia="ru-RU"/>
        </w:rPr>
        <w:t>Agrarorganisationen-und-Lieferketten-Gesetz</w:t>
      </w:r>
      <w:proofErr w:type="spellEnd"/>
      <w:r w:rsidRPr="00FE0EF3">
        <w:rPr>
          <w:rFonts w:ascii="Times New Roman" w:hAnsi="Times New Roman" w:cs="Times New Roman"/>
          <w:color w:val="000000"/>
          <w:sz w:val="28"/>
          <w:szCs w:val="28"/>
          <w:lang w:eastAsia="ru-RU"/>
        </w:rPr>
        <w:t xml:space="preserve"> - </w:t>
      </w:r>
      <w:proofErr w:type="spellStart"/>
      <w:r w:rsidRPr="00FE0EF3">
        <w:rPr>
          <w:rFonts w:ascii="Times New Roman" w:hAnsi="Times New Roman" w:cs="Times New Roman"/>
          <w:color w:val="000000"/>
          <w:sz w:val="28"/>
          <w:szCs w:val="28"/>
          <w:lang w:eastAsia="ru-RU"/>
        </w:rPr>
        <w:t>AgrarOLkG</w:t>
      </w:r>
      <w:proofErr w:type="spellEnd"/>
      <w:r w:rsidRPr="00FE0EF3">
        <w:rPr>
          <w:rFonts w:ascii="Times New Roman" w:hAnsi="Times New Roman" w:cs="Times New Roman"/>
          <w:color w:val="000000"/>
          <w:sz w:val="28"/>
          <w:szCs w:val="28"/>
          <w:lang w:eastAsia="ru-RU"/>
        </w:rPr>
        <w:t>) вступил в силу 9 июня 2021 года [21</w:t>
      </w:r>
      <w:r w:rsidR="008D384D" w:rsidRPr="00FE0EF3">
        <w:rPr>
          <w:rFonts w:ascii="Times New Roman" w:hAnsi="Times New Roman" w:cs="Times New Roman"/>
          <w:color w:val="000000"/>
          <w:sz w:val="28"/>
          <w:szCs w:val="28"/>
          <w:lang w:eastAsia="ru-RU"/>
        </w:rPr>
        <w:t>4</w:t>
      </w:r>
      <w:r w:rsidRPr="00FE0EF3">
        <w:rPr>
          <w:rFonts w:ascii="Times New Roman" w:hAnsi="Times New Roman" w:cs="Times New Roman"/>
          <w:color w:val="000000"/>
          <w:sz w:val="28"/>
          <w:szCs w:val="28"/>
          <w:lang w:eastAsia="ru-RU"/>
        </w:rPr>
        <w:t>] принят во исполнение Директивы (ЕС) 2019/633 (Директива UTP) и содержит различные торговые практики и направлен на защиту производителей и поставщиков с годовым объемом продаж 350 миллионов евро или менее.</w:t>
      </w:r>
    </w:p>
    <w:p w14:paraId="13F80282"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Кроме того, в Германии благодаря единственной государственной программе поддержки крестьяне получают 70% своих доходов за счет ежегодного выделения им по 300 евро на каждый гектар обрабатываемого ими земельного участка. Стоит отметить, что эту поддержку крестьянин получает в любом случае, независимо от наличия и размера иных источников дохода, не связанных с сельскохозяйственным производством.</w:t>
      </w:r>
    </w:p>
    <w:p w14:paraId="2C84ECD3" w14:textId="1D41CCE7" w:rsidR="00C72412" w:rsidRPr="00FE0EF3" w:rsidRDefault="00C72412" w:rsidP="00DA6A1C">
      <w:pPr>
        <w:spacing w:after="0" w:line="240" w:lineRule="auto"/>
        <w:ind w:firstLine="709"/>
        <w:jc w:val="both"/>
        <w:rPr>
          <w:rFonts w:ascii="Times New Roman" w:hAnsi="Times New Roman" w:cs="Times New Roman"/>
          <w:color w:val="000000"/>
          <w:sz w:val="28"/>
          <w:szCs w:val="28"/>
          <w:lang w:eastAsia="ru-RU"/>
        </w:rPr>
      </w:pPr>
      <w:r w:rsidRPr="00FE0EF3">
        <w:rPr>
          <w:rFonts w:ascii="Times New Roman" w:hAnsi="Times New Roman" w:cs="Times New Roman"/>
          <w:color w:val="000000"/>
          <w:sz w:val="28"/>
          <w:szCs w:val="28"/>
          <w:lang w:eastAsia="ru-RU"/>
        </w:rPr>
        <w:t>Немецкие крестьяне имеют также доступ к льготному кредитованию: под 1% сроком до 50 лет. Заслуживает внимания программа кредитования инвестиционных мероприятий, направленных на улучшение условий производства, охраны труда и быта фермеров. Но данный вид кредита доступен только для тех фермеров, которые получили доход ниже установленного минимума. Согласно данной программе, государство компенсирует расходы по кредиту от 3 до 5%; при этом собственные средства фермера в инвестиционной программе должны быть не менее 10% от общей суммы [21</w:t>
      </w:r>
      <w:r w:rsidR="00933ED1" w:rsidRPr="00FE0EF3">
        <w:rPr>
          <w:rFonts w:ascii="Times New Roman" w:hAnsi="Times New Roman" w:cs="Times New Roman"/>
          <w:color w:val="000000"/>
          <w:sz w:val="28"/>
          <w:szCs w:val="28"/>
          <w:lang w:eastAsia="ru-RU"/>
        </w:rPr>
        <w:t>5</w:t>
      </w:r>
      <w:r w:rsidRPr="00FE0EF3">
        <w:rPr>
          <w:rFonts w:ascii="Times New Roman" w:hAnsi="Times New Roman" w:cs="Times New Roman"/>
          <w:color w:val="000000"/>
          <w:sz w:val="28"/>
          <w:szCs w:val="28"/>
          <w:lang w:eastAsia="ru-RU"/>
        </w:rPr>
        <w:t>].</w:t>
      </w:r>
    </w:p>
    <w:p w14:paraId="027E2BF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color w:val="000000"/>
          <w:sz w:val="28"/>
          <w:szCs w:val="28"/>
          <w:lang w:eastAsia="ru-RU"/>
        </w:rPr>
        <w:t xml:space="preserve">Заслуживает внимания программа поддержки сельских жителей в Польше, согласно которой правительство финансирует приобретение компьютера или ноутбука </w:t>
      </w:r>
      <w:r w:rsidRPr="00FE0EF3">
        <w:rPr>
          <w:rFonts w:ascii="Times New Roman" w:hAnsi="Times New Roman" w:cs="Times New Roman"/>
          <w:sz w:val="28"/>
          <w:szCs w:val="28"/>
        </w:rPr>
        <w:t>с необходимым программным и техническим обеспечением. Средства в размере 1500 злотых (примерно 330 евро) могут выдаваться как на приобретение, так и в качестве возмещения уже понесенных расходов. Такая субсидия выдается семьям, отвечающим следующим требованиям: семья должна владеть фермой, имеющей идентификационный номер сельскохозяйственного производителя; имеются, как минимум, двое несовершеннолетних детей; совокупный месячный доход на каждого члена семьи не превышает 1200 злотых (</w:t>
      </w:r>
      <w:proofErr w:type="spellStart"/>
      <w:r w:rsidRPr="00FE0EF3">
        <w:rPr>
          <w:rFonts w:ascii="Times New Roman" w:hAnsi="Times New Roman" w:cs="Times New Roman"/>
          <w:sz w:val="28"/>
          <w:szCs w:val="28"/>
        </w:rPr>
        <w:t>ок</w:t>
      </w:r>
      <w:proofErr w:type="spellEnd"/>
      <w:r w:rsidRPr="00FE0EF3">
        <w:rPr>
          <w:rFonts w:ascii="Times New Roman" w:hAnsi="Times New Roman" w:cs="Times New Roman"/>
          <w:sz w:val="28"/>
          <w:szCs w:val="28"/>
        </w:rPr>
        <w:t>. 270 евро).</w:t>
      </w:r>
    </w:p>
    <w:p w14:paraId="3D68E630" w14:textId="42ED9DF9"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Интересен опыт государственного регулирования сельского хозяйства Китая, который из страны-импортера сельскохозяйственной продукции превратился в страну, практически полностью обеспечивающую свое население продовольствием и успешно экспортирующим его в другие страны. Так, имея 7% пахотных земель в мире, Китай поддерживает продовольствием 22% </w:t>
      </w:r>
      <w:r w:rsidRPr="00FE0EF3">
        <w:rPr>
          <w:rFonts w:ascii="Times New Roman" w:eastAsia="SimSun" w:hAnsi="Times New Roman" w:cs="Times New Roman"/>
          <w:color w:val="000000"/>
          <w:sz w:val="28"/>
          <w:szCs w:val="28"/>
          <w:lang w:eastAsia="zh-CN" w:bidi="ar"/>
        </w:rPr>
        <w:lastRenderedPageBreak/>
        <w:t>населения мира, при этом, овощей производится примерно 500 миллионов тонн в год, что составляет 50% мирового производства [21</w:t>
      </w:r>
      <w:r w:rsidR="00933ED1" w:rsidRPr="00FE0EF3">
        <w:rPr>
          <w:rFonts w:ascii="Times New Roman" w:eastAsia="SimSun" w:hAnsi="Times New Roman" w:cs="Times New Roman"/>
          <w:color w:val="000000"/>
          <w:sz w:val="28"/>
          <w:szCs w:val="28"/>
          <w:lang w:eastAsia="zh-CN" w:bidi="ar"/>
        </w:rPr>
        <w:t>6</w:t>
      </w:r>
      <w:r w:rsidRPr="00FE0EF3">
        <w:rPr>
          <w:rFonts w:ascii="Times New Roman" w:eastAsia="SimSun" w:hAnsi="Times New Roman" w:cs="Times New Roman"/>
          <w:color w:val="000000"/>
          <w:sz w:val="28"/>
          <w:szCs w:val="28"/>
          <w:lang w:eastAsia="zh-CN" w:bidi="ar"/>
        </w:rPr>
        <w:t>].</w:t>
      </w:r>
    </w:p>
    <w:p w14:paraId="7C53A244" w14:textId="77777777"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Такие высокие результаты в сельском хозяйстве были достигнуты благодаря широкому участию государства в регулировании сельскохозяйственной деятельности и установлению персональной ответственности губернаторов провинций за состояние экономики на территории управляемой провинции. Для решения поставленных задач были  приняты  различные программные документы, в том числе План обеспечения национальной продовольственной безопасности на среднесрочную и долгосрочную перспективы (2008-2020), Национальный план увеличения объема сельскохозяйственного производства на 50 млн. тонн (2009-2020), Национальный план устойчивого развития сельского хозяйства (2015-2030), Национальный план землепользования (2016-2030), Национальный стратегический план развития сельской местности (2018-2022). </w:t>
      </w:r>
    </w:p>
    <w:p w14:paraId="2F8511F3" w14:textId="0C349D17"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Перечисленные документы направлены на реформирование системы сбора урожая; введения государственных закупок отдельных видов сельскохозяйственной продукции по закупочным ценам, учитывающим затраты аграриев и текущей рыночной ситуации; хранения сельскохозяйственной продукции; механизмов ценообразования, стимулирующих аграриев на выращивание  зерновых; решения проблемы занятости и повышения уровня доходов сельских жителей; государственной поддержки сельскохозяйственных производителей в вопросах ценовой волатильности при сбыте продукции [21</w:t>
      </w:r>
      <w:r w:rsidR="00933ED1" w:rsidRPr="00FE0EF3">
        <w:rPr>
          <w:rFonts w:ascii="Times New Roman" w:eastAsia="SimSun" w:hAnsi="Times New Roman" w:cs="Times New Roman"/>
          <w:color w:val="000000"/>
          <w:sz w:val="28"/>
          <w:szCs w:val="28"/>
          <w:lang w:eastAsia="zh-CN" w:bidi="ar"/>
        </w:rPr>
        <w:t>7</w:t>
      </w:r>
      <w:r w:rsidRPr="00FE0EF3">
        <w:rPr>
          <w:rFonts w:ascii="Times New Roman" w:eastAsia="SimSun" w:hAnsi="Times New Roman" w:cs="Times New Roman"/>
          <w:color w:val="000000"/>
          <w:sz w:val="28"/>
          <w:szCs w:val="28"/>
          <w:lang w:eastAsia="zh-CN" w:bidi="ar"/>
        </w:rPr>
        <w:t xml:space="preserve">]. </w:t>
      </w:r>
    </w:p>
    <w:p w14:paraId="1F0E6BE0" w14:textId="691BEC61"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Закон «О сельском хозяйстве» (</w:t>
      </w:r>
      <w:proofErr w:type="spellStart"/>
      <w:r w:rsidRPr="00FE0EF3">
        <w:rPr>
          <w:rFonts w:ascii="Times New Roman" w:eastAsia="SimSun" w:hAnsi="Times New Roman" w:cs="Times New Roman"/>
          <w:color w:val="000000"/>
          <w:sz w:val="28"/>
          <w:szCs w:val="28"/>
          <w:lang w:eastAsia="zh-CN" w:bidi="ar"/>
        </w:rPr>
        <w:t>Agriculture</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Law</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the</w:t>
      </w:r>
      <w:proofErr w:type="spellEnd"/>
      <w:r w:rsidRPr="00FE0EF3">
        <w:rPr>
          <w:rFonts w:ascii="Times New Roman" w:eastAsia="SimSun" w:hAnsi="Times New Roman" w:cs="Times New Roman"/>
          <w:color w:val="000000"/>
          <w:sz w:val="28"/>
          <w:szCs w:val="28"/>
          <w:lang w:eastAsia="zh-CN" w:bidi="ar"/>
        </w:rPr>
        <w:t xml:space="preserve"> </w:t>
      </w:r>
      <w:proofErr w:type="spellStart"/>
      <w:r w:rsidRPr="00FE0EF3">
        <w:rPr>
          <w:rFonts w:ascii="Times New Roman" w:eastAsia="SimSun" w:hAnsi="Times New Roman" w:cs="Times New Roman"/>
          <w:color w:val="000000"/>
          <w:sz w:val="28"/>
          <w:szCs w:val="28"/>
          <w:lang w:eastAsia="zh-CN" w:bidi="ar"/>
        </w:rPr>
        <w:t>People's</w:t>
      </w:r>
      <w:proofErr w:type="spellEnd"/>
      <w:r w:rsidRPr="00FE0EF3">
        <w:rPr>
          <w:rFonts w:ascii="Times New Roman" w:eastAsia="SimSun" w:hAnsi="Times New Roman" w:cs="Times New Roman"/>
          <w:color w:val="000000"/>
          <w:sz w:val="28"/>
          <w:szCs w:val="28"/>
          <w:lang w:eastAsia="zh-CN" w:bidi="ar"/>
        </w:rPr>
        <w:t xml:space="preserve"> Republic </w:t>
      </w:r>
      <w:proofErr w:type="spellStart"/>
      <w:r w:rsidRPr="00FE0EF3">
        <w:rPr>
          <w:rFonts w:ascii="Times New Roman" w:eastAsia="SimSun" w:hAnsi="Times New Roman" w:cs="Times New Roman"/>
          <w:color w:val="000000"/>
          <w:sz w:val="28"/>
          <w:szCs w:val="28"/>
          <w:lang w:eastAsia="zh-CN" w:bidi="ar"/>
        </w:rPr>
        <w:t>of</w:t>
      </w:r>
      <w:proofErr w:type="spellEnd"/>
      <w:r w:rsidRPr="00FE0EF3">
        <w:rPr>
          <w:rFonts w:ascii="Times New Roman" w:eastAsia="SimSun" w:hAnsi="Times New Roman" w:cs="Times New Roman"/>
          <w:color w:val="000000"/>
          <w:sz w:val="28"/>
          <w:szCs w:val="28"/>
          <w:lang w:eastAsia="zh-CN" w:bidi="ar"/>
        </w:rPr>
        <w:t xml:space="preserve"> China) от 2 июля 1993 года, с изменениями от 28 декабря 2002 года, провозглашая государственную собственность, как базу развития экономики, признает многообразие собственности для оживления сельской экономики. Государство поддерживает оживление сельской экономики путем развития сельскохозяйственной науки и образования, улучшения сельской инфраструктуры и индустриализации сельского хозяйства и внедрения передовых технологий. Указанным законом к сельскохозяйственным производственно-эксплуатационным организациям относятся сельские коллективно-хозяйственные организации, специализированные кооперативно-хозяйственные организации фермеров, сельскохозяйственные предприятия и другие организации, занимающиеся сельскохозяйственным производством и эксплуатацией. Данные объединения приобретают земельные участки, как правило, в аренду у государства; самостоятельно ведут свою хозяйственную деятельность; поддерживаются государством [21</w:t>
      </w:r>
      <w:r w:rsidR="00933ED1" w:rsidRPr="00FE0EF3">
        <w:rPr>
          <w:rFonts w:ascii="Times New Roman" w:eastAsia="SimSun" w:hAnsi="Times New Roman" w:cs="Times New Roman"/>
          <w:color w:val="000000"/>
          <w:sz w:val="28"/>
          <w:szCs w:val="28"/>
          <w:lang w:eastAsia="zh-CN" w:bidi="ar"/>
        </w:rPr>
        <w:t>8</w:t>
      </w:r>
      <w:r w:rsidRPr="00FE0EF3">
        <w:rPr>
          <w:rFonts w:ascii="Times New Roman" w:eastAsia="SimSun" w:hAnsi="Times New Roman" w:cs="Times New Roman"/>
          <w:color w:val="000000"/>
          <w:sz w:val="28"/>
          <w:szCs w:val="28"/>
          <w:lang w:eastAsia="zh-CN" w:bidi="ar"/>
        </w:rPr>
        <w:t>].</w:t>
      </w:r>
    </w:p>
    <w:p w14:paraId="074D26A0" w14:textId="41DC3A63" w:rsidR="00C72412"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Повышенное внимание государства к сельским коллективным хозяйственным организациям подчеркивается принятием 28 июня 2024 года специального Закона КНР «О сельских коллективных хозяйственных организациях», вступающим в силу с 1 мая 2025 года. Новым законом определяется статус сельскохозяйственных коллективных организаций; расширяются права членов организации по управлению и распоряжению общим имуществом, распределению прибыли; предусматриваются основания </w:t>
      </w:r>
      <w:r w:rsidRPr="00FE0EF3">
        <w:rPr>
          <w:rFonts w:ascii="Times New Roman" w:eastAsia="SimSun" w:hAnsi="Times New Roman" w:cs="Times New Roman"/>
          <w:color w:val="000000"/>
          <w:sz w:val="28"/>
          <w:szCs w:val="28"/>
          <w:lang w:eastAsia="zh-CN" w:bidi="ar"/>
        </w:rPr>
        <w:lastRenderedPageBreak/>
        <w:t>сохранения или утраты членства при переходе на другую работу, переезду в другую местность и пр.; определяется порядок разрешения споров, связанных с членством [21</w:t>
      </w:r>
      <w:r w:rsidR="00933ED1" w:rsidRPr="00FE0EF3">
        <w:rPr>
          <w:rFonts w:ascii="Times New Roman" w:eastAsia="SimSun" w:hAnsi="Times New Roman" w:cs="Times New Roman"/>
          <w:color w:val="000000"/>
          <w:sz w:val="28"/>
          <w:szCs w:val="28"/>
          <w:lang w:eastAsia="zh-CN" w:bidi="ar"/>
        </w:rPr>
        <w:t>9</w:t>
      </w:r>
      <w:r w:rsidRPr="00FE0EF3">
        <w:rPr>
          <w:rFonts w:ascii="Times New Roman" w:eastAsia="SimSun" w:hAnsi="Times New Roman" w:cs="Times New Roman"/>
          <w:color w:val="000000"/>
          <w:sz w:val="28"/>
          <w:szCs w:val="28"/>
          <w:lang w:eastAsia="zh-CN" w:bidi="ar"/>
        </w:rPr>
        <w:t>].</w:t>
      </w:r>
    </w:p>
    <w:p w14:paraId="6C094AA1" w14:textId="1C3F7459" w:rsidR="00287410" w:rsidRPr="00FE0EF3" w:rsidRDefault="00C72412"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 xml:space="preserve">Таким образом, в настоящее время государственное регулирование и поддержка агропромышленного комплекса в Китайской Народной Республике основаны на общепринятых во многих странах мира методах, адаптированных под особенности и возможности государства. При этом, большое внимание уделяется экологическим вопросам, улучшению социально-бытовых условий в сельской местности, повышению </w:t>
      </w:r>
      <w:r w:rsidR="00287410" w:rsidRPr="00FE0EF3">
        <w:rPr>
          <w:rFonts w:ascii="Times New Roman" w:eastAsia="SimSun" w:hAnsi="Times New Roman" w:cs="Times New Roman"/>
          <w:color w:val="000000"/>
          <w:sz w:val="28"/>
          <w:szCs w:val="28"/>
          <w:lang w:eastAsia="zh-CN" w:bidi="ar"/>
        </w:rPr>
        <w:t xml:space="preserve">качественных характеристик производимого продовольствия. </w:t>
      </w:r>
    </w:p>
    <w:p w14:paraId="76B0F2FD" w14:textId="6A9A0816" w:rsidR="00C72412" w:rsidRPr="00FE0EF3" w:rsidRDefault="00287410" w:rsidP="00DA6A1C">
      <w:pPr>
        <w:spacing w:after="0" w:line="240" w:lineRule="auto"/>
        <w:ind w:firstLine="709"/>
        <w:jc w:val="both"/>
        <w:rPr>
          <w:rFonts w:ascii="Times New Roman" w:eastAsia="SimSun" w:hAnsi="Times New Roman" w:cs="Times New Roman"/>
          <w:color w:val="000000"/>
          <w:sz w:val="28"/>
          <w:szCs w:val="28"/>
          <w:lang w:eastAsia="zh-CN" w:bidi="ar"/>
        </w:rPr>
      </w:pPr>
      <w:r w:rsidRPr="00FE0EF3">
        <w:rPr>
          <w:rFonts w:ascii="Times New Roman" w:eastAsia="SimSun" w:hAnsi="Times New Roman" w:cs="Times New Roman"/>
          <w:color w:val="000000"/>
          <w:sz w:val="28"/>
          <w:szCs w:val="28"/>
          <w:lang w:eastAsia="zh-CN" w:bidi="ar"/>
        </w:rPr>
        <w:t>Резюмируя вышеизложенное, следует указать, что</w:t>
      </w:r>
      <w:r w:rsidR="00C72412" w:rsidRPr="00FE0EF3">
        <w:rPr>
          <w:rFonts w:ascii="Times New Roman" w:eastAsia="SimSun" w:hAnsi="Times New Roman" w:cs="Times New Roman"/>
          <w:color w:val="000000"/>
          <w:sz w:val="28"/>
          <w:szCs w:val="28"/>
          <w:lang w:eastAsia="zh-CN" w:bidi="ar"/>
        </w:rPr>
        <w:t>, в целом, зарубеж</w:t>
      </w:r>
      <w:r w:rsidRPr="00FE0EF3">
        <w:rPr>
          <w:rFonts w:ascii="Times New Roman" w:eastAsia="SimSun" w:hAnsi="Times New Roman" w:cs="Times New Roman"/>
          <w:color w:val="000000"/>
          <w:sz w:val="28"/>
          <w:szCs w:val="28"/>
          <w:lang w:eastAsia="zh-CN" w:bidi="ar"/>
        </w:rPr>
        <w:t xml:space="preserve">ными государствами уделяется большое внимание вопросам государственной поддержки сельскохозяйственных производителей, что способствует росту конкурентоспособности сельскохозяйственной продукции, </w:t>
      </w:r>
      <w:r w:rsidR="00C72412" w:rsidRPr="00FE0EF3">
        <w:rPr>
          <w:rFonts w:ascii="Times New Roman" w:eastAsia="SimSun" w:hAnsi="Times New Roman" w:cs="Times New Roman"/>
          <w:color w:val="000000"/>
          <w:sz w:val="28"/>
          <w:szCs w:val="28"/>
          <w:lang w:eastAsia="zh-CN" w:bidi="ar"/>
        </w:rPr>
        <w:t>укреплени</w:t>
      </w:r>
      <w:r w:rsidRPr="00FE0EF3">
        <w:rPr>
          <w:rFonts w:ascii="Times New Roman" w:eastAsia="SimSun" w:hAnsi="Times New Roman" w:cs="Times New Roman"/>
          <w:color w:val="000000"/>
          <w:sz w:val="28"/>
          <w:szCs w:val="28"/>
          <w:lang w:eastAsia="zh-CN" w:bidi="ar"/>
        </w:rPr>
        <w:t>ю</w:t>
      </w:r>
      <w:r w:rsidR="00C72412" w:rsidRPr="00FE0EF3">
        <w:rPr>
          <w:rFonts w:ascii="Times New Roman" w:eastAsia="SimSun" w:hAnsi="Times New Roman" w:cs="Times New Roman"/>
          <w:color w:val="000000"/>
          <w:sz w:val="28"/>
          <w:szCs w:val="28"/>
          <w:lang w:eastAsia="zh-CN" w:bidi="ar"/>
        </w:rPr>
        <w:t xml:space="preserve"> социальной инфраструктуры сельских территорий, сокращени</w:t>
      </w:r>
      <w:r w:rsidRPr="00FE0EF3">
        <w:rPr>
          <w:rFonts w:ascii="Times New Roman" w:eastAsia="SimSun" w:hAnsi="Times New Roman" w:cs="Times New Roman"/>
          <w:color w:val="000000"/>
          <w:sz w:val="28"/>
          <w:szCs w:val="28"/>
          <w:lang w:eastAsia="zh-CN" w:bidi="ar"/>
        </w:rPr>
        <w:t>ю</w:t>
      </w:r>
      <w:r w:rsidR="00C72412" w:rsidRPr="00FE0EF3">
        <w:rPr>
          <w:rFonts w:ascii="Times New Roman" w:eastAsia="SimSun" w:hAnsi="Times New Roman" w:cs="Times New Roman"/>
          <w:color w:val="000000"/>
          <w:sz w:val="28"/>
          <w:szCs w:val="28"/>
          <w:lang w:eastAsia="zh-CN" w:bidi="ar"/>
        </w:rPr>
        <w:t xml:space="preserve"> дисбаланса цен на промышленные и сельскохозяйственные товары. При этом основная задача зарубежных правительств заключается в регулировании продовольственных вопросов и обеспечении населения страны доступным качественным и сбалансированным продовольствием. Поэтому во многих странах принимаются эффективные продовольственные программы, формируется адекватное законодательство [2</w:t>
      </w:r>
      <w:r w:rsidR="00933ED1" w:rsidRPr="00FE0EF3">
        <w:rPr>
          <w:rFonts w:ascii="Times New Roman" w:eastAsia="SimSun" w:hAnsi="Times New Roman" w:cs="Times New Roman"/>
          <w:color w:val="000000"/>
          <w:sz w:val="28"/>
          <w:szCs w:val="28"/>
          <w:lang w:eastAsia="zh-CN" w:bidi="ar"/>
        </w:rPr>
        <w:t>20</w:t>
      </w:r>
      <w:r w:rsidR="00C72412" w:rsidRPr="00FE0EF3">
        <w:rPr>
          <w:rFonts w:ascii="Times New Roman" w:eastAsia="SimSun" w:hAnsi="Times New Roman" w:cs="Times New Roman"/>
          <w:color w:val="000000"/>
          <w:sz w:val="28"/>
          <w:szCs w:val="28"/>
          <w:lang w:eastAsia="zh-CN" w:bidi="ar"/>
        </w:rPr>
        <w:t>].</w:t>
      </w:r>
    </w:p>
    <w:p w14:paraId="7D66D65B" w14:textId="3D17BFB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Современная казахстанская аграрная политика также стремится перейти к такому пониманию государственного регулирования. Однако, как отмечает Э.С. </w:t>
      </w:r>
      <w:proofErr w:type="spellStart"/>
      <w:r w:rsidRPr="00FE0EF3">
        <w:rPr>
          <w:rFonts w:ascii="Times New Roman" w:hAnsi="Times New Roman" w:cs="Times New Roman"/>
          <w:sz w:val="28"/>
          <w:szCs w:val="28"/>
        </w:rPr>
        <w:t>Куандыкова</w:t>
      </w:r>
      <w:proofErr w:type="spellEnd"/>
      <w:r w:rsidRPr="00FE0EF3">
        <w:rPr>
          <w:rFonts w:ascii="Times New Roman" w:hAnsi="Times New Roman" w:cs="Times New Roman"/>
          <w:sz w:val="28"/>
          <w:szCs w:val="28"/>
        </w:rPr>
        <w:t xml:space="preserve"> в своем исследовании, посвященном вопросам отечественной государственной поддержки сельского хозяйства, в нашей стране отсутствует единообразное понимание природы «государственного управления» и «государственного регулирования» как в законодательстве, так и на уровне научных исследований. По ее мнению, одни ученые отождествляют «управление» и «регулирование». В связи с чем, их использование не противоречит друг другу, а, наоборот, «их совместное использование обогащает содержание современного законодательства» [2</w:t>
      </w:r>
      <w:r w:rsidR="00E62EA4" w:rsidRPr="00FE0EF3">
        <w:rPr>
          <w:rFonts w:ascii="Times New Roman" w:hAnsi="Times New Roman" w:cs="Times New Roman"/>
          <w:sz w:val="28"/>
          <w:szCs w:val="28"/>
        </w:rPr>
        <w:t>2</w:t>
      </w:r>
      <w:r w:rsidR="00933ED1" w:rsidRPr="00FE0EF3">
        <w:rPr>
          <w:rFonts w:ascii="Times New Roman" w:hAnsi="Times New Roman" w:cs="Times New Roman"/>
          <w:sz w:val="28"/>
          <w:szCs w:val="28"/>
        </w:rPr>
        <w:t>1</w:t>
      </w:r>
      <w:r w:rsidRPr="00FE0EF3">
        <w:rPr>
          <w:rFonts w:ascii="Times New Roman" w:hAnsi="Times New Roman" w:cs="Times New Roman"/>
          <w:sz w:val="28"/>
          <w:szCs w:val="28"/>
        </w:rPr>
        <w:t>]. Другая половина, по мнению автора, понятие «государственное регулирование» понимают более шире, чем понятие «государственное управление». В связи с чем, государственное управление понимается ими как «прямое и непосредственное вмешательство органов государства... с использованием административных методов», а, государственное регулирование – как понятие, охватывающее «широкий спектр средств и инструментов, в том числе методы и средства косвенного регулирования рыночных отношений.</w:t>
      </w:r>
    </w:p>
    <w:p w14:paraId="6D3A6A66" w14:textId="0FC77DED"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 целью заполнения имеющегося пробела Э.С. </w:t>
      </w:r>
      <w:proofErr w:type="spellStart"/>
      <w:r w:rsidRPr="00FE0EF3">
        <w:rPr>
          <w:rFonts w:ascii="Times New Roman" w:hAnsi="Times New Roman" w:cs="Times New Roman"/>
          <w:sz w:val="28"/>
          <w:szCs w:val="28"/>
        </w:rPr>
        <w:t>Куандыкова</w:t>
      </w:r>
      <w:proofErr w:type="spellEnd"/>
      <w:r w:rsidRPr="00FE0EF3">
        <w:rPr>
          <w:rFonts w:ascii="Times New Roman" w:hAnsi="Times New Roman" w:cs="Times New Roman"/>
          <w:sz w:val="28"/>
          <w:szCs w:val="28"/>
        </w:rPr>
        <w:t xml:space="preserve"> предлагает «при обозначении рассматриваемой сферы деятельности употреблять термин «государственное регулирование». Одним из аргументов, по мнению автора, является построение по данному принципу содержания Закона РК «О государственном регулировании развития агропромышленного комплекса и сельских территорий» [2</w:t>
      </w:r>
      <w:r w:rsidR="00E62EA4" w:rsidRPr="00FE0EF3">
        <w:rPr>
          <w:rFonts w:ascii="Times New Roman" w:hAnsi="Times New Roman" w:cs="Times New Roman"/>
          <w:sz w:val="28"/>
          <w:szCs w:val="28"/>
        </w:rPr>
        <w:t>2</w:t>
      </w:r>
      <w:r w:rsidR="00933ED1" w:rsidRPr="00FE0EF3">
        <w:rPr>
          <w:rFonts w:ascii="Times New Roman" w:hAnsi="Times New Roman" w:cs="Times New Roman"/>
          <w:sz w:val="28"/>
          <w:szCs w:val="28"/>
        </w:rPr>
        <w:t>1</w:t>
      </w:r>
      <w:r w:rsidRPr="00FE0EF3">
        <w:rPr>
          <w:rFonts w:ascii="Times New Roman" w:hAnsi="Times New Roman" w:cs="Times New Roman"/>
          <w:sz w:val="28"/>
          <w:szCs w:val="28"/>
        </w:rPr>
        <w:t xml:space="preserve">, с. 258-265]. </w:t>
      </w:r>
    </w:p>
    <w:p w14:paraId="7510C94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Соглашаясь с мнением Э.С. </w:t>
      </w:r>
      <w:proofErr w:type="spellStart"/>
      <w:r w:rsidRPr="00FE0EF3">
        <w:rPr>
          <w:rFonts w:ascii="Times New Roman" w:hAnsi="Times New Roman" w:cs="Times New Roman"/>
          <w:sz w:val="28"/>
          <w:szCs w:val="28"/>
        </w:rPr>
        <w:t>Куандыковой</w:t>
      </w:r>
      <w:proofErr w:type="spellEnd"/>
      <w:r w:rsidRPr="00FE0EF3">
        <w:rPr>
          <w:rFonts w:ascii="Times New Roman" w:hAnsi="Times New Roman" w:cs="Times New Roman"/>
          <w:sz w:val="28"/>
          <w:szCs w:val="28"/>
        </w:rPr>
        <w:t xml:space="preserve">, считаем, что отсутствие такого единодушия препятствует выработке концептуального понимания природы участия государства в обеспечении продовольственной безопасности и, соответственно, уменьшает эффективность государственных инвестиций в сельское хозяйство и агропромышленный комплекс, в целом. </w:t>
      </w:r>
    </w:p>
    <w:p w14:paraId="2007B817"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то же время, Закон РК «О государственном регулировании развития агропромышленного комплекса и сельских территорий» рассматривает цели и принципы государственного регулирования развития агропромышленного комплекса в неразрывной связи с развитием сельских территорий, которые, в совокупности, определяют содержание и природу данного института.</w:t>
      </w:r>
    </w:p>
    <w:p w14:paraId="632DFC7B" w14:textId="122DF3E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О.Г. Минкова, исследуя вопросы правового регулирования в сфере агропромышленного комплекса России и его особенности, отмечает их актуальность в любой исторический период развития страны, влияющий только на выбор приоритетов и методов регулирования. При этом, автор отмечает, что «административно-правовое регулирование сельскохозяйственного производства развивается преимущественно по пути государственной поддержки существующего состояния АПК» [2</w:t>
      </w:r>
      <w:r w:rsidR="008A553E" w:rsidRPr="00FE0EF3">
        <w:rPr>
          <w:rFonts w:ascii="Times New Roman" w:hAnsi="Times New Roman" w:cs="Times New Roman"/>
          <w:sz w:val="28"/>
          <w:szCs w:val="28"/>
        </w:rPr>
        <w:t>2</w:t>
      </w:r>
      <w:r w:rsidR="00933ED1"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0AED9BC5" w14:textId="04CC7E54" w:rsidR="00FD7762" w:rsidRPr="00FE0EF3" w:rsidRDefault="00FD776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исследовании общественных отношений в сфере агропромышленного законодательства группа казахстанских ученых приходит к выводу </w:t>
      </w:r>
      <w:r w:rsidR="00095AEC" w:rsidRPr="00FE0EF3">
        <w:rPr>
          <w:rFonts w:ascii="Times New Roman" w:hAnsi="Times New Roman" w:cs="Times New Roman"/>
          <w:sz w:val="28"/>
          <w:szCs w:val="28"/>
        </w:rPr>
        <w:t xml:space="preserve">также </w:t>
      </w:r>
      <w:r w:rsidRPr="00FE0EF3">
        <w:rPr>
          <w:rFonts w:ascii="Times New Roman" w:hAnsi="Times New Roman" w:cs="Times New Roman"/>
          <w:sz w:val="28"/>
          <w:szCs w:val="28"/>
        </w:rPr>
        <w:t>о приоритетности исследования договорных отношений между различными производителями сельскохозяйственной продукции и иными юридическими лицами, формирования политики взаимодействия как с государственными, так и с негосударственными субъектами сообщества в аграрной, сельскохозяйственной сфере [22</w:t>
      </w:r>
      <w:r w:rsidR="00933ED1"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763BE860" w14:textId="5358A63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учитывая сложившиеся научные взгляды и позицию законодателя, предлагаем свое авторское понимание термина «государственное регулирование агропромышленного комплекса и сельских территорий» - «государственное регулирование агропромышленного комплекса и сельских территорий – это совокупность форм, методов и инструментов, посредством которых государственные органы осуществляют управленческое воздействие на процессы функционирования и развития агропромышленного комплекса и сельских территорий с целью формирования наиболее благоприятных условий для обеспечения устойчивого экономического и социального развития агропромышленного комплекса и сельских территорий, продовольственной безопасности страны и производства конкурентоспособной сельскохозяйственной продукции и продуктов ее переработки».</w:t>
      </w:r>
    </w:p>
    <w:p w14:paraId="734EA81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Полагаем, что предлагаемое авторское определение позволит более эффективно реализовать принятые программные документы в сфере развития АПК. Так, в Концепции развития агропромышленного комплекса Республики Казахстан на 2021-2030 годы определены основные приоритеты развития АПК до 2030 года и задачи:</w:t>
      </w:r>
    </w:p>
    <w:p w14:paraId="2B92F530" w14:textId="04DC2623" w:rsidR="00C72412" w:rsidRPr="00FE0EF3" w:rsidRDefault="000D1555"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w:t>
      </w:r>
      <w:r w:rsidR="00C72412" w:rsidRPr="00FE0EF3">
        <w:rPr>
          <w:rFonts w:ascii="Times New Roman" w:hAnsi="Times New Roman" w:cs="Times New Roman"/>
          <w:sz w:val="28"/>
          <w:szCs w:val="28"/>
        </w:rPr>
        <w:t xml:space="preserve">‒ переход экспортной политики от экспорта сырья на экспорт готовой продукции; </w:t>
      </w:r>
    </w:p>
    <w:p w14:paraId="3FD4F7E5"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переход АПК на производство высокорентабельной продукции путем диверсификации растениеводства и развития интенсивного животноводства и усиления контроля за соблюдением законодательства;</w:t>
      </w:r>
    </w:p>
    <w:p w14:paraId="6836F4A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разработка и внедрение импортозамещающих инвестиционных проектов;</w:t>
      </w:r>
    </w:p>
    <w:p w14:paraId="1F54195D"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внедрение инновационных агротехнологий и повышение квалификации сельскохозяйственных кадров;</w:t>
      </w:r>
    </w:p>
    <w:p w14:paraId="785DB9D5"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совершенствование инфраструктуры АПК;</w:t>
      </w:r>
    </w:p>
    <w:p w14:paraId="3EAF114C"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развитие законодательной базы;</w:t>
      </w:r>
    </w:p>
    <w:p w14:paraId="5D376042"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формирование эффективной системы распространения знаний, что будет способствовать росту доходов сельских жителей;</w:t>
      </w:r>
    </w:p>
    <w:p w14:paraId="3074A10A" w14:textId="5A1FE7D3"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внедрение цифровизации в АПК, в том числе системы прослеживаемости сельскохозяйственной продукции, позволяющей увидеть путь продукта «от поля к столу»</w:t>
      </w:r>
      <w:r w:rsidR="000D1555" w:rsidRPr="00FE0EF3">
        <w:t xml:space="preserve"> </w:t>
      </w:r>
      <w:r w:rsidR="000D1555" w:rsidRPr="00FE0EF3">
        <w:rPr>
          <w:rFonts w:ascii="Times New Roman" w:hAnsi="Times New Roman" w:cs="Times New Roman"/>
          <w:sz w:val="28"/>
          <w:szCs w:val="28"/>
        </w:rPr>
        <w:t>[4</w:t>
      </w:r>
      <w:r w:rsidR="00933ED1" w:rsidRPr="00FE0EF3">
        <w:rPr>
          <w:rFonts w:ascii="Times New Roman" w:hAnsi="Times New Roman" w:cs="Times New Roman"/>
          <w:sz w:val="28"/>
          <w:szCs w:val="28"/>
        </w:rPr>
        <w:t>8</w:t>
      </w:r>
      <w:r w:rsidR="000D1555" w:rsidRPr="00FE0EF3">
        <w:rPr>
          <w:rFonts w:ascii="Times New Roman" w:hAnsi="Times New Roman" w:cs="Times New Roman"/>
          <w:sz w:val="28"/>
          <w:szCs w:val="28"/>
        </w:rPr>
        <w:t>].</w:t>
      </w:r>
    </w:p>
    <w:p w14:paraId="0552C70A" w14:textId="3FAE536D"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Предлагаемые Концепцией меры направлены на обеспечение продовольственной безопасности, которая может быть </w:t>
      </w:r>
      <w:r w:rsidR="000D1555" w:rsidRPr="00FE0EF3">
        <w:rPr>
          <w:rFonts w:ascii="Times New Roman" w:hAnsi="Times New Roman" w:cs="Times New Roman"/>
          <w:sz w:val="28"/>
          <w:szCs w:val="28"/>
        </w:rPr>
        <w:t xml:space="preserve">достигнута, в первую очередь, если наша страна сможет наладить собственное производство  </w:t>
      </w:r>
      <w:r w:rsidRPr="00FE0EF3">
        <w:rPr>
          <w:rFonts w:ascii="Times New Roman" w:hAnsi="Times New Roman" w:cs="Times New Roman"/>
          <w:sz w:val="28"/>
          <w:szCs w:val="28"/>
        </w:rPr>
        <w:t xml:space="preserve">основных продуктов питания. Кроме того, в настоящее время в нашей стране разрабатывается Доктрина по обеспечению продовольственной безопасности, </w:t>
      </w:r>
      <w:r w:rsidR="002F2BE1" w:rsidRPr="00FE0EF3">
        <w:rPr>
          <w:rFonts w:ascii="Times New Roman" w:hAnsi="Times New Roman" w:cs="Times New Roman"/>
          <w:sz w:val="28"/>
          <w:szCs w:val="28"/>
        </w:rPr>
        <w:t>предполагающая утверждение «</w:t>
      </w:r>
      <w:r w:rsidRPr="00FE0EF3">
        <w:rPr>
          <w:rFonts w:ascii="Times New Roman" w:hAnsi="Times New Roman" w:cs="Times New Roman"/>
          <w:sz w:val="28"/>
          <w:szCs w:val="28"/>
        </w:rPr>
        <w:t>физиологических норм потребления пищевых продуктов и совершенствования методологии прогнозирования обеспеченности страны продовольственными товарами и обеспечения их физической доступности</w:t>
      </w:r>
      <w:r w:rsidR="002F2BE1" w:rsidRPr="00FE0EF3">
        <w:rPr>
          <w:rFonts w:ascii="Times New Roman" w:hAnsi="Times New Roman" w:cs="Times New Roman"/>
          <w:sz w:val="28"/>
          <w:szCs w:val="28"/>
        </w:rPr>
        <w:t>»</w:t>
      </w:r>
      <w:r w:rsidRPr="00FE0EF3">
        <w:rPr>
          <w:rFonts w:ascii="Times New Roman" w:hAnsi="Times New Roman" w:cs="Times New Roman"/>
          <w:sz w:val="28"/>
          <w:szCs w:val="28"/>
        </w:rPr>
        <w:t xml:space="preserve"> [2</w:t>
      </w:r>
      <w:r w:rsidR="000F557D" w:rsidRPr="00FE0EF3">
        <w:rPr>
          <w:rFonts w:ascii="Times New Roman" w:hAnsi="Times New Roman" w:cs="Times New Roman"/>
          <w:sz w:val="28"/>
          <w:szCs w:val="28"/>
        </w:rPr>
        <w:t>2</w:t>
      </w:r>
      <w:r w:rsidR="00933ED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53AA8C45" w14:textId="5F7088DB" w:rsidR="00C72412" w:rsidRPr="00FE0EF3" w:rsidRDefault="00C72412" w:rsidP="00DA6A1C">
      <w:pPr>
        <w:spacing w:after="0" w:line="240" w:lineRule="auto"/>
        <w:ind w:firstLine="709"/>
        <w:jc w:val="both"/>
        <w:rPr>
          <w:rFonts w:ascii="Times New Roman" w:eastAsia="SimSun" w:hAnsi="Times New Roman" w:cs="Times New Roman"/>
          <w:sz w:val="28"/>
          <w:szCs w:val="28"/>
          <w:lang w:eastAsia="zh-CN" w:bidi="ar"/>
        </w:rPr>
      </w:pPr>
      <w:r w:rsidRPr="00FE0EF3">
        <w:rPr>
          <w:rFonts w:ascii="Times New Roman" w:hAnsi="Times New Roman" w:cs="Times New Roman"/>
          <w:sz w:val="28"/>
          <w:szCs w:val="28"/>
        </w:rPr>
        <w:t>В отличие от европейских стран, в странах СНГ «под продовольственной безопасностью чаще всего понимается не только гарантированный доступ всех жителей страны к продуктам питания, но и уровень способности государства обеспечить продуктами питания потребности населения за счет собственных ресурсов» [22</w:t>
      </w:r>
      <w:r w:rsidR="00E62EA4" w:rsidRPr="00FE0EF3">
        <w:rPr>
          <w:rFonts w:ascii="Times New Roman" w:hAnsi="Times New Roman" w:cs="Times New Roman"/>
          <w:sz w:val="28"/>
          <w:szCs w:val="28"/>
        </w:rPr>
        <w:t>4</w:t>
      </w:r>
      <w:r w:rsidRPr="00FE0EF3">
        <w:rPr>
          <w:rFonts w:ascii="Times New Roman" w:hAnsi="Times New Roman" w:cs="Times New Roman"/>
          <w:sz w:val="28"/>
          <w:szCs w:val="28"/>
        </w:rPr>
        <w:t>]. Таким образом, главными условиями обеспечения продовольственной безопасности становятся государственная поддержка АПК и производство продовольствия собственными силами. При этом д</w:t>
      </w:r>
      <w:r w:rsidRPr="00FE0EF3">
        <w:rPr>
          <w:rFonts w:ascii="Times New Roman" w:eastAsia="SimSun" w:hAnsi="Times New Roman" w:cs="Times New Roman"/>
          <w:sz w:val="28"/>
          <w:szCs w:val="28"/>
          <w:lang w:eastAsia="zh-CN" w:bidi="ar"/>
        </w:rPr>
        <w:t xml:space="preserve">остижение реальной продовольственной безопасности возможно при высоком уровне самообеспеченности продовольствием. </w:t>
      </w:r>
    </w:p>
    <w:p w14:paraId="50D41167"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eastAsia="SimSun" w:hAnsi="Times New Roman" w:cs="Times New Roman"/>
          <w:color w:val="000000"/>
          <w:sz w:val="28"/>
          <w:szCs w:val="28"/>
          <w:lang w:eastAsia="zh-CN" w:bidi="ar"/>
        </w:rPr>
        <w:t xml:space="preserve">Казахстанским законодательством продовольственная независимость страны по видам продовольственных товаров признается не обеспеченной,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 Но более конкретного норматива самообеспеченности </w:t>
      </w:r>
      <w:r w:rsidRPr="00FE0EF3">
        <w:rPr>
          <w:rFonts w:ascii="Times New Roman" w:hAnsi="Times New Roman" w:cs="Times New Roman"/>
          <w:sz w:val="28"/>
          <w:szCs w:val="28"/>
        </w:rPr>
        <w:t xml:space="preserve">по видам продовольствия законодательство РК не предусматривает. </w:t>
      </w:r>
    </w:p>
    <w:p w14:paraId="72AC6A31" w14:textId="77777777" w:rsidR="00C72412" w:rsidRPr="00FE0EF3" w:rsidRDefault="00C72412" w:rsidP="00DA6A1C">
      <w:pPr>
        <w:tabs>
          <w:tab w:val="left" w:pos="851"/>
        </w:tabs>
        <w:spacing w:after="0" w:line="240" w:lineRule="auto"/>
        <w:ind w:firstLine="709"/>
        <w:jc w:val="both"/>
        <w:rPr>
          <w:rFonts w:ascii="Times New Roman" w:hAnsi="Times New Roman" w:cs="Times New Roman"/>
          <w:bCs/>
          <w:i/>
          <w:sz w:val="28"/>
          <w:szCs w:val="28"/>
        </w:rPr>
      </w:pPr>
      <w:bookmarkStart w:id="21" w:name="_Hlk176448452"/>
      <w:r w:rsidRPr="00FE0EF3">
        <w:rPr>
          <w:rFonts w:ascii="Times New Roman" w:hAnsi="Times New Roman" w:cs="Times New Roman"/>
          <w:bCs/>
          <w:i/>
          <w:sz w:val="28"/>
          <w:szCs w:val="28"/>
        </w:rPr>
        <w:t xml:space="preserve">Резюмируя вышеизложенное, отметим: </w:t>
      </w:r>
    </w:p>
    <w:p w14:paraId="5B72C878" w14:textId="77777777" w:rsidR="00C72412" w:rsidRPr="00FE0EF3" w:rsidRDefault="00C72412" w:rsidP="00DA6A1C">
      <w:pPr>
        <w:pStyle w:val="a7"/>
        <w:numPr>
          <w:ilvl w:val="0"/>
          <w:numId w:val="5"/>
        </w:numPr>
        <w:tabs>
          <w:tab w:val="left" w:pos="993"/>
        </w:tabs>
        <w:ind w:left="0" w:firstLine="709"/>
        <w:rPr>
          <w:szCs w:val="28"/>
        </w:rPr>
      </w:pPr>
      <w:r w:rsidRPr="00FE0EF3">
        <w:rPr>
          <w:szCs w:val="28"/>
        </w:rPr>
        <w:t xml:space="preserve">Снижение уровня самообеспеченности продовольственными товарами является одной из существенных угроз продовольственной безопасности, на которую оказывают влияние и другие факторы. На некоторые из этих факторов государства могут повлиять и включить их в орбиту государственного регулирования. Другие же факторы не зависят от государственной политики. </w:t>
      </w:r>
      <w:r w:rsidRPr="00FE0EF3">
        <w:rPr>
          <w:szCs w:val="28"/>
        </w:rPr>
        <w:lastRenderedPageBreak/>
        <w:t xml:space="preserve">Поэтому задача государства максимально уменьшить их негативное воздействие на национальную продовольственную безопасность. </w:t>
      </w:r>
    </w:p>
    <w:p w14:paraId="5D81885F" w14:textId="77777777" w:rsidR="00C72412" w:rsidRPr="00FE0EF3" w:rsidRDefault="00C72412" w:rsidP="00DA6A1C">
      <w:pPr>
        <w:pStyle w:val="a7"/>
        <w:numPr>
          <w:ilvl w:val="0"/>
          <w:numId w:val="5"/>
        </w:numPr>
        <w:tabs>
          <w:tab w:val="left" w:pos="993"/>
        </w:tabs>
        <w:ind w:left="0" w:firstLine="709"/>
        <w:rPr>
          <w:szCs w:val="28"/>
        </w:rPr>
      </w:pPr>
      <w:r w:rsidRPr="00FE0EF3">
        <w:rPr>
          <w:szCs w:val="28"/>
        </w:rPr>
        <w:t>Понимание природы и содержания понятия «государственное регулирование агропромышленного комплекса и сельских территорий» нуждается в дальнейшем исследовании и переосмыслении как на законодательном, так и на научном уровнях. Предлагаемое авторское определение данного правового института будет способствовать эффективной реализации национальной аграрной политики. В связи с этим предлагаем дополнить статью 1 Закона РК «О государственном регулировании развития  агропромышленного комплекса и сельских территорий» подпунктом 5-1) следующего содержания: «государственное регулирование агропромышленного комплекса и сельских территорий» – это совокупность форм, методов и инструментов, посредством которых государственные органы осуществляют управленческое воздействие на процессы функционирования и развития агропромышленного комплекса и сельских территорий с целью формирования наиболее благоприятных условий для обеспечения устойчивого экономического и социального развития агропромышленного комплекса и сельских территорий, продовольственной безопасности страны и производства конкурентоспособной сельскохозяйственной продукции и продуктов ее переработки».</w:t>
      </w:r>
    </w:p>
    <w:p w14:paraId="4D598A1D" w14:textId="77777777" w:rsidR="00C72412" w:rsidRPr="00FE0EF3" w:rsidRDefault="00C72412" w:rsidP="00DA6A1C">
      <w:pPr>
        <w:pStyle w:val="a7"/>
        <w:numPr>
          <w:ilvl w:val="0"/>
          <w:numId w:val="5"/>
        </w:numPr>
        <w:tabs>
          <w:tab w:val="left" w:pos="993"/>
        </w:tabs>
        <w:ind w:left="0" w:firstLine="709"/>
        <w:rPr>
          <w:szCs w:val="28"/>
        </w:rPr>
      </w:pPr>
      <w:r w:rsidRPr="00FE0EF3">
        <w:rPr>
          <w:szCs w:val="28"/>
        </w:rPr>
        <w:t xml:space="preserve">Анализ опыта государственного регулирования и поддержки США и ЕС, а также отдельных стран ЕС, Китайской Народной Республики позволяет предложить внедрение некоторых положительных аспектов в казахстанскую систему государственного регулирования АПК: </w:t>
      </w:r>
    </w:p>
    <w:p w14:paraId="7F14600F" w14:textId="77777777" w:rsidR="00C72412" w:rsidRPr="00FE0EF3" w:rsidRDefault="00C72412" w:rsidP="00E05BFA">
      <w:pPr>
        <w:pStyle w:val="a7"/>
        <w:numPr>
          <w:ilvl w:val="0"/>
          <w:numId w:val="7"/>
        </w:numPr>
        <w:tabs>
          <w:tab w:val="left" w:pos="1134"/>
        </w:tabs>
        <w:ind w:left="0" w:firstLine="851"/>
        <w:rPr>
          <w:szCs w:val="28"/>
        </w:rPr>
      </w:pPr>
      <w:r w:rsidRPr="00FE0EF3">
        <w:rPr>
          <w:szCs w:val="28"/>
        </w:rPr>
        <w:t>с целью улучшения условий проживания сельских жителей и внедрения цифровизации в АПК субсидировать проекты по расширению доступности к широкоформатному Интернету, а также, учитывая польский опыт, компенсировать затраты сельским жителям по приобретению компьютеров или ноутбуков;</w:t>
      </w:r>
    </w:p>
    <w:p w14:paraId="4BB6245F" w14:textId="77777777" w:rsidR="00C72412" w:rsidRPr="00FE0EF3" w:rsidRDefault="00C72412" w:rsidP="00E05BFA">
      <w:pPr>
        <w:pStyle w:val="a7"/>
        <w:numPr>
          <w:ilvl w:val="0"/>
          <w:numId w:val="7"/>
        </w:numPr>
        <w:tabs>
          <w:tab w:val="left" w:pos="1134"/>
        </w:tabs>
        <w:ind w:left="0" w:firstLine="851"/>
        <w:rPr>
          <w:szCs w:val="28"/>
        </w:rPr>
      </w:pPr>
      <w:r w:rsidRPr="00FE0EF3">
        <w:rPr>
          <w:szCs w:val="28"/>
        </w:rPr>
        <w:t>по опыту США определить уполномоченный орган по координации всех исследований, финансируемых из государственного бюджета. В настоящее время отсутствие такого органа не позволяет эффективно и рационально использовать бюджетные средства;</w:t>
      </w:r>
    </w:p>
    <w:p w14:paraId="259E3358" w14:textId="77777777" w:rsidR="00C72412" w:rsidRPr="00FE0EF3" w:rsidRDefault="00C72412" w:rsidP="00E05BFA">
      <w:pPr>
        <w:pStyle w:val="a7"/>
        <w:numPr>
          <w:ilvl w:val="0"/>
          <w:numId w:val="7"/>
        </w:numPr>
        <w:tabs>
          <w:tab w:val="left" w:pos="1134"/>
        </w:tabs>
        <w:ind w:left="0" w:firstLine="851"/>
        <w:rPr>
          <w:szCs w:val="28"/>
        </w:rPr>
      </w:pPr>
      <w:r w:rsidRPr="00FE0EF3">
        <w:rPr>
          <w:szCs w:val="28"/>
        </w:rPr>
        <w:t>внедрить программы поддержки начинающих фермеров по обучению основам ведения сельского хозяйства (по отраслям), ведения бухгалтерского учета, маркетинга, правовой и финансовой грамотности;</w:t>
      </w:r>
    </w:p>
    <w:p w14:paraId="412480D9" w14:textId="77777777" w:rsidR="00C72412" w:rsidRPr="00FE0EF3" w:rsidRDefault="00C72412" w:rsidP="00E05BFA">
      <w:pPr>
        <w:pStyle w:val="a7"/>
        <w:numPr>
          <w:ilvl w:val="0"/>
          <w:numId w:val="7"/>
        </w:numPr>
        <w:tabs>
          <w:tab w:val="left" w:pos="1134"/>
        </w:tabs>
        <w:ind w:left="0" w:firstLine="851"/>
        <w:rPr>
          <w:szCs w:val="28"/>
        </w:rPr>
      </w:pPr>
      <w:r w:rsidRPr="00FE0EF3">
        <w:rPr>
          <w:szCs w:val="28"/>
        </w:rPr>
        <w:t>с учетом научно обоснованных норм потребления продуктов питания и положительных зарубежных практик утвердить казахстанские нормы самообеспеченности продовольствием;</w:t>
      </w:r>
    </w:p>
    <w:p w14:paraId="306FE26B" w14:textId="69146127" w:rsidR="00C72412" w:rsidRPr="00FE0EF3" w:rsidRDefault="00C72412" w:rsidP="00E05BFA">
      <w:pPr>
        <w:pStyle w:val="a7"/>
        <w:numPr>
          <w:ilvl w:val="0"/>
          <w:numId w:val="7"/>
        </w:numPr>
        <w:tabs>
          <w:tab w:val="left" w:pos="1134"/>
        </w:tabs>
        <w:ind w:left="0" w:firstLine="851"/>
        <w:rPr>
          <w:rFonts w:eastAsia="SimSun"/>
          <w:color w:val="000000"/>
          <w:szCs w:val="28"/>
          <w:lang w:eastAsia="zh-CN" w:bidi="ar"/>
        </w:rPr>
      </w:pPr>
      <w:r w:rsidRPr="00FE0EF3">
        <w:rPr>
          <w:rFonts w:eastAsia="SimSun"/>
          <w:color w:val="000000"/>
          <w:szCs w:val="28"/>
          <w:lang w:eastAsia="zh-CN" w:bidi="ar"/>
        </w:rPr>
        <w:t>разработать и утвердить национальные нормативы самообеспеченности продовольствием, аналогичные имеющимся в странах-членах ЕАЭС, например, в России [22</w:t>
      </w:r>
      <w:r w:rsidR="00933ED1" w:rsidRPr="00FE0EF3">
        <w:rPr>
          <w:rFonts w:eastAsia="SimSun"/>
          <w:color w:val="000000"/>
          <w:szCs w:val="28"/>
          <w:lang w:eastAsia="zh-CN" w:bidi="ar"/>
        </w:rPr>
        <w:t>6</w:t>
      </w:r>
      <w:r w:rsidRPr="00FE0EF3">
        <w:rPr>
          <w:rFonts w:eastAsia="SimSun"/>
          <w:color w:val="000000"/>
          <w:szCs w:val="28"/>
          <w:lang w:eastAsia="zh-CN" w:bidi="ar"/>
        </w:rPr>
        <w:t>];</w:t>
      </w:r>
    </w:p>
    <w:p w14:paraId="4F4DF7B0" w14:textId="77777777" w:rsidR="00C72412" w:rsidRPr="00FE0EF3" w:rsidRDefault="00C72412" w:rsidP="00E05BFA">
      <w:pPr>
        <w:pStyle w:val="a7"/>
        <w:numPr>
          <w:ilvl w:val="0"/>
          <w:numId w:val="7"/>
        </w:numPr>
        <w:tabs>
          <w:tab w:val="left" w:pos="1134"/>
        </w:tabs>
        <w:ind w:left="0" w:firstLine="851"/>
        <w:rPr>
          <w:rFonts w:eastAsia="SimSun"/>
          <w:color w:val="000000"/>
          <w:szCs w:val="28"/>
          <w:lang w:eastAsia="zh-CN" w:bidi="ar"/>
        </w:rPr>
      </w:pPr>
      <w:r w:rsidRPr="00FE0EF3">
        <w:rPr>
          <w:rFonts w:eastAsia="SimSun"/>
          <w:color w:val="000000"/>
          <w:szCs w:val="28"/>
          <w:lang w:eastAsia="zh-CN" w:bidi="ar"/>
        </w:rPr>
        <w:t xml:space="preserve">внедрить китайский опыт персональной ответственности губернаторов провинций за состояние экономики в регионе и установить </w:t>
      </w:r>
      <w:r w:rsidRPr="00FE0EF3">
        <w:rPr>
          <w:rFonts w:eastAsia="SimSun"/>
          <w:color w:val="000000"/>
          <w:szCs w:val="28"/>
          <w:lang w:eastAsia="zh-CN" w:bidi="ar"/>
        </w:rPr>
        <w:lastRenderedPageBreak/>
        <w:t>персональную ответственность акимов всех уровней за развитие экономики в регионе, в том числе агропромышленного комплекса и обеспечения продовольственной безопасности.</w:t>
      </w:r>
    </w:p>
    <w:bookmarkEnd w:id="21"/>
    <w:p w14:paraId="7D240C73" w14:textId="77777777" w:rsidR="00C72412" w:rsidRPr="00FE0EF3" w:rsidRDefault="00C72412" w:rsidP="00DA6A1C">
      <w:pPr>
        <w:tabs>
          <w:tab w:val="left" w:pos="851"/>
        </w:tabs>
        <w:spacing w:after="0" w:line="240" w:lineRule="auto"/>
        <w:ind w:firstLine="709"/>
        <w:jc w:val="both"/>
        <w:rPr>
          <w:rFonts w:ascii="Times New Roman" w:hAnsi="Times New Roman" w:cs="Times New Roman"/>
          <w:sz w:val="28"/>
          <w:szCs w:val="28"/>
        </w:rPr>
      </w:pPr>
    </w:p>
    <w:p w14:paraId="6AFE9F18" w14:textId="77777777" w:rsidR="00C72412" w:rsidRPr="00FE0EF3" w:rsidRDefault="00C72412" w:rsidP="00DA6A1C">
      <w:pPr>
        <w:pStyle w:val="2"/>
        <w:ind w:firstLine="709"/>
      </w:pPr>
      <w:bookmarkStart w:id="22" w:name="_Toc176974258"/>
      <w:r w:rsidRPr="00FE0EF3">
        <w:t>3.2 Взаимодействие права ЕАЭС с правом Республики Казахстан в сфере развития АПК и обеспечения продовольственной безопасности</w:t>
      </w:r>
      <w:bookmarkEnd w:id="22"/>
    </w:p>
    <w:p w14:paraId="452A5DB8"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Продовольственная безопасность, как элемент национальной безопасности, неизменно остается приоритетным и главным направлением мировой повестки дня. Не снимается ее острота и для регионального уровня. </w:t>
      </w:r>
    </w:p>
    <w:p w14:paraId="055A3B62" w14:textId="24901E00"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рамках евразийской интеграции на фоне ковидного и постковидного кризисов стала еще более отчетливо проявляться необходимость бесперебойной доступности населения к качественным и безопасным продуктам питания, особенно в период различных чрезвычайных ситуаций. Эта приоритетность позволила странам–членам ЕАЭС добиться высоких показателей обеспечения продовольственной безопасности и в 2020 году улучшить свои позиции в списке The Economist (Армения и Кыргызстан в данном рейтинге не участвуют). Так, Беларусь и Россия заняли 23 и 24 строчки соответственно, а Казахстан – 32. При этом по сравнению с 2019 годом Казахстан улучшил свои позиции на 2,7 балла, Россия – на 1,6 баллов, Беларусь – на 0,5 балла [22</w:t>
      </w:r>
      <w:r w:rsidR="00933ED1" w:rsidRPr="00FE0EF3">
        <w:rPr>
          <w:rFonts w:ascii="Times New Roman" w:hAnsi="Times New Roman" w:cs="Times New Roman"/>
          <w:sz w:val="28"/>
          <w:szCs w:val="28"/>
        </w:rPr>
        <w:t>7</w:t>
      </w:r>
      <w:r w:rsidRPr="00FE0EF3">
        <w:rPr>
          <w:rFonts w:ascii="Times New Roman" w:hAnsi="Times New Roman" w:cs="Times New Roman"/>
          <w:sz w:val="28"/>
          <w:szCs w:val="28"/>
        </w:rPr>
        <w:t xml:space="preserve">]. </w:t>
      </w:r>
    </w:p>
    <w:p w14:paraId="71A4C26A" w14:textId="53A3750E"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По итогам 2021 года Россия осталась на прежней позиции – 23 место, но показатели Беларуси и Казахстана немного ухудшились, заняв 36 и 41места, соответственно. Тем не менее, показатели роста у стран ЕАЭС, в целом, превышали аналогичные среднемировые показатели [22</w:t>
      </w:r>
      <w:r w:rsidR="00933ED1" w:rsidRPr="00FE0EF3">
        <w:rPr>
          <w:rFonts w:ascii="Times New Roman" w:hAnsi="Times New Roman" w:cs="Times New Roman"/>
          <w:sz w:val="28"/>
          <w:szCs w:val="28"/>
        </w:rPr>
        <w:t>8</w:t>
      </w:r>
      <w:r w:rsidRPr="00FE0EF3">
        <w:rPr>
          <w:rFonts w:ascii="Times New Roman" w:hAnsi="Times New Roman" w:cs="Times New Roman"/>
          <w:sz w:val="28"/>
          <w:szCs w:val="28"/>
        </w:rPr>
        <w:t xml:space="preserve">]. </w:t>
      </w:r>
    </w:p>
    <w:p w14:paraId="58C355F7" w14:textId="4A78E5D2"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Однако на фоне западных санкций в отношении России и Беларуси, показатели 2022 года свидетельствуют о новой динамике: Казахстан вернулся на 32 позицию, а Россия и Беларусь ухудшили свои показатели и заняли, соответственно, 43 и 55 места [22</w:t>
      </w:r>
      <w:r w:rsidR="00933ED1"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58C5CF81" w14:textId="45DC8A3B"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Такие изменения в рейтинге можно объяснить не сколько улучшением продовольственного обеспечения в Казахстане, так как затраты домохозяйств на продукты питания составляют больше половины всех расходов [2</w:t>
      </w:r>
      <w:r w:rsidR="00933ED1" w:rsidRPr="00FE0EF3">
        <w:rPr>
          <w:rFonts w:ascii="Times New Roman" w:hAnsi="Times New Roman" w:cs="Times New Roman"/>
          <w:sz w:val="28"/>
          <w:szCs w:val="28"/>
        </w:rPr>
        <w:t>30</w:t>
      </w:r>
      <w:r w:rsidRPr="00FE0EF3">
        <w:rPr>
          <w:rFonts w:ascii="Times New Roman" w:hAnsi="Times New Roman" w:cs="Times New Roman"/>
          <w:sz w:val="28"/>
          <w:szCs w:val="28"/>
        </w:rPr>
        <w:t>], сколько ухудшением ситуации с продовольствием в России и Беларуси [2</w:t>
      </w:r>
      <w:r w:rsidR="00E62EA4" w:rsidRPr="00FE0EF3">
        <w:rPr>
          <w:rFonts w:ascii="Times New Roman" w:hAnsi="Times New Roman" w:cs="Times New Roman"/>
          <w:sz w:val="28"/>
          <w:szCs w:val="28"/>
        </w:rPr>
        <w:t>3</w:t>
      </w:r>
      <w:r w:rsidR="00933ED1" w:rsidRPr="00FE0EF3">
        <w:rPr>
          <w:rFonts w:ascii="Times New Roman" w:hAnsi="Times New Roman" w:cs="Times New Roman"/>
          <w:sz w:val="28"/>
          <w:szCs w:val="28"/>
        </w:rPr>
        <w:t>1</w:t>
      </w:r>
      <w:r w:rsidRPr="00FE0EF3">
        <w:rPr>
          <w:rFonts w:ascii="Times New Roman" w:hAnsi="Times New Roman" w:cs="Times New Roman"/>
          <w:sz w:val="28"/>
          <w:szCs w:val="28"/>
        </w:rPr>
        <w:t>]. Так, российские авторы выделяют следующие Топ-5 проблем для российских аграриев: «1. Проблемы с логистикой и доступом на внешние рынки. 2. Ужесточение ограничений на торговлю отечественной сельскохозяйственной продукцией, топливом и удобрениями, формирование чрезмерных запасов зерна. 3. Недостаток сельскохозяйственной, в том числе уборочной техники (в результате резкого сокращения импорта из стран Запада). 4. Недостаток запчастей к импортной технике и оборудованию. 5. Удорожание кормов, а за ним и рост продовольственных цен».</w:t>
      </w:r>
    </w:p>
    <w:p w14:paraId="37B65B7C" w14:textId="4E1F806D"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Полагаем, эти проблемы актуальны и для казахстанских сельскохозяйственных производителей. Кроме того, казахстанскими авторами выделяются и другие проблемы, препятствующие росту эффективности АПК: «превышение пороговой величины импорта; ценовые диспропорции на рынке </w:t>
      </w:r>
      <w:r w:rsidRPr="00FE0EF3">
        <w:rPr>
          <w:rFonts w:ascii="Times New Roman" w:hAnsi="Times New Roman" w:cs="Times New Roman"/>
          <w:sz w:val="28"/>
          <w:szCs w:val="28"/>
        </w:rPr>
        <w:lastRenderedPageBreak/>
        <w:t>товаров; дефицит квалифицированных кадров; неразвитость системы мониторинга и прогнозирования индикаторов агропродовольственного рынка» [2</w:t>
      </w:r>
      <w:r w:rsidR="008A553E" w:rsidRPr="00FE0EF3">
        <w:rPr>
          <w:rFonts w:ascii="Times New Roman" w:hAnsi="Times New Roman" w:cs="Times New Roman"/>
          <w:sz w:val="28"/>
          <w:szCs w:val="28"/>
        </w:rPr>
        <w:t>3</w:t>
      </w:r>
      <w:r w:rsidR="00933ED1" w:rsidRPr="00FE0EF3">
        <w:rPr>
          <w:rFonts w:ascii="Times New Roman" w:hAnsi="Times New Roman" w:cs="Times New Roman"/>
          <w:sz w:val="28"/>
          <w:szCs w:val="28"/>
        </w:rPr>
        <w:t>2</w:t>
      </w:r>
      <w:r w:rsidRPr="00FE0EF3">
        <w:rPr>
          <w:rFonts w:ascii="Times New Roman" w:hAnsi="Times New Roman" w:cs="Times New Roman"/>
          <w:sz w:val="28"/>
          <w:szCs w:val="28"/>
        </w:rPr>
        <w:t>]; «недостаточное развитие биотехнологии выращивания и разведения овощных культур» [2</w:t>
      </w:r>
      <w:r w:rsidR="008A553E" w:rsidRPr="00FE0EF3">
        <w:rPr>
          <w:rFonts w:ascii="Times New Roman" w:hAnsi="Times New Roman" w:cs="Times New Roman"/>
          <w:sz w:val="28"/>
          <w:szCs w:val="28"/>
        </w:rPr>
        <w:t>3</w:t>
      </w:r>
      <w:r w:rsidR="00933ED1" w:rsidRPr="00FE0EF3">
        <w:rPr>
          <w:rFonts w:ascii="Times New Roman" w:hAnsi="Times New Roman" w:cs="Times New Roman"/>
          <w:sz w:val="28"/>
          <w:szCs w:val="28"/>
        </w:rPr>
        <w:t>3</w:t>
      </w:r>
      <w:r w:rsidRPr="00FE0EF3">
        <w:rPr>
          <w:rFonts w:ascii="Times New Roman" w:hAnsi="Times New Roman" w:cs="Times New Roman"/>
          <w:sz w:val="28"/>
          <w:szCs w:val="28"/>
        </w:rPr>
        <w:t>], низкая квалификация аграриев и фермеров, «намеренное снижение цен и конкуренция соседних и дальних зарубежных стран»; сосредоточение значительной доли сельхозпроизводства в личном подворье, «для которого характерны низкие качество сырья, затрудняющее переработку его в соответствии со стандартами по международным требованиям», «слабая оснащенность материально-техническими ресурсами», «большие площади сельхозугодий находятся в землях запаса» [2</w:t>
      </w:r>
      <w:r w:rsidR="000F557D" w:rsidRPr="00FE0EF3">
        <w:rPr>
          <w:rFonts w:ascii="Times New Roman" w:hAnsi="Times New Roman" w:cs="Times New Roman"/>
          <w:sz w:val="28"/>
          <w:szCs w:val="28"/>
        </w:rPr>
        <w:t>3</w:t>
      </w:r>
      <w:r w:rsidR="00933ED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9E072CB" w14:textId="79C8AD9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остро встает вопрос необходимости формирования устойчивой, надежной транспортно-логистической инфраструктуры, расширения собственного производства сельскохозяйственной техники, диверсификации сельского хозяйства, повышения квалификации фермеров, внедрения инновационных технологий. Решение этих задач позволит существенно повысить производительность труда в АПК и нарастить собственное производство продовольственных товаров, которое, как уже отмечалось выше, </w:t>
      </w:r>
      <w:r w:rsidR="002F2BE1" w:rsidRPr="00FE0EF3">
        <w:rPr>
          <w:rFonts w:ascii="Times New Roman" w:hAnsi="Times New Roman" w:cs="Times New Roman"/>
          <w:sz w:val="28"/>
          <w:szCs w:val="28"/>
        </w:rPr>
        <w:t xml:space="preserve">в вопросе обеспечения продовольственной безопасности </w:t>
      </w:r>
      <w:r w:rsidRPr="00FE0EF3">
        <w:rPr>
          <w:rFonts w:ascii="Times New Roman" w:hAnsi="Times New Roman" w:cs="Times New Roman"/>
          <w:sz w:val="28"/>
          <w:szCs w:val="28"/>
        </w:rPr>
        <w:t>рассматривается странами евразийской интеграционной группы первоочередной задачей</w:t>
      </w:r>
      <w:r w:rsidR="002F2BE1" w:rsidRPr="00FE0EF3">
        <w:rPr>
          <w:rFonts w:ascii="Times New Roman" w:hAnsi="Times New Roman" w:cs="Times New Roman"/>
          <w:sz w:val="28"/>
          <w:szCs w:val="28"/>
        </w:rPr>
        <w:t>.</w:t>
      </w:r>
      <w:r w:rsidRPr="00FE0EF3">
        <w:rPr>
          <w:rFonts w:ascii="Times New Roman" w:hAnsi="Times New Roman" w:cs="Times New Roman"/>
          <w:sz w:val="28"/>
          <w:szCs w:val="28"/>
        </w:rPr>
        <w:t xml:space="preserve"> </w:t>
      </w:r>
    </w:p>
    <w:p w14:paraId="62A0D24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Для этого в каждой стране действуют свои национальные стратегические документы, которые устанавливают определенные целевые показатели продовольственной безопасности. Так, например, в Республике Армения такими стратегическими документами являются Закон «Об обеспечении продовольственной безопасности» от 7 мая 2002 года, Концепция обеспечения продовольственной безопасности от 18 мая 2011 года, а также Стратегия основных направлений, обеспечивающих экономическое развитие сельскохозяйственной сферы Республики Армения на 2020-2030 годы от 19 декабря 2019 года, в которых затронуты вопросы безопасности продуктов питания.</w:t>
      </w:r>
    </w:p>
    <w:p w14:paraId="4EAFC349"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Беларуси и России в целях обеспечения продовольственной безопасности приняты соответствующие доктрины: Доктрина национальной продовольственной безопасности Республики Беларусь до 2030 года от 15 декабря 2017 года и Доктрина продовольственной безопасности Российской Федерации от 21 января 2020 года.</w:t>
      </w:r>
    </w:p>
    <w:p w14:paraId="47E3AB06" w14:textId="589873E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нашей стране стратегическими документами в области продовольственной безопасности являются Законы РК «О национальной безопасности» от 6 января 2012 года [</w:t>
      </w:r>
      <w:r w:rsidR="00933ED1" w:rsidRPr="00FE0EF3">
        <w:rPr>
          <w:rFonts w:ascii="Times New Roman" w:hAnsi="Times New Roman" w:cs="Times New Roman"/>
          <w:sz w:val="28"/>
          <w:szCs w:val="28"/>
        </w:rPr>
        <w:t>100</w:t>
      </w:r>
      <w:r w:rsidRPr="00FE0EF3">
        <w:rPr>
          <w:rFonts w:ascii="Times New Roman" w:hAnsi="Times New Roman" w:cs="Times New Roman"/>
          <w:sz w:val="28"/>
          <w:szCs w:val="28"/>
        </w:rPr>
        <w:t>] и «О государственном регулировании развития агропромышленного комплекса и сельских территорий» от 8 июля 2005 года [1</w:t>
      </w:r>
      <w:r w:rsidR="00933ED1" w:rsidRPr="00FE0EF3">
        <w:rPr>
          <w:rFonts w:ascii="Times New Roman" w:hAnsi="Times New Roman" w:cs="Times New Roman"/>
          <w:sz w:val="28"/>
          <w:szCs w:val="28"/>
        </w:rPr>
        <w:t>3</w:t>
      </w:r>
      <w:r w:rsidRPr="00FE0EF3">
        <w:rPr>
          <w:rFonts w:ascii="Times New Roman" w:hAnsi="Times New Roman" w:cs="Times New Roman"/>
          <w:sz w:val="28"/>
          <w:szCs w:val="28"/>
        </w:rPr>
        <w:t>], Концепция развития агропромышленного комплекса Республики Казахстан на 2021-2030 годы от 30 декабря 2021 года и План обеспечения продовольственной безопасности Республики Казахстан на 2022-2024 годы от 31 марта 2022 года.</w:t>
      </w:r>
    </w:p>
    <w:p w14:paraId="0424E76A"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В Кыргызстане приняты Закон о продовольственной безопасности от 4 августа 2008 года, Параметры развития АПК Кыргызстана от 06 сентября 2022 года, Программа продовольственной безопасности и питания в Кыргызской Республике на 2019-2023 годы от 27 июня 2019 года.</w:t>
      </w:r>
    </w:p>
    <w:p w14:paraId="16CE8602" w14:textId="019A2721"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Ранее нами уже отмечалась зависимость АПК стран ЕАЭС от импорта высокотехнологичного семенного фонда некоторых сельскохозяйственных культур и пород сельскохозяйственных животных, а также сельскохозяйственных машин и оборудования. Существующая проблема импортозависимости решается путем </w:t>
      </w:r>
      <w:r w:rsidR="00867B7C" w:rsidRPr="00FE0EF3">
        <w:rPr>
          <w:rFonts w:ascii="Times New Roman" w:hAnsi="Times New Roman" w:cs="Times New Roman"/>
          <w:sz w:val="28"/>
          <w:szCs w:val="28"/>
        </w:rPr>
        <w:t>взаимодействия</w:t>
      </w:r>
      <w:r w:rsidRPr="00FE0EF3">
        <w:rPr>
          <w:rFonts w:ascii="Times New Roman" w:hAnsi="Times New Roman" w:cs="Times New Roman"/>
          <w:sz w:val="28"/>
          <w:szCs w:val="28"/>
        </w:rPr>
        <w:t xml:space="preserve"> Евразийской экономической комисси</w:t>
      </w:r>
      <w:r w:rsidR="00867B7C" w:rsidRPr="00FE0EF3">
        <w:rPr>
          <w:rFonts w:ascii="Times New Roman" w:hAnsi="Times New Roman" w:cs="Times New Roman"/>
          <w:sz w:val="28"/>
          <w:szCs w:val="28"/>
        </w:rPr>
        <w:t>ей</w:t>
      </w:r>
      <w:r w:rsidRPr="00FE0EF3">
        <w:rPr>
          <w:rFonts w:ascii="Times New Roman" w:hAnsi="Times New Roman" w:cs="Times New Roman"/>
          <w:sz w:val="28"/>
          <w:szCs w:val="28"/>
        </w:rPr>
        <w:t xml:space="preserve"> </w:t>
      </w:r>
      <w:r w:rsidR="00867B7C" w:rsidRPr="00FE0EF3">
        <w:rPr>
          <w:rFonts w:ascii="Times New Roman" w:hAnsi="Times New Roman" w:cs="Times New Roman"/>
          <w:sz w:val="28"/>
          <w:szCs w:val="28"/>
        </w:rPr>
        <w:t>с</w:t>
      </w:r>
      <w:r w:rsidRPr="00FE0EF3">
        <w:rPr>
          <w:rFonts w:ascii="Times New Roman" w:hAnsi="Times New Roman" w:cs="Times New Roman"/>
          <w:sz w:val="28"/>
          <w:szCs w:val="28"/>
        </w:rPr>
        <w:t xml:space="preserve"> государствами-членами по </w:t>
      </w:r>
      <w:r w:rsidR="00867B7C" w:rsidRPr="00FE0EF3">
        <w:rPr>
          <w:rFonts w:ascii="Times New Roman" w:hAnsi="Times New Roman" w:cs="Times New Roman"/>
          <w:sz w:val="28"/>
          <w:szCs w:val="28"/>
        </w:rPr>
        <w:t xml:space="preserve">вопросам создания </w:t>
      </w:r>
      <w:r w:rsidR="00FC4DA8" w:rsidRPr="00FE0EF3">
        <w:rPr>
          <w:rFonts w:ascii="Times New Roman" w:hAnsi="Times New Roman" w:cs="Times New Roman"/>
          <w:sz w:val="28"/>
          <w:szCs w:val="28"/>
        </w:rPr>
        <w:t xml:space="preserve">единого </w:t>
      </w:r>
      <w:r w:rsidRPr="00FE0EF3">
        <w:rPr>
          <w:rFonts w:ascii="Times New Roman" w:hAnsi="Times New Roman" w:cs="Times New Roman"/>
          <w:sz w:val="28"/>
          <w:szCs w:val="28"/>
        </w:rPr>
        <w:t xml:space="preserve">рынка семян сельскохозяйственных </w:t>
      </w:r>
      <w:r w:rsidR="00FC4DA8" w:rsidRPr="00FE0EF3">
        <w:rPr>
          <w:rFonts w:ascii="Times New Roman" w:hAnsi="Times New Roman" w:cs="Times New Roman"/>
          <w:sz w:val="28"/>
          <w:szCs w:val="28"/>
        </w:rPr>
        <w:t>культур</w:t>
      </w:r>
      <w:r w:rsidRPr="00FE0EF3">
        <w:rPr>
          <w:rFonts w:ascii="Times New Roman" w:hAnsi="Times New Roman" w:cs="Times New Roman"/>
          <w:sz w:val="28"/>
          <w:szCs w:val="28"/>
        </w:rPr>
        <w:t xml:space="preserve"> и </w:t>
      </w:r>
      <w:r w:rsidR="00FC4DA8" w:rsidRPr="00FE0EF3">
        <w:rPr>
          <w:rFonts w:ascii="Times New Roman" w:hAnsi="Times New Roman" w:cs="Times New Roman"/>
          <w:sz w:val="28"/>
          <w:szCs w:val="28"/>
        </w:rPr>
        <w:t xml:space="preserve">животноводческой </w:t>
      </w:r>
      <w:r w:rsidRPr="00FE0EF3">
        <w:rPr>
          <w:rFonts w:ascii="Times New Roman" w:hAnsi="Times New Roman" w:cs="Times New Roman"/>
          <w:sz w:val="28"/>
          <w:szCs w:val="28"/>
        </w:rPr>
        <w:t xml:space="preserve">племенной продукции. </w:t>
      </w:r>
      <w:r w:rsidR="00FC4DA8" w:rsidRPr="00FE0EF3">
        <w:rPr>
          <w:rFonts w:ascii="Times New Roman" w:hAnsi="Times New Roman" w:cs="Times New Roman"/>
          <w:sz w:val="28"/>
          <w:szCs w:val="28"/>
        </w:rPr>
        <w:t>В связи с этим было принято</w:t>
      </w:r>
      <w:r w:rsidRPr="00FE0EF3">
        <w:rPr>
          <w:rFonts w:ascii="Times New Roman" w:hAnsi="Times New Roman" w:cs="Times New Roman"/>
          <w:sz w:val="28"/>
          <w:szCs w:val="28"/>
        </w:rPr>
        <w:t xml:space="preserve"> Соглашение об обращении семян сельскохозяйственных растений в рамках ЕАЭС [23</w:t>
      </w:r>
      <w:r w:rsidR="00933ED1" w:rsidRPr="00FE0EF3">
        <w:rPr>
          <w:rFonts w:ascii="Times New Roman" w:hAnsi="Times New Roman" w:cs="Times New Roman"/>
          <w:sz w:val="28"/>
          <w:szCs w:val="28"/>
        </w:rPr>
        <w:t>5</w:t>
      </w:r>
      <w:r w:rsidRPr="00FE0EF3">
        <w:rPr>
          <w:rFonts w:ascii="Times New Roman" w:hAnsi="Times New Roman" w:cs="Times New Roman"/>
          <w:sz w:val="28"/>
          <w:szCs w:val="28"/>
        </w:rPr>
        <w:t>]</w:t>
      </w:r>
      <w:r w:rsidR="00FC4DA8" w:rsidRPr="00FE0EF3">
        <w:rPr>
          <w:rFonts w:ascii="Times New Roman" w:hAnsi="Times New Roman" w:cs="Times New Roman"/>
          <w:sz w:val="28"/>
          <w:szCs w:val="28"/>
        </w:rPr>
        <w:t>, которое</w:t>
      </w:r>
      <w:r w:rsidRPr="00FE0EF3">
        <w:rPr>
          <w:rFonts w:ascii="Times New Roman" w:hAnsi="Times New Roman" w:cs="Times New Roman"/>
          <w:sz w:val="28"/>
          <w:szCs w:val="28"/>
        </w:rPr>
        <w:t xml:space="preserve"> вступило в силу 23 марта 2019 года. Соглашени</w:t>
      </w:r>
      <w:r w:rsidR="00FC4DA8" w:rsidRPr="00FE0EF3">
        <w:rPr>
          <w:rFonts w:ascii="Times New Roman" w:hAnsi="Times New Roman" w:cs="Times New Roman"/>
          <w:sz w:val="28"/>
          <w:szCs w:val="28"/>
        </w:rPr>
        <w:t>ем предусмотрено создание</w:t>
      </w:r>
      <w:r w:rsidRPr="00FE0EF3">
        <w:rPr>
          <w:rFonts w:ascii="Times New Roman" w:hAnsi="Times New Roman" w:cs="Times New Roman"/>
          <w:sz w:val="28"/>
          <w:szCs w:val="28"/>
        </w:rPr>
        <w:t xml:space="preserve"> </w:t>
      </w:r>
      <w:r w:rsidR="00FC4DA8" w:rsidRPr="00FE0EF3">
        <w:rPr>
          <w:rFonts w:ascii="Times New Roman" w:hAnsi="Times New Roman" w:cs="Times New Roman"/>
          <w:sz w:val="28"/>
          <w:szCs w:val="28"/>
        </w:rPr>
        <w:t>общей</w:t>
      </w:r>
      <w:r w:rsidRPr="00FE0EF3">
        <w:rPr>
          <w:rFonts w:ascii="Times New Roman" w:hAnsi="Times New Roman" w:cs="Times New Roman"/>
          <w:sz w:val="28"/>
          <w:szCs w:val="28"/>
        </w:rPr>
        <w:t xml:space="preserve"> методи</w:t>
      </w:r>
      <w:r w:rsidR="00FC4DA8" w:rsidRPr="00FE0EF3">
        <w:rPr>
          <w:rFonts w:ascii="Times New Roman" w:hAnsi="Times New Roman" w:cs="Times New Roman"/>
          <w:sz w:val="28"/>
          <w:szCs w:val="28"/>
        </w:rPr>
        <w:t>ки установления</w:t>
      </w:r>
      <w:r w:rsidRPr="00FE0EF3">
        <w:rPr>
          <w:rFonts w:ascii="Times New Roman" w:hAnsi="Times New Roman" w:cs="Times New Roman"/>
          <w:sz w:val="28"/>
          <w:szCs w:val="28"/>
        </w:rPr>
        <w:t xml:space="preserve"> качеств</w:t>
      </w:r>
      <w:r w:rsidR="00FC4DA8" w:rsidRPr="00FE0EF3">
        <w:rPr>
          <w:rFonts w:ascii="Times New Roman" w:hAnsi="Times New Roman" w:cs="Times New Roman"/>
          <w:sz w:val="28"/>
          <w:szCs w:val="28"/>
        </w:rPr>
        <w:t>а</w:t>
      </w:r>
      <w:r w:rsidRPr="00FE0EF3">
        <w:rPr>
          <w:rFonts w:ascii="Times New Roman" w:hAnsi="Times New Roman" w:cs="Times New Roman"/>
          <w:sz w:val="28"/>
          <w:szCs w:val="28"/>
        </w:rPr>
        <w:t xml:space="preserve"> семян</w:t>
      </w:r>
      <w:r w:rsidR="00FC4DA8" w:rsidRPr="00FE0EF3">
        <w:rPr>
          <w:rFonts w:ascii="Times New Roman" w:hAnsi="Times New Roman" w:cs="Times New Roman"/>
          <w:sz w:val="28"/>
          <w:szCs w:val="28"/>
        </w:rPr>
        <w:t xml:space="preserve"> на сортность и всхожесть</w:t>
      </w:r>
      <w:r w:rsidRPr="00FE0EF3">
        <w:rPr>
          <w:rFonts w:ascii="Times New Roman" w:hAnsi="Times New Roman" w:cs="Times New Roman"/>
          <w:sz w:val="28"/>
          <w:szCs w:val="28"/>
        </w:rPr>
        <w:t xml:space="preserve">, </w:t>
      </w:r>
      <w:r w:rsidR="00FC4DA8" w:rsidRPr="00FE0EF3">
        <w:rPr>
          <w:rFonts w:ascii="Times New Roman" w:hAnsi="Times New Roman" w:cs="Times New Roman"/>
          <w:sz w:val="28"/>
          <w:szCs w:val="28"/>
        </w:rPr>
        <w:t>определена процедура</w:t>
      </w:r>
      <w:r w:rsidRPr="00FE0EF3">
        <w:rPr>
          <w:rFonts w:ascii="Times New Roman" w:hAnsi="Times New Roman" w:cs="Times New Roman"/>
          <w:sz w:val="28"/>
          <w:szCs w:val="28"/>
        </w:rPr>
        <w:t xml:space="preserve"> </w:t>
      </w:r>
      <w:r w:rsidR="00FC4DA8" w:rsidRPr="00FE0EF3">
        <w:rPr>
          <w:rFonts w:ascii="Times New Roman" w:hAnsi="Times New Roman" w:cs="Times New Roman"/>
          <w:sz w:val="28"/>
          <w:szCs w:val="28"/>
        </w:rPr>
        <w:t>создания</w:t>
      </w:r>
      <w:r w:rsidRPr="00FE0EF3">
        <w:rPr>
          <w:rFonts w:ascii="Times New Roman" w:hAnsi="Times New Roman" w:cs="Times New Roman"/>
          <w:sz w:val="28"/>
          <w:szCs w:val="28"/>
        </w:rPr>
        <w:t xml:space="preserve"> едино</w:t>
      </w:r>
      <w:r w:rsidR="00FC4DA8" w:rsidRPr="00FE0EF3">
        <w:rPr>
          <w:rFonts w:ascii="Times New Roman" w:hAnsi="Times New Roman" w:cs="Times New Roman"/>
          <w:sz w:val="28"/>
          <w:szCs w:val="28"/>
        </w:rPr>
        <w:t>й</w:t>
      </w:r>
      <w:r w:rsidRPr="00FE0EF3">
        <w:rPr>
          <w:rFonts w:ascii="Times New Roman" w:hAnsi="Times New Roman" w:cs="Times New Roman"/>
          <w:sz w:val="28"/>
          <w:szCs w:val="28"/>
        </w:rPr>
        <w:t xml:space="preserve"> </w:t>
      </w:r>
      <w:r w:rsidR="00FC4DA8" w:rsidRPr="00FE0EF3">
        <w:rPr>
          <w:rFonts w:ascii="Times New Roman" w:hAnsi="Times New Roman" w:cs="Times New Roman"/>
          <w:sz w:val="28"/>
          <w:szCs w:val="28"/>
        </w:rPr>
        <w:t>базы</w:t>
      </w:r>
      <w:r w:rsidRPr="00FE0EF3">
        <w:rPr>
          <w:rFonts w:ascii="Times New Roman" w:hAnsi="Times New Roman" w:cs="Times New Roman"/>
          <w:sz w:val="28"/>
          <w:szCs w:val="28"/>
        </w:rPr>
        <w:t xml:space="preserve"> сортов сельскохозяйственных растений в интегрированной информационной системе ЕАЭС.</w:t>
      </w:r>
    </w:p>
    <w:p w14:paraId="0BF7AC8F" w14:textId="30C6C73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Следующи</w:t>
      </w:r>
      <w:r w:rsidR="00F05D26" w:rsidRPr="00FE0EF3">
        <w:rPr>
          <w:rFonts w:ascii="Times New Roman" w:hAnsi="Times New Roman" w:cs="Times New Roman"/>
          <w:sz w:val="28"/>
          <w:szCs w:val="28"/>
        </w:rPr>
        <w:t>й</w:t>
      </w:r>
      <w:r w:rsidRPr="00FE0EF3">
        <w:rPr>
          <w:rFonts w:ascii="Times New Roman" w:hAnsi="Times New Roman" w:cs="Times New Roman"/>
          <w:sz w:val="28"/>
          <w:szCs w:val="28"/>
        </w:rPr>
        <w:t xml:space="preserve"> документ</w:t>
      </w:r>
      <w:r w:rsidR="00F05D26" w:rsidRPr="00FE0EF3">
        <w:rPr>
          <w:rFonts w:ascii="Times New Roman" w:hAnsi="Times New Roman" w:cs="Times New Roman"/>
          <w:sz w:val="28"/>
          <w:szCs w:val="28"/>
        </w:rPr>
        <w:t xml:space="preserve"> </w:t>
      </w:r>
      <w:r w:rsidR="00E05BFA">
        <w:rPr>
          <w:rFonts w:ascii="Times New Roman" w:hAnsi="Times New Roman" w:cs="Times New Roman"/>
          <w:sz w:val="28"/>
          <w:szCs w:val="28"/>
        </w:rPr>
        <w:t>‒</w:t>
      </w:r>
      <w:r w:rsidR="00F05D26" w:rsidRPr="00FE0EF3">
        <w:rPr>
          <w:rFonts w:ascii="Times New Roman" w:hAnsi="Times New Roman" w:cs="Times New Roman"/>
          <w:sz w:val="28"/>
          <w:szCs w:val="28"/>
        </w:rPr>
        <w:t xml:space="preserve"> Соглашение о мерах, направленных на унификацию проведения селекционно-племенной работы с сельскохозяйственными животными в рамках ЕАЭС, вступил в силу 6 мая 2021 года</w:t>
      </w:r>
      <w:r w:rsidRPr="00FE0EF3">
        <w:rPr>
          <w:rFonts w:ascii="Times New Roman" w:hAnsi="Times New Roman" w:cs="Times New Roman"/>
          <w:sz w:val="28"/>
          <w:szCs w:val="28"/>
        </w:rPr>
        <w:t xml:space="preserve">. </w:t>
      </w:r>
      <w:r w:rsidR="00D614E9" w:rsidRPr="00FE0EF3">
        <w:rPr>
          <w:rFonts w:ascii="Times New Roman" w:hAnsi="Times New Roman" w:cs="Times New Roman"/>
          <w:sz w:val="28"/>
          <w:szCs w:val="28"/>
        </w:rPr>
        <w:t>В рамках исполнения</w:t>
      </w:r>
      <w:r w:rsidRPr="00FE0EF3">
        <w:rPr>
          <w:rFonts w:ascii="Times New Roman" w:hAnsi="Times New Roman" w:cs="Times New Roman"/>
          <w:sz w:val="28"/>
          <w:szCs w:val="28"/>
        </w:rPr>
        <w:t xml:space="preserve"> данного Соглашения в 2020-2021 годах были </w:t>
      </w:r>
      <w:r w:rsidR="00D614E9" w:rsidRPr="00FE0EF3">
        <w:rPr>
          <w:rFonts w:ascii="Times New Roman" w:hAnsi="Times New Roman" w:cs="Times New Roman"/>
          <w:sz w:val="28"/>
          <w:szCs w:val="28"/>
        </w:rPr>
        <w:t>приняты процедуры по:</w:t>
      </w:r>
    </w:p>
    <w:p w14:paraId="37A39569" w14:textId="69AC454E"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молекулярн</w:t>
      </w:r>
      <w:r w:rsidR="00D614E9"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генетическ</w:t>
      </w:r>
      <w:r w:rsidR="00D614E9" w:rsidRPr="00FE0EF3">
        <w:rPr>
          <w:rFonts w:ascii="Times New Roman" w:hAnsi="Times New Roman" w:cs="Times New Roman"/>
          <w:sz w:val="28"/>
          <w:szCs w:val="28"/>
        </w:rPr>
        <w:t>ой</w:t>
      </w:r>
      <w:r w:rsidRPr="00FE0EF3">
        <w:rPr>
          <w:rFonts w:ascii="Times New Roman" w:hAnsi="Times New Roman" w:cs="Times New Roman"/>
          <w:sz w:val="28"/>
          <w:szCs w:val="28"/>
        </w:rPr>
        <w:t xml:space="preserve"> экспертиз</w:t>
      </w:r>
      <w:r w:rsidR="00D614E9" w:rsidRPr="00FE0EF3">
        <w:rPr>
          <w:rFonts w:ascii="Times New Roman" w:hAnsi="Times New Roman" w:cs="Times New Roman"/>
          <w:sz w:val="28"/>
          <w:szCs w:val="28"/>
        </w:rPr>
        <w:t>е племенной продукции и установлению породы племенных животных;</w:t>
      </w:r>
    </w:p>
    <w:p w14:paraId="19A79E1C" w14:textId="4EFBBFB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апробаци</w:t>
      </w:r>
      <w:r w:rsidR="00D614E9" w:rsidRPr="00FE0EF3">
        <w:rPr>
          <w:rFonts w:ascii="Times New Roman" w:hAnsi="Times New Roman" w:cs="Times New Roman"/>
          <w:sz w:val="28"/>
          <w:szCs w:val="28"/>
        </w:rPr>
        <w:t>и</w:t>
      </w:r>
      <w:r w:rsidRPr="00FE0EF3">
        <w:rPr>
          <w:rFonts w:ascii="Times New Roman" w:hAnsi="Times New Roman" w:cs="Times New Roman"/>
          <w:sz w:val="28"/>
          <w:szCs w:val="28"/>
        </w:rPr>
        <w:t xml:space="preserve"> выведенных новых пород, типов, линий и кроссов сельскохозяйственных животных (Решением Коллегии ЕЭК от 21 ноября 2023 г., №159 Порядок проведения апробации созданных новых пород, типов, линий и кроссов сельскохозяйственных животных был дополнен приложением №3 «Оценка на </w:t>
      </w:r>
      <w:proofErr w:type="spellStart"/>
      <w:r w:rsidRPr="00FE0EF3">
        <w:rPr>
          <w:rFonts w:ascii="Times New Roman" w:hAnsi="Times New Roman" w:cs="Times New Roman"/>
          <w:sz w:val="28"/>
          <w:szCs w:val="28"/>
        </w:rPr>
        <w:t>отличимость</w:t>
      </w:r>
      <w:proofErr w:type="spellEnd"/>
      <w:r w:rsidRPr="00FE0EF3">
        <w:rPr>
          <w:rFonts w:ascii="Times New Roman" w:hAnsi="Times New Roman" w:cs="Times New Roman"/>
          <w:sz w:val="28"/>
          <w:szCs w:val="28"/>
        </w:rPr>
        <w:t>, однородность, стабильность и устойчивость к заболеваниям апробируемых новых пород, типов, линий и кроссов сельскохозяйственных животных»;</w:t>
      </w:r>
    </w:p>
    <w:p w14:paraId="3B4DF109" w14:textId="13D252AE"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аналитическо</w:t>
      </w:r>
      <w:r w:rsidR="00D614E9" w:rsidRPr="00FE0EF3">
        <w:rPr>
          <w:rFonts w:ascii="Times New Roman" w:hAnsi="Times New Roman" w:cs="Times New Roman"/>
          <w:sz w:val="28"/>
          <w:szCs w:val="28"/>
        </w:rPr>
        <w:t>му</w:t>
      </w:r>
      <w:r w:rsidRPr="00FE0EF3">
        <w:rPr>
          <w:rFonts w:ascii="Times New Roman" w:hAnsi="Times New Roman" w:cs="Times New Roman"/>
          <w:sz w:val="28"/>
          <w:szCs w:val="28"/>
        </w:rPr>
        <w:t xml:space="preserve"> обеспечени</w:t>
      </w:r>
      <w:r w:rsidR="00D614E9" w:rsidRPr="00FE0EF3">
        <w:rPr>
          <w:rFonts w:ascii="Times New Roman" w:hAnsi="Times New Roman" w:cs="Times New Roman"/>
          <w:sz w:val="28"/>
          <w:szCs w:val="28"/>
        </w:rPr>
        <w:t>ю</w:t>
      </w:r>
      <w:r w:rsidRPr="00FE0EF3">
        <w:rPr>
          <w:rFonts w:ascii="Times New Roman" w:hAnsi="Times New Roman" w:cs="Times New Roman"/>
          <w:sz w:val="28"/>
          <w:szCs w:val="28"/>
        </w:rPr>
        <w:t xml:space="preserve"> селекционно-племенной работы;</w:t>
      </w:r>
    </w:p>
    <w:p w14:paraId="3824AB34" w14:textId="5223821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методик</w:t>
      </w:r>
      <w:r w:rsidR="00D614E9" w:rsidRPr="00FE0EF3">
        <w:rPr>
          <w:rFonts w:ascii="Times New Roman" w:hAnsi="Times New Roman" w:cs="Times New Roman"/>
          <w:sz w:val="28"/>
          <w:szCs w:val="28"/>
        </w:rPr>
        <w:t xml:space="preserve">е </w:t>
      </w:r>
      <w:r w:rsidRPr="00FE0EF3">
        <w:rPr>
          <w:rFonts w:ascii="Times New Roman" w:hAnsi="Times New Roman" w:cs="Times New Roman"/>
          <w:sz w:val="28"/>
          <w:szCs w:val="28"/>
        </w:rPr>
        <w:t>оценки племенной ценности племенных животных (Решением Коллегии ЕЭК от 28 марта 2023 г. №39 увеличен срок завершения переходного периода по имплементации в государствах-членах методик оценки племенной ценности сельскохозяйственных животных с 6 мая 2023 года до 31 декабря 2024 года</w:t>
      </w:r>
      <w:r w:rsidR="00D614E9" w:rsidRPr="00FE0EF3">
        <w:rPr>
          <w:rFonts w:ascii="Times New Roman" w:hAnsi="Times New Roman" w:cs="Times New Roman"/>
          <w:sz w:val="28"/>
          <w:szCs w:val="28"/>
        </w:rPr>
        <w:t xml:space="preserve"> [23</w:t>
      </w:r>
      <w:r w:rsidR="00933ED1" w:rsidRPr="00FE0EF3">
        <w:rPr>
          <w:rFonts w:ascii="Times New Roman" w:hAnsi="Times New Roman" w:cs="Times New Roman"/>
          <w:sz w:val="28"/>
          <w:szCs w:val="28"/>
        </w:rPr>
        <w:t>6</w:t>
      </w:r>
      <w:r w:rsidR="00D614E9" w:rsidRPr="00FE0EF3">
        <w:rPr>
          <w:rFonts w:ascii="Times New Roman" w:hAnsi="Times New Roman" w:cs="Times New Roman"/>
          <w:sz w:val="28"/>
          <w:szCs w:val="28"/>
        </w:rPr>
        <w:t>]</w:t>
      </w:r>
      <w:r w:rsidRPr="00FE0EF3">
        <w:rPr>
          <w:rFonts w:ascii="Times New Roman" w:hAnsi="Times New Roman" w:cs="Times New Roman"/>
          <w:sz w:val="28"/>
          <w:szCs w:val="28"/>
        </w:rPr>
        <w:t xml:space="preserve">; Решением Коллегии ЕЭК от 22 августа 2023 г., №125 в Методике оценки племенной ценности расширен перечень </w:t>
      </w:r>
      <w:proofErr w:type="spellStart"/>
      <w:r w:rsidRPr="00FE0EF3">
        <w:rPr>
          <w:rFonts w:ascii="Times New Roman" w:hAnsi="Times New Roman" w:cs="Times New Roman"/>
          <w:sz w:val="28"/>
          <w:szCs w:val="28"/>
        </w:rPr>
        <w:t>селекционируемых</w:t>
      </w:r>
      <w:proofErr w:type="spellEnd"/>
      <w:r w:rsidRPr="00FE0EF3">
        <w:rPr>
          <w:rFonts w:ascii="Times New Roman" w:hAnsi="Times New Roman" w:cs="Times New Roman"/>
          <w:sz w:val="28"/>
          <w:szCs w:val="28"/>
        </w:rPr>
        <w:t xml:space="preserve"> признаков крупного рогатого скота молочного направления продуктивности, дополнен порядок их измерения и детализации процесса оценки племенной ценности с учетом рекомендаций Международного комитета по учету животных (ICAR))</w:t>
      </w:r>
      <w:r w:rsidR="00663A8B" w:rsidRPr="00FE0EF3">
        <w:t xml:space="preserve"> </w:t>
      </w:r>
      <w:r w:rsidR="00663A8B" w:rsidRPr="00FE0EF3">
        <w:rPr>
          <w:rFonts w:ascii="Times New Roman" w:hAnsi="Times New Roman" w:cs="Times New Roman"/>
          <w:sz w:val="28"/>
          <w:szCs w:val="28"/>
        </w:rPr>
        <w:t>[23</w:t>
      </w:r>
      <w:r w:rsidR="00933ED1" w:rsidRPr="00FE0EF3">
        <w:rPr>
          <w:rFonts w:ascii="Times New Roman" w:hAnsi="Times New Roman" w:cs="Times New Roman"/>
          <w:sz w:val="28"/>
          <w:szCs w:val="28"/>
        </w:rPr>
        <w:t>7</w:t>
      </w:r>
      <w:r w:rsidR="00663A8B" w:rsidRPr="00FE0EF3">
        <w:rPr>
          <w:rFonts w:ascii="Times New Roman" w:hAnsi="Times New Roman" w:cs="Times New Roman"/>
          <w:sz w:val="28"/>
          <w:szCs w:val="28"/>
        </w:rPr>
        <w:t>]</w:t>
      </w:r>
      <w:r w:rsidRPr="00FE0EF3">
        <w:rPr>
          <w:rFonts w:ascii="Times New Roman" w:hAnsi="Times New Roman" w:cs="Times New Roman"/>
          <w:sz w:val="28"/>
          <w:szCs w:val="28"/>
        </w:rPr>
        <w:t>;</w:t>
      </w:r>
    </w:p>
    <w:p w14:paraId="71C8C7EC" w14:textId="2C3AB1A1"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определение состава сведений о племенных животных и селекционных достижениях, подлежащих обмену между государствами-членами ЕАЭС [23</w:t>
      </w:r>
      <w:r w:rsidR="00933ED1"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3EAAA75D"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Унификация требований в отношении условий ввоза племенной продукции на таможенную территорию Союза стала возможной благодаря Рекомендации Коллегии Комиссии «Об Унифицированных подходах к отнесению сельскохозяйственных животных и полученной от них продукции (материала) к племенной продукции», принятой 22 декабря 2020 года. </w:t>
      </w:r>
    </w:p>
    <w:p w14:paraId="33E373BA" w14:textId="46FB7E7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с учетом опыта государств-членов ЕАЭС и методик, рекомендованных Международным комитетом по учету животных (ICAR), в целях унификации в рамках ЕАЭС и повышения достоверности процессов учета молочной продуктивности крупного рогатого скота 21 ноября 2023 года принята Рекомендация Коллегии Комиссии «Об унифицированных подходах к учету молочной продуктивности и проведению лабораторного контроля качества молока крупного рогатого скота молочн</w:t>
      </w:r>
      <w:r w:rsidR="00663A8B" w:rsidRPr="00FE0EF3">
        <w:rPr>
          <w:rFonts w:ascii="Times New Roman" w:hAnsi="Times New Roman" w:cs="Times New Roman"/>
          <w:sz w:val="28"/>
          <w:szCs w:val="28"/>
        </w:rPr>
        <w:t>ого направления продуктивности»</w:t>
      </w:r>
      <w:r w:rsidRPr="00FE0EF3">
        <w:rPr>
          <w:rFonts w:ascii="Times New Roman" w:hAnsi="Times New Roman" w:cs="Times New Roman"/>
          <w:sz w:val="28"/>
          <w:szCs w:val="28"/>
        </w:rPr>
        <w:t>.</w:t>
      </w:r>
    </w:p>
    <w:p w14:paraId="37DB7159" w14:textId="3A51913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настоящее время ведется работа по разработке базы данных, которая будет способствовать взаимному внутри интеграционному обмену информацией о племенных животных и селекционных достижениях. Также принимаются нормативные документы, направленные на рост внедрения собственных инновационных разработок в сфере АПК. Дальнейшая унификация законодательства стран-участниц Союза требует принятия документов на наднациональном и национальном уровнях. Например, в Республике Казахстан с целью унификации законодательства данные Соглашения были ратифицированы соответствующими законами [19</w:t>
      </w:r>
      <w:r w:rsidR="00A87C41"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789847CF"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Таким образом, принятые в сфере племенного животноводства меры позволят государствам-членам ЕАЭС расширить взаимную торговлю и взаимодействие в сфере развития племенной работы, повысить генетический потенциал отечественных пород животных и снизить зависимость от импорта из третьих стран и увеличить взаимную торговлю.</w:t>
      </w:r>
    </w:p>
    <w:p w14:paraId="0507C04C" w14:textId="4671BE60"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с целью расширения собственной инновационной составляющей в деятельности АПК всего Союза разработан перечень совместных научно-исследовательских и опытно-конс</w:t>
      </w:r>
      <w:r w:rsidR="00663A8B" w:rsidRPr="00FE0EF3">
        <w:rPr>
          <w:rFonts w:ascii="Times New Roman" w:hAnsi="Times New Roman" w:cs="Times New Roman"/>
          <w:sz w:val="28"/>
          <w:szCs w:val="28"/>
        </w:rPr>
        <w:t xml:space="preserve">трукторских работ до 2025 года. Основу этого перечня составили исследовательские проекты </w:t>
      </w:r>
      <w:r w:rsidRPr="00FE0EF3">
        <w:rPr>
          <w:rFonts w:ascii="Times New Roman" w:hAnsi="Times New Roman" w:cs="Times New Roman"/>
          <w:sz w:val="28"/>
          <w:szCs w:val="28"/>
        </w:rPr>
        <w:t xml:space="preserve">по </w:t>
      </w:r>
      <w:r w:rsidR="00663A8B" w:rsidRPr="00FE0EF3">
        <w:rPr>
          <w:rFonts w:ascii="Times New Roman" w:hAnsi="Times New Roman" w:cs="Times New Roman"/>
          <w:sz w:val="28"/>
          <w:szCs w:val="28"/>
        </w:rPr>
        <w:t>внедрению</w:t>
      </w:r>
      <w:r w:rsidRPr="00FE0EF3">
        <w:rPr>
          <w:rFonts w:ascii="Times New Roman" w:hAnsi="Times New Roman" w:cs="Times New Roman"/>
          <w:sz w:val="28"/>
          <w:szCs w:val="28"/>
        </w:rPr>
        <w:t xml:space="preserve"> ресурсосберегающих и цифровых технологий, </w:t>
      </w:r>
      <w:r w:rsidR="00663A8B" w:rsidRPr="00FE0EF3">
        <w:rPr>
          <w:rFonts w:ascii="Times New Roman" w:hAnsi="Times New Roman" w:cs="Times New Roman"/>
          <w:sz w:val="28"/>
          <w:szCs w:val="28"/>
        </w:rPr>
        <w:t>направленных на создание</w:t>
      </w:r>
      <w:r w:rsidRPr="00FE0EF3">
        <w:rPr>
          <w:rFonts w:ascii="Times New Roman" w:hAnsi="Times New Roman" w:cs="Times New Roman"/>
          <w:sz w:val="28"/>
          <w:szCs w:val="28"/>
        </w:rPr>
        <w:t xml:space="preserve"> новы</w:t>
      </w:r>
      <w:r w:rsidR="00663A8B" w:rsidRPr="00FE0EF3">
        <w:rPr>
          <w:rFonts w:ascii="Times New Roman" w:hAnsi="Times New Roman" w:cs="Times New Roman"/>
          <w:sz w:val="28"/>
          <w:szCs w:val="28"/>
        </w:rPr>
        <w:t>х</w:t>
      </w:r>
      <w:r w:rsidRPr="00FE0EF3">
        <w:rPr>
          <w:rFonts w:ascii="Times New Roman" w:hAnsi="Times New Roman" w:cs="Times New Roman"/>
          <w:sz w:val="28"/>
          <w:szCs w:val="28"/>
        </w:rPr>
        <w:t xml:space="preserve"> высокопроизводительны</w:t>
      </w:r>
      <w:r w:rsidR="00663A8B" w:rsidRPr="00FE0EF3">
        <w:rPr>
          <w:rFonts w:ascii="Times New Roman" w:hAnsi="Times New Roman" w:cs="Times New Roman"/>
          <w:sz w:val="28"/>
          <w:szCs w:val="28"/>
        </w:rPr>
        <w:t>х</w:t>
      </w:r>
      <w:r w:rsidRPr="00FE0EF3">
        <w:rPr>
          <w:rFonts w:ascii="Times New Roman" w:hAnsi="Times New Roman" w:cs="Times New Roman"/>
          <w:sz w:val="28"/>
          <w:szCs w:val="28"/>
        </w:rPr>
        <w:t xml:space="preserve"> сорт</w:t>
      </w:r>
      <w:r w:rsidR="00663A8B" w:rsidRPr="00FE0EF3">
        <w:rPr>
          <w:rFonts w:ascii="Times New Roman" w:hAnsi="Times New Roman" w:cs="Times New Roman"/>
          <w:sz w:val="28"/>
          <w:szCs w:val="28"/>
        </w:rPr>
        <w:t>ов</w:t>
      </w:r>
      <w:r w:rsidRPr="00FE0EF3">
        <w:rPr>
          <w:rFonts w:ascii="Times New Roman" w:hAnsi="Times New Roman" w:cs="Times New Roman"/>
          <w:sz w:val="28"/>
          <w:szCs w:val="28"/>
        </w:rPr>
        <w:t xml:space="preserve"> сельскохозяйственных культур, пород скота, рационально использовать земельные ресурсы, проводить оценку состояния земельных ресурсов.</w:t>
      </w:r>
    </w:p>
    <w:p w14:paraId="1568CCE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Обязательства стран-участниц ЕАЭС по соблюдению наднациональных норм и правил свободной конкуренции, необходимость развития взаимной торговли в рамках Союза приводит к возникновению определенного конфликта на национальном уровне, обусловленного необходимостью обеспечения, в первую очередь, собственной продовольственной безопасности. </w:t>
      </w:r>
    </w:p>
    <w:p w14:paraId="70894A4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Однако такие обязательства могут быть невыгодны тем странам-участницам ЕАЭС, в которых производство некоторых сельскохозяйственных товаров менее конкурентоспособно по каким-либо причинам. Так, например, в нашей стране производство сахарной свеклы не покрывает всей потребности в </w:t>
      </w:r>
      <w:r w:rsidRPr="00FE0EF3">
        <w:rPr>
          <w:rFonts w:ascii="Times New Roman" w:hAnsi="Times New Roman" w:cs="Times New Roman"/>
          <w:sz w:val="28"/>
          <w:szCs w:val="28"/>
        </w:rPr>
        <w:lastRenderedPageBreak/>
        <w:t>сахаре, что вынуждает закупать сахар-сырец либо готовый сахар. Или, например, в Армении вообще не выращивается подсолнечник. Поэтому потребление растительного масла Армения полностью обеспечивает за счет его импорта.</w:t>
      </w:r>
    </w:p>
    <w:p w14:paraId="5DF26A0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Для обеспечения собственной продовольственной безопасности государства-члены ЕАЭС могут устанавливать односторонние ограничительные меры таможенно-тарифного или нетарифного регулирования (квоты, лицензии, санитарные и фитосанитарные меры и пр.) либо вводить дополнительные меры государственной поддержки АПК (субсидии, гарантированные цены и пр.).</w:t>
      </w:r>
    </w:p>
    <w:p w14:paraId="37DA0388" w14:textId="1AA9D142"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Например, при наступлении неблагоприятной экономической ситуации в период пандемии COVID-19 в 2021 году странами в одностороннем порядке вводились различные меры: Беларусь запретила вывоз некоторых видов зерновых культур [23</w:t>
      </w:r>
      <w:r w:rsidR="00A87C41" w:rsidRPr="00FE0EF3">
        <w:rPr>
          <w:rFonts w:ascii="Times New Roman" w:hAnsi="Times New Roman" w:cs="Times New Roman"/>
          <w:sz w:val="28"/>
          <w:szCs w:val="28"/>
        </w:rPr>
        <w:t>9</w:t>
      </w:r>
      <w:r w:rsidRPr="00FE0EF3">
        <w:rPr>
          <w:rFonts w:ascii="Times New Roman" w:hAnsi="Times New Roman" w:cs="Times New Roman"/>
          <w:sz w:val="28"/>
          <w:szCs w:val="28"/>
        </w:rPr>
        <w:t>]; Казахстан запретил вывоз маточного поголовья мелкого и крупного рогатого скота [2</w:t>
      </w:r>
      <w:r w:rsidR="00A87C41" w:rsidRPr="00FE0EF3">
        <w:rPr>
          <w:rFonts w:ascii="Times New Roman" w:hAnsi="Times New Roman" w:cs="Times New Roman"/>
          <w:sz w:val="28"/>
          <w:szCs w:val="28"/>
        </w:rPr>
        <w:t>40</w:t>
      </w:r>
      <w:r w:rsidRPr="00FE0EF3">
        <w:rPr>
          <w:rFonts w:ascii="Times New Roman" w:hAnsi="Times New Roman" w:cs="Times New Roman"/>
          <w:sz w:val="28"/>
          <w:szCs w:val="28"/>
        </w:rPr>
        <w:t>]; Россия ввела повышенные ставки вывозных таможенных пошлин на семена подсолнечника, «плавающие» экспортные пошлины на пшеницу, кукурузу, ячмень, а также на подсолнечное масло [2</w:t>
      </w:r>
      <w:r w:rsidR="00E62EA4" w:rsidRPr="00FE0EF3">
        <w:rPr>
          <w:rFonts w:ascii="Times New Roman" w:hAnsi="Times New Roman" w:cs="Times New Roman"/>
          <w:sz w:val="28"/>
          <w:szCs w:val="28"/>
        </w:rPr>
        <w:t>4</w:t>
      </w:r>
      <w:r w:rsidR="00A87C41"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41C63759" w14:textId="02D4D719" w:rsidR="00C72412" w:rsidRPr="00FE0EF3" w:rsidRDefault="008E2268"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Вследствие тесной </w:t>
      </w:r>
      <w:r w:rsidR="00C72412" w:rsidRPr="00FE0EF3">
        <w:rPr>
          <w:rFonts w:ascii="Times New Roman" w:hAnsi="Times New Roman" w:cs="Times New Roman"/>
          <w:sz w:val="28"/>
          <w:szCs w:val="28"/>
        </w:rPr>
        <w:t>взаим</w:t>
      </w:r>
      <w:r w:rsidRPr="00FE0EF3">
        <w:rPr>
          <w:rFonts w:ascii="Times New Roman" w:hAnsi="Times New Roman" w:cs="Times New Roman"/>
          <w:sz w:val="28"/>
          <w:szCs w:val="28"/>
        </w:rPr>
        <w:t xml:space="preserve">ной экономической связи между </w:t>
      </w:r>
      <w:r w:rsidR="00C72412" w:rsidRPr="00FE0EF3">
        <w:rPr>
          <w:rFonts w:ascii="Times New Roman" w:hAnsi="Times New Roman" w:cs="Times New Roman"/>
          <w:sz w:val="28"/>
          <w:szCs w:val="28"/>
        </w:rPr>
        <w:t>стран</w:t>
      </w:r>
      <w:r w:rsidRPr="00FE0EF3">
        <w:rPr>
          <w:rFonts w:ascii="Times New Roman" w:hAnsi="Times New Roman" w:cs="Times New Roman"/>
          <w:sz w:val="28"/>
          <w:szCs w:val="28"/>
        </w:rPr>
        <w:t>ами</w:t>
      </w:r>
      <w:r w:rsidR="00C72412" w:rsidRPr="00FE0EF3">
        <w:rPr>
          <w:rFonts w:ascii="Times New Roman" w:hAnsi="Times New Roman" w:cs="Times New Roman"/>
          <w:sz w:val="28"/>
          <w:szCs w:val="28"/>
        </w:rPr>
        <w:t xml:space="preserve"> </w:t>
      </w:r>
      <w:r w:rsidRPr="00FE0EF3">
        <w:rPr>
          <w:rFonts w:ascii="Times New Roman" w:hAnsi="Times New Roman" w:cs="Times New Roman"/>
          <w:sz w:val="28"/>
          <w:szCs w:val="28"/>
        </w:rPr>
        <w:t xml:space="preserve">ЕАЭС свободное перемещение </w:t>
      </w:r>
      <w:r w:rsidR="00C72412" w:rsidRPr="00FE0EF3">
        <w:rPr>
          <w:rFonts w:ascii="Times New Roman" w:hAnsi="Times New Roman" w:cs="Times New Roman"/>
          <w:sz w:val="28"/>
          <w:szCs w:val="28"/>
        </w:rPr>
        <w:t>продовольств</w:t>
      </w:r>
      <w:r w:rsidRPr="00FE0EF3">
        <w:rPr>
          <w:rFonts w:ascii="Times New Roman" w:hAnsi="Times New Roman" w:cs="Times New Roman"/>
          <w:sz w:val="28"/>
          <w:szCs w:val="28"/>
        </w:rPr>
        <w:t>ия</w:t>
      </w:r>
      <w:r w:rsidR="00C72412" w:rsidRPr="00FE0EF3">
        <w:rPr>
          <w:rFonts w:ascii="Times New Roman" w:hAnsi="Times New Roman" w:cs="Times New Roman"/>
          <w:sz w:val="28"/>
          <w:szCs w:val="28"/>
        </w:rPr>
        <w:t xml:space="preserve"> </w:t>
      </w:r>
      <w:r w:rsidR="00DF60A0" w:rsidRPr="00FE0EF3">
        <w:rPr>
          <w:rFonts w:ascii="Times New Roman" w:hAnsi="Times New Roman" w:cs="Times New Roman"/>
          <w:sz w:val="28"/>
          <w:szCs w:val="28"/>
        </w:rPr>
        <w:t>способствует</w:t>
      </w:r>
      <w:r w:rsidR="00C72412" w:rsidRPr="00FE0EF3">
        <w:rPr>
          <w:rFonts w:ascii="Times New Roman" w:hAnsi="Times New Roman" w:cs="Times New Roman"/>
          <w:sz w:val="28"/>
          <w:szCs w:val="28"/>
        </w:rPr>
        <w:t xml:space="preserve"> </w:t>
      </w:r>
      <w:r w:rsidR="00DF60A0" w:rsidRPr="00FE0EF3">
        <w:rPr>
          <w:rFonts w:ascii="Times New Roman" w:hAnsi="Times New Roman" w:cs="Times New Roman"/>
          <w:sz w:val="28"/>
          <w:szCs w:val="28"/>
        </w:rPr>
        <w:t xml:space="preserve">неограниченному </w:t>
      </w:r>
      <w:r w:rsidR="00C72412" w:rsidRPr="00FE0EF3">
        <w:rPr>
          <w:rFonts w:ascii="Times New Roman" w:hAnsi="Times New Roman" w:cs="Times New Roman"/>
          <w:sz w:val="28"/>
          <w:szCs w:val="28"/>
        </w:rPr>
        <w:t>«перетоку» товаров в</w:t>
      </w:r>
      <w:r w:rsidR="00DF60A0" w:rsidRPr="00FE0EF3">
        <w:rPr>
          <w:rFonts w:ascii="Times New Roman" w:hAnsi="Times New Roman" w:cs="Times New Roman"/>
          <w:sz w:val="28"/>
          <w:szCs w:val="28"/>
        </w:rPr>
        <w:t xml:space="preserve"> пределах</w:t>
      </w:r>
      <w:r w:rsidR="00C72412" w:rsidRPr="00FE0EF3">
        <w:rPr>
          <w:rFonts w:ascii="Times New Roman" w:hAnsi="Times New Roman" w:cs="Times New Roman"/>
          <w:sz w:val="28"/>
          <w:szCs w:val="28"/>
        </w:rPr>
        <w:t xml:space="preserve"> единой таможенной территории, </w:t>
      </w:r>
      <w:r w:rsidR="00DF60A0" w:rsidRPr="00FE0EF3">
        <w:rPr>
          <w:rFonts w:ascii="Times New Roman" w:hAnsi="Times New Roman" w:cs="Times New Roman"/>
          <w:sz w:val="28"/>
          <w:szCs w:val="28"/>
        </w:rPr>
        <w:t>что вызывает рост с</w:t>
      </w:r>
      <w:r w:rsidR="00C72412" w:rsidRPr="00FE0EF3">
        <w:rPr>
          <w:rFonts w:ascii="Times New Roman" w:hAnsi="Times New Roman" w:cs="Times New Roman"/>
          <w:sz w:val="28"/>
          <w:szCs w:val="28"/>
        </w:rPr>
        <w:t>тоимости продовольствия и сниже</w:t>
      </w:r>
      <w:r w:rsidR="00DF60A0" w:rsidRPr="00FE0EF3">
        <w:rPr>
          <w:rFonts w:ascii="Times New Roman" w:hAnsi="Times New Roman" w:cs="Times New Roman"/>
          <w:sz w:val="28"/>
          <w:szCs w:val="28"/>
        </w:rPr>
        <w:t xml:space="preserve">ние </w:t>
      </w:r>
      <w:r w:rsidR="00C72412" w:rsidRPr="00FE0EF3">
        <w:rPr>
          <w:rFonts w:ascii="Times New Roman" w:hAnsi="Times New Roman" w:cs="Times New Roman"/>
          <w:sz w:val="28"/>
          <w:szCs w:val="28"/>
        </w:rPr>
        <w:t>интеграционных процессов.</w:t>
      </w:r>
    </w:p>
    <w:p w14:paraId="6C461AFC"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Поэтому на наднациональном уровне необходимо предусмотреть такие меры обеспечения продовольственной безопасности, которые могли бы гарантировать государствам-членам ЕАЭС возможность беспрепятственного приобретения и реализации сельскохозяйственной продукции и сырья. </w:t>
      </w:r>
    </w:p>
    <w:p w14:paraId="58862497" w14:textId="0EAC164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Одним из таких механизмов является создание рабочей группы по вопросам оперативных поставок сельскохозяйственных товаров между государствами-членами Евразийского экономического союза «в целях создания условий для насыщения аграрного рынка государств-членов Евразийского экономического союза товарами и обмена информацией о потребностях в поставках сельскохозяйственных товаров на рынки государств-членов Евразийского экономического союза и о возможностях таких поставок при возникновении форс-мажорных и иных неблагоприятных обстоятельств» [2</w:t>
      </w:r>
      <w:r w:rsidR="008A0C4A" w:rsidRPr="00FE0EF3">
        <w:rPr>
          <w:rFonts w:ascii="Times New Roman" w:hAnsi="Times New Roman" w:cs="Times New Roman"/>
          <w:sz w:val="28"/>
          <w:szCs w:val="28"/>
        </w:rPr>
        <w:t>4</w:t>
      </w:r>
      <w:r w:rsidR="00A87C41"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2D369630" w14:textId="1162F0FB"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с учетом международного опыта были выработаны общие принципы и подходы к обеспечению продовольственной безопасности стран-участниц Союза. Общими принципами признаны: недопустимость дискриминации на общем аграрном рынке Евразийского экономического союза; сочетание национальных интересов государств-членов Союза и целей Союза; обеспечение устойчивого развития агропромышленных комплексов государств-членов и общего аграрного рынка Союза; учет международного опыта при оценке продовольственной безопасности государств-членов. Признание перечисленных принципов </w:t>
      </w:r>
      <w:r w:rsidR="00350A71" w:rsidRPr="00FE0EF3">
        <w:rPr>
          <w:rFonts w:ascii="Times New Roman" w:hAnsi="Times New Roman" w:cs="Times New Roman"/>
          <w:sz w:val="28"/>
          <w:szCs w:val="28"/>
        </w:rPr>
        <w:t xml:space="preserve">демонстрирует готовность стран помогать друг другу </w:t>
      </w:r>
      <w:r w:rsidRPr="00FE0EF3">
        <w:rPr>
          <w:rFonts w:ascii="Times New Roman" w:hAnsi="Times New Roman" w:cs="Times New Roman"/>
          <w:sz w:val="28"/>
          <w:szCs w:val="28"/>
        </w:rPr>
        <w:t xml:space="preserve">по вопросам продовольственной безопасности, </w:t>
      </w:r>
      <w:r w:rsidR="00350A71" w:rsidRPr="00FE0EF3">
        <w:rPr>
          <w:rFonts w:ascii="Times New Roman" w:hAnsi="Times New Roman" w:cs="Times New Roman"/>
          <w:sz w:val="28"/>
          <w:szCs w:val="28"/>
        </w:rPr>
        <w:lastRenderedPageBreak/>
        <w:t xml:space="preserve">основываясь на положительном опыте и рекомендациях </w:t>
      </w:r>
      <w:r w:rsidRPr="00FE0EF3">
        <w:rPr>
          <w:rFonts w:ascii="Times New Roman" w:hAnsi="Times New Roman" w:cs="Times New Roman"/>
          <w:sz w:val="28"/>
          <w:szCs w:val="28"/>
        </w:rPr>
        <w:t>международных организаций, в том числе ФАО.</w:t>
      </w:r>
    </w:p>
    <w:p w14:paraId="222C8768"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Государствами-членами Союза выработаны общие подходы к обеспечению продовольственной безопасности. Первый подход направлен на повышение уровня продовольственной независимости государств-членов за счет увеличения эффективности сельскохозяйственного производства, развития взаимодействия по вопросам государственной поддержки сельского хозяйства, а также обращения органической продукции.</w:t>
      </w:r>
    </w:p>
    <w:p w14:paraId="21535DB3" w14:textId="6B072DD6" w:rsidR="00C72412" w:rsidRPr="00FE0EF3" w:rsidRDefault="00C72412" w:rsidP="00DA6A1C">
      <w:pPr>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Солидарны с предложением казахстанских авторов о создании приграничных сельскохозяйственных кластеров [2</w:t>
      </w:r>
      <w:r w:rsidR="008A0C4A" w:rsidRPr="00FE0EF3">
        <w:rPr>
          <w:rFonts w:ascii="Times New Roman" w:eastAsia="Times New Roman" w:hAnsi="Times New Roman" w:cs="Times New Roman"/>
          <w:sz w:val="28"/>
          <w:szCs w:val="28"/>
        </w:rPr>
        <w:t>4</w:t>
      </w:r>
      <w:r w:rsidR="00A87C41" w:rsidRPr="00FE0EF3">
        <w:rPr>
          <w:rFonts w:ascii="Times New Roman" w:eastAsia="Times New Roman" w:hAnsi="Times New Roman" w:cs="Times New Roman"/>
          <w:sz w:val="28"/>
          <w:szCs w:val="28"/>
        </w:rPr>
        <w:t>3</w:t>
      </w:r>
      <w:r w:rsidRPr="00FE0EF3">
        <w:rPr>
          <w:rFonts w:ascii="Times New Roman" w:eastAsia="Times New Roman" w:hAnsi="Times New Roman" w:cs="Times New Roman"/>
          <w:sz w:val="28"/>
          <w:szCs w:val="28"/>
        </w:rPr>
        <w:t>]. Это способствовало бы приданию нового импульса инновационному и экспортоориентированному развитию экономик стран ЕАЭС. Удобное географическое расположение приграничных регионов расширяет доступность рынков близлежащих стран, повышает потенциал для развития международной торговли. Кроме того, это позволяет повысить трудовую занятость сельских жителей, повысить их доходы и уровень обеспечения социальными и коммунальными благами [2</w:t>
      </w:r>
      <w:r w:rsidR="008A553E" w:rsidRPr="00FE0EF3">
        <w:rPr>
          <w:rFonts w:ascii="Times New Roman" w:eastAsia="Times New Roman" w:hAnsi="Times New Roman" w:cs="Times New Roman"/>
          <w:sz w:val="28"/>
          <w:szCs w:val="28"/>
        </w:rPr>
        <w:t>4</w:t>
      </w:r>
      <w:r w:rsidR="00A87C41" w:rsidRPr="00FE0EF3">
        <w:rPr>
          <w:rFonts w:ascii="Times New Roman" w:eastAsia="Times New Roman" w:hAnsi="Times New Roman" w:cs="Times New Roman"/>
          <w:sz w:val="28"/>
          <w:szCs w:val="28"/>
        </w:rPr>
        <w:t>4</w:t>
      </w:r>
      <w:r w:rsidRPr="00FE0EF3">
        <w:rPr>
          <w:rFonts w:ascii="Times New Roman" w:eastAsia="Times New Roman" w:hAnsi="Times New Roman" w:cs="Times New Roman"/>
          <w:sz w:val="28"/>
          <w:szCs w:val="28"/>
        </w:rPr>
        <w:t xml:space="preserve">]. </w:t>
      </w:r>
    </w:p>
    <w:p w14:paraId="163E695B"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Второй подход способствует реализации потенциала взаимной торговли стран евразийской интеграции, включая обеспечение взаимодействия по вопросам взаимных оперативных поставок сельскохозяйственных товаров в случае возникновения дефицита продовольствия, содействие созданию благоприятных условий для стимулирования хранения, распределения, потребления и продвижения сельскохозяйственной продукции и продовольствия.</w:t>
      </w:r>
    </w:p>
    <w:p w14:paraId="1A7CE357" w14:textId="77777777" w:rsidR="00732B24"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Третий подход предполагает принятие совместных мер по снижению зависимости стран от импорта материально-технических ресурсов из третьих стран</w:t>
      </w:r>
      <w:r w:rsidR="008A0C4A" w:rsidRPr="00FE0EF3">
        <w:rPr>
          <w:rFonts w:ascii="Times New Roman" w:hAnsi="Times New Roman" w:cs="Times New Roman"/>
          <w:sz w:val="28"/>
          <w:szCs w:val="28"/>
        </w:rPr>
        <w:t xml:space="preserve">. Для этого необходимо развивать и внедрять технологии по развитию </w:t>
      </w:r>
      <w:r w:rsidRPr="00FE0EF3">
        <w:rPr>
          <w:rFonts w:ascii="Times New Roman" w:hAnsi="Times New Roman" w:cs="Times New Roman"/>
          <w:sz w:val="28"/>
          <w:szCs w:val="28"/>
        </w:rPr>
        <w:t xml:space="preserve"> селекци</w:t>
      </w:r>
      <w:r w:rsidR="008A0C4A" w:rsidRPr="00FE0EF3">
        <w:rPr>
          <w:rFonts w:ascii="Times New Roman" w:hAnsi="Times New Roman" w:cs="Times New Roman"/>
          <w:sz w:val="28"/>
          <w:szCs w:val="28"/>
        </w:rPr>
        <w:t xml:space="preserve">и сельскохозяйственных растений и животных, в том числе </w:t>
      </w:r>
      <w:r w:rsidRPr="00FE0EF3">
        <w:rPr>
          <w:rFonts w:ascii="Times New Roman" w:hAnsi="Times New Roman" w:cs="Times New Roman"/>
          <w:sz w:val="28"/>
          <w:szCs w:val="28"/>
        </w:rPr>
        <w:t>аквакультуры (рыбоводства), внедр</w:t>
      </w:r>
      <w:r w:rsidR="008A0C4A" w:rsidRPr="00FE0EF3">
        <w:rPr>
          <w:rFonts w:ascii="Times New Roman" w:hAnsi="Times New Roman" w:cs="Times New Roman"/>
          <w:sz w:val="28"/>
          <w:szCs w:val="28"/>
        </w:rPr>
        <w:t>ить</w:t>
      </w:r>
      <w:r w:rsidRPr="00FE0EF3">
        <w:rPr>
          <w:rFonts w:ascii="Times New Roman" w:hAnsi="Times New Roman" w:cs="Times New Roman"/>
          <w:sz w:val="28"/>
          <w:szCs w:val="28"/>
        </w:rPr>
        <w:t xml:space="preserve"> инновационны</w:t>
      </w:r>
      <w:r w:rsidR="008A0C4A" w:rsidRPr="00FE0EF3">
        <w:rPr>
          <w:rFonts w:ascii="Times New Roman" w:hAnsi="Times New Roman" w:cs="Times New Roman"/>
          <w:sz w:val="28"/>
          <w:szCs w:val="28"/>
        </w:rPr>
        <w:t>е</w:t>
      </w:r>
      <w:r w:rsidRPr="00FE0EF3">
        <w:rPr>
          <w:rFonts w:ascii="Times New Roman" w:hAnsi="Times New Roman" w:cs="Times New Roman"/>
          <w:sz w:val="28"/>
          <w:szCs w:val="28"/>
        </w:rPr>
        <w:t xml:space="preserve"> технологи</w:t>
      </w:r>
      <w:r w:rsidR="008A0C4A" w:rsidRPr="00FE0EF3">
        <w:rPr>
          <w:rFonts w:ascii="Times New Roman" w:hAnsi="Times New Roman" w:cs="Times New Roman"/>
          <w:sz w:val="28"/>
          <w:szCs w:val="28"/>
        </w:rPr>
        <w:t>и</w:t>
      </w:r>
      <w:r w:rsidRPr="00FE0EF3">
        <w:rPr>
          <w:rFonts w:ascii="Times New Roman" w:hAnsi="Times New Roman" w:cs="Times New Roman"/>
          <w:sz w:val="28"/>
          <w:szCs w:val="28"/>
        </w:rPr>
        <w:t xml:space="preserve"> </w:t>
      </w:r>
      <w:r w:rsidR="008A0C4A" w:rsidRPr="00FE0EF3">
        <w:rPr>
          <w:rFonts w:ascii="Times New Roman" w:hAnsi="Times New Roman" w:cs="Times New Roman"/>
          <w:sz w:val="28"/>
          <w:szCs w:val="28"/>
        </w:rPr>
        <w:t>в кормодобывающую отрасль</w:t>
      </w:r>
      <w:r w:rsidRPr="00FE0EF3">
        <w:rPr>
          <w:rFonts w:ascii="Times New Roman" w:hAnsi="Times New Roman" w:cs="Times New Roman"/>
          <w:sz w:val="28"/>
          <w:szCs w:val="28"/>
        </w:rPr>
        <w:t xml:space="preserve">, </w:t>
      </w:r>
      <w:r w:rsidR="00732B24" w:rsidRPr="00FE0EF3">
        <w:rPr>
          <w:rFonts w:ascii="Times New Roman" w:hAnsi="Times New Roman" w:cs="Times New Roman"/>
          <w:sz w:val="28"/>
          <w:szCs w:val="28"/>
        </w:rPr>
        <w:t>обеспечить</w:t>
      </w:r>
      <w:r w:rsidRPr="00FE0EF3">
        <w:rPr>
          <w:rFonts w:ascii="Times New Roman" w:hAnsi="Times New Roman" w:cs="Times New Roman"/>
          <w:sz w:val="28"/>
          <w:szCs w:val="28"/>
        </w:rPr>
        <w:t xml:space="preserve"> ветеринарно</w:t>
      </w:r>
      <w:r w:rsidR="00732B24" w:rsidRPr="00FE0EF3">
        <w:rPr>
          <w:rFonts w:ascii="Times New Roman" w:hAnsi="Times New Roman" w:cs="Times New Roman"/>
          <w:sz w:val="28"/>
          <w:szCs w:val="28"/>
        </w:rPr>
        <w:t xml:space="preserve">е обслуживание сельскохозяйственных животных </w:t>
      </w:r>
      <w:r w:rsidRPr="00FE0EF3">
        <w:rPr>
          <w:rFonts w:ascii="Times New Roman" w:hAnsi="Times New Roman" w:cs="Times New Roman"/>
          <w:sz w:val="28"/>
          <w:szCs w:val="28"/>
        </w:rPr>
        <w:t xml:space="preserve"> </w:t>
      </w:r>
      <w:r w:rsidR="00732B24" w:rsidRPr="00FE0EF3">
        <w:rPr>
          <w:rFonts w:ascii="Times New Roman" w:hAnsi="Times New Roman" w:cs="Times New Roman"/>
          <w:sz w:val="28"/>
          <w:szCs w:val="28"/>
        </w:rPr>
        <w:t>на основе научных достижений</w:t>
      </w:r>
      <w:r w:rsidRPr="00FE0EF3">
        <w:rPr>
          <w:rFonts w:ascii="Times New Roman" w:hAnsi="Times New Roman" w:cs="Times New Roman"/>
          <w:sz w:val="28"/>
          <w:szCs w:val="28"/>
        </w:rPr>
        <w:t>, пров</w:t>
      </w:r>
      <w:r w:rsidR="00732B24" w:rsidRPr="00FE0EF3">
        <w:rPr>
          <w:rFonts w:ascii="Times New Roman" w:hAnsi="Times New Roman" w:cs="Times New Roman"/>
          <w:sz w:val="28"/>
          <w:szCs w:val="28"/>
        </w:rPr>
        <w:t>одить</w:t>
      </w:r>
      <w:r w:rsidRPr="00FE0EF3">
        <w:rPr>
          <w:rFonts w:ascii="Times New Roman" w:hAnsi="Times New Roman" w:cs="Times New Roman"/>
          <w:sz w:val="28"/>
          <w:szCs w:val="28"/>
        </w:rPr>
        <w:t xml:space="preserve"> совместны</w:t>
      </w:r>
      <w:r w:rsidR="00732B24" w:rsidRPr="00FE0EF3">
        <w:rPr>
          <w:rFonts w:ascii="Times New Roman" w:hAnsi="Times New Roman" w:cs="Times New Roman"/>
          <w:sz w:val="28"/>
          <w:szCs w:val="28"/>
        </w:rPr>
        <w:t>е научные исследования</w:t>
      </w:r>
      <w:r w:rsidRPr="00FE0EF3">
        <w:rPr>
          <w:rFonts w:ascii="Times New Roman" w:hAnsi="Times New Roman" w:cs="Times New Roman"/>
          <w:sz w:val="28"/>
          <w:szCs w:val="28"/>
        </w:rPr>
        <w:t xml:space="preserve"> и обмен</w:t>
      </w:r>
      <w:r w:rsidR="00732B24" w:rsidRPr="00FE0EF3">
        <w:rPr>
          <w:rFonts w:ascii="Times New Roman" w:hAnsi="Times New Roman" w:cs="Times New Roman"/>
          <w:sz w:val="28"/>
          <w:szCs w:val="28"/>
        </w:rPr>
        <w:t xml:space="preserve">иваться </w:t>
      </w:r>
      <w:r w:rsidRPr="00FE0EF3">
        <w:rPr>
          <w:rFonts w:ascii="Times New Roman" w:hAnsi="Times New Roman" w:cs="Times New Roman"/>
          <w:sz w:val="28"/>
          <w:szCs w:val="28"/>
        </w:rPr>
        <w:t>инновационны</w:t>
      </w:r>
      <w:r w:rsidR="00732B24" w:rsidRPr="00FE0EF3">
        <w:rPr>
          <w:rFonts w:ascii="Times New Roman" w:hAnsi="Times New Roman" w:cs="Times New Roman"/>
          <w:sz w:val="28"/>
          <w:szCs w:val="28"/>
        </w:rPr>
        <w:t>ми</w:t>
      </w:r>
      <w:r w:rsidRPr="00FE0EF3">
        <w:rPr>
          <w:rFonts w:ascii="Times New Roman" w:hAnsi="Times New Roman" w:cs="Times New Roman"/>
          <w:sz w:val="28"/>
          <w:szCs w:val="28"/>
        </w:rPr>
        <w:t xml:space="preserve"> достижени</w:t>
      </w:r>
      <w:r w:rsidR="00732B24" w:rsidRPr="00FE0EF3">
        <w:rPr>
          <w:rFonts w:ascii="Times New Roman" w:hAnsi="Times New Roman" w:cs="Times New Roman"/>
          <w:sz w:val="28"/>
          <w:szCs w:val="28"/>
        </w:rPr>
        <w:t>ями</w:t>
      </w:r>
      <w:r w:rsidRPr="00FE0EF3">
        <w:rPr>
          <w:rFonts w:ascii="Times New Roman" w:hAnsi="Times New Roman" w:cs="Times New Roman"/>
          <w:sz w:val="28"/>
          <w:szCs w:val="28"/>
        </w:rPr>
        <w:t xml:space="preserve"> в </w:t>
      </w:r>
      <w:r w:rsidR="00732B24" w:rsidRPr="00FE0EF3">
        <w:rPr>
          <w:rFonts w:ascii="Times New Roman" w:hAnsi="Times New Roman" w:cs="Times New Roman"/>
          <w:sz w:val="28"/>
          <w:szCs w:val="28"/>
        </w:rPr>
        <w:t>сфере АПК.</w:t>
      </w:r>
    </w:p>
    <w:p w14:paraId="4096EA70" w14:textId="12CC396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этим решением Совет ЕЭК утвердила 15 показателей для  мониторинга обеспеченности государств-членов Евразийского экономического союза и Евразийского экономического союза, в целом, сельскохозяйственной продукцией и продовольствием и поручил на ежегодной основе осуществлять мониторинг обеспеченности государств-членов Союза сельскохозяйственной продукцией и продовольствием в соответствии с утвержденными показателями, а также отражать полученные результаты в подсистеме АПК государств-членов в рамках интегрированной информационной системы Союза. Эти показатели отражают данные по уровню самообеспеченности сельскохозяйственной продукцией и продовольствием собственного производства, объему производства основных видов сельскохозяйственной продукции и </w:t>
      </w:r>
      <w:r w:rsidRPr="00FE0EF3">
        <w:rPr>
          <w:rFonts w:ascii="Times New Roman" w:hAnsi="Times New Roman" w:cs="Times New Roman"/>
          <w:sz w:val="28"/>
          <w:szCs w:val="28"/>
        </w:rPr>
        <w:lastRenderedPageBreak/>
        <w:t>продовольствия и на душу населения в год, индексы объема производства сельскохозяйственной продукции и иные сведения [2</w:t>
      </w:r>
      <w:r w:rsidR="008A553E" w:rsidRPr="00FE0EF3">
        <w:rPr>
          <w:rFonts w:ascii="Times New Roman" w:hAnsi="Times New Roman" w:cs="Times New Roman"/>
          <w:sz w:val="28"/>
          <w:szCs w:val="28"/>
        </w:rPr>
        <w:t>4</w:t>
      </w:r>
      <w:r w:rsidR="00A87C41" w:rsidRPr="00FE0EF3">
        <w:rPr>
          <w:rFonts w:ascii="Times New Roman" w:hAnsi="Times New Roman" w:cs="Times New Roman"/>
          <w:sz w:val="28"/>
          <w:szCs w:val="28"/>
        </w:rPr>
        <w:t>5</w:t>
      </w:r>
      <w:r w:rsidRPr="00FE0EF3">
        <w:rPr>
          <w:rFonts w:ascii="Times New Roman" w:hAnsi="Times New Roman" w:cs="Times New Roman"/>
          <w:sz w:val="28"/>
          <w:szCs w:val="28"/>
        </w:rPr>
        <w:t xml:space="preserve">]. </w:t>
      </w:r>
    </w:p>
    <w:p w14:paraId="78ACA739"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с целью соответствия решению Совета ЕЭК в казахстанские Правила проведения мониторинга состояния продовольственной безопасности были внесены изменения, в результате чего была пересмотрена методология мониторинга и сокращены показатели с 36 пунктов до 24 пунктов.</w:t>
      </w:r>
    </w:p>
    <w:p w14:paraId="12981C10" w14:textId="4C2D237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Дальнейшая модернизация отечественного законодательства в сфере АПК привела к внесению новых пунктов в Концепцию развития агропромышленного комплекса Республики Казахстан на 2021-2030 годы, отражающих основные проблемы АПК и развития рынков; предложения по повышению устойчивости развития животноводческой отрасли АПК и улучшению его материально-технической базы. В рамках обновленной Концепции планируется изменение налогового законодательства с целью дальнейшего стимулирования развития отрасли по переработке сельскохозяйственной продукции; увеличение субсидирования сельхозпродукции, сданной на переработку; внедрение инвестиционных проектов по созданию и модернизации перерабатывающих производств путем льготного кредитования, субсидирования части затрат при инвестиционных вложениях; расширения льготного кредитования и субсидирования ставок вознаграждения по кредитам [2</w:t>
      </w:r>
      <w:r w:rsidR="000F557D" w:rsidRPr="00FE0EF3">
        <w:rPr>
          <w:rFonts w:ascii="Times New Roman" w:hAnsi="Times New Roman" w:cs="Times New Roman"/>
          <w:sz w:val="28"/>
          <w:szCs w:val="28"/>
        </w:rPr>
        <w:t>4</w:t>
      </w:r>
      <w:r w:rsidR="00A87C41"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70794A15" w14:textId="4D12F7FF"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Однако, на наш взгляд, принимаемые меры государственной поддержки не в полной мере способны решить проблемы в АПК страны. Так, неоднократно отмечался слабый уровень развития программ инвестиционного кредитования и лизинга в АПК [24</w:t>
      </w:r>
      <w:r w:rsidR="00A87C41" w:rsidRPr="00FE0EF3">
        <w:rPr>
          <w:rFonts w:ascii="Times New Roman" w:hAnsi="Times New Roman" w:cs="Times New Roman"/>
          <w:sz w:val="28"/>
          <w:szCs w:val="28"/>
        </w:rPr>
        <w:t>7</w:t>
      </w:r>
      <w:r w:rsidRPr="00FE0EF3">
        <w:rPr>
          <w:rFonts w:ascii="Times New Roman" w:hAnsi="Times New Roman" w:cs="Times New Roman"/>
          <w:sz w:val="28"/>
          <w:szCs w:val="28"/>
        </w:rPr>
        <w:t>]. Выдача льготных кредитов под невысокие проценты через различные институты развития ограничивает получение их мелкими фермерами. В основном в этих программах участвуют крупные сельскохозяйственные предприятия, потому что финансовые институты выдают займы, как правило, под залог ликвидного имущества. Таким имуществом могут быть новая и относительно новая сельскохозяйственная техника, здания, сооружения. Как уже ранее отмечалось, в стране очень низкая техническая оснащенность сельскохозяйственных предприятий современными машинами и оборудованием. Как правило, таким ликвидным имуществом обладают только крупные предприятия. Поэтому предлагаем с целью расширения круга получателей льготных кредитов и вовлечения в эти программы мелких фермеров пересмотреть правила кредитования.</w:t>
      </w:r>
    </w:p>
    <w:p w14:paraId="781BF146" w14:textId="6108396F"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настоящее время находится на обсуждении проект Национального проекта по развитию агропромышленного комплекса «Сильный АПК» на 2024-2028 годы, предусматривающий двухкратный рост объема валовой продукции сельского хозяйства, повышения производительности труда, увеличения экспорта продукции АПК; обновление сельхозтехники до 8-10% в год; увеличение притока инвестиций в сельское хозяйство в 3,3 раза до 3,2 трлн. тенге; увеличение доли переработанной сельхозпродукции (молоко, мясо, семена масличных, рис, кукуруза, гречиха) до 70% [24</w:t>
      </w:r>
      <w:r w:rsidR="00A87C41" w:rsidRPr="00FE0EF3">
        <w:rPr>
          <w:rFonts w:ascii="Times New Roman" w:hAnsi="Times New Roman" w:cs="Times New Roman"/>
          <w:sz w:val="28"/>
          <w:szCs w:val="28"/>
        </w:rPr>
        <w:t>8</w:t>
      </w:r>
      <w:r w:rsidRPr="00FE0EF3">
        <w:rPr>
          <w:rFonts w:ascii="Times New Roman" w:hAnsi="Times New Roman" w:cs="Times New Roman"/>
          <w:sz w:val="28"/>
          <w:szCs w:val="28"/>
        </w:rPr>
        <w:t>].</w:t>
      </w:r>
    </w:p>
    <w:p w14:paraId="63040F2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Дальнейшее развитие национального законодательства можно связать с принятыми в 2020 году Стратегическими направлениями развития евразийской интеграции до 2025 года (далее – Стратегия-2025), которые признают их соответствие «национальным экономическим интересам, целям устойчивого развития и инклюзивного экономического развития каждого государства-члена».</w:t>
      </w:r>
    </w:p>
    <w:p w14:paraId="2DC532D7"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разработке Стратегии-2025 наша страна принимала очень активное участие; в защиту национальных интересов было предложено исключить несколько пунктов и внести ряд новых норм. Так, были приняты предложения, направленные на дальнейшее укрепление взаимной торговли, поддержку бизнеса и взаимодействия в сферах цифровизации и транспортной логистики, исключены нормы, противоречащие интересам РК, и включены инициативы, продвигающие экономические интересы Казахстана в рамках Союза: совершенствование методологии разделения препятствий на барьеры, изъятия и ограничения; выработка комплекса мер по полноценной цифровизации государственных закупок в государствах-членах; о совершенствовании применения Комиссией штрафных санкций за нарушение хозяйствующими субъектами общих правил конкуренции на трансграничных рынках и ряд других инициатив. </w:t>
      </w:r>
    </w:p>
    <w:p w14:paraId="013C3162" w14:textId="2238B634"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Стратегии-2025 подчеркивается стратегическая направленность на «полное устранение барьеров и максимальное сокращение изъятий и ограничений и обеспечение соблюдения общих принципов и правил конкуренции для свободного передвижения товаров, услуг, капитала и рабочей силы на внутреннем рынке Союза. Выполнение имеющихся договоренностей в этой сфере в полном объеме укрепит основы функционирования Союза, а отсутствие барьеров в рамках Союза повысит уровень доверия государств-членов как к друг к другу, так и к Комиссии» [10</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7D3F36D1"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Для достижения поставленной цели в Стратегии-2025 определены соответствующие меры и механизмы, включающие 330 мероприятий для реализации предусмотренных мер и механизмов по всем стратегическим направлениям.</w:t>
      </w:r>
    </w:p>
    <w:p w14:paraId="7D26F54C" w14:textId="0342528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 целью реализации Стратегии-2025 Советом ЕЭК был принят план по ее реализации, содержащий конкретные мероприятия, сроки и результаты их исполнения, а также ответственных исполнителей [10</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5A9D564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Планом предусмотрено заключение 13 международных договоров, принятие более 60 НПА ЕАЭС, внесение более 20 изменений и дополнений в Договор о ЕАЭС, а также корректировка национальных законодательств государств ЕАЭС. Прогнозируется, что выполнение задач, поставленных Стратегией-2025, будет способствовать быстрому росту экономик государств за счет повышения инвестиционной и инновационной активности, создания гибких механизмов влияния на рост занятости населения.</w:t>
      </w:r>
    </w:p>
    <w:p w14:paraId="6103AA66" w14:textId="1248DB7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Благодаря активной деятельности ЕЭК по реализации Стратегии-2025 были достигнуты определенные успехи по ключевым направлениям сотрудничества. В основе таких достижений лежат «Основные направления </w:t>
      </w:r>
      <w:r w:rsidRPr="00FE0EF3">
        <w:rPr>
          <w:rFonts w:ascii="Times New Roman" w:hAnsi="Times New Roman" w:cs="Times New Roman"/>
          <w:sz w:val="28"/>
          <w:szCs w:val="28"/>
        </w:rPr>
        <w:lastRenderedPageBreak/>
        <w:t>промышленного сотрудничества в рамках Евразийского экономического союза до 2025 года», которые стали правовым и организационным фундаментом промышленного сотрудничества [10</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4ACE54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были приняты Карты индустриализации и развития агроиндустрии ЕАЭС. Первая карта содержит более 180 крупных инвестиционных и значимых проектов в более чем 25 отраслях промышленности, а вторая карта сконцентрировала более 70 крупных инвестиционных проектов в сфере агропромышленного комплекса. Эти карты направлены на координацию действий стран ЕАЭС по снижению имеющейся импортозависимости, против создания в странах ЕАЭС дублирующих производств, организации совместных евразийских компаний, которые должны стать производственным интеграционным ядром Союза.</w:t>
      </w:r>
    </w:p>
    <w:p w14:paraId="57E45637" w14:textId="0EE0D565"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Решением Совета ЕЭК утверждены Общие принципы обеспечения продовольственной безопасности государств-членов Евразийского экономического союза: недопустимость дискриминации на общем аграрном рынке Евразийского экономического союза; сочетание национальных интересов государств-членов Союза и целей Союза; обеспечение устойчивого развития агропромышленных комплексов государств-членов и общего аграрного рынка Союза; учет международного опыта при оценке продовольственной безопасности государств-членов [2</w:t>
      </w:r>
      <w:r w:rsidR="000E2244" w:rsidRPr="00FE0EF3">
        <w:rPr>
          <w:rFonts w:ascii="Times New Roman" w:hAnsi="Times New Roman" w:cs="Times New Roman"/>
          <w:sz w:val="28"/>
          <w:szCs w:val="28"/>
        </w:rPr>
        <w:t>4</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 xml:space="preserve">]. На основе Общих принципов и подходов к обеспечению продовольственной безопасности подчеркивается желание Союза обеспечить региональную продовольственную безопасность путем развития собственного агропромышленного комплекса. Разработанные балансы производства и потребления по основным продовольственным группам свидетельствуют, что производимые в ЕАЭС продовольственные продукты достаточны для собственного потребления. </w:t>
      </w:r>
    </w:p>
    <w:p w14:paraId="6DCC672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Нами перечислена лишь часть реализованных мероприятий. Очевидно, что Стратегия-2025, основанная на новых подходах к становлению евразийской интеграции, будет и дальше эволюционировать, сохраняя преемственность ранее принятых в Евразийском экономическом союзе решений, адаптируясь под реальные условия и перспективы мирового и евразийского экономического развития.</w:t>
      </w:r>
    </w:p>
    <w:p w14:paraId="559D2D1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Подводя итог всему вышеизложенному, можно прийти к следующим выводам:</w:t>
      </w:r>
    </w:p>
    <w:p w14:paraId="09D7859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1. Стратегия-2025 разработана с учетом баланса интересов всех государств-участников ЕАЭС. Новый этап евразийской интеграции требует дальнейшего учета национальных интересов и союзных целей в комплексе, так как это не только требование государств-членов, но и объективная реальность [101].</w:t>
      </w:r>
    </w:p>
    <w:p w14:paraId="2C2C376A" w14:textId="2AF8F29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2. Стратегия-2025 стала переходным документом от этапа становления (2015-2019) к этапу проектной интеграции (2020-2025) [10</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37569D46" w14:textId="5BEEB79B"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3. Предполагается, что успешная реализация Стратегии-2025 позволит достичь гармоничного развития законодательства и сближения экономик государств-членов Союза [10</w:t>
      </w:r>
      <w:r w:rsidR="00A87C41"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EF644CD" w14:textId="77777777" w:rsidR="00C72412" w:rsidRPr="00FE0EF3" w:rsidRDefault="00C72412" w:rsidP="00DA6A1C">
      <w:pPr>
        <w:pStyle w:val="2"/>
        <w:ind w:firstLine="709"/>
      </w:pPr>
      <w:bookmarkStart w:id="23" w:name="_Toc176974259"/>
      <w:r w:rsidRPr="00FE0EF3">
        <w:lastRenderedPageBreak/>
        <w:t>3.3 Современные тенденции развития национального законодательства Республики Казахстан в сфере обеспечения продовольственной безопасности и вопросы его совершенствования с учетом норм международного и интеграционного права</w:t>
      </w:r>
      <w:bookmarkEnd w:id="23"/>
    </w:p>
    <w:p w14:paraId="78BA51C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Рассмотрение вопроса о современных тенденциях развития национального законодательства в сфере обеспечения продовольственной безопасности следует начать с анализа существующих понятий и определений продовольственной безопасности. </w:t>
      </w:r>
    </w:p>
    <w:p w14:paraId="1EE008F3" w14:textId="2D01FDE1"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Римская декларация 1996 года признала бедность «основной причиной необеспечения продовольственной безопасности, а устойчивый прогресс в деле искоренения бедности ‒ решающим фактором улучшения доступа к продовольствию» [24</w:t>
      </w:r>
      <w:r w:rsidR="005347C0" w:rsidRPr="00FE0EF3">
        <w:rPr>
          <w:rFonts w:ascii="Times New Roman" w:hAnsi="Times New Roman" w:cs="Times New Roman"/>
          <w:sz w:val="28"/>
          <w:szCs w:val="28"/>
        </w:rPr>
        <w:t>9</w:t>
      </w:r>
      <w:r w:rsidRPr="00FE0EF3">
        <w:rPr>
          <w:rFonts w:ascii="Times New Roman" w:hAnsi="Times New Roman" w:cs="Times New Roman"/>
          <w:sz w:val="28"/>
          <w:szCs w:val="28"/>
        </w:rPr>
        <w:t xml:space="preserve">]. Тем самым была подчеркнута тесная связь между бедностью и продовольственной безопасностью, что впоследствии нашло отражение в Целях устойчивого развития: ЦУР 1 «Ликвидация нищеты» и ЦУР 2 «Ликвидация голода». </w:t>
      </w:r>
    </w:p>
    <w:p w14:paraId="503C19F4" w14:textId="2C04BA26"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Современное понимание международным сообществом продовольственной безопасности </w:t>
      </w:r>
      <w:r w:rsidR="002B03EA" w:rsidRPr="00FE0EF3">
        <w:rPr>
          <w:rFonts w:ascii="Times New Roman" w:hAnsi="Times New Roman" w:cs="Times New Roman"/>
          <w:sz w:val="28"/>
          <w:szCs w:val="28"/>
        </w:rPr>
        <w:t>означает, что необходимо обеспечить</w:t>
      </w:r>
      <w:r w:rsidRPr="00FE0EF3">
        <w:rPr>
          <w:rFonts w:ascii="Times New Roman" w:hAnsi="Times New Roman" w:cs="Times New Roman"/>
          <w:sz w:val="28"/>
          <w:szCs w:val="28"/>
        </w:rPr>
        <w:t xml:space="preserve"> </w:t>
      </w:r>
      <w:r w:rsidR="002B03EA" w:rsidRPr="00FE0EF3">
        <w:rPr>
          <w:rFonts w:ascii="Times New Roman" w:hAnsi="Times New Roman" w:cs="Times New Roman"/>
          <w:sz w:val="28"/>
          <w:szCs w:val="28"/>
        </w:rPr>
        <w:t xml:space="preserve">для всех социальных слоев населения экономическую и физическую </w:t>
      </w:r>
      <w:r w:rsidRPr="00FE0EF3">
        <w:rPr>
          <w:rFonts w:ascii="Times New Roman" w:hAnsi="Times New Roman" w:cs="Times New Roman"/>
          <w:sz w:val="28"/>
          <w:szCs w:val="28"/>
        </w:rPr>
        <w:t>доступность достаточного количества безопасного и питательного продовольствия;</w:t>
      </w:r>
      <w:r w:rsidR="002B03EA" w:rsidRPr="00FE0EF3">
        <w:rPr>
          <w:rFonts w:ascii="Times New Roman" w:hAnsi="Times New Roman" w:cs="Times New Roman"/>
          <w:sz w:val="28"/>
          <w:szCs w:val="28"/>
        </w:rPr>
        <w:t xml:space="preserve"> развивать собственное производство основных продуктов питания, в том числе в режиме расширенного воспроизводства</w:t>
      </w:r>
      <w:r w:rsidRPr="00FE0EF3">
        <w:rPr>
          <w:rFonts w:ascii="Times New Roman" w:hAnsi="Times New Roman" w:cs="Times New Roman"/>
          <w:sz w:val="28"/>
          <w:szCs w:val="28"/>
        </w:rPr>
        <w:t>;</w:t>
      </w:r>
      <w:r w:rsidR="002B03EA" w:rsidRPr="00FE0EF3">
        <w:rPr>
          <w:rFonts w:ascii="Times New Roman" w:hAnsi="Times New Roman" w:cs="Times New Roman"/>
          <w:sz w:val="28"/>
          <w:szCs w:val="28"/>
        </w:rPr>
        <w:t xml:space="preserve"> уменьшить зависимость сельского хозяйства от негативного влияния климата.</w:t>
      </w:r>
    </w:p>
    <w:p w14:paraId="32EE93F6"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Национальные законодательства практически всех стран мира содержат специальные программы, концепции по вопросам обеспечения продовольственной безопасности. Не являются исключением и страны ЕАЭС.</w:t>
      </w:r>
    </w:p>
    <w:p w14:paraId="05AF0B67" w14:textId="719CDF13"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Согласно вышеперечисленным законодательным актам Армении, Беларуси и Российской Федерации в сфере продовольственной безопасности и развития АПК экономика страны должна обеспеч</w:t>
      </w:r>
      <w:r w:rsidR="00A43CCF" w:rsidRPr="00FE0EF3">
        <w:rPr>
          <w:rFonts w:ascii="Times New Roman" w:hAnsi="Times New Roman" w:cs="Times New Roman"/>
          <w:color w:val="000000"/>
          <w:sz w:val="28"/>
          <w:szCs w:val="28"/>
        </w:rPr>
        <w:t>ивать</w:t>
      </w:r>
      <w:r w:rsidRPr="00FE0EF3">
        <w:rPr>
          <w:rFonts w:ascii="Times New Roman" w:hAnsi="Times New Roman" w:cs="Times New Roman"/>
          <w:color w:val="000000"/>
          <w:sz w:val="28"/>
          <w:szCs w:val="28"/>
        </w:rPr>
        <w:t xml:space="preserve"> продовольственн</w:t>
      </w:r>
      <w:r w:rsidR="00A43CCF" w:rsidRPr="00FE0EF3">
        <w:rPr>
          <w:rFonts w:ascii="Times New Roman" w:hAnsi="Times New Roman" w:cs="Times New Roman"/>
          <w:color w:val="000000"/>
          <w:sz w:val="28"/>
          <w:szCs w:val="28"/>
        </w:rPr>
        <w:t>ую</w:t>
      </w:r>
      <w:r w:rsidRPr="00FE0EF3">
        <w:rPr>
          <w:rFonts w:ascii="Times New Roman" w:hAnsi="Times New Roman" w:cs="Times New Roman"/>
          <w:color w:val="000000"/>
          <w:sz w:val="28"/>
          <w:szCs w:val="28"/>
        </w:rPr>
        <w:t xml:space="preserve"> независимост</w:t>
      </w:r>
      <w:r w:rsidR="00A43CCF" w:rsidRPr="00FE0EF3">
        <w:rPr>
          <w:rFonts w:ascii="Times New Roman" w:hAnsi="Times New Roman" w:cs="Times New Roman"/>
          <w:color w:val="000000"/>
          <w:sz w:val="28"/>
          <w:szCs w:val="28"/>
        </w:rPr>
        <w:t>ь</w:t>
      </w:r>
      <w:r w:rsidRPr="00FE0EF3">
        <w:rPr>
          <w:rFonts w:ascii="Times New Roman" w:hAnsi="Times New Roman" w:cs="Times New Roman"/>
          <w:color w:val="000000"/>
          <w:sz w:val="28"/>
          <w:szCs w:val="28"/>
        </w:rPr>
        <w:t xml:space="preserve"> страны, </w:t>
      </w:r>
      <w:r w:rsidR="00A43CCF" w:rsidRPr="00FE0EF3">
        <w:rPr>
          <w:rFonts w:ascii="Times New Roman" w:hAnsi="Times New Roman" w:cs="Times New Roman"/>
          <w:color w:val="000000"/>
          <w:sz w:val="28"/>
          <w:szCs w:val="28"/>
        </w:rPr>
        <w:t xml:space="preserve">то есть, собственное производство продовольствия должно обеспечить не менее 80% потребностей в качественной и сбалансированной пище, соответствующей национальным требованиям и рациональным нормам потребления пищевых продуктов, необходимых для активного и здорового образа жизни. </w:t>
      </w:r>
    </w:p>
    <w:p w14:paraId="27552963"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В отличие от данного положения законодательство Кыргызской Республики о продовольственной безопасности не содержит требования об обеспечении качественного и безопасного продовольствия. Но соответствие продуктам питания требованиям, «предъявляемым соответствующими техническими регламентами, санитарными, ветеринарными, фитосанитарными нормами и правилами...» предусмотрено Законом Кыргызской Республики «О продовольственной безопасности Кыргызской Республики» от 4 августа 2008 года.</w:t>
      </w:r>
    </w:p>
    <w:p w14:paraId="092192EF" w14:textId="77777777" w:rsidR="00C72412" w:rsidRPr="00FE0EF3" w:rsidRDefault="00C72412" w:rsidP="00DA6A1C">
      <w:pPr>
        <w:spacing w:after="0" w:line="240" w:lineRule="auto"/>
        <w:ind w:firstLine="709"/>
        <w:jc w:val="both"/>
        <w:rPr>
          <w:rFonts w:ascii="Times New Roman" w:eastAsia="TimesNewRomanPS-BoldMT" w:hAnsi="Times New Roman" w:cs="Times New Roman"/>
          <w:bCs/>
          <w:color w:val="000000"/>
          <w:sz w:val="28"/>
          <w:szCs w:val="28"/>
        </w:rPr>
      </w:pPr>
      <w:r w:rsidRPr="00FE0EF3">
        <w:rPr>
          <w:rFonts w:ascii="Times New Roman" w:eastAsia="TimesNewRomanPS-BoldMT" w:hAnsi="Times New Roman" w:cs="Times New Roman"/>
          <w:bCs/>
          <w:color w:val="000000"/>
          <w:sz w:val="28"/>
          <w:szCs w:val="28"/>
        </w:rPr>
        <w:t xml:space="preserve">Таким образом, национальные законодательства стран ЕАЭС предусматривают обеспечение продовольственной безопасности, в первую очередь, за счет собственного производства. Такой подход к </w:t>
      </w:r>
      <w:r w:rsidRPr="00FE0EF3">
        <w:rPr>
          <w:rFonts w:ascii="Times New Roman" w:eastAsia="TimesNewRomanPS-BoldMT" w:hAnsi="Times New Roman" w:cs="Times New Roman"/>
          <w:bCs/>
          <w:color w:val="000000"/>
          <w:sz w:val="28"/>
          <w:szCs w:val="28"/>
        </w:rPr>
        <w:lastRenderedPageBreak/>
        <w:t>продовольственной безопасности снижает зависимость от внешних продуктовых рынков, усиливает продовольственную независимость страны и повышает способность правительства обеспечить население продовольствием. Однако у этого подхода имеется существенный недостаток. Стремление страны любой ценой обеспечить собственную продовольственную независимость повышает затраты общества на производство продовольствия, что может быть неэффективно по сравнению с теми выгодами, которые население получает. Кроме того, на задний план отходит требование о сбалансированности и качестве потребляемой пищи.</w:t>
      </w:r>
    </w:p>
    <w:p w14:paraId="680E97BD" w14:textId="77777777" w:rsidR="00C72412" w:rsidRPr="00FE0EF3" w:rsidRDefault="00C72412" w:rsidP="00DA6A1C">
      <w:pPr>
        <w:spacing w:after="0" w:line="240" w:lineRule="auto"/>
        <w:ind w:firstLine="709"/>
        <w:jc w:val="both"/>
        <w:rPr>
          <w:rFonts w:ascii="Times New Roman" w:eastAsia="TimesNewRomanPS-BoldMT" w:hAnsi="Times New Roman" w:cs="Times New Roman"/>
          <w:bCs/>
          <w:color w:val="000000"/>
          <w:sz w:val="28"/>
          <w:szCs w:val="28"/>
        </w:rPr>
      </w:pPr>
      <w:r w:rsidRPr="00FE0EF3">
        <w:rPr>
          <w:rFonts w:ascii="Times New Roman" w:eastAsia="TimesNewRomanPS-BoldMT" w:hAnsi="Times New Roman" w:cs="Times New Roman"/>
          <w:bCs/>
          <w:color w:val="000000"/>
          <w:sz w:val="28"/>
          <w:szCs w:val="28"/>
        </w:rPr>
        <w:t>В то же время ФАО при рассмотрении данного вопроса исходит из других критериев:</w:t>
      </w:r>
    </w:p>
    <w:p w14:paraId="12E0215A"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 продовольственная безопасность не обязательно должна достигаться за счет самообеспечения продовольствием;</w:t>
      </w:r>
    </w:p>
    <w:p w14:paraId="3B6C3E8E"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 только при наличии сравнительного преимущества страна должна стремиться самостоятельно производить все виды продовольствия;</w:t>
      </w:r>
    </w:p>
    <w:p w14:paraId="42A8A4A7"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 у страны должна быть возможность ввозить продовольствие в необходимом количестве для удовлетворения потребностей населения в здоровой и качественной пище;</w:t>
      </w:r>
    </w:p>
    <w:p w14:paraId="5AC1770E"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 страна должна обеспечить физическую и экономическую доступность безопасного продовольствия.</w:t>
      </w:r>
    </w:p>
    <w:p w14:paraId="4B012C80" w14:textId="1D0DAA4B"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 xml:space="preserve">При таком подходе </w:t>
      </w:r>
      <w:r w:rsidR="00A43CCF" w:rsidRPr="00FE0EF3">
        <w:rPr>
          <w:rFonts w:ascii="Times New Roman" w:hAnsi="Times New Roman" w:cs="Times New Roman"/>
          <w:color w:val="000000"/>
          <w:sz w:val="28"/>
          <w:szCs w:val="28"/>
        </w:rPr>
        <w:t>уровень</w:t>
      </w:r>
      <w:r w:rsidRPr="00FE0EF3">
        <w:rPr>
          <w:rFonts w:ascii="Times New Roman" w:hAnsi="Times New Roman" w:cs="Times New Roman"/>
          <w:color w:val="000000"/>
          <w:sz w:val="28"/>
          <w:szCs w:val="28"/>
        </w:rPr>
        <w:t xml:space="preserve"> продовольственной безопасности </w:t>
      </w:r>
      <w:r w:rsidR="00A43CCF" w:rsidRPr="00FE0EF3">
        <w:rPr>
          <w:rFonts w:ascii="Times New Roman" w:hAnsi="Times New Roman" w:cs="Times New Roman"/>
          <w:color w:val="000000"/>
          <w:sz w:val="28"/>
          <w:szCs w:val="28"/>
        </w:rPr>
        <w:t xml:space="preserve">определяется количеством и качеством продуктов питания, </w:t>
      </w:r>
      <w:r w:rsidRPr="00FE0EF3">
        <w:rPr>
          <w:rFonts w:ascii="Times New Roman" w:hAnsi="Times New Roman" w:cs="Times New Roman"/>
          <w:color w:val="000000"/>
          <w:sz w:val="28"/>
          <w:szCs w:val="28"/>
        </w:rPr>
        <w:t>потребл</w:t>
      </w:r>
      <w:r w:rsidR="00A43CCF" w:rsidRPr="00FE0EF3">
        <w:rPr>
          <w:rFonts w:ascii="Times New Roman" w:hAnsi="Times New Roman" w:cs="Times New Roman"/>
          <w:color w:val="000000"/>
          <w:sz w:val="28"/>
          <w:szCs w:val="28"/>
        </w:rPr>
        <w:t>яемых</w:t>
      </w:r>
      <w:r w:rsidRPr="00FE0EF3">
        <w:rPr>
          <w:rFonts w:ascii="Times New Roman" w:hAnsi="Times New Roman" w:cs="Times New Roman"/>
          <w:color w:val="000000"/>
          <w:sz w:val="28"/>
          <w:szCs w:val="28"/>
        </w:rPr>
        <w:t xml:space="preserve"> населением. При этом не имеет значения за счет чего обеспечивается этот уровень: за счет собственного производства продовольствия или его импорта. Главной задачей является обеспечить низкие цены и устойчивые поставки качественного продовольствия. При таком подходе отечественное производство продовольствия должно конкурировать с зарубежными производителями. И если импортируемый продукт выше качеством и дешевле, то эффективнее закупать его, чем вкладывать средства в развитие нерентабельного отечественного продовольствия. Данный подход способствует снижению расходов потребителей и, как следствие, через расширение международных торгово-экономических связей, углубление интеграционных процессов повышает экономическую доступность продовольствия. </w:t>
      </w:r>
    </w:p>
    <w:p w14:paraId="0715113B"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Кроме того, при таком подходе отечественные производители продовольствия будут стремиться завоевать внутренний рынок и попасть на зарубежный, что потребует от них повышения качества продуктов питания при снижении его стоимости. В целом, выход на мировой продовольственный рынок отечественных сельхозпроизводителей способствует, в первую очередь, насыщению внутреннего рынка качественными, экономически доступными востребованными продуктами питания; во-вторых, расширению международного сотрудничества и росту валового дохода страны; в-третьих, снижению уровня бедности в сельских районах, так как повышаются доходы сельскохозяйственных производителей; в-четвертых, уменьшению бюджетных расходов на поддержку сельского хозяйства.</w:t>
      </w:r>
    </w:p>
    <w:p w14:paraId="4E42B908" w14:textId="77777777"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lastRenderedPageBreak/>
        <w:t xml:space="preserve">Однако при таком подходе высока вероятность ухудшения обеспечения важными продуктами питания, которые в стране-импортере не производятся вообще или производятся в недостаточном количестве, в случае наступления кризиса производства или поставки этого вида продовольствия из-за рубежа.  </w:t>
      </w:r>
    </w:p>
    <w:p w14:paraId="70C15560" w14:textId="4FBEF883"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При этом, в Казахстане продовольственная безопасность рассматривается как такое состояние экономики, при котором государство способно обеспечить физическую и экономическую доступность населению качественных и безопасных продовольственных товаров, достаточных для удовлетворения физиологических норм потребления и демографического роста [2</w:t>
      </w:r>
      <w:r w:rsidR="005347C0" w:rsidRPr="00FE0EF3">
        <w:rPr>
          <w:rFonts w:ascii="Times New Roman" w:hAnsi="Times New Roman" w:cs="Times New Roman"/>
          <w:color w:val="000000"/>
          <w:sz w:val="28"/>
          <w:szCs w:val="28"/>
        </w:rPr>
        <w:t>50</w:t>
      </w:r>
      <w:r w:rsidRPr="00FE0EF3">
        <w:rPr>
          <w:rFonts w:ascii="Times New Roman" w:hAnsi="Times New Roman" w:cs="Times New Roman"/>
          <w:color w:val="000000"/>
          <w:sz w:val="28"/>
          <w:szCs w:val="28"/>
        </w:rPr>
        <w:t>].</w:t>
      </w:r>
    </w:p>
    <w:p w14:paraId="43F52C2D" w14:textId="69BED9EF" w:rsidR="00C72412" w:rsidRPr="00FE0EF3" w:rsidRDefault="00C72412" w:rsidP="00DA6A1C">
      <w:pPr>
        <w:spacing w:after="0" w:line="240" w:lineRule="auto"/>
        <w:ind w:firstLine="709"/>
        <w:jc w:val="both"/>
        <w:rPr>
          <w:rFonts w:ascii="Times New Roman" w:hAnsi="Times New Roman" w:cs="Times New Roman"/>
          <w:color w:val="000000"/>
          <w:sz w:val="28"/>
          <w:szCs w:val="28"/>
        </w:rPr>
      </w:pPr>
      <w:r w:rsidRPr="00FE0EF3">
        <w:rPr>
          <w:rFonts w:ascii="Times New Roman" w:hAnsi="Times New Roman" w:cs="Times New Roman"/>
          <w:color w:val="000000"/>
          <w:sz w:val="28"/>
          <w:szCs w:val="28"/>
        </w:rPr>
        <w:t>Из данного определения, предусмотренного Законом РК «О национальной безопасности Республики Казахстан», не следует, что государство гарантирует качество продовольствия. При этом в Законе РК</w:t>
      </w:r>
      <w:r w:rsidRPr="00FE0EF3">
        <w:rPr>
          <w:rFonts w:ascii="Times New Roman" w:hAnsi="Times New Roman" w:cs="Times New Roman"/>
          <w:sz w:val="28"/>
          <w:szCs w:val="28"/>
        </w:rPr>
        <w:t xml:space="preserve"> «</w:t>
      </w:r>
      <w:r w:rsidRPr="00FE0EF3">
        <w:rPr>
          <w:rFonts w:ascii="Times New Roman" w:hAnsi="Times New Roman" w:cs="Times New Roman"/>
          <w:color w:val="000000"/>
          <w:sz w:val="28"/>
          <w:szCs w:val="28"/>
        </w:rPr>
        <w:t xml:space="preserve">О государственном регулировании развития агропромышленного комплекса и сельских территорий» одним из критериев обеспечения продовольственной безопасности является </w:t>
      </w:r>
      <w:r w:rsidR="003B444E" w:rsidRPr="00FE0EF3">
        <w:rPr>
          <w:rFonts w:ascii="Times New Roman" w:hAnsi="Times New Roman" w:cs="Times New Roman"/>
          <w:color w:val="000000"/>
          <w:sz w:val="28"/>
          <w:szCs w:val="28"/>
        </w:rPr>
        <w:t>«</w:t>
      </w:r>
      <w:r w:rsidRPr="00FE0EF3">
        <w:rPr>
          <w:rFonts w:ascii="Times New Roman" w:hAnsi="Times New Roman" w:cs="Times New Roman"/>
          <w:color w:val="000000"/>
          <w:sz w:val="28"/>
          <w:szCs w:val="28"/>
        </w:rPr>
        <w:t>гарантия безопасности пищевой продукции</w:t>
      </w:r>
      <w:r w:rsidR="003B444E" w:rsidRPr="00FE0EF3">
        <w:rPr>
          <w:rFonts w:ascii="Times New Roman" w:hAnsi="Times New Roman" w:cs="Times New Roman"/>
          <w:color w:val="000000"/>
          <w:sz w:val="28"/>
          <w:szCs w:val="28"/>
        </w:rPr>
        <w:t>» [1</w:t>
      </w:r>
      <w:r w:rsidR="005347C0" w:rsidRPr="00FE0EF3">
        <w:rPr>
          <w:rFonts w:ascii="Times New Roman" w:hAnsi="Times New Roman" w:cs="Times New Roman"/>
          <w:color w:val="000000"/>
          <w:sz w:val="28"/>
          <w:szCs w:val="28"/>
        </w:rPr>
        <w:t>4</w:t>
      </w:r>
      <w:r w:rsidR="003B444E" w:rsidRPr="00FE0EF3">
        <w:rPr>
          <w:rFonts w:ascii="Times New Roman" w:hAnsi="Times New Roman" w:cs="Times New Roman"/>
          <w:color w:val="000000"/>
          <w:sz w:val="28"/>
          <w:szCs w:val="28"/>
        </w:rPr>
        <w:t>].</w:t>
      </w:r>
      <w:r w:rsidRPr="00FE0EF3">
        <w:rPr>
          <w:rFonts w:ascii="Times New Roman" w:hAnsi="Times New Roman" w:cs="Times New Roman"/>
          <w:color w:val="000000"/>
          <w:sz w:val="28"/>
          <w:szCs w:val="28"/>
        </w:rPr>
        <w:t xml:space="preserve"> Таким образом, </w:t>
      </w:r>
      <w:r w:rsidR="003B444E" w:rsidRPr="00FE0EF3">
        <w:rPr>
          <w:rFonts w:ascii="Times New Roman" w:hAnsi="Times New Roman" w:cs="Times New Roman"/>
          <w:color w:val="000000"/>
          <w:sz w:val="28"/>
          <w:szCs w:val="28"/>
        </w:rPr>
        <w:t xml:space="preserve">кроме физической и экономической доступности продовольствия </w:t>
      </w:r>
      <w:r w:rsidRPr="00FE0EF3">
        <w:rPr>
          <w:rFonts w:ascii="Times New Roman" w:hAnsi="Times New Roman" w:cs="Times New Roman"/>
          <w:color w:val="000000"/>
          <w:sz w:val="28"/>
          <w:szCs w:val="28"/>
        </w:rPr>
        <w:t xml:space="preserve">государство должно гарантировать его безопасность. </w:t>
      </w:r>
    </w:p>
    <w:p w14:paraId="2FAC8E32" w14:textId="5DE8D2E1" w:rsidR="00C72412" w:rsidRPr="00FE0EF3" w:rsidRDefault="00C72412" w:rsidP="00DA6A1C">
      <w:pPr>
        <w:spacing w:after="0" w:line="240" w:lineRule="auto"/>
        <w:ind w:firstLine="709"/>
        <w:jc w:val="both"/>
        <w:rPr>
          <w:rFonts w:ascii="Times New Roman" w:eastAsia="TimesNewRomanPS-BoldMT" w:hAnsi="Times New Roman" w:cs="Times New Roman"/>
          <w:bCs/>
          <w:color w:val="000000"/>
          <w:sz w:val="28"/>
          <w:szCs w:val="28"/>
        </w:rPr>
      </w:pPr>
      <w:r w:rsidRPr="00FE0EF3">
        <w:rPr>
          <w:rFonts w:ascii="Times New Roman" w:eastAsia="TimesNewRomanPS-BoldMT" w:hAnsi="Times New Roman" w:cs="Times New Roman"/>
          <w:bCs/>
          <w:color w:val="000000"/>
          <w:sz w:val="28"/>
          <w:szCs w:val="28"/>
        </w:rPr>
        <w:t>Такой вывод согласуется с мнением казахстанских исследователей, которые определяют «пищевую безопасность как один из компонентов продовольственной безопасности, являющийся основным фактором и определяющим здоровье и жизнедеятельность людей» [2</w:t>
      </w:r>
      <w:r w:rsidR="005347C0" w:rsidRPr="00FE0EF3">
        <w:rPr>
          <w:rFonts w:ascii="Times New Roman" w:eastAsia="TimesNewRomanPS-BoldMT" w:hAnsi="Times New Roman" w:cs="Times New Roman"/>
          <w:bCs/>
          <w:color w:val="000000"/>
          <w:sz w:val="28"/>
          <w:szCs w:val="28"/>
        </w:rPr>
        <w:t>50</w:t>
      </w:r>
      <w:r w:rsidRPr="00FE0EF3">
        <w:rPr>
          <w:rFonts w:ascii="Times New Roman" w:eastAsia="TimesNewRomanPS-BoldMT" w:hAnsi="Times New Roman" w:cs="Times New Roman"/>
          <w:bCs/>
          <w:color w:val="000000"/>
          <w:sz w:val="28"/>
          <w:szCs w:val="28"/>
        </w:rPr>
        <w:t>, с. 86-93].</w:t>
      </w:r>
    </w:p>
    <w:p w14:paraId="09D7D176" w14:textId="77777777" w:rsidR="00C72412" w:rsidRPr="00FE0EF3" w:rsidRDefault="00C72412" w:rsidP="00DA6A1C">
      <w:pPr>
        <w:spacing w:after="0" w:line="240" w:lineRule="auto"/>
        <w:ind w:firstLine="709"/>
        <w:jc w:val="both"/>
        <w:rPr>
          <w:rFonts w:ascii="Times New Roman" w:eastAsia="TimesNewRomanPS-BoldMT" w:hAnsi="Times New Roman" w:cs="Times New Roman"/>
          <w:bCs/>
          <w:color w:val="000000"/>
          <w:sz w:val="28"/>
          <w:szCs w:val="28"/>
        </w:rPr>
      </w:pPr>
      <w:r w:rsidRPr="00FE0EF3">
        <w:rPr>
          <w:rFonts w:ascii="Times New Roman" w:eastAsia="TimesNewRomanPS-BoldMT" w:hAnsi="Times New Roman" w:cs="Times New Roman"/>
          <w:bCs/>
          <w:color w:val="000000"/>
          <w:sz w:val="28"/>
          <w:szCs w:val="28"/>
        </w:rPr>
        <w:t xml:space="preserve">Однако во всех странах ЕАЭС отменено требование об обязательном соответствии продуктовых товаров ГОСТам с разрешением внедрения производителями собственных технический условий. Ввиду такой отмены производители продуктов питания стали широко использовать различные пищевые добавки, снижающие не только себестоимость продукции, но и ее качество. При этом государство контролирует не сколько качество и безопасность продукции, сколько выполнение производителем обязанности по информированию покупателей о низком качестве продовольствия. </w:t>
      </w:r>
    </w:p>
    <w:p w14:paraId="378B3F4F" w14:textId="77777777" w:rsidR="00C72412" w:rsidRPr="00FE0EF3" w:rsidRDefault="00C72412" w:rsidP="00DA6A1C">
      <w:pPr>
        <w:spacing w:after="0" w:line="240" w:lineRule="auto"/>
        <w:ind w:firstLine="709"/>
        <w:jc w:val="both"/>
        <w:rPr>
          <w:rFonts w:ascii="Times New Roman" w:eastAsia="TimesNewRomanPS-BoldMT" w:hAnsi="Times New Roman" w:cs="Times New Roman"/>
          <w:bCs/>
          <w:color w:val="000000"/>
          <w:sz w:val="28"/>
          <w:szCs w:val="28"/>
        </w:rPr>
      </w:pPr>
      <w:r w:rsidRPr="00FE0EF3">
        <w:rPr>
          <w:rFonts w:ascii="Times New Roman" w:eastAsia="TimesNewRomanPS-BoldMT" w:hAnsi="Times New Roman" w:cs="Times New Roman"/>
          <w:bCs/>
          <w:color w:val="000000"/>
          <w:sz w:val="28"/>
          <w:szCs w:val="28"/>
        </w:rPr>
        <w:t>В связи с этим исследователями отмечается рост производства в России фальсифицированной пищевой продукции низкого качества. Главными причинами такой ситуации являются:</w:t>
      </w:r>
    </w:p>
    <w:p w14:paraId="74089050" w14:textId="77777777" w:rsidR="00C72412" w:rsidRPr="00FE0EF3" w:rsidRDefault="00C72412" w:rsidP="00DA6A1C">
      <w:pPr>
        <w:pStyle w:val="a7"/>
        <w:numPr>
          <w:ilvl w:val="0"/>
          <w:numId w:val="6"/>
        </w:numPr>
        <w:tabs>
          <w:tab w:val="left" w:pos="993"/>
        </w:tabs>
        <w:ind w:left="0" w:firstLine="709"/>
        <w:rPr>
          <w:rFonts w:eastAsia="TimesNewRomanPS-BoldMT"/>
          <w:bCs/>
          <w:color w:val="000000"/>
          <w:szCs w:val="28"/>
        </w:rPr>
      </w:pPr>
      <w:r w:rsidRPr="00FE0EF3">
        <w:rPr>
          <w:rFonts w:eastAsia="TimesNewRomanPS-BoldMT"/>
          <w:bCs/>
          <w:color w:val="000000"/>
          <w:szCs w:val="28"/>
        </w:rPr>
        <w:t>низкие доходы населения, не позволяющие приобретать качественную продукцию по высоким ценам;</w:t>
      </w:r>
    </w:p>
    <w:p w14:paraId="07954C5F" w14:textId="77777777" w:rsidR="00C72412" w:rsidRPr="00FE0EF3" w:rsidRDefault="00C72412" w:rsidP="00DA6A1C">
      <w:pPr>
        <w:pStyle w:val="a7"/>
        <w:numPr>
          <w:ilvl w:val="0"/>
          <w:numId w:val="6"/>
        </w:numPr>
        <w:tabs>
          <w:tab w:val="left" w:pos="993"/>
        </w:tabs>
        <w:ind w:left="0" w:firstLine="709"/>
        <w:rPr>
          <w:rFonts w:eastAsia="TimesNewRomanPS-BoldMT"/>
          <w:szCs w:val="28"/>
        </w:rPr>
      </w:pPr>
      <w:r w:rsidRPr="00FE0EF3">
        <w:rPr>
          <w:rFonts w:eastAsia="TimesNewRomanPS-BoldMT"/>
          <w:szCs w:val="28"/>
        </w:rPr>
        <w:t>низкая культура потребления;</w:t>
      </w:r>
    </w:p>
    <w:p w14:paraId="059F7D01" w14:textId="77777777" w:rsidR="00C72412" w:rsidRPr="00FE0EF3" w:rsidRDefault="00C72412" w:rsidP="00DA6A1C">
      <w:pPr>
        <w:pStyle w:val="a7"/>
        <w:numPr>
          <w:ilvl w:val="0"/>
          <w:numId w:val="6"/>
        </w:numPr>
        <w:tabs>
          <w:tab w:val="left" w:pos="993"/>
        </w:tabs>
        <w:ind w:left="0" w:firstLine="709"/>
        <w:rPr>
          <w:rFonts w:eastAsia="TimesNewRomanPS-BoldMT"/>
          <w:szCs w:val="28"/>
        </w:rPr>
      </w:pPr>
      <w:r w:rsidRPr="00FE0EF3">
        <w:rPr>
          <w:rFonts w:eastAsia="TimesNewRomanPS-BoldMT"/>
          <w:szCs w:val="28"/>
        </w:rPr>
        <w:t>отсутствие достаточных государственных мер, направленных на повышение качества продуктов;</w:t>
      </w:r>
    </w:p>
    <w:p w14:paraId="528B5472" w14:textId="31EEC87D" w:rsidR="00C72412" w:rsidRPr="00FE0EF3" w:rsidRDefault="00C72412" w:rsidP="00DA6A1C">
      <w:pPr>
        <w:pStyle w:val="a7"/>
        <w:numPr>
          <w:ilvl w:val="0"/>
          <w:numId w:val="6"/>
        </w:numPr>
        <w:tabs>
          <w:tab w:val="left" w:pos="993"/>
        </w:tabs>
        <w:ind w:left="0" w:firstLine="709"/>
        <w:rPr>
          <w:rFonts w:eastAsia="TimesNewRomanPS-BoldMT"/>
          <w:szCs w:val="28"/>
        </w:rPr>
      </w:pPr>
      <w:r w:rsidRPr="00FE0EF3">
        <w:rPr>
          <w:rFonts w:eastAsia="TimesNewRomanPS-BoldMT"/>
          <w:szCs w:val="28"/>
        </w:rPr>
        <w:t>отсутствие судебных прецедентов по взысканию крупных штрафов с производителей некачественной продукции [2</w:t>
      </w:r>
      <w:r w:rsidR="00E62EA4" w:rsidRPr="00FE0EF3">
        <w:rPr>
          <w:rFonts w:eastAsia="TimesNewRomanPS-BoldMT"/>
          <w:szCs w:val="28"/>
        </w:rPr>
        <w:t>5</w:t>
      </w:r>
      <w:r w:rsidR="005347C0" w:rsidRPr="00FE0EF3">
        <w:rPr>
          <w:rFonts w:eastAsia="TimesNewRomanPS-BoldMT"/>
          <w:szCs w:val="28"/>
        </w:rPr>
        <w:t>1</w:t>
      </w:r>
      <w:r w:rsidRPr="00FE0EF3">
        <w:rPr>
          <w:rFonts w:eastAsia="TimesNewRomanPS-BoldMT"/>
          <w:szCs w:val="28"/>
        </w:rPr>
        <w:t>].</w:t>
      </w:r>
    </w:p>
    <w:p w14:paraId="46338563" w14:textId="5C158ED1" w:rsidR="00C72412" w:rsidRPr="00FE0EF3" w:rsidRDefault="00C72412" w:rsidP="00DA6A1C">
      <w:pPr>
        <w:spacing w:after="0" w:line="240" w:lineRule="auto"/>
        <w:ind w:firstLine="709"/>
        <w:jc w:val="both"/>
        <w:rPr>
          <w:rFonts w:ascii="Times New Roman" w:hAnsi="Times New Roman" w:cs="Times New Roman"/>
          <w:sz w:val="28"/>
          <w:szCs w:val="28"/>
        </w:rPr>
      </w:pPr>
      <w:bookmarkStart w:id="24" w:name="_Hlk172818051"/>
      <w:r w:rsidRPr="00FE0EF3">
        <w:rPr>
          <w:rFonts w:ascii="Times New Roman" w:hAnsi="Times New Roman" w:cs="Times New Roman"/>
          <w:sz w:val="28"/>
          <w:szCs w:val="28"/>
        </w:rPr>
        <w:t xml:space="preserve">Следует отметить, что аналогичные проблемы с отсутствием крупных штрафов с производителей некачественных продуктов существуют и в нашей стране. Так, например, статья 415 Кодекса Республики Казахстан об административных правонарушениях (далее – КоАП РК) за выпуск в обращение продукции, не соответствующей требованиям, установленным </w:t>
      </w:r>
      <w:r w:rsidRPr="00FE0EF3">
        <w:rPr>
          <w:rFonts w:ascii="Times New Roman" w:hAnsi="Times New Roman" w:cs="Times New Roman"/>
          <w:sz w:val="28"/>
          <w:szCs w:val="28"/>
        </w:rPr>
        <w:lastRenderedPageBreak/>
        <w:t>техническими регламентами и нормативными правовыми актами, предусматривает штраф на физических лиц в размере девяноста, на должностных лиц, субъектов малого предпринимательства или некоммерческие организации ‒ в размере ста девяноста пяти, на субъектов среднего предпринимательства ‒ в размере трехсот десяти, на субъектов крупного предпринимательства ‒ в размере шестисот месячных расчетных показателей. При этом, при повторном выпуске в течение года после наложения административного взыскания размер штрафа незначительно увеличивается и составляет для физических лиц сто тридцать пять; должностных лиц, субъектов малого предпринимательства или некоммерческие организации ‒ триста шестьдесят; субъектов среднего предпринимательства – шестьсот; субъектов крупного предпринимательства ‒ тысячу двести месячных расчетных показателя; с приостановлением деятельности или без таковой, с конфискацией продукции или без таковой [2</w:t>
      </w:r>
      <w:r w:rsidR="003B444E" w:rsidRPr="00FE0EF3">
        <w:rPr>
          <w:rFonts w:ascii="Times New Roman" w:hAnsi="Times New Roman" w:cs="Times New Roman"/>
          <w:sz w:val="28"/>
          <w:szCs w:val="28"/>
        </w:rPr>
        <w:t>5</w:t>
      </w:r>
      <w:r w:rsidR="005347C0"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4190F6FD" w14:textId="4A06CA4E"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То есть, если индивидуальный предприниматель выпускает продукцию, не соответствующую собственным техническим условиям, то ему грозит штраф в размере 90 МРП, что в 2024 году составляет чуть больше 332 тысячи тенге. Такой размер штрафа не может стимулировать производителей к выпуску качественной продукции. В связи с этим предлагается</w:t>
      </w:r>
      <w:r w:rsidR="003D1866" w:rsidRPr="00FE0EF3">
        <w:rPr>
          <w:rFonts w:ascii="Times New Roman" w:hAnsi="Times New Roman" w:cs="Times New Roman"/>
          <w:sz w:val="28"/>
          <w:szCs w:val="28"/>
        </w:rPr>
        <w:t xml:space="preserve">, помимо повышения штрафов, принимать иные меры, в том числе и поощрения, стимулирующие производителей к соблюдению технических регламентов и повышению качества продукции.  </w:t>
      </w:r>
    </w:p>
    <w:bookmarkEnd w:id="24"/>
    <w:p w14:paraId="71602172" w14:textId="33B5F2B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национальное законодательство к основным направлениям обеспечения продовольственной безопасности относит создание необходимых условий для насыщения внутреннего агропродовольственного рынка, в том числе путем поддержки отечественных производителей сельскохозяйственной продукции и продуктов ее глубокой переработки. При этом, согласно статье 19-3 Закона РК «О государственном регулировании развития агропромышленного комплекса и сельских территорий» [1</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 «Продовольственная независимость Республики Казахстан по видам продовольственных товаров считается не обеспеченной, если их годовое производство в республике составляет менее восьмидесяти процентов годовой потребности населения в соответствии с физиологическими нормами потребления».</w:t>
      </w:r>
    </w:p>
    <w:p w14:paraId="0FF014F1" w14:textId="10B3AC4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То есть, собственное производство продуктов питания – это предпочтительный, но не единственный путь к продовольственной безопасности. В связи с этим полагаем, что продовольственн</w:t>
      </w:r>
      <w:r w:rsidR="003B444E"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безопасност</w:t>
      </w:r>
      <w:r w:rsidR="003B444E" w:rsidRPr="00FE0EF3">
        <w:rPr>
          <w:rFonts w:ascii="Times New Roman" w:hAnsi="Times New Roman" w:cs="Times New Roman"/>
          <w:sz w:val="28"/>
          <w:szCs w:val="28"/>
        </w:rPr>
        <w:t>ь</w:t>
      </w:r>
      <w:r w:rsidRPr="00FE0EF3">
        <w:rPr>
          <w:rFonts w:ascii="Times New Roman" w:hAnsi="Times New Roman" w:cs="Times New Roman"/>
          <w:sz w:val="28"/>
          <w:szCs w:val="28"/>
        </w:rPr>
        <w:t xml:space="preserve"> </w:t>
      </w:r>
      <w:r w:rsidR="003B444E" w:rsidRPr="00FE0EF3">
        <w:rPr>
          <w:rFonts w:ascii="Times New Roman" w:hAnsi="Times New Roman" w:cs="Times New Roman"/>
          <w:sz w:val="28"/>
          <w:szCs w:val="28"/>
        </w:rPr>
        <w:t xml:space="preserve">должна обеспечиваться </w:t>
      </w:r>
      <w:r w:rsidRPr="00FE0EF3">
        <w:rPr>
          <w:rFonts w:ascii="Times New Roman" w:hAnsi="Times New Roman" w:cs="Times New Roman"/>
          <w:sz w:val="28"/>
          <w:szCs w:val="28"/>
        </w:rPr>
        <w:t xml:space="preserve">как </w:t>
      </w:r>
      <w:r w:rsidR="003B444E" w:rsidRPr="00FE0EF3">
        <w:rPr>
          <w:rFonts w:ascii="Times New Roman" w:hAnsi="Times New Roman" w:cs="Times New Roman"/>
          <w:sz w:val="28"/>
          <w:szCs w:val="28"/>
        </w:rPr>
        <w:t>з</w:t>
      </w:r>
      <w:r w:rsidRPr="00FE0EF3">
        <w:rPr>
          <w:rFonts w:ascii="Times New Roman" w:hAnsi="Times New Roman" w:cs="Times New Roman"/>
          <w:sz w:val="28"/>
          <w:szCs w:val="28"/>
        </w:rPr>
        <w:t>а</w:t>
      </w:r>
      <w:r w:rsidR="003B444E" w:rsidRPr="00FE0EF3">
        <w:rPr>
          <w:rFonts w:ascii="Times New Roman" w:hAnsi="Times New Roman" w:cs="Times New Roman"/>
          <w:sz w:val="28"/>
          <w:szCs w:val="28"/>
        </w:rPr>
        <w:t xml:space="preserve"> счет </w:t>
      </w:r>
      <w:r w:rsidRPr="00FE0EF3">
        <w:rPr>
          <w:rFonts w:ascii="Times New Roman" w:hAnsi="Times New Roman" w:cs="Times New Roman"/>
          <w:sz w:val="28"/>
          <w:szCs w:val="28"/>
        </w:rPr>
        <w:t>собственно</w:t>
      </w:r>
      <w:r w:rsidR="003B444E" w:rsidRPr="00FE0EF3">
        <w:rPr>
          <w:rFonts w:ascii="Times New Roman" w:hAnsi="Times New Roman" w:cs="Times New Roman"/>
          <w:sz w:val="28"/>
          <w:szCs w:val="28"/>
        </w:rPr>
        <w:t>го</w:t>
      </w:r>
      <w:r w:rsidRPr="00FE0EF3">
        <w:rPr>
          <w:rFonts w:ascii="Times New Roman" w:hAnsi="Times New Roman" w:cs="Times New Roman"/>
          <w:sz w:val="28"/>
          <w:szCs w:val="28"/>
        </w:rPr>
        <w:t xml:space="preserve"> производств</w:t>
      </w:r>
      <w:r w:rsidR="003B444E" w:rsidRPr="00FE0EF3">
        <w:rPr>
          <w:rFonts w:ascii="Times New Roman" w:hAnsi="Times New Roman" w:cs="Times New Roman"/>
          <w:sz w:val="28"/>
          <w:szCs w:val="28"/>
        </w:rPr>
        <w:t>а</w:t>
      </w:r>
      <w:r w:rsidRPr="00FE0EF3">
        <w:rPr>
          <w:rFonts w:ascii="Times New Roman" w:hAnsi="Times New Roman" w:cs="Times New Roman"/>
          <w:sz w:val="28"/>
          <w:szCs w:val="28"/>
        </w:rPr>
        <w:t xml:space="preserve"> прод</w:t>
      </w:r>
      <w:r w:rsidR="003B444E" w:rsidRPr="00FE0EF3">
        <w:rPr>
          <w:rFonts w:ascii="Times New Roman" w:hAnsi="Times New Roman" w:cs="Times New Roman"/>
          <w:sz w:val="28"/>
          <w:szCs w:val="28"/>
        </w:rPr>
        <w:t>овольствия</w:t>
      </w:r>
      <w:r w:rsidRPr="00FE0EF3">
        <w:rPr>
          <w:rFonts w:ascii="Times New Roman" w:hAnsi="Times New Roman" w:cs="Times New Roman"/>
          <w:sz w:val="28"/>
          <w:szCs w:val="28"/>
        </w:rPr>
        <w:t xml:space="preserve">, так и </w:t>
      </w:r>
      <w:r w:rsidR="003B444E" w:rsidRPr="00FE0EF3">
        <w:rPr>
          <w:rFonts w:ascii="Times New Roman" w:hAnsi="Times New Roman" w:cs="Times New Roman"/>
          <w:sz w:val="28"/>
          <w:szCs w:val="28"/>
        </w:rPr>
        <w:t xml:space="preserve">путем </w:t>
      </w:r>
      <w:r w:rsidRPr="00FE0EF3">
        <w:rPr>
          <w:rFonts w:ascii="Times New Roman" w:hAnsi="Times New Roman" w:cs="Times New Roman"/>
          <w:sz w:val="28"/>
          <w:szCs w:val="28"/>
        </w:rPr>
        <w:t>импорта качественн</w:t>
      </w:r>
      <w:r w:rsidR="003B444E" w:rsidRPr="00FE0EF3">
        <w:rPr>
          <w:rFonts w:ascii="Times New Roman" w:hAnsi="Times New Roman" w:cs="Times New Roman"/>
          <w:sz w:val="28"/>
          <w:szCs w:val="28"/>
        </w:rPr>
        <w:t>ых</w:t>
      </w:r>
      <w:r w:rsidRPr="00FE0EF3">
        <w:rPr>
          <w:rFonts w:ascii="Times New Roman" w:hAnsi="Times New Roman" w:cs="Times New Roman"/>
          <w:sz w:val="28"/>
          <w:szCs w:val="28"/>
        </w:rPr>
        <w:t xml:space="preserve"> и экономически доступн</w:t>
      </w:r>
      <w:r w:rsidR="003B444E" w:rsidRPr="00FE0EF3">
        <w:rPr>
          <w:rFonts w:ascii="Times New Roman" w:hAnsi="Times New Roman" w:cs="Times New Roman"/>
          <w:sz w:val="28"/>
          <w:szCs w:val="28"/>
        </w:rPr>
        <w:t>ых</w:t>
      </w:r>
      <w:r w:rsidRPr="00FE0EF3">
        <w:rPr>
          <w:rFonts w:ascii="Times New Roman" w:hAnsi="Times New Roman" w:cs="Times New Roman"/>
          <w:sz w:val="28"/>
          <w:szCs w:val="28"/>
        </w:rPr>
        <w:t xml:space="preserve"> прод</w:t>
      </w:r>
      <w:r w:rsidR="003B444E" w:rsidRPr="00FE0EF3">
        <w:rPr>
          <w:rFonts w:ascii="Times New Roman" w:hAnsi="Times New Roman" w:cs="Times New Roman"/>
          <w:sz w:val="28"/>
          <w:szCs w:val="28"/>
        </w:rPr>
        <w:t>уктов питания</w:t>
      </w:r>
      <w:r w:rsidRPr="00FE0EF3">
        <w:rPr>
          <w:rFonts w:ascii="Times New Roman" w:hAnsi="Times New Roman" w:cs="Times New Roman"/>
          <w:sz w:val="28"/>
          <w:szCs w:val="28"/>
        </w:rPr>
        <w:t xml:space="preserve">.  </w:t>
      </w:r>
    </w:p>
    <w:p w14:paraId="08602537" w14:textId="23FA29E3"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Зарубежный опыт [2</w:t>
      </w:r>
      <w:r w:rsidR="003B444E" w:rsidRPr="00FE0EF3">
        <w:rPr>
          <w:rFonts w:ascii="Times New Roman" w:hAnsi="Times New Roman" w:cs="Times New Roman"/>
          <w:sz w:val="28"/>
          <w:szCs w:val="28"/>
        </w:rPr>
        <w:t>5</w:t>
      </w:r>
      <w:r w:rsidR="005347C0" w:rsidRPr="00FE0EF3">
        <w:rPr>
          <w:rFonts w:ascii="Times New Roman" w:hAnsi="Times New Roman" w:cs="Times New Roman"/>
          <w:sz w:val="28"/>
          <w:szCs w:val="28"/>
        </w:rPr>
        <w:t>3</w:t>
      </w:r>
      <w:r w:rsidRPr="00FE0EF3">
        <w:rPr>
          <w:rFonts w:ascii="Times New Roman" w:hAnsi="Times New Roman" w:cs="Times New Roman"/>
          <w:sz w:val="28"/>
          <w:szCs w:val="28"/>
        </w:rPr>
        <w:t xml:space="preserve">] свидетельствует, что в современном мире успешное развитие экономики невозможно без внедрения цифровых технологий, в том числе, в сферу сельского хозяйства. Эта задача отражена в Основных направлениях реализации цифровой повестки Евразийского экономического союза до 2025 года, утвержденной решением Высшего </w:t>
      </w:r>
      <w:r w:rsidRPr="00FE0EF3">
        <w:rPr>
          <w:rFonts w:ascii="Times New Roman" w:hAnsi="Times New Roman" w:cs="Times New Roman"/>
          <w:sz w:val="28"/>
          <w:szCs w:val="28"/>
        </w:rPr>
        <w:lastRenderedPageBreak/>
        <w:t>Евразийского экономического совета от 11 октября 2017 года. Согласно этому документу, предполагаются три ключевых этапа реализации цифровой повестки [2</w:t>
      </w:r>
      <w:r w:rsidR="000E2244" w:rsidRPr="00FE0EF3">
        <w:rPr>
          <w:rFonts w:ascii="Times New Roman" w:hAnsi="Times New Roman" w:cs="Times New Roman"/>
          <w:sz w:val="28"/>
          <w:szCs w:val="28"/>
        </w:rPr>
        <w:t>5</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B806347" w14:textId="24C51D0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первый этап (до 2019 года) – моделирование процессов цифровой трансформации, проработка первых инициатив и запуск приоритетных проектов с учетом приоритетов проработки инициатив согласно приложению;</w:t>
      </w:r>
    </w:p>
    <w:p w14:paraId="376D92C1"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второй этап (до 2022 года) – формирование институтов цифровой экономики и цифровых активов, а также развитие цифровых экосистем;</w:t>
      </w:r>
    </w:p>
    <w:p w14:paraId="01A3C89D" w14:textId="7491D23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третий этап (до 2025 года) – реализация проектов цифровых экосистем и цифрового сотрудничества на глобальном, региональном, национальном и отраслевом уровнях» [2</w:t>
      </w:r>
      <w:r w:rsidR="000E2244" w:rsidRPr="00FE0EF3">
        <w:rPr>
          <w:rFonts w:ascii="Times New Roman" w:hAnsi="Times New Roman" w:cs="Times New Roman"/>
          <w:sz w:val="28"/>
          <w:szCs w:val="28"/>
        </w:rPr>
        <w:t>5</w:t>
      </w:r>
      <w:r w:rsidR="005347C0"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0353E1FE" w14:textId="0BE1C1A5"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 с целью реализации Основных направлений в нашей стране 12 декабря 2017 года была утверждена Государственная программа «Цифровой Казахстан» со сроком реализации с 2018 по 2022 годы. В рамках данной программы предусматривалась цифровизация отраслей экономики, в том числе, сельского хозяйства. Государственн</w:t>
      </w:r>
      <w:r w:rsidR="003B444E" w:rsidRPr="00FE0EF3">
        <w:rPr>
          <w:rFonts w:ascii="Times New Roman" w:hAnsi="Times New Roman" w:cs="Times New Roman"/>
          <w:sz w:val="28"/>
          <w:szCs w:val="28"/>
        </w:rPr>
        <w:t>ая</w:t>
      </w:r>
      <w:r w:rsidRPr="00FE0EF3">
        <w:rPr>
          <w:rFonts w:ascii="Times New Roman" w:hAnsi="Times New Roman" w:cs="Times New Roman"/>
          <w:sz w:val="28"/>
          <w:szCs w:val="28"/>
        </w:rPr>
        <w:t xml:space="preserve"> программ </w:t>
      </w:r>
      <w:r w:rsidR="003B444E" w:rsidRPr="00FE0EF3">
        <w:rPr>
          <w:rFonts w:ascii="Times New Roman" w:hAnsi="Times New Roman" w:cs="Times New Roman"/>
          <w:sz w:val="28"/>
          <w:szCs w:val="28"/>
        </w:rPr>
        <w:t>прогнозировала</w:t>
      </w:r>
      <w:r w:rsidRPr="00FE0EF3">
        <w:rPr>
          <w:rFonts w:ascii="Times New Roman" w:hAnsi="Times New Roman" w:cs="Times New Roman"/>
          <w:sz w:val="28"/>
          <w:szCs w:val="28"/>
        </w:rPr>
        <w:t>, что внедрение цифровых технологий позволит:</w:t>
      </w:r>
    </w:p>
    <w:p w14:paraId="44116E2B" w14:textId="1F2C3AA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w:t>
      </w:r>
      <w:r w:rsidR="003B444E" w:rsidRPr="00FE0EF3">
        <w:rPr>
          <w:rFonts w:ascii="Times New Roman" w:hAnsi="Times New Roman" w:cs="Times New Roman"/>
          <w:sz w:val="28"/>
          <w:szCs w:val="28"/>
        </w:rPr>
        <w:t xml:space="preserve">вести учет по </w:t>
      </w:r>
      <w:r w:rsidRPr="00FE0EF3">
        <w:rPr>
          <w:rFonts w:ascii="Times New Roman" w:hAnsi="Times New Roman" w:cs="Times New Roman"/>
          <w:sz w:val="28"/>
          <w:szCs w:val="28"/>
        </w:rPr>
        <w:t>количественн</w:t>
      </w:r>
      <w:r w:rsidR="003B444E" w:rsidRPr="00FE0EF3">
        <w:rPr>
          <w:rFonts w:ascii="Times New Roman" w:hAnsi="Times New Roman" w:cs="Times New Roman"/>
          <w:sz w:val="28"/>
          <w:szCs w:val="28"/>
        </w:rPr>
        <w:t xml:space="preserve">ым и </w:t>
      </w:r>
      <w:r w:rsidRPr="00FE0EF3">
        <w:rPr>
          <w:rFonts w:ascii="Times New Roman" w:hAnsi="Times New Roman" w:cs="Times New Roman"/>
          <w:sz w:val="28"/>
          <w:szCs w:val="28"/>
        </w:rPr>
        <w:t>качественны</w:t>
      </w:r>
      <w:r w:rsidR="003B444E" w:rsidRPr="00FE0EF3">
        <w:rPr>
          <w:rFonts w:ascii="Times New Roman" w:hAnsi="Times New Roman" w:cs="Times New Roman"/>
          <w:sz w:val="28"/>
          <w:szCs w:val="28"/>
        </w:rPr>
        <w:t>м показателям</w:t>
      </w:r>
      <w:r w:rsidRPr="00FE0EF3">
        <w:rPr>
          <w:rFonts w:ascii="Times New Roman" w:hAnsi="Times New Roman" w:cs="Times New Roman"/>
          <w:sz w:val="28"/>
          <w:szCs w:val="28"/>
        </w:rPr>
        <w:t xml:space="preserve"> и проследить весь жизненный цикл производства и происхождения агропромышленной продукции», что положительно повлияет на качество сельскохозяйственной продукции; </w:t>
      </w:r>
    </w:p>
    <w:p w14:paraId="6BBC42FE" w14:textId="56B14A91"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внедрить «точное земледелие», которое позволит аграриям принимать решение на основании </w:t>
      </w:r>
      <w:r w:rsidR="003B444E" w:rsidRPr="00FE0EF3">
        <w:rPr>
          <w:rFonts w:ascii="Times New Roman" w:hAnsi="Times New Roman" w:cs="Times New Roman"/>
          <w:sz w:val="28"/>
          <w:szCs w:val="28"/>
        </w:rPr>
        <w:t>сведений</w:t>
      </w:r>
      <w:r w:rsidRPr="00FE0EF3">
        <w:rPr>
          <w:rFonts w:ascii="Times New Roman" w:hAnsi="Times New Roman" w:cs="Times New Roman"/>
          <w:sz w:val="28"/>
          <w:szCs w:val="28"/>
        </w:rPr>
        <w:t xml:space="preserve">, поступающих в режиме реального времени, о </w:t>
      </w:r>
      <w:r w:rsidR="003B444E" w:rsidRPr="00FE0EF3">
        <w:rPr>
          <w:rFonts w:ascii="Times New Roman" w:hAnsi="Times New Roman" w:cs="Times New Roman"/>
          <w:sz w:val="28"/>
          <w:szCs w:val="28"/>
        </w:rPr>
        <w:t xml:space="preserve">качественном </w:t>
      </w:r>
      <w:r w:rsidRPr="00FE0EF3">
        <w:rPr>
          <w:rFonts w:ascii="Times New Roman" w:hAnsi="Times New Roman" w:cs="Times New Roman"/>
          <w:sz w:val="28"/>
          <w:szCs w:val="28"/>
        </w:rPr>
        <w:t xml:space="preserve">состоянии </w:t>
      </w:r>
      <w:r w:rsidR="001A7A0F" w:rsidRPr="00FE0EF3">
        <w:rPr>
          <w:rFonts w:ascii="Times New Roman" w:hAnsi="Times New Roman" w:cs="Times New Roman"/>
          <w:sz w:val="28"/>
          <w:szCs w:val="28"/>
        </w:rPr>
        <w:t>почвы и посевов</w:t>
      </w:r>
      <w:r w:rsidRPr="00FE0EF3">
        <w:rPr>
          <w:rFonts w:ascii="Times New Roman" w:hAnsi="Times New Roman" w:cs="Times New Roman"/>
          <w:sz w:val="28"/>
          <w:szCs w:val="28"/>
        </w:rPr>
        <w:t>;</w:t>
      </w:r>
    </w:p>
    <w:p w14:paraId="3062F3EC"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автоматизировать мониторинг по производству и обороту рыбы и рыбной продукции;</w:t>
      </w:r>
    </w:p>
    <w:p w14:paraId="5F348311"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обеспечить условия для внедрения автоматизированных систем в самих сельскохозяйственных предприятиях;</w:t>
      </w:r>
    </w:p>
    <w:p w14:paraId="7C951750" w14:textId="00A7E4BD"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создать платформу для электронной торговли между фермерами, оптово-распределительными центрами, торговыми сетями, рынками и стабилизационными продовольственными фондами [2</w:t>
      </w:r>
      <w:r w:rsidR="000F557D" w:rsidRPr="00FE0EF3">
        <w:rPr>
          <w:rFonts w:ascii="Times New Roman" w:hAnsi="Times New Roman" w:cs="Times New Roman"/>
          <w:sz w:val="28"/>
          <w:szCs w:val="28"/>
        </w:rPr>
        <w:t>5</w:t>
      </w:r>
      <w:r w:rsidR="005347C0"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7EAC46BA" w14:textId="226AE93F"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Для реализации третьего этапа ключевой повестки ЕАЭС была принята Концепция цифровой трансформации, развития отрасли информационно-коммуникационных технологий и кибербезопасности на 2023-2029 годы, которая предусматривает на ближайшую перспективу приоритетные технологические направления, в том числе, </w:t>
      </w:r>
      <w:proofErr w:type="spellStart"/>
      <w:r w:rsidRPr="00FE0EF3">
        <w:rPr>
          <w:rFonts w:ascii="Times New Roman" w:hAnsi="Times New Roman" w:cs="Times New Roman"/>
          <w:sz w:val="28"/>
          <w:szCs w:val="28"/>
        </w:rPr>
        <w:t>AgriTech</w:t>
      </w:r>
      <w:proofErr w:type="spellEnd"/>
      <w:r w:rsidRPr="00FE0EF3">
        <w:rPr>
          <w:rFonts w:ascii="Times New Roman" w:hAnsi="Times New Roman" w:cs="Times New Roman"/>
          <w:sz w:val="28"/>
          <w:szCs w:val="28"/>
        </w:rPr>
        <w:t xml:space="preserve"> (инновации в сельском хозяйстве и технологическая трансформация агропромышленного комплекса). В рамках данной Концепции планируется повышение доступности и качества оказываемых населению услуг в сфере земельных отношений и сельского хозяйства, а также до конца 2027 года улучшить инфраструктуру связи в селе, в том числе, путем формирования устойчивых спутниковых каналов связи до малонаселенных сельских пунктов. Для решения этих задач планируется обеспечить население и бизнес высокоскоростным интернетом 100 Мбит/с </w:t>
      </w:r>
      <w:proofErr w:type="spellStart"/>
      <w:r w:rsidRPr="00FE0EF3">
        <w:rPr>
          <w:rFonts w:ascii="Times New Roman" w:hAnsi="Times New Roman" w:cs="Times New Roman"/>
          <w:sz w:val="28"/>
          <w:szCs w:val="28"/>
        </w:rPr>
        <w:t>с</w:t>
      </w:r>
      <w:proofErr w:type="spellEnd"/>
      <w:r w:rsidRPr="00FE0EF3">
        <w:rPr>
          <w:rFonts w:ascii="Times New Roman" w:hAnsi="Times New Roman" w:cs="Times New Roman"/>
          <w:sz w:val="28"/>
          <w:szCs w:val="28"/>
        </w:rPr>
        <w:t xml:space="preserve"> 30 Мбит/с в 2023 году до 100 Мбит/с в 2029 году; а также обеспечить </w:t>
      </w:r>
      <w:r w:rsidRPr="00FE0EF3">
        <w:rPr>
          <w:rFonts w:ascii="Times New Roman" w:hAnsi="Times New Roman" w:cs="Times New Roman"/>
          <w:sz w:val="28"/>
          <w:szCs w:val="28"/>
        </w:rPr>
        <w:lastRenderedPageBreak/>
        <w:t>республиканские и основные областные дороги мобильным широкополосным доступом к сети интернет (МШПД) с 30% в 2023 году до 100% в 2027 году [25</w:t>
      </w:r>
      <w:r w:rsidR="005347C0" w:rsidRPr="00FE0EF3">
        <w:rPr>
          <w:rFonts w:ascii="Times New Roman" w:hAnsi="Times New Roman" w:cs="Times New Roman"/>
          <w:sz w:val="28"/>
          <w:szCs w:val="28"/>
        </w:rPr>
        <w:t>7</w:t>
      </w:r>
      <w:r w:rsidRPr="00FE0EF3">
        <w:rPr>
          <w:rFonts w:ascii="Times New Roman" w:hAnsi="Times New Roman" w:cs="Times New Roman"/>
          <w:sz w:val="28"/>
          <w:szCs w:val="28"/>
        </w:rPr>
        <w:t xml:space="preserve">]. Обеспечение широкого охвата территории страны МШПД позволит также решить некоторые транспортно-логистические вопросы, связанные с обеспечением устойчивой связи между производителями, поставщиками, перевозчиками, логистами и покупателями сельскохозяйственной продукции. Таким образом, цифровая повестка ЕАЭС находит свою последовательную реализацию в казахстанском национальном законодательстве. </w:t>
      </w:r>
    </w:p>
    <w:p w14:paraId="322258B7" w14:textId="1AB7B064"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перспективы внедрения цифровых технологий в сельское хозяйство стали предметом многочисленных исследований казахстанских авторов. Отметим некоторые из них. Так, например, одни исследователи считают, что благодаря цифровизации у фермеров есть возможность не только снижения негативных экономических последствий даже от глобальных внешних факторов, но и повышения рентабельности новых проектов и прибыльности текущего производства, а также снижения рисков. В подтверждение своих выводов авторы предлагают общие технологии и возможности их применения [25</w:t>
      </w:r>
      <w:r w:rsidR="005347C0" w:rsidRPr="00FE0EF3">
        <w:rPr>
          <w:rFonts w:ascii="Times New Roman" w:hAnsi="Times New Roman" w:cs="Times New Roman"/>
          <w:sz w:val="28"/>
          <w:szCs w:val="28"/>
        </w:rPr>
        <w:t>8</w:t>
      </w:r>
      <w:r w:rsidRPr="00FE0EF3">
        <w:rPr>
          <w:rFonts w:ascii="Times New Roman" w:hAnsi="Times New Roman" w:cs="Times New Roman"/>
          <w:sz w:val="28"/>
          <w:szCs w:val="28"/>
        </w:rPr>
        <w:t>]. Другие авторы предлагают конкретные способы внедрения цифровых технологий в бизнес-процессы мясного животноводства. Третий коллектив авторов дает экономическую оценку эффективности применения роботизированных технологий в растениеводстве [25</w:t>
      </w:r>
      <w:r w:rsidR="005347C0" w:rsidRPr="00FE0EF3">
        <w:rPr>
          <w:rFonts w:ascii="Times New Roman" w:hAnsi="Times New Roman" w:cs="Times New Roman"/>
          <w:sz w:val="28"/>
          <w:szCs w:val="28"/>
        </w:rPr>
        <w:t>8</w:t>
      </w:r>
      <w:r w:rsidRPr="00FE0EF3">
        <w:rPr>
          <w:rFonts w:ascii="Times New Roman" w:hAnsi="Times New Roman" w:cs="Times New Roman"/>
          <w:sz w:val="28"/>
          <w:szCs w:val="28"/>
        </w:rPr>
        <w:t>, р. 111-120].</w:t>
      </w:r>
    </w:p>
    <w:p w14:paraId="6AB223CB"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цифровизация АПК является актуальной и насущной задачей, способной повысить эффективность агропромышленного сектора и решить продовольственную задачу. </w:t>
      </w:r>
    </w:p>
    <w:p w14:paraId="4F140F3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Однако, следует отметить, что успешность реализации цифровой повестки в агарном секторе страны невозможна без последовательного и всестороннего развития сельских территорий. </w:t>
      </w:r>
    </w:p>
    <w:p w14:paraId="4F9997F6" w14:textId="6AE4F47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Повышение благосостояния сельского населения. Необходимо развивать </w:t>
      </w:r>
      <w:r w:rsidR="0016449F" w:rsidRPr="00FE0EF3">
        <w:rPr>
          <w:rFonts w:ascii="Times New Roman" w:hAnsi="Times New Roman" w:cs="Times New Roman"/>
          <w:sz w:val="28"/>
          <w:szCs w:val="28"/>
        </w:rPr>
        <w:t xml:space="preserve">сельские населенные пункты, используя их потенциальные возможности и преимущества, оказывать содействие в развитии приоритетных направлений, улучшать и расширять инструменты </w:t>
      </w:r>
      <w:r w:rsidRPr="00FE0EF3">
        <w:rPr>
          <w:rFonts w:ascii="Times New Roman" w:hAnsi="Times New Roman" w:cs="Times New Roman"/>
          <w:sz w:val="28"/>
          <w:szCs w:val="28"/>
        </w:rPr>
        <w:t xml:space="preserve">финансовой поддержки и </w:t>
      </w:r>
      <w:r w:rsidR="0016449F" w:rsidRPr="00FE0EF3">
        <w:rPr>
          <w:rFonts w:ascii="Times New Roman" w:hAnsi="Times New Roman" w:cs="Times New Roman"/>
          <w:sz w:val="28"/>
          <w:szCs w:val="28"/>
        </w:rPr>
        <w:t>возможности</w:t>
      </w:r>
      <w:r w:rsidRPr="00FE0EF3">
        <w:rPr>
          <w:rFonts w:ascii="Times New Roman" w:hAnsi="Times New Roman" w:cs="Times New Roman"/>
          <w:sz w:val="28"/>
          <w:szCs w:val="28"/>
        </w:rPr>
        <w:t xml:space="preserve"> собственной доходной базы районов и сельских округов.</w:t>
      </w:r>
    </w:p>
    <w:p w14:paraId="52679B6C" w14:textId="7A880F0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Национальный план развития Республики Казахстан до 2029 год предусматривает создание «условий для сбыта продукции через торговые рынки, облегчению доступа к земельным, материальным, финансовым и информационным ресурсам, а также развитию связывающей инфраструктуры, позволяющей сельскому населению взаимодействовать с центрами экономического роста» [25</w:t>
      </w:r>
      <w:r w:rsidR="005347C0"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6BC25D04" w14:textId="10F94C3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Концепция </w:t>
      </w:r>
      <w:bookmarkStart w:id="25" w:name="_Hlk178331591"/>
      <w:r w:rsidRPr="00FE0EF3">
        <w:rPr>
          <w:rFonts w:ascii="Times New Roman" w:hAnsi="Times New Roman" w:cs="Times New Roman"/>
          <w:sz w:val="28"/>
          <w:szCs w:val="28"/>
        </w:rPr>
        <w:t>развития сельских территорий Республики Казахстан на 2023-2027 годы</w:t>
      </w:r>
      <w:bookmarkEnd w:id="25"/>
      <w:r w:rsidRPr="00FE0EF3">
        <w:rPr>
          <w:rFonts w:ascii="Times New Roman" w:hAnsi="Times New Roman" w:cs="Times New Roman"/>
          <w:sz w:val="28"/>
          <w:szCs w:val="28"/>
        </w:rPr>
        <w:t xml:space="preserve"> в целом направлена на повышение уровня жизни сельских жителей путем развития агропромышленного комплекса, стимулирования и поддержки сельскохозяйственной кооперации, а также предпринимательства на селе и ставит конкретные цели и задачи, стратегические показатели и индикаторы их достижения [13</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 xml:space="preserve">]. Так, согласно Концепции планируется поэтапно снизить </w:t>
      </w:r>
      <w:r w:rsidRPr="00FE0EF3">
        <w:rPr>
          <w:rFonts w:ascii="Times New Roman" w:hAnsi="Times New Roman" w:cs="Times New Roman"/>
          <w:sz w:val="28"/>
          <w:szCs w:val="28"/>
        </w:rPr>
        <w:lastRenderedPageBreak/>
        <w:t>долю сельского населения, имеющего доходы ниже величины прожиточного минимума с 7% в 2023 году до 6,6% -в 2024 году, 6,3% - в 2025 году, 6,0% – в 2026 году и – 5,8% к 2027 г.; уменьшить уровень безработицы в сельской местности – с 4,9% в 2023 году до 4,7% - в 2024 году, 4,5% – в 2025 году,  4,3% – в 2026 году и достичь 4,2% к 2027 году [13</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1A775A0B" w14:textId="33612EFD"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этом наблюдается некоторый диссонанс – в сельской местности имеется достаточно высокий уровень безработицы при острой нехватке квалифицированных кадров. </w:t>
      </w:r>
      <w:bookmarkStart w:id="26" w:name="_Hlk178331564"/>
      <w:r w:rsidRPr="00FE0EF3">
        <w:rPr>
          <w:rFonts w:ascii="Times New Roman" w:hAnsi="Times New Roman" w:cs="Times New Roman"/>
          <w:sz w:val="28"/>
          <w:szCs w:val="28"/>
        </w:rPr>
        <w:t>Предлагаемые Концепцией меры по повышению кадровой обеспеченности сельских территорий предусматривают расширение мер социальной поддержки для молодых специалистов, в том числе путем включения востребованных специальностей в проект «С дипломом в село». Однако, на наш взгляд, эти меры недостаточны для решения имеющейся проблемы дефицита квалифицированных кадров. Так, например, в статье 18 Закона РК «О государственном регулировании развития агропромышленного комплекса и сельских территорий» предусматривается социальная поддержка в виде повышения оклада и тарифных ставок не менее чем на двадцать пять процентов по сравнению со ставками специалистов, занимающихся этими видами деятельности в городских условиях; по оплате коммунальных услуг и приобретению топлива за счет бюджетных средств [1</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6FC60793"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Однако все эти меры предусмотрены только для гражданских служащих, то есть работников организаций, финансируемых из средств бюджета. При этом, например, агрономы или ветеринарные работники негосударственного сельскохозяйственного предприятия лишены такой социальной поддержки. Полагаем, что решение проблемы с недостаточной квалификацией сельскохозяйственных работников требует включения в число получателей государственной социальной поддержки специалистов АПК, работающих в частном секторе. Это позволит шире привлекать квалифицированные кадры в село, поскольку не каждое сельскохозяйственное предприятие в состоянии содержать квалифицированного агронома или ветеринара. В то же время возможность получения социальных льгот работниками АПК за счет бюджетного финансирования увеличит привлекательность работы на селе и снизит нагрузку с сельскохозяйственных предприятий. </w:t>
      </w:r>
    </w:p>
    <w:bookmarkEnd w:id="26"/>
    <w:p w14:paraId="1B1D795B" w14:textId="77777777" w:rsidR="00C72412" w:rsidRPr="00FE0EF3" w:rsidRDefault="00C72412" w:rsidP="00DA6A1C">
      <w:pPr>
        <w:spacing w:after="0" w:line="240" w:lineRule="auto"/>
        <w:ind w:firstLine="709"/>
        <w:jc w:val="both"/>
        <w:rPr>
          <w:rFonts w:ascii="Times New Roman" w:eastAsia="Times New Roman" w:hAnsi="Times New Roman" w:cs="Times New Roman"/>
          <w:sz w:val="28"/>
          <w:szCs w:val="28"/>
          <w:lang w:eastAsia="ru-RU"/>
        </w:rPr>
      </w:pPr>
      <w:r w:rsidRPr="00FE0EF3">
        <w:rPr>
          <w:rFonts w:ascii="Times New Roman" w:eastAsia="Times New Roman" w:hAnsi="Times New Roman" w:cs="Times New Roman"/>
          <w:sz w:val="28"/>
          <w:szCs w:val="28"/>
          <w:lang w:eastAsia="ru-RU"/>
        </w:rPr>
        <w:t xml:space="preserve">В связи с этим предлагаем внести в статью 18 вышеупомянутого закона коррективы и изложить пункты 4, 5 и 7 в следующей редакции: «4. Специалистам в области здравоохранения, социального обеспечения, образования, культуры, спорта, сельского и лесного хозяйства и особо охраняемых природных территорий по решению местных представительных органов (маслихатов) могут устанавливаться повышенные не менее чем на двадцать пять процентов </w:t>
      </w:r>
      <w:hyperlink r:id="rId8" w:tooltip="список документов" w:history="1">
        <w:r w:rsidRPr="00FE0EF3">
          <w:rPr>
            <w:rFonts w:ascii="Times New Roman" w:eastAsia="Times New Roman" w:hAnsi="Times New Roman" w:cs="Times New Roman"/>
            <w:sz w:val="28"/>
            <w:szCs w:val="28"/>
            <w:lang w:eastAsia="ru-RU"/>
          </w:rPr>
          <w:t>оклады и тарифные ставки</w:t>
        </w:r>
      </w:hyperlink>
      <w:r w:rsidRPr="00FE0EF3">
        <w:rPr>
          <w:rFonts w:ascii="Times New Roman" w:eastAsia="Times New Roman" w:hAnsi="Times New Roman" w:cs="Times New Roman"/>
          <w:sz w:val="28"/>
          <w:szCs w:val="28"/>
          <w:lang w:eastAsia="ru-RU"/>
        </w:rPr>
        <w:t xml:space="preserve"> по сравнению со ставками специалистов, занимающихся этими видами деятельности в городских условиях. 5. Социальная поддержка по оплате коммунальных услуг и приобретению топлива за счет бюджетных средств специалистам организаций здравоохранения, социального обеспечения, образования, культуры, спорта,  сельского и лесного хозяйства, проживающим и работающим в сельских </w:t>
      </w:r>
      <w:r w:rsidRPr="00FE0EF3">
        <w:rPr>
          <w:rFonts w:ascii="Times New Roman" w:eastAsia="Times New Roman" w:hAnsi="Times New Roman" w:cs="Times New Roman"/>
          <w:sz w:val="28"/>
          <w:szCs w:val="28"/>
          <w:lang w:eastAsia="ru-RU"/>
        </w:rPr>
        <w:lastRenderedPageBreak/>
        <w:t xml:space="preserve">населенных пунктах, оказывается в </w:t>
      </w:r>
      <w:hyperlink r:id="rId9" w:tooltip="список документов" w:history="1">
        <w:r w:rsidRPr="00FE0EF3">
          <w:rPr>
            <w:rFonts w:ascii="Times New Roman" w:eastAsia="Times New Roman" w:hAnsi="Times New Roman" w:cs="Times New Roman"/>
            <w:sz w:val="28"/>
            <w:szCs w:val="28"/>
            <w:lang w:eastAsia="ru-RU"/>
          </w:rPr>
          <w:t>порядке и размерах</w:t>
        </w:r>
      </w:hyperlink>
      <w:r w:rsidRPr="00FE0EF3">
        <w:rPr>
          <w:rFonts w:ascii="Times New Roman" w:eastAsia="Times New Roman" w:hAnsi="Times New Roman" w:cs="Times New Roman"/>
          <w:sz w:val="28"/>
          <w:szCs w:val="28"/>
          <w:lang w:eastAsia="ru-RU"/>
        </w:rPr>
        <w:t>, утвержденных местными представительными органами (маслихатами)… 7. Специалистам в области здравоохранения, образования, социального обеспечения, культуры, спорта, сельского и лесного хозяйства и особо охраняемых природных территорий, работающим в организациях, расположенных в сельских населенных пунктах, устанавливаются повышенные не менее чем на двадцать пять процентов оклады и тарифные ставки по сравнению с окладами и тарифными ставками специалистов, занимающихся этими видами деятельности в городских условиях».</w:t>
      </w:r>
    </w:p>
    <w:p w14:paraId="54C561B6" w14:textId="77777777" w:rsidR="00C72412" w:rsidRPr="00FE0EF3" w:rsidRDefault="00C72412" w:rsidP="00DA6A1C">
      <w:pPr>
        <w:spacing w:after="0" w:line="240" w:lineRule="auto"/>
        <w:ind w:firstLine="709"/>
        <w:jc w:val="both"/>
        <w:rPr>
          <w:rFonts w:ascii="Times New Roman" w:eastAsia="Times New Roman" w:hAnsi="Times New Roman" w:cs="Times New Roman"/>
          <w:color w:val="212529"/>
          <w:sz w:val="28"/>
          <w:szCs w:val="28"/>
          <w:lang w:eastAsia="ru-RU"/>
        </w:rPr>
      </w:pPr>
      <w:bookmarkStart w:id="27" w:name="_Hlk178331686"/>
      <w:r w:rsidRPr="00FE0EF3">
        <w:rPr>
          <w:rFonts w:ascii="Times New Roman" w:eastAsia="Times New Roman" w:hAnsi="Times New Roman" w:cs="Times New Roman"/>
          <w:color w:val="212529"/>
          <w:sz w:val="28"/>
          <w:szCs w:val="28"/>
          <w:lang w:eastAsia="ru-RU"/>
        </w:rPr>
        <w:t xml:space="preserve">С целью эффективного использования бюджетных средств при реализации данной инициативы предлагаем установить зависимость, например, количества ветеринарных работников, работающих в частном секторе, с количеством поголовья скота на обслуживаемой территории; количества агрономов - с площадью сельскохозяйственных земель, находящихся в обороте. В таком случае, в зависимости от масштабов сельскохозяйственного производства на территории одного сельского округа могут работать несколько ветеринарных работников или агрономов. К сожалению, такие расчеты не могут быть проведены в рамках настоящего исследования, поскольку требуют специальных экономических знаний. Тем не менее, полагаем, что наше предложение позволит не только решить проблему квалифицированных кадров и повысить продуктивность животноводства и растениеводства на данной территории, но и снизить уровень безработицы, поскольку это также может стать эффективным стимулом для местной неработающей молодежи на получение образования и последующего возвращения в село специалистом АПК. </w:t>
      </w:r>
    </w:p>
    <w:p w14:paraId="33427229" w14:textId="125B8C01" w:rsidR="00C72412" w:rsidRPr="00FE0EF3" w:rsidRDefault="00C72412" w:rsidP="00DA6A1C">
      <w:pPr>
        <w:spacing w:after="0" w:line="240" w:lineRule="auto"/>
        <w:ind w:firstLine="709"/>
        <w:jc w:val="both"/>
        <w:rPr>
          <w:rFonts w:ascii="Times New Roman" w:hAnsi="Times New Roman" w:cs="Times New Roman"/>
          <w:sz w:val="28"/>
          <w:szCs w:val="28"/>
        </w:rPr>
      </w:pPr>
      <w:bookmarkStart w:id="28" w:name="_Hlk172817628"/>
      <w:bookmarkEnd w:id="27"/>
      <w:r w:rsidRPr="00FE0EF3">
        <w:rPr>
          <w:rFonts w:ascii="Times New Roman" w:hAnsi="Times New Roman" w:cs="Times New Roman"/>
          <w:sz w:val="28"/>
          <w:szCs w:val="28"/>
        </w:rPr>
        <w:t xml:space="preserve">Кроме отсутствия государственной поддержки для специалистов негосударственных сельских предприятий препятствием для переезда квалифицированных молодых кадров в село является несовершенство условий выдачи бюджетных кредитов. Согласно пункту 28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(далее ‒ Правила социальной поддержки) </w:t>
      </w:r>
      <w:bookmarkStart w:id="29" w:name="_Hlk176450796"/>
      <w:r w:rsidRPr="00FE0EF3">
        <w:rPr>
          <w:rFonts w:ascii="Times New Roman" w:hAnsi="Times New Roman" w:cs="Times New Roman"/>
          <w:sz w:val="28"/>
          <w:szCs w:val="28"/>
        </w:rPr>
        <w:t>стоимость одного квадратного метра жилья не должна превышать сорок шесть месячных расчетных показателей [2</w:t>
      </w:r>
      <w:r w:rsidR="005347C0" w:rsidRPr="00FE0EF3">
        <w:rPr>
          <w:rFonts w:ascii="Times New Roman" w:hAnsi="Times New Roman" w:cs="Times New Roman"/>
          <w:sz w:val="28"/>
          <w:szCs w:val="28"/>
        </w:rPr>
        <w:t>60</w:t>
      </w:r>
      <w:r w:rsidRPr="00FE0EF3">
        <w:rPr>
          <w:rFonts w:ascii="Times New Roman" w:hAnsi="Times New Roman" w:cs="Times New Roman"/>
          <w:sz w:val="28"/>
          <w:szCs w:val="28"/>
        </w:rPr>
        <w:t>], что на сегодняшний день составляет 169,8 тысячи тенге за квадратный метр общей площади дома. При этом фактические затраты на возведение частного дома во многих регионах значительно больше указанной суммы. Таким образом, далеко не в каждом ауле льготного займа х</w:t>
      </w:r>
      <w:r w:rsidR="00E62EA4" w:rsidRPr="00FE0EF3">
        <w:rPr>
          <w:rFonts w:ascii="Times New Roman" w:hAnsi="Times New Roman" w:cs="Times New Roman"/>
          <w:sz w:val="28"/>
          <w:szCs w:val="28"/>
        </w:rPr>
        <w:t>ватает на строительство дома [26</w:t>
      </w:r>
      <w:r w:rsidR="005347C0" w:rsidRPr="00FE0EF3">
        <w:rPr>
          <w:rFonts w:ascii="Times New Roman" w:hAnsi="Times New Roman" w:cs="Times New Roman"/>
          <w:sz w:val="28"/>
          <w:szCs w:val="28"/>
        </w:rPr>
        <w:t>1</w:t>
      </w:r>
      <w:r w:rsidRPr="00FE0EF3">
        <w:rPr>
          <w:rFonts w:ascii="Times New Roman" w:hAnsi="Times New Roman" w:cs="Times New Roman"/>
          <w:sz w:val="28"/>
          <w:szCs w:val="28"/>
        </w:rPr>
        <w:t xml:space="preserve">], а у молодых специалистов дополнительных собственных средств может и не быть. По данным Бюро национальной статистики </w:t>
      </w:r>
      <w:proofErr w:type="spellStart"/>
      <w:r w:rsidRPr="00FE0EF3">
        <w:rPr>
          <w:rFonts w:ascii="Times New Roman" w:hAnsi="Times New Roman" w:cs="Times New Roman"/>
          <w:sz w:val="28"/>
          <w:szCs w:val="28"/>
        </w:rPr>
        <w:t>АСПиР</w:t>
      </w:r>
      <w:proofErr w:type="spellEnd"/>
      <w:r w:rsidRPr="00FE0EF3">
        <w:rPr>
          <w:rFonts w:ascii="Times New Roman" w:hAnsi="Times New Roman" w:cs="Times New Roman"/>
          <w:sz w:val="28"/>
          <w:szCs w:val="28"/>
        </w:rPr>
        <w:t xml:space="preserve"> РК (БНС), средние фактические затраты на строительство 1 квадратного метра жилья в сельской местности, возводимого подрядчиками, по состоянию на февраль 2024 года </w:t>
      </w:r>
      <w:r w:rsidRPr="00FE0EF3">
        <w:rPr>
          <w:rFonts w:ascii="Times New Roman" w:hAnsi="Times New Roman" w:cs="Times New Roman"/>
          <w:sz w:val="28"/>
          <w:szCs w:val="28"/>
        </w:rPr>
        <w:lastRenderedPageBreak/>
        <w:t>составляли 204 тысячи тенге [2</w:t>
      </w:r>
      <w:r w:rsidR="009D76FF" w:rsidRPr="00FE0EF3">
        <w:rPr>
          <w:rFonts w:ascii="Times New Roman" w:hAnsi="Times New Roman" w:cs="Times New Roman"/>
          <w:sz w:val="28"/>
          <w:szCs w:val="28"/>
        </w:rPr>
        <w:t>6</w:t>
      </w:r>
      <w:r w:rsidR="005347C0" w:rsidRPr="00FE0EF3">
        <w:rPr>
          <w:rFonts w:ascii="Times New Roman" w:hAnsi="Times New Roman" w:cs="Times New Roman"/>
          <w:sz w:val="28"/>
          <w:szCs w:val="28"/>
        </w:rPr>
        <w:t>2</w:t>
      </w:r>
      <w:r w:rsidRPr="00FE0EF3">
        <w:rPr>
          <w:rFonts w:ascii="Times New Roman" w:hAnsi="Times New Roman" w:cs="Times New Roman"/>
          <w:sz w:val="28"/>
          <w:szCs w:val="28"/>
        </w:rPr>
        <w:t>]. Это на 30% больше расчетных затрат в рамках кредита.</w:t>
      </w:r>
    </w:p>
    <w:p w14:paraId="1722701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считаем, что следует увеличить размер стоимости одного квадратного метра жилья до его фактической стоимости и внести соответствующие изменения в Правила социальной поддержки. </w:t>
      </w:r>
    </w:p>
    <w:bookmarkEnd w:id="28"/>
    <w:bookmarkEnd w:id="29"/>
    <w:p w14:paraId="1F32794C" w14:textId="307956C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Перспективы развития национального законодательства в сфере АПК и продовольственной безопасности </w:t>
      </w:r>
      <w:r w:rsidR="009D76FF" w:rsidRPr="00FE0EF3">
        <w:rPr>
          <w:rFonts w:ascii="Times New Roman" w:hAnsi="Times New Roman" w:cs="Times New Roman"/>
          <w:sz w:val="28"/>
          <w:szCs w:val="28"/>
        </w:rPr>
        <w:t xml:space="preserve">невозможны без </w:t>
      </w:r>
      <w:r w:rsidRPr="00FE0EF3">
        <w:rPr>
          <w:rFonts w:ascii="Times New Roman" w:hAnsi="Times New Roman" w:cs="Times New Roman"/>
          <w:sz w:val="28"/>
          <w:szCs w:val="28"/>
        </w:rPr>
        <w:t>модернизаци</w:t>
      </w:r>
      <w:r w:rsidR="009D76FF" w:rsidRPr="00FE0EF3">
        <w:rPr>
          <w:rFonts w:ascii="Times New Roman" w:hAnsi="Times New Roman" w:cs="Times New Roman"/>
          <w:sz w:val="28"/>
          <w:szCs w:val="28"/>
        </w:rPr>
        <w:t>и всей</w:t>
      </w:r>
      <w:r w:rsidRPr="00FE0EF3">
        <w:rPr>
          <w:rFonts w:ascii="Times New Roman" w:hAnsi="Times New Roman" w:cs="Times New Roman"/>
          <w:sz w:val="28"/>
          <w:szCs w:val="28"/>
        </w:rPr>
        <w:t xml:space="preserve"> системы государственного управления в этой сфере. </w:t>
      </w:r>
    </w:p>
    <w:p w14:paraId="6E641DC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Республике Казахстан согласно статье 22 Закона РК «О национальной безопасности» продовольственная безопасность является элементом национальной безопасности и обеспечивается, в первую очередь, Главой государства, как гарантом взаимодействия всех ветвей государственной власти, и исполнительной властью, непосредственно обеспечивающей продовольственную безопасность.</w:t>
      </w:r>
    </w:p>
    <w:p w14:paraId="11D6DB25" w14:textId="058CDB0B" w:rsidR="00C72412" w:rsidRPr="00FE0EF3" w:rsidRDefault="009D76FF"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w:t>
      </w:r>
      <w:r w:rsidR="00C72412" w:rsidRPr="00FE0EF3">
        <w:rPr>
          <w:rFonts w:ascii="Times New Roman" w:hAnsi="Times New Roman" w:cs="Times New Roman"/>
          <w:sz w:val="28"/>
          <w:szCs w:val="28"/>
        </w:rPr>
        <w:t>беспечени</w:t>
      </w:r>
      <w:r w:rsidRPr="00FE0EF3">
        <w:rPr>
          <w:rFonts w:ascii="Times New Roman" w:hAnsi="Times New Roman" w:cs="Times New Roman"/>
          <w:sz w:val="28"/>
          <w:szCs w:val="28"/>
        </w:rPr>
        <w:t>е</w:t>
      </w:r>
      <w:r w:rsidR="00C72412" w:rsidRPr="00FE0EF3">
        <w:rPr>
          <w:rFonts w:ascii="Times New Roman" w:hAnsi="Times New Roman" w:cs="Times New Roman"/>
          <w:sz w:val="28"/>
          <w:szCs w:val="28"/>
        </w:rPr>
        <w:t xml:space="preserve"> продовольственной безопасности </w:t>
      </w:r>
      <w:r w:rsidRPr="00FE0EF3">
        <w:rPr>
          <w:rFonts w:ascii="Times New Roman" w:hAnsi="Times New Roman" w:cs="Times New Roman"/>
          <w:sz w:val="28"/>
          <w:szCs w:val="28"/>
        </w:rPr>
        <w:t>достигается путем проведения</w:t>
      </w:r>
      <w:r w:rsidR="00C72412" w:rsidRPr="00FE0EF3">
        <w:rPr>
          <w:rFonts w:ascii="Times New Roman" w:hAnsi="Times New Roman" w:cs="Times New Roman"/>
          <w:sz w:val="28"/>
          <w:szCs w:val="28"/>
        </w:rPr>
        <w:t xml:space="preserve"> соответствующей эффективной </w:t>
      </w:r>
      <w:r w:rsidRPr="00FE0EF3">
        <w:rPr>
          <w:rFonts w:ascii="Times New Roman" w:hAnsi="Times New Roman" w:cs="Times New Roman"/>
          <w:sz w:val="28"/>
          <w:szCs w:val="28"/>
        </w:rPr>
        <w:t xml:space="preserve">государственной </w:t>
      </w:r>
      <w:r w:rsidR="00C72412" w:rsidRPr="00FE0EF3">
        <w:rPr>
          <w:rFonts w:ascii="Times New Roman" w:hAnsi="Times New Roman" w:cs="Times New Roman"/>
          <w:sz w:val="28"/>
          <w:szCs w:val="28"/>
        </w:rPr>
        <w:t xml:space="preserve">политики, </w:t>
      </w:r>
      <w:r w:rsidRPr="00FE0EF3">
        <w:rPr>
          <w:rFonts w:ascii="Times New Roman" w:hAnsi="Times New Roman" w:cs="Times New Roman"/>
          <w:sz w:val="28"/>
          <w:szCs w:val="28"/>
        </w:rPr>
        <w:t xml:space="preserve">направленных на устранение </w:t>
      </w:r>
      <w:r w:rsidR="00C72412" w:rsidRPr="00FE0EF3">
        <w:rPr>
          <w:rFonts w:ascii="Times New Roman" w:hAnsi="Times New Roman" w:cs="Times New Roman"/>
          <w:sz w:val="28"/>
          <w:szCs w:val="28"/>
        </w:rPr>
        <w:t>различн</w:t>
      </w:r>
      <w:r w:rsidRPr="00FE0EF3">
        <w:rPr>
          <w:rFonts w:ascii="Times New Roman" w:hAnsi="Times New Roman" w:cs="Times New Roman"/>
          <w:sz w:val="28"/>
          <w:szCs w:val="28"/>
        </w:rPr>
        <w:t xml:space="preserve">ого рода </w:t>
      </w:r>
      <w:r w:rsidR="00C72412" w:rsidRPr="00FE0EF3">
        <w:rPr>
          <w:rFonts w:ascii="Times New Roman" w:hAnsi="Times New Roman" w:cs="Times New Roman"/>
          <w:sz w:val="28"/>
          <w:szCs w:val="28"/>
        </w:rPr>
        <w:t>угроз продовольственной независимости, огранич</w:t>
      </w:r>
      <w:r w:rsidR="00B86238" w:rsidRPr="00FE0EF3">
        <w:rPr>
          <w:rFonts w:ascii="Times New Roman" w:hAnsi="Times New Roman" w:cs="Times New Roman"/>
          <w:sz w:val="28"/>
          <w:szCs w:val="28"/>
        </w:rPr>
        <w:t>ению</w:t>
      </w:r>
      <w:r w:rsidR="00C72412" w:rsidRPr="00FE0EF3">
        <w:rPr>
          <w:rFonts w:ascii="Times New Roman" w:hAnsi="Times New Roman" w:cs="Times New Roman"/>
          <w:sz w:val="28"/>
          <w:szCs w:val="28"/>
        </w:rPr>
        <w:t xml:space="preserve"> физическ</w:t>
      </w:r>
      <w:r w:rsidR="00B86238" w:rsidRPr="00FE0EF3">
        <w:rPr>
          <w:rFonts w:ascii="Times New Roman" w:hAnsi="Times New Roman" w:cs="Times New Roman"/>
          <w:sz w:val="28"/>
          <w:szCs w:val="28"/>
        </w:rPr>
        <w:t>ой</w:t>
      </w:r>
      <w:r w:rsidR="00C72412" w:rsidRPr="00FE0EF3">
        <w:rPr>
          <w:rFonts w:ascii="Times New Roman" w:hAnsi="Times New Roman" w:cs="Times New Roman"/>
          <w:sz w:val="28"/>
          <w:szCs w:val="28"/>
        </w:rPr>
        <w:t xml:space="preserve"> и экономическ</w:t>
      </w:r>
      <w:r w:rsidR="00B86238" w:rsidRPr="00FE0EF3">
        <w:rPr>
          <w:rFonts w:ascii="Times New Roman" w:hAnsi="Times New Roman" w:cs="Times New Roman"/>
          <w:sz w:val="28"/>
          <w:szCs w:val="28"/>
        </w:rPr>
        <w:t>ой</w:t>
      </w:r>
      <w:r w:rsidR="00C72412" w:rsidRPr="00FE0EF3">
        <w:rPr>
          <w:rFonts w:ascii="Times New Roman" w:hAnsi="Times New Roman" w:cs="Times New Roman"/>
          <w:sz w:val="28"/>
          <w:szCs w:val="28"/>
        </w:rPr>
        <w:t xml:space="preserve"> доступност</w:t>
      </w:r>
      <w:r w:rsidR="00B86238" w:rsidRPr="00FE0EF3">
        <w:rPr>
          <w:rFonts w:ascii="Times New Roman" w:hAnsi="Times New Roman" w:cs="Times New Roman"/>
          <w:sz w:val="28"/>
          <w:szCs w:val="28"/>
        </w:rPr>
        <w:t>и</w:t>
      </w:r>
      <w:r w:rsidR="00C72412" w:rsidRPr="00FE0EF3">
        <w:rPr>
          <w:rFonts w:ascii="Times New Roman" w:hAnsi="Times New Roman" w:cs="Times New Roman"/>
          <w:sz w:val="28"/>
          <w:szCs w:val="28"/>
        </w:rPr>
        <w:t xml:space="preserve"> продовольствия, а также </w:t>
      </w:r>
      <w:r w:rsidR="00B86238" w:rsidRPr="00FE0EF3">
        <w:rPr>
          <w:rFonts w:ascii="Times New Roman" w:hAnsi="Times New Roman" w:cs="Times New Roman"/>
          <w:sz w:val="28"/>
          <w:szCs w:val="28"/>
        </w:rPr>
        <w:t xml:space="preserve">путем гарантирования </w:t>
      </w:r>
      <w:r w:rsidR="00C72412" w:rsidRPr="00FE0EF3">
        <w:rPr>
          <w:rFonts w:ascii="Times New Roman" w:hAnsi="Times New Roman" w:cs="Times New Roman"/>
          <w:sz w:val="28"/>
          <w:szCs w:val="28"/>
        </w:rPr>
        <w:t>долгосрочн</w:t>
      </w:r>
      <w:r w:rsidR="00B86238" w:rsidRPr="00FE0EF3">
        <w:rPr>
          <w:rFonts w:ascii="Times New Roman" w:hAnsi="Times New Roman" w:cs="Times New Roman"/>
          <w:sz w:val="28"/>
          <w:szCs w:val="28"/>
        </w:rPr>
        <w:t>ого</w:t>
      </w:r>
      <w:r w:rsidR="00C72412" w:rsidRPr="00FE0EF3">
        <w:rPr>
          <w:rFonts w:ascii="Times New Roman" w:hAnsi="Times New Roman" w:cs="Times New Roman"/>
          <w:sz w:val="28"/>
          <w:szCs w:val="28"/>
        </w:rPr>
        <w:t xml:space="preserve"> устойчив</w:t>
      </w:r>
      <w:r w:rsidR="00B86238" w:rsidRPr="00FE0EF3">
        <w:rPr>
          <w:rFonts w:ascii="Times New Roman" w:hAnsi="Times New Roman" w:cs="Times New Roman"/>
          <w:sz w:val="28"/>
          <w:szCs w:val="28"/>
        </w:rPr>
        <w:t>ого</w:t>
      </w:r>
      <w:r w:rsidR="00C72412" w:rsidRPr="00FE0EF3">
        <w:rPr>
          <w:rFonts w:ascii="Times New Roman" w:hAnsi="Times New Roman" w:cs="Times New Roman"/>
          <w:sz w:val="28"/>
          <w:szCs w:val="28"/>
        </w:rPr>
        <w:t xml:space="preserve"> баланс</w:t>
      </w:r>
      <w:r w:rsidR="00B86238" w:rsidRPr="00FE0EF3">
        <w:rPr>
          <w:rFonts w:ascii="Times New Roman" w:hAnsi="Times New Roman" w:cs="Times New Roman"/>
          <w:sz w:val="28"/>
          <w:szCs w:val="28"/>
        </w:rPr>
        <w:t>а</w:t>
      </w:r>
      <w:r w:rsidR="00C72412" w:rsidRPr="00FE0EF3">
        <w:rPr>
          <w:rFonts w:ascii="Times New Roman" w:hAnsi="Times New Roman" w:cs="Times New Roman"/>
          <w:sz w:val="28"/>
          <w:szCs w:val="28"/>
        </w:rPr>
        <w:t xml:space="preserve"> интересов производителей и поставщиков продовольствия, </w:t>
      </w:r>
      <w:r w:rsidR="00B86238" w:rsidRPr="00FE0EF3">
        <w:rPr>
          <w:rFonts w:ascii="Times New Roman" w:hAnsi="Times New Roman" w:cs="Times New Roman"/>
          <w:sz w:val="28"/>
          <w:szCs w:val="28"/>
        </w:rPr>
        <w:t xml:space="preserve">с одной стороны, </w:t>
      </w:r>
      <w:r w:rsidR="00C72412" w:rsidRPr="00FE0EF3">
        <w:rPr>
          <w:rFonts w:ascii="Times New Roman" w:hAnsi="Times New Roman" w:cs="Times New Roman"/>
          <w:sz w:val="28"/>
          <w:szCs w:val="28"/>
        </w:rPr>
        <w:t xml:space="preserve">и потребителей, </w:t>
      </w:r>
      <w:r w:rsidR="00B86238" w:rsidRPr="00FE0EF3">
        <w:rPr>
          <w:rFonts w:ascii="Times New Roman" w:hAnsi="Times New Roman" w:cs="Times New Roman"/>
          <w:sz w:val="28"/>
          <w:szCs w:val="28"/>
        </w:rPr>
        <w:t xml:space="preserve">с другой стороны. При этом на особом контроле должны находиться </w:t>
      </w:r>
      <w:r w:rsidR="00C72412" w:rsidRPr="00FE0EF3">
        <w:rPr>
          <w:rFonts w:ascii="Times New Roman" w:hAnsi="Times New Roman" w:cs="Times New Roman"/>
          <w:sz w:val="28"/>
          <w:szCs w:val="28"/>
        </w:rPr>
        <w:t>потребител</w:t>
      </w:r>
      <w:r w:rsidR="00B86238" w:rsidRPr="00FE0EF3">
        <w:rPr>
          <w:rFonts w:ascii="Times New Roman" w:hAnsi="Times New Roman" w:cs="Times New Roman"/>
          <w:sz w:val="28"/>
          <w:szCs w:val="28"/>
        </w:rPr>
        <w:t>и</w:t>
      </w:r>
      <w:r w:rsidR="00C72412" w:rsidRPr="00FE0EF3">
        <w:rPr>
          <w:rFonts w:ascii="Times New Roman" w:hAnsi="Times New Roman" w:cs="Times New Roman"/>
          <w:sz w:val="28"/>
          <w:szCs w:val="28"/>
        </w:rPr>
        <w:t xml:space="preserve"> из малообеспеченных слоев населения. </w:t>
      </w:r>
    </w:p>
    <w:p w14:paraId="7AA1E67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Сама система обеспечения продовольственной безопасности основана на совокупности нормативных правовых актов. Возглавляет законодательство в этой сфере Конституция РК, как Основной закон страны. При этом, согласно статье 1 Конституции РК высшими ценностями в стране признаются человек, его жизнь, права и свободы. В связи с этим право человека на доступность продовольствия также следует отнести к высшим ценностям государства. </w:t>
      </w:r>
    </w:p>
    <w:p w14:paraId="301457A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Согласно пункту 2 статьи 61 Конституции РК законопроекты, внесенные в порядке законодательной инициативы Правительства в целях оперативного реагирования на условия, создающие угрозу жизни и здоровью населения, конституционному строю, охране общественного порядка, экономической безопасности страны, подлежат рассмотрению Парламентом немедленно на совместном заседании его Палат. Полагаем, что в чрезвычайных условиях, угрожающих продовольственной безопасности страны, соответствующие законопроекты будут приниматься в таком же оперативном порядке. Отечественная законодательная практика уже знает такие примеры, когда в период пандемии нависла угроза безопасности страны, в том числе и продовольственной. </w:t>
      </w:r>
    </w:p>
    <w:p w14:paraId="177265AD" w14:textId="4EC8C28E"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согласно Конституционному закону РК «О Правительстве Республики Казахстан», Правительство разрабатывает основные направления социально-экономической политики государства, его безопасности и организует их реализацию, а также осуществляет руководство деятельностью </w:t>
      </w:r>
      <w:r w:rsidRPr="00FE0EF3">
        <w:rPr>
          <w:rFonts w:ascii="Times New Roman" w:hAnsi="Times New Roman" w:cs="Times New Roman"/>
          <w:sz w:val="28"/>
          <w:szCs w:val="28"/>
        </w:rPr>
        <w:lastRenderedPageBreak/>
        <w:t>министерств, обеспечивает исполнение ими законов, актов Президента и Правительства Республики [2</w:t>
      </w:r>
      <w:r w:rsidR="00B86238" w:rsidRPr="00FE0EF3">
        <w:rPr>
          <w:rFonts w:ascii="Times New Roman" w:hAnsi="Times New Roman" w:cs="Times New Roman"/>
          <w:sz w:val="28"/>
          <w:szCs w:val="28"/>
        </w:rPr>
        <w:t>6</w:t>
      </w:r>
      <w:r w:rsidR="005347C0"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1AB35B71" w14:textId="5B992FDC" w:rsidR="00C72412" w:rsidRPr="00FE0EF3" w:rsidRDefault="00C72412" w:rsidP="00DA6A1C">
      <w:pPr>
        <w:spacing w:after="0" w:line="240" w:lineRule="auto"/>
        <w:ind w:firstLine="709"/>
        <w:jc w:val="both"/>
        <w:rPr>
          <w:rFonts w:ascii="Times New Roman" w:hAnsi="Times New Roman" w:cs="Times New Roman"/>
          <w:sz w:val="28"/>
          <w:szCs w:val="28"/>
        </w:rPr>
      </w:pPr>
      <w:bookmarkStart w:id="30" w:name="_Hlk178331792"/>
      <w:r w:rsidRPr="00FE0EF3">
        <w:rPr>
          <w:rFonts w:ascii="Times New Roman" w:hAnsi="Times New Roman" w:cs="Times New Roman"/>
          <w:sz w:val="28"/>
          <w:szCs w:val="28"/>
        </w:rPr>
        <w:t>В статье 6 Закона РК «О государственном регулировании развития агропромышленного комплекса и сельских территорий» определена компетенция уполномоченного органа в области развития агропромышленного комплекса, которым является Министерство сельского хозяйства РК (МСХ) [1</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 В Положении о МСХ установлено, что Министерство является государственным органом Республики Казахстан, осуществляющим руководство в сферах агропромышленного комплекса; орошаемого земледелия и агромелиорации; земельных ресурсов; охраны, воспроизводства и использования животного мира в части аквакультуры; также в пределах, предусмотренных законодательством, межотраслевую координацию государственных органов в сфере деятельности, отнесенной к его компетенции.</w:t>
      </w:r>
    </w:p>
    <w:p w14:paraId="6DC7BD5D" w14:textId="5C4978F3"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При этом, к задачам Министерства относятся вопросы формирования аграрной политики государства, планов развития, национальных проектов в регулируемых сферах; формирования основ создания конкурентоспособного сельскохозяйственного </w:t>
      </w:r>
      <w:proofErr w:type="spellStart"/>
      <w:r w:rsidRPr="00FE0EF3">
        <w:rPr>
          <w:rFonts w:ascii="Times New Roman" w:hAnsi="Times New Roman" w:cs="Times New Roman"/>
          <w:sz w:val="28"/>
          <w:szCs w:val="28"/>
        </w:rPr>
        <w:t>товаропроизводства</w:t>
      </w:r>
      <w:proofErr w:type="spellEnd"/>
      <w:r w:rsidRPr="00FE0EF3">
        <w:rPr>
          <w:rFonts w:ascii="Times New Roman" w:hAnsi="Times New Roman" w:cs="Times New Roman"/>
          <w:sz w:val="28"/>
          <w:szCs w:val="28"/>
        </w:rPr>
        <w:t xml:space="preserve">, обеспечение продовольственной безопасности и мобилизационной готовности Республики Казахстан; информационно-консультационное обеспечение агропромышленного комплекса; </w:t>
      </w:r>
      <w:r w:rsidR="00B86238" w:rsidRPr="00FE0EF3">
        <w:rPr>
          <w:rFonts w:ascii="Times New Roman" w:hAnsi="Times New Roman" w:cs="Times New Roman"/>
          <w:sz w:val="28"/>
          <w:szCs w:val="28"/>
        </w:rPr>
        <w:t>«</w:t>
      </w:r>
      <w:r w:rsidRPr="00FE0EF3">
        <w:rPr>
          <w:rFonts w:ascii="Times New Roman" w:hAnsi="Times New Roman" w:cs="Times New Roman"/>
          <w:sz w:val="28"/>
          <w:szCs w:val="28"/>
        </w:rPr>
        <w:t>осуществление межотраслевой координации и государственное управление в регулируемых сферах; осуществление методического руководства деятельностью иных государственных органов в пределах своей компетенции</w:t>
      </w:r>
      <w:r w:rsidR="00B86238" w:rsidRPr="00FE0EF3">
        <w:rPr>
          <w:rFonts w:ascii="Times New Roman" w:hAnsi="Times New Roman" w:cs="Times New Roman"/>
          <w:sz w:val="28"/>
          <w:szCs w:val="28"/>
        </w:rPr>
        <w:t>»</w:t>
      </w:r>
      <w:r w:rsidRPr="00FE0EF3">
        <w:rPr>
          <w:rFonts w:ascii="Times New Roman" w:hAnsi="Times New Roman" w:cs="Times New Roman"/>
          <w:sz w:val="28"/>
          <w:szCs w:val="28"/>
        </w:rPr>
        <w:t> [2</w:t>
      </w:r>
      <w:r w:rsidR="000E2244" w:rsidRPr="00FE0EF3">
        <w:rPr>
          <w:rFonts w:ascii="Times New Roman" w:hAnsi="Times New Roman" w:cs="Times New Roman"/>
          <w:sz w:val="28"/>
          <w:szCs w:val="28"/>
        </w:rPr>
        <w:t>6</w:t>
      </w:r>
      <w:r w:rsidR="005347C0"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22B88549" w14:textId="09758422"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Однако вопросы развития сельских территорий отнесены к другому министерству – Министерству национальной экономики РК (МНЭ). В Положении о МНЭ отражено, что МНЭ осуществляет руководство в сфере регионального развития, развития местного самоуправления, развития и поддержки частного предпринимательства, саморегулирования [2</w:t>
      </w:r>
      <w:r w:rsidR="000E2244" w:rsidRPr="00FE0EF3">
        <w:rPr>
          <w:rFonts w:ascii="Times New Roman" w:hAnsi="Times New Roman" w:cs="Times New Roman"/>
          <w:sz w:val="28"/>
          <w:szCs w:val="28"/>
        </w:rPr>
        <w:t>6</w:t>
      </w:r>
      <w:r w:rsidR="005347C0"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1BDDF599"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Таким образом, вопросы агропромышленного комплекса и развития сельских территорий курируются различными государственными органами. Полагаем, что эти две сферы государственного управления должны входить в компетенцию одного государственного органа. Нельзя развивать сельское хозяйство без развития села, и, наоборот, село может и должно развиваться вместе с сельским хозяйством. Отчасти законодатель это признает, определив предметом регулирования Закона «О государственном регулировании развития агропромышленного комплекса и сельских территорий» правовые, организационные, экономические и социальные основы осуществления государственного регулирования развития агропромышленного комплекса и сельских территорий в Республике Казахстан.</w:t>
      </w:r>
    </w:p>
    <w:p w14:paraId="2D23AB47"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предлагаем, внести изменения в Положения о МСХ и МНЭ, передав полномочия по руководству сферой развития сельских территорий в один государственный орган – МСХ. Полагаем, что такая корректировка компетенций позволит эффективнее и рациональнее решать </w:t>
      </w:r>
      <w:r w:rsidRPr="00FE0EF3">
        <w:rPr>
          <w:rFonts w:ascii="Times New Roman" w:hAnsi="Times New Roman" w:cs="Times New Roman"/>
          <w:sz w:val="28"/>
          <w:szCs w:val="28"/>
        </w:rPr>
        <w:lastRenderedPageBreak/>
        <w:t xml:space="preserve">взаимозависимые вопросы развития агропромышленного комплекса и сельских территорий. </w:t>
      </w:r>
    </w:p>
    <w:p w14:paraId="4C6E7B37" w14:textId="3EAF2E82" w:rsidR="00C72412" w:rsidRPr="00FE0EF3" w:rsidRDefault="00C72412" w:rsidP="00DA6A1C">
      <w:pPr>
        <w:spacing w:after="0" w:line="240" w:lineRule="auto"/>
        <w:ind w:firstLine="709"/>
        <w:jc w:val="both"/>
        <w:rPr>
          <w:rFonts w:ascii="Times New Roman" w:hAnsi="Times New Roman" w:cs="Times New Roman"/>
          <w:sz w:val="28"/>
          <w:szCs w:val="28"/>
        </w:rPr>
      </w:pPr>
      <w:bookmarkStart w:id="31" w:name="_Hlk178331890"/>
      <w:bookmarkEnd w:id="30"/>
      <w:r w:rsidRPr="00FE0EF3">
        <w:rPr>
          <w:rFonts w:ascii="Times New Roman" w:hAnsi="Times New Roman" w:cs="Times New Roman"/>
          <w:sz w:val="28"/>
          <w:szCs w:val="28"/>
        </w:rPr>
        <w:t>Еще одним важным государственным органом является Совет безопасности РК, который является конституционным органом, образуемым Президентом и координирующим проведение единой государственной политики в сфере обеспечения национальной безопасности и обороноспособности страны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 В функции Совета Безопасности отнесены действия по координации деятельности государственных органов и организаций по реализации мероприятий в сфере обеспечения национальной безопасности и международных позиций страны, обороноспособности государства, законности и правопорядка [2</w:t>
      </w:r>
      <w:r w:rsidR="000F2DE5" w:rsidRPr="00FE0EF3">
        <w:rPr>
          <w:rFonts w:ascii="Times New Roman" w:hAnsi="Times New Roman" w:cs="Times New Roman"/>
          <w:sz w:val="28"/>
          <w:szCs w:val="28"/>
        </w:rPr>
        <w:t>6</w:t>
      </w:r>
      <w:r w:rsidR="005347C0" w:rsidRPr="00FE0EF3">
        <w:rPr>
          <w:rFonts w:ascii="Times New Roman" w:hAnsi="Times New Roman" w:cs="Times New Roman"/>
          <w:sz w:val="28"/>
          <w:szCs w:val="28"/>
        </w:rPr>
        <w:t>6</w:t>
      </w:r>
      <w:r w:rsidRPr="00FE0EF3">
        <w:rPr>
          <w:rFonts w:ascii="Times New Roman" w:hAnsi="Times New Roman" w:cs="Times New Roman"/>
          <w:sz w:val="28"/>
          <w:szCs w:val="28"/>
        </w:rPr>
        <w:t xml:space="preserve">]. Анализ всех функций Совета Безопасности свидетельствует, что практически все мероприятия проводятся с правоохранительными и специальными органами и направлены на обеспечение национальной безопасности, обороноспособности и правопорядка. Однако вопросы обеспечения продовольственной безопасности не выделены в качестве отдельной функции. </w:t>
      </w:r>
    </w:p>
    <w:p w14:paraId="4579BE34" w14:textId="3A548375"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Согласно пункту 6 Положения о Совете Безопасности РК членами Совета Безопасности по должности являются Президент, Председатель Сената Парламента, Председатель Мажилиса Парламента, Премьер-Министр, Руководитель Администрации Президента, помощник Президента – Секретарь Совета Безопасности, Генеральный Прокурор, Председатель Комитета национальной безопасности, Начальник Службы государственной охраны, Министр иностранных дел, Министр обороны, Министр внутренних дел [26</w:t>
      </w:r>
      <w:r w:rsidR="00524443" w:rsidRPr="00FE0EF3">
        <w:rPr>
          <w:rFonts w:ascii="Times New Roman" w:hAnsi="Times New Roman" w:cs="Times New Roman"/>
          <w:sz w:val="28"/>
          <w:szCs w:val="28"/>
        </w:rPr>
        <w:t>7</w:t>
      </w:r>
      <w:r w:rsidRPr="00FE0EF3">
        <w:rPr>
          <w:rFonts w:ascii="Times New Roman" w:hAnsi="Times New Roman" w:cs="Times New Roman"/>
          <w:sz w:val="28"/>
          <w:szCs w:val="28"/>
        </w:rPr>
        <w:t>]. Таким образом, вывод об основном направлении деятельности Совета Безопасности на обеспечение национальной безопасности, обороноспособности и правопорядка подтверждается перечислением его членов. Несмотря на то, что продовольственная безопасность является составляющей частью национальной безопасности, в состав Совета Безопасности не включены Министр сельского хозяйства, курирующий вопросы продовольственной безопасности, и Министр национальной экономики РК, курирующий развитие сельских территорий.</w:t>
      </w:r>
    </w:p>
    <w:bookmarkEnd w:id="31"/>
    <w:p w14:paraId="6A82A6D5" w14:textId="64E42EF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Кроме того, требуют корректировки программно-целевые документы. Так, например, в Плане обеспечения продовольственной безопасности Республики Казахстан на 2022-2024 годы определены необходимые мероприятия, форма их завершения, сроки реализации, ответственные исполнители и конечный результат [26</w:t>
      </w:r>
      <w:r w:rsidR="00524443" w:rsidRPr="00FE0EF3">
        <w:rPr>
          <w:rFonts w:ascii="Times New Roman" w:hAnsi="Times New Roman" w:cs="Times New Roman"/>
          <w:sz w:val="28"/>
          <w:szCs w:val="28"/>
        </w:rPr>
        <w:t>8</w:t>
      </w:r>
      <w:r w:rsidRPr="00FE0EF3">
        <w:rPr>
          <w:rFonts w:ascii="Times New Roman" w:hAnsi="Times New Roman" w:cs="Times New Roman"/>
          <w:sz w:val="28"/>
          <w:szCs w:val="28"/>
        </w:rPr>
        <w:t xml:space="preserve">]. Однако все эти мероприятия и конечные результаты определены абстрактно, без соответствующей материальной базы. К примеру, планируется ежегодно увеличивать поголовье сельскохозяйственных животных и их продуктивность. При этом, планируя увеличение поголовья скота и объемов производства продукции животноводства, в Плане не определены объемы и источники производства и закупа дополнительного корма. Страна в настоящее время и так испытывает </w:t>
      </w:r>
      <w:r w:rsidRPr="00FE0EF3">
        <w:rPr>
          <w:rFonts w:ascii="Times New Roman" w:hAnsi="Times New Roman" w:cs="Times New Roman"/>
          <w:sz w:val="28"/>
          <w:szCs w:val="28"/>
        </w:rPr>
        <w:lastRenderedPageBreak/>
        <w:t xml:space="preserve">проблемы с обеспечением животноводства грубыми, сочными и комбинированными кормами. Рост поголовья скота еще больше обострит данную проблему. Таким образом, наблюдается несогласованность, слабая проработанность документа. В связи с этим предлагаем, учесть данные замечания и определить в проекте Плана обеспечения продовольственной безопасности Республики Казахстан на 2025-2027 годы источники финансирования и производства дополнительных объемов кормов. </w:t>
      </w:r>
    </w:p>
    <w:p w14:paraId="31472055" w14:textId="41C46794"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Согласимся с мнением Т.М. Ворожейкиной, которая рассматривает мониторинг как предпосылку для прогнозирования государственного управления в данной сфере [26</w:t>
      </w:r>
      <w:r w:rsidR="00DB002E" w:rsidRPr="00FE0EF3">
        <w:rPr>
          <w:rFonts w:ascii="Times New Roman" w:hAnsi="Times New Roman" w:cs="Times New Roman"/>
          <w:sz w:val="28"/>
          <w:szCs w:val="28"/>
        </w:rPr>
        <w:t>9</w:t>
      </w:r>
      <w:r w:rsidRPr="00FE0EF3">
        <w:rPr>
          <w:rFonts w:ascii="Times New Roman" w:hAnsi="Times New Roman" w:cs="Times New Roman"/>
          <w:sz w:val="28"/>
          <w:szCs w:val="28"/>
        </w:rPr>
        <w:t>]. Применительно к мониторингу продовольственной безопасности можно установить, что, руководствуясь оперативной оценкой уровня продовольственной безопасности страны, учитывая основные тенденции её изменения, по итогам мониторинга можно выявить главные риски и угрозы для состояния продовольственной независимости и обеспеченности. С целью устранения и минимизации этих рисков производятся прогнозы продовольственной безопасности, в соответствии с которыми принимаются конкретные управленческие решения внутри страны [2</w:t>
      </w:r>
      <w:r w:rsidR="00DB002E" w:rsidRPr="00FE0EF3">
        <w:rPr>
          <w:rFonts w:ascii="Times New Roman" w:hAnsi="Times New Roman" w:cs="Times New Roman"/>
          <w:sz w:val="28"/>
          <w:szCs w:val="28"/>
        </w:rPr>
        <w:t>70</w:t>
      </w:r>
      <w:r w:rsidRPr="00FE0EF3">
        <w:rPr>
          <w:rFonts w:ascii="Times New Roman" w:hAnsi="Times New Roman" w:cs="Times New Roman"/>
          <w:sz w:val="28"/>
          <w:szCs w:val="28"/>
        </w:rPr>
        <w:t>].</w:t>
      </w:r>
    </w:p>
    <w:p w14:paraId="10B02663" w14:textId="27B42423"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Группа казахстанских ученых-экономистов провела исследование состояния продовольственной безопасности в стране путем определения «уровня корреляции главных индикаторов от установленных на республиканском уровне критериев и его пороговых значений». Исследовательская группа отмечает, что «состояние продовольственной безопасности в Республике Казахстан превышает средний уровень по странам Центральной Азии, уступая только Российской Федерации», но «с целью определения состояния продовольственной безопасности в республике необходим мониторинг на постоянной основе, который определял бы отклонения основных индикаторов от отечественных критериев и пороговых значений» [2</w:t>
      </w:r>
      <w:r w:rsidR="00E62EA4" w:rsidRPr="00FE0EF3">
        <w:rPr>
          <w:rFonts w:ascii="Times New Roman" w:hAnsi="Times New Roman" w:cs="Times New Roman"/>
          <w:sz w:val="28"/>
          <w:szCs w:val="28"/>
        </w:rPr>
        <w:t>7</w:t>
      </w:r>
      <w:r w:rsidR="00DB002E" w:rsidRPr="00FE0EF3">
        <w:rPr>
          <w:rFonts w:ascii="Times New Roman" w:hAnsi="Times New Roman" w:cs="Times New Roman"/>
          <w:sz w:val="28"/>
          <w:szCs w:val="28"/>
        </w:rPr>
        <w:t>1</w:t>
      </w:r>
      <w:r w:rsidRPr="00FE0EF3">
        <w:rPr>
          <w:rFonts w:ascii="Times New Roman" w:hAnsi="Times New Roman" w:cs="Times New Roman"/>
          <w:sz w:val="28"/>
          <w:szCs w:val="28"/>
        </w:rPr>
        <w:t xml:space="preserve">]. </w:t>
      </w:r>
    </w:p>
    <w:p w14:paraId="50BD5EB5" w14:textId="227ACC9D" w:rsidR="00C72412" w:rsidRPr="00FE0EF3" w:rsidRDefault="00C72412" w:rsidP="00DA6A1C">
      <w:pPr>
        <w:spacing w:after="0" w:line="240" w:lineRule="auto"/>
        <w:ind w:firstLine="709"/>
        <w:jc w:val="both"/>
        <w:rPr>
          <w:rFonts w:ascii="Times New Roman" w:hAnsi="Times New Roman" w:cs="Times New Roman"/>
          <w:sz w:val="28"/>
          <w:szCs w:val="28"/>
        </w:rPr>
      </w:pPr>
      <w:bookmarkStart w:id="32" w:name="_Hlk178332033"/>
      <w:r w:rsidRPr="00FE0EF3">
        <w:rPr>
          <w:rFonts w:ascii="Times New Roman" w:hAnsi="Times New Roman" w:cs="Times New Roman"/>
          <w:sz w:val="28"/>
          <w:szCs w:val="28"/>
        </w:rPr>
        <w:t>Законодательство РК предусматривает мониторинг состояния продовольственной безопасности в отношении объема производства продовольственных товаров, их товародвижения и наличия запасов, а также цен на социально значимые продовольственные товары. Однако имеющаяся система мониторинга не отражает данные по стабильности обеспечения продовольствием и его физической доступности. При этом, по некоторым индикаторам не установлены пороговые значения, что делает их не контрольно-регулирующими, а информационными. Кроме того, законодательство РК не предполагает дальнейшее использование итогов мониторинга в целях прогнозирования возможных угроз и рисков и, соответственно, динамики состояния продовольственной безопасности [2</w:t>
      </w:r>
      <w:r w:rsidR="00B86238" w:rsidRPr="00FE0EF3">
        <w:rPr>
          <w:rFonts w:ascii="Times New Roman" w:hAnsi="Times New Roman" w:cs="Times New Roman"/>
          <w:sz w:val="28"/>
          <w:szCs w:val="28"/>
        </w:rPr>
        <w:t>7</w:t>
      </w:r>
      <w:r w:rsidR="00DB002E"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0BE72F2E" w14:textId="46B7F39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Такой вывод следует из анализа Закона РК «О государственном регулировании развития агропромышленного комплекса и сельских территорий» [1</w:t>
      </w:r>
      <w:r w:rsidR="00DB002E" w:rsidRPr="00FE0EF3">
        <w:rPr>
          <w:rFonts w:ascii="Times New Roman" w:hAnsi="Times New Roman" w:cs="Times New Roman"/>
          <w:sz w:val="28"/>
          <w:szCs w:val="28"/>
        </w:rPr>
        <w:t>4</w:t>
      </w:r>
      <w:r w:rsidRPr="00FE0EF3">
        <w:rPr>
          <w:rFonts w:ascii="Times New Roman" w:hAnsi="Times New Roman" w:cs="Times New Roman"/>
          <w:sz w:val="28"/>
          <w:szCs w:val="28"/>
        </w:rPr>
        <w:t xml:space="preserve">] и Правил проведения мониторинга состояния продовольственной безопасности. Так, например, из указанных Правил </w:t>
      </w:r>
      <w:r w:rsidRPr="00FE0EF3">
        <w:rPr>
          <w:rFonts w:ascii="Times New Roman" w:hAnsi="Times New Roman" w:cs="Times New Roman"/>
          <w:sz w:val="28"/>
          <w:szCs w:val="28"/>
        </w:rPr>
        <w:lastRenderedPageBreak/>
        <w:t xml:space="preserve">следует, что на основании анализа уполномоченный орган направляет в Правительство РК предложения по улучшению показателей, по которым Республика Казахстан отстает от 30 развитых стран рейтинга Глобального индекса конкурентоспособности Всемирного экономического форума (далее – ГИК ВЭФ), а не прогноз развития состояния продовольственной независимости. </w:t>
      </w:r>
    </w:p>
    <w:p w14:paraId="3F09C0F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целом, возможность применения итогов мониторинга для целей развития АПК законодатель не исключает. Так, например, согласно указанному Закону РК агрометеорологический мониторинг - это «совокупность мероприятий, направленных на проведение наблюдений наземной агрометеорологической сетью; система сбора, передачи, анализа и обработки информации по планированию агротехнических работ и составление </w:t>
      </w:r>
      <w:proofErr w:type="spellStart"/>
      <w:r w:rsidRPr="00FE0EF3">
        <w:rPr>
          <w:rFonts w:ascii="Times New Roman" w:hAnsi="Times New Roman" w:cs="Times New Roman"/>
          <w:sz w:val="28"/>
          <w:szCs w:val="28"/>
        </w:rPr>
        <w:t>агрометеопрогнозов</w:t>
      </w:r>
      <w:proofErr w:type="spellEnd"/>
      <w:r w:rsidRPr="00FE0EF3">
        <w:rPr>
          <w:rFonts w:ascii="Times New Roman" w:hAnsi="Times New Roman" w:cs="Times New Roman"/>
          <w:sz w:val="28"/>
          <w:szCs w:val="28"/>
        </w:rPr>
        <w:t xml:space="preserve"> в интересах сельского хозяйства»; космический мониторинг – «совокупность мероприятий, направленных на проведение наблюдений за землепользованием; передача информации на основе данных дистанционного зондирования Земли из космоса, ее обработка для оценки и прогноза состояния и продуктивности посевов сельскохозяйственных культур». То есть, законодатель предполагает проведение агрометеорологического и космического мониторингов для последующего прогнозирования, а именно: составления </w:t>
      </w:r>
      <w:proofErr w:type="spellStart"/>
      <w:r w:rsidRPr="00FE0EF3">
        <w:rPr>
          <w:rFonts w:ascii="Times New Roman" w:hAnsi="Times New Roman" w:cs="Times New Roman"/>
          <w:sz w:val="28"/>
          <w:szCs w:val="28"/>
        </w:rPr>
        <w:t>агрометеопрогнозов</w:t>
      </w:r>
      <w:proofErr w:type="spellEnd"/>
      <w:r w:rsidRPr="00FE0EF3">
        <w:rPr>
          <w:rFonts w:ascii="Times New Roman" w:hAnsi="Times New Roman" w:cs="Times New Roman"/>
          <w:sz w:val="28"/>
          <w:szCs w:val="28"/>
        </w:rPr>
        <w:t xml:space="preserve"> в интересах сельского хозяйства и прогноза состояния и продуктивности посевов сельскохозяйственных культур.</w:t>
      </w:r>
    </w:p>
    <w:p w14:paraId="743D9C79"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то же время, в исследуемом Законе отсутствует определение мониторинга продовольственной безопасности. При этом, согласно статье 19-2 этого же Закона РК мониторинг состояния продовольственной безопасности проводится в отношении: объема производства продовольственных товаров, их товародвижения и наличия запасов; цен на социально значимые продовольственные товары. На основе мониторинга состояния продовольственной безопасности уполномоченный орган в области развития агропромышленного комплекса формирует государственные электронные информационные ресурсы в области продовольственной безопасности. Но вновь в данной норме законодатель не предусмотрел последующую цель применения итогов мониторинга – прогнозирование динамики состояния продовольственной безопасности.</w:t>
      </w:r>
    </w:p>
    <w:p w14:paraId="7AA8C3B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Именно отсутствие цели дальнейшей прогнозной оценки результатов мониторинга является, на наш взгляд, одним из препятствий на пути к повышению уровня продовольственной безопасности.   </w:t>
      </w:r>
    </w:p>
    <w:p w14:paraId="376A3E8B"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связи с этим, полагаем, что необходимость использования итогов мониторинга в прогнозных целях следует закрепить законодательно и статью 1 Закона РК «О государственном регулировании развития агропромышленного комплекса и сельских территорий» дополнить следующей нормой: «мониторинг состояния продовольственной безопасности - совокупность мероприятий, направленных на оценку объема производства продовольственных товаров, их товародвижения и наличия запасов, цен на социально значимые продовольственные товары, проводимых с целью </w:t>
      </w:r>
      <w:r w:rsidRPr="00FE0EF3">
        <w:rPr>
          <w:rFonts w:ascii="Times New Roman" w:hAnsi="Times New Roman" w:cs="Times New Roman"/>
          <w:sz w:val="28"/>
          <w:szCs w:val="28"/>
        </w:rPr>
        <w:lastRenderedPageBreak/>
        <w:t xml:space="preserve">выявления возможных рисков и угроз для состояния продовольственной независимости и обеспеченности, составления прогноза и принятия мер государственного регулирования». </w:t>
      </w:r>
    </w:p>
    <w:p w14:paraId="01EE3158"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Предлагаемое определение мониторинга продовольственной безопасности позволит, на наш взгляд, придать итогам мониторинга прикладной характер и стать реальным инструментом обеспечения продовольственной безопасности страны. </w:t>
      </w:r>
    </w:p>
    <w:p w14:paraId="29E79E17" w14:textId="5C88A082" w:rsidR="00C72412" w:rsidRPr="00FE0EF3" w:rsidRDefault="00C72412" w:rsidP="006323DE">
      <w:pPr>
        <w:spacing w:after="0" w:line="240" w:lineRule="auto"/>
        <w:ind w:firstLine="709"/>
        <w:jc w:val="both"/>
        <w:rPr>
          <w:rFonts w:ascii="Times New Roman" w:hAnsi="Times New Roman" w:cs="Times New Roman"/>
          <w:color w:val="231F20"/>
          <w:sz w:val="28"/>
          <w:szCs w:val="28"/>
        </w:rPr>
      </w:pPr>
      <w:bookmarkStart w:id="33" w:name="_Hlk178332199"/>
      <w:bookmarkEnd w:id="32"/>
      <w:r w:rsidRPr="00FE0EF3">
        <w:rPr>
          <w:rFonts w:ascii="Times New Roman" w:hAnsi="Times New Roman" w:cs="Times New Roman"/>
          <w:sz w:val="28"/>
          <w:szCs w:val="28"/>
        </w:rPr>
        <w:t xml:space="preserve">Кроме того, на наш взгляд, требует систематического мониторинга система государственной поддержки сельскохозяйственных товаропроизводителей, поскольку государство выделяет огромные суммы на сельскохозяйственные субсидии, но реальная продовольственная картина в стране свидетельствует о неэффективности использования субсидий. При этом, правоохранительными органами вскрыты многочисленные нарушения, в том числе коррупционные, происходящие в сфере субсидирования АПК. </w:t>
      </w:r>
      <w:r w:rsidRPr="00FE0EF3">
        <w:rPr>
          <w:rFonts w:ascii="Times New Roman" w:hAnsi="Times New Roman" w:cs="Times New Roman"/>
          <w:color w:val="231F20"/>
          <w:sz w:val="28"/>
          <w:szCs w:val="28"/>
        </w:rPr>
        <w:t>На их широкое распространение обращал внимание Глава государства К.-Ж. Токаев, отметив, что за последние пять лет государство выделило на поддержку аграриев более 2 трлн. тенге. За это же время в данной сфере зарегистрировано 960 преступлений, к уголовной ответственности привлечено 450 лиц. «Эта сфера на протяжении многих лет подвержена коррупции. В результате государство понесло большой ущерб, подорвана продовольственная безопасность. В частности, из 80 млрд. тенге, выделенных на обводнение пастбищных угодий, половина была потрачена не по целевому назначению...».</w:t>
      </w:r>
      <w:r w:rsidR="006323DE" w:rsidRPr="00FE0EF3">
        <w:t xml:space="preserve"> </w:t>
      </w:r>
      <w:r w:rsidR="006323DE" w:rsidRPr="00FE0EF3">
        <w:rPr>
          <w:rFonts w:ascii="Times New Roman" w:hAnsi="Times New Roman" w:cs="Times New Roman"/>
          <w:color w:val="231F20"/>
          <w:sz w:val="28"/>
          <w:szCs w:val="28"/>
        </w:rPr>
        <w:t>[2</w:t>
      </w:r>
      <w:r w:rsidR="00B86238" w:rsidRPr="00FE0EF3">
        <w:rPr>
          <w:rFonts w:ascii="Times New Roman" w:hAnsi="Times New Roman" w:cs="Times New Roman"/>
          <w:color w:val="231F20"/>
          <w:sz w:val="28"/>
          <w:szCs w:val="28"/>
        </w:rPr>
        <w:t>7</w:t>
      </w:r>
      <w:r w:rsidR="00DB002E" w:rsidRPr="00FE0EF3">
        <w:rPr>
          <w:rFonts w:ascii="Times New Roman" w:hAnsi="Times New Roman" w:cs="Times New Roman"/>
          <w:color w:val="231F20"/>
          <w:sz w:val="28"/>
          <w:szCs w:val="28"/>
        </w:rPr>
        <w:t>3</w:t>
      </w:r>
      <w:r w:rsidR="006323DE" w:rsidRPr="00FE0EF3">
        <w:rPr>
          <w:rFonts w:ascii="Times New Roman" w:hAnsi="Times New Roman" w:cs="Times New Roman"/>
          <w:color w:val="231F20"/>
          <w:sz w:val="28"/>
          <w:szCs w:val="28"/>
        </w:rPr>
        <w:t>].</w:t>
      </w:r>
    </w:p>
    <w:p w14:paraId="35A896C6" w14:textId="7033786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По мнению К.Н. Мельникова, сложность выявления и доказывания уголовных правонарушений в сфере АПК заключается в их высокой латентности и организованности [2</w:t>
      </w:r>
      <w:r w:rsidR="00EC313E" w:rsidRPr="00FE0EF3">
        <w:rPr>
          <w:rFonts w:ascii="Times New Roman" w:hAnsi="Times New Roman" w:cs="Times New Roman"/>
          <w:sz w:val="28"/>
          <w:szCs w:val="28"/>
        </w:rPr>
        <w:t>7</w:t>
      </w:r>
      <w:r w:rsidR="00DB002E" w:rsidRPr="00FE0EF3">
        <w:rPr>
          <w:rFonts w:ascii="Times New Roman" w:hAnsi="Times New Roman" w:cs="Times New Roman"/>
          <w:sz w:val="28"/>
          <w:szCs w:val="28"/>
        </w:rPr>
        <w:t>4</w:t>
      </w:r>
      <w:r w:rsidRPr="00FE0EF3">
        <w:rPr>
          <w:rFonts w:ascii="Times New Roman" w:hAnsi="Times New Roman" w:cs="Times New Roman"/>
          <w:sz w:val="28"/>
          <w:szCs w:val="28"/>
        </w:rPr>
        <w:t>]. Данное мнение подтверждается выявленными коррупционными правонарушениями. В 2023 году в сфере сельского хозяйства было выявлено 64 коррупционных преступления, из которых в 26 преступлениях участвовали сотрудники министерства сельского хозяйства и его подведомственных организаций [2</w:t>
      </w:r>
      <w:r w:rsidR="00EC313E" w:rsidRPr="00FE0EF3">
        <w:rPr>
          <w:rFonts w:ascii="Times New Roman" w:hAnsi="Times New Roman" w:cs="Times New Roman"/>
          <w:sz w:val="28"/>
          <w:szCs w:val="28"/>
        </w:rPr>
        <w:t>7</w:t>
      </w:r>
      <w:r w:rsidR="00DB002E" w:rsidRPr="00FE0EF3">
        <w:rPr>
          <w:rFonts w:ascii="Times New Roman" w:hAnsi="Times New Roman" w:cs="Times New Roman"/>
          <w:sz w:val="28"/>
          <w:szCs w:val="28"/>
        </w:rPr>
        <w:t>5</w:t>
      </w:r>
      <w:r w:rsidRPr="00FE0EF3">
        <w:rPr>
          <w:rFonts w:ascii="Times New Roman" w:hAnsi="Times New Roman" w:cs="Times New Roman"/>
          <w:sz w:val="28"/>
          <w:szCs w:val="28"/>
        </w:rPr>
        <w:t xml:space="preserve">]. При этом </w:t>
      </w:r>
      <w:proofErr w:type="spellStart"/>
      <w:r w:rsidRPr="00FE0EF3">
        <w:rPr>
          <w:rFonts w:ascii="Times New Roman" w:hAnsi="Times New Roman" w:cs="Times New Roman"/>
          <w:sz w:val="28"/>
          <w:szCs w:val="28"/>
        </w:rPr>
        <w:t>Антикор</w:t>
      </w:r>
      <w:proofErr w:type="spellEnd"/>
      <w:r w:rsidRPr="00FE0EF3">
        <w:rPr>
          <w:rFonts w:ascii="Times New Roman" w:hAnsi="Times New Roman" w:cs="Times New Roman"/>
          <w:sz w:val="28"/>
          <w:szCs w:val="28"/>
        </w:rPr>
        <w:t xml:space="preserve"> считает, что это только часть; на самом деле количество преступлений может быть больше. Кроме того, к преступлениям могут быть причастны не только государственные служащие, но и сами аграрии [2</w:t>
      </w:r>
      <w:r w:rsidR="00EC313E" w:rsidRPr="00FE0EF3">
        <w:rPr>
          <w:rFonts w:ascii="Times New Roman" w:hAnsi="Times New Roman" w:cs="Times New Roman"/>
          <w:sz w:val="28"/>
          <w:szCs w:val="28"/>
        </w:rPr>
        <w:t>7</w:t>
      </w:r>
      <w:r w:rsidR="00DB002E"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1FAD002D" w14:textId="560F67B3" w:rsidR="00C72412" w:rsidRPr="00FE0EF3" w:rsidRDefault="00C72412" w:rsidP="00DA6A1C">
      <w:pPr>
        <w:spacing w:after="0" w:line="240" w:lineRule="auto"/>
        <w:ind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 xml:space="preserve">Так, например, в средствах массовой информации освещалось задержание </w:t>
      </w:r>
      <w:proofErr w:type="spellStart"/>
      <w:r w:rsidRPr="00FE0EF3">
        <w:rPr>
          <w:rFonts w:ascii="Times New Roman" w:hAnsi="Times New Roman" w:cs="Times New Roman"/>
          <w:color w:val="231F20"/>
          <w:sz w:val="28"/>
          <w:szCs w:val="28"/>
        </w:rPr>
        <w:t>Антикором</w:t>
      </w:r>
      <w:proofErr w:type="spellEnd"/>
      <w:r w:rsidRPr="00FE0EF3">
        <w:rPr>
          <w:rFonts w:ascii="Times New Roman" w:hAnsi="Times New Roman" w:cs="Times New Roman"/>
          <w:color w:val="231F20"/>
          <w:sz w:val="28"/>
          <w:szCs w:val="28"/>
        </w:rPr>
        <w:t xml:space="preserve"> нескольких руководителей региональных филиалов и подведомственных организаций АО «НК «Продовольственная контрактная корпорация» при попытке получения взятки. Кроме того, было возбуждено уголовное дело в отношении директора финансового департамента и главного менеджера АО «</w:t>
      </w:r>
      <w:proofErr w:type="spellStart"/>
      <w:r w:rsidRPr="00FE0EF3">
        <w:rPr>
          <w:rFonts w:ascii="Times New Roman" w:hAnsi="Times New Roman" w:cs="Times New Roman"/>
          <w:color w:val="231F20"/>
          <w:sz w:val="28"/>
          <w:szCs w:val="28"/>
        </w:rPr>
        <w:t>Продкорпорация</w:t>
      </w:r>
      <w:proofErr w:type="spellEnd"/>
      <w:r w:rsidRPr="00FE0EF3">
        <w:rPr>
          <w:rFonts w:ascii="Times New Roman" w:hAnsi="Times New Roman" w:cs="Times New Roman"/>
          <w:color w:val="231F20"/>
          <w:sz w:val="28"/>
          <w:szCs w:val="28"/>
        </w:rPr>
        <w:t>» за получение ими взятки в размере 800 тысяч тенге от руководителя коммерческой организации за выдачу товарного кредита в виде пшеницы. Также в коррупции был уличен директор Костанайского областного представительства АО «</w:t>
      </w:r>
      <w:proofErr w:type="spellStart"/>
      <w:r w:rsidRPr="00FE0EF3">
        <w:rPr>
          <w:rFonts w:ascii="Times New Roman" w:hAnsi="Times New Roman" w:cs="Times New Roman"/>
          <w:color w:val="231F20"/>
          <w:sz w:val="28"/>
          <w:szCs w:val="28"/>
        </w:rPr>
        <w:t>Продкорпорация</w:t>
      </w:r>
      <w:proofErr w:type="spellEnd"/>
      <w:r w:rsidRPr="00FE0EF3">
        <w:rPr>
          <w:rFonts w:ascii="Times New Roman" w:hAnsi="Times New Roman" w:cs="Times New Roman"/>
          <w:color w:val="231F20"/>
          <w:sz w:val="28"/>
          <w:szCs w:val="28"/>
        </w:rPr>
        <w:t xml:space="preserve">». Его подозревают в получении взятки в 350 тысяч тенге от предпринимателя якобы </w:t>
      </w:r>
      <w:r w:rsidRPr="00FE0EF3">
        <w:rPr>
          <w:rFonts w:ascii="Times New Roman" w:hAnsi="Times New Roman" w:cs="Times New Roman"/>
          <w:color w:val="231F20"/>
          <w:sz w:val="28"/>
          <w:szCs w:val="28"/>
        </w:rPr>
        <w:lastRenderedPageBreak/>
        <w:t>за положительное и беспрепятственное решение вопроса о получении товарного кредита в количестве 100 тысяч тонн пшеницы [2</w:t>
      </w:r>
      <w:r w:rsidR="006323DE" w:rsidRPr="00FE0EF3">
        <w:rPr>
          <w:rFonts w:ascii="Times New Roman" w:hAnsi="Times New Roman" w:cs="Times New Roman"/>
          <w:color w:val="231F20"/>
          <w:sz w:val="28"/>
          <w:szCs w:val="28"/>
        </w:rPr>
        <w:t>7</w:t>
      </w:r>
      <w:r w:rsidR="00DB002E" w:rsidRPr="00FE0EF3">
        <w:rPr>
          <w:rFonts w:ascii="Times New Roman" w:hAnsi="Times New Roman" w:cs="Times New Roman"/>
          <w:color w:val="231F20"/>
          <w:sz w:val="28"/>
          <w:szCs w:val="28"/>
        </w:rPr>
        <w:t>6</w:t>
      </w:r>
      <w:r w:rsidRPr="00FE0EF3">
        <w:rPr>
          <w:rFonts w:ascii="Times New Roman" w:hAnsi="Times New Roman" w:cs="Times New Roman"/>
          <w:color w:val="231F20"/>
          <w:sz w:val="28"/>
          <w:szCs w:val="28"/>
        </w:rPr>
        <w:t>].</w:t>
      </w:r>
    </w:p>
    <w:p w14:paraId="4AEC7472" w14:textId="058DB45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Выявлен случай хищения бюджетных средств бывшим заместителем руководителя Актюбинского областного филиала АО «Аграрная кредитная корпорация» Ж., который незаконно получил 96 миллионов тенге путем мошенничества в отношении КХ «</w:t>
      </w:r>
      <w:proofErr w:type="spellStart"/>
      <w:r w:rsidRPr="00FE0EF3">
        <w:rPr>
          <w:rFonts w:ascii="Times New Roman" w:hAnsi="Times New Roman" w:cs="Times New Roman"/>
          <w:sz w:val="28"/>
          <w:szCs w:val="28"/>
        </w:rPr>
        <w:t>Кайындыбулак</w:t>
      </w:r>
      <w:proofErr w:type="spellEnd"/>
      <w:r w:rsidRPr="00FE0EF3">
        <w:rPr>
          <w:rFonts w:ascii="Times New Roman" w:hAnsi="Times New Roman" w:cs="Times New Roman"/>
          <w:sz w:val="28"/>
          <w:szCs w:val="28"/>
        </w:rPr>
        <w:t>». За совершение преступления Ж. был осужден к 5 годам лишения свободы [2</w:t>
      </w:r>
      <w:r w:rsidR="006323DE" w:rsidRPr="00FE0EF3">
        <w:rPr>
          <w:rFonts w:ascii="Times New Roman" w:hAnsi="Times New Roman" w:cs="Times New Roman"/>
          <w:sz w:val="28"/>
          <w:szCs w:val="28"/>
        </w:rPr>
        <w:t>7</w:t>
      </w:r>
      <w:r w:rsidR="00DB002E" w:rsidRPr="00FE0EF3">
        <w:rPr>
          <w:rFonts w:ascii="Times New Roman" w:hAnsi="Times New Roman" w:cs="Times New Roman"/>
          <w:sz w:val="28"/>
          <w:szCs w:val="28"/>
        </w:rPr>
        <w:t>7</w:t>
      </w:r>
      <w:r w:rsidRPr="00FE0EF3">
        <w:rPr>
          <w:rFonts w:ascii="Times New Roman" w:hAnsi="Times New Roman" w:cs="Times New Roman"/>
          <w:sz w:val="28"/>
          <w:szCs w:val="28"/>
        </w:rPr>
        <w:t xml:space="preserve">]. </w:t>
      </w:r>
      <w:r w:rsidRPr="00FE0EF3">
        <w:rPr>
          <w:rFonts w:ascii="Times New Roman" w:hAnsi="Times New Roman" w:cs="Times New Roman"/>
          <w:color w:val="231F20"/>
          <w:sz w:val="28"/>
          <w:szCs w:val="28"/>
        </w:rPr>
        <w:t>Кроме того, приговором Медеуского районного суда №2 Алматы экс-руководитель управления сельского хозяйства и ветеринарии Алматы А.К., его подчиненные К.А., Д.Т. и директор ТОО «</w:t>
      </w:r>
      <w:proofErr w:type="spellStart"/>
      <w:r w:rsidRPr="00FE0EF3">
        <w:rPr>
          <w:rFonts w:ascii="Times New Roman" w:hAnsi="Times New Roman" w:cs="Times New Roman"/>
          <w:color w:val="231F20"/>
          <w:sz w:val="28"/>
          <w:szCs w:val="28"/>
        </w:rPr>
        <w:t>Молпродукт</w:t>
      </w:r>
      <w:proofErr w:type="spellEnd"/>
      <w:r w:rsidRPr="00FE0EF3">
        <w:rPr>
          <w:rFonts w:ascii="Times New Roman" w:hAnsi="Times New Roman" w:cs="Times New Roman"/>
          <w:color w:val="231F20"/>
          <w:sz w:val="28"/>
          <w:szCs w:val="28"/>
        </w:rPr>
        <w:t>» Р.С. признаны виновными в хищении бюджетных средств в размере 423 миллиона тенге, выделенных на субсидирование субъектов агропромышленного комплекса. Указанным должностным лицам назначено наказание в виде лишения свободы с пожизненным лишением права занимать должности на государственной службе, а Р.С. назначен условный срок с лишением права занимать руководящие должности в коммерческих организациях сроком на 5 лет [27</w:t>
      </w:r>
      <w:r w:rsidR="00DB002E" w:rsidRPr="00FE0EF3">
        <w:rPr>
          <w:rFonts w:ascii="Times New Roman" w:hAnsi="Times New Roman" w:cs="Times New Roman"/>
          <w:color w:val="231F20"/>
          <w:sz w:val="28"/>
          <w:szCs w:val="28"/>
        </w:rPr>
        <w:t>8</w:t>
      </w:r>
      <w:r w:rsidRPr="00FE0EF3">
        <w:rPr>
          <w:rFonts w:ascii="Times New Roman" w:hAnsi="Times New Roman" w:cs="Times New Roman"/>
          <w:color w:val="231F20"/>
          <w:sz w:val="28"/>
          <w:szCs w:val="28"/>
        </w:rPr>
        <w:t xml:space="preserve">]. </w:t>
      </w:r>
    </w:p>
    <w:p w14:paraId="6C3C18CC" w14:textId="0CC8E6DB"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Выявлены факты незаконного получения субсидий фермерами, действовавших в сговоре с работниками акиматов и структурных подразделений МСХ.  Так, Министр сельского хозяйства </w:t>
      </w:r>
      <w:proofErr w:type="spellStart"/>
      <w:r w:rsidRPr="00FE0EF3">
        <w:rPr>
          <w:rFonts w:ascii="Times New Roman" w:hAnsi="Times New Roman" w:cs="Times New Roman"/>
          <w:sz w:val="28"/>
          <w:szCs w:val="28"/>
        </w:rPr>
        <w:t>Айдарбек</w:t>
      </w:r>
      <w:proofErr w:type="spellEnd"/>
      <w:r w:rsidRPr="00FE0EF3">
        <w:rPr>
          <w:rFonts w:ascii="Times New Roman" w:hAnsi="Times New Roman" w:cs="Times New Roman"/>
          <w:sz w:val="28"/>
          <w:szCs w:val="28"/>
        </w:rPr>
        <w:t xml:space="preserve"> Сапаров указал на «искажение данных в животноводстве и растениеводстве, которое было в стране многие годы, в результате проведенной работы будет списано 2 миллиона голов скота и 3 миллиона тонн молока. В растениеводстве работа продолжается» [27</w:t>
      </w:r>
      <w:r w:rsidR="00DB002E" w:rsidRPr="00FE0EF3">
        <w:rPr>
          <w:rFonts w:ascii="Times New Roman" w:hAnsi="Times New Roman" w:cs="Times New Roman"/>
          <w:sz w:val="28"/>
          <w:szCs w:val="28"/>
        </w:rPr>
        <w:t>9</w:t>
      </w:r>
      <w:r w:rsidRPr="00FE0EF3">
        <w:rPr>
          <w:rFonts w:ascii="Times New Roman" w:hAnsi="Times New Roman" w:cs="Times New Roman"/>
          <w:sz w:val="28"/>
          <w:szCs w:val="28"/>
        </w:rPr>
        <w:t>]. Из этого следует, что фермеры незаконно получали субсидии на скот, которого фактически не было. Совершение таких приписок возможно только при участии государственных служащих. В своем Послании 2 сентября 2024 года на эти факты обратил внимание Глава государства, который указал, что имеются недостоверные данные, которые не позволяют оценить реальную ситуацию в сельском хозяйстве, и призвал всех тех, кто этим занимался, привлечь к ответственности [</w:t>
      </w:r>
      <w:r w:rsidR="006323DE"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58902CB7"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Судебной практике известны примеры сговора между фермерами и продавцами сельскохозяйственного оборудования, когда оформляются фиктивные сделки. В результате чего фермеры незаконно получали льготные кредиты на приобретение сельскохозяйственной техники. Так, гражданин А. заключил договор на приобретение трактора на льготных условиях у гражданина С. Однако, фактически трактор остался у гражданина С., а гражданин А. полученные средства использовал на личные нужды. При этом возвращал заемные средства на льготных условиях.</w:t>
      </w:r>
    </w:p>
    <w:p w14:paraId="2E1043D2"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Как видим, в орбиту преступных деяний вовлекаются не только сельскохозяйственные производители, но и должностные лица государственных органов, финансовых институтов (банков, страховых компаний), поставщики и потребители сельскохозяйственной продукции. </w:t>
      </w:r>
    </w:p>
    <w:p w14:paraId="410692E0"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то же время, одной из причин неэффективного использования бюджетных средств является отсутствие должного контроля со стороны уполномоченного органа. В связи с этим предлагаем дополнить компетенции </w:t>
      </w:r>
      <w:r w:rsidRPr="00FE0EF3">
        <w:rPr>
          <w:rFonts w:ascii="Times New Roman" w:hAnsi="Times New Roman" w:cs="Times New Roman"/>
          <w:sz w:val="28"/>
          <w:szCs w:val="28"/>
        </w:rPr>
        <w:lastRenderedPageBreak/>
        <w:t>уполномоченного органа в области развития агропромышленного комплекса, предусмотренные пунктом 1 статьи 6 Закона РК «О государственном регулировании развития агропромышленного комплекса и сельских территорий», и изложить подпункт 7) в следующей редакции: «7) проведение мониторинга: развития агропромышленного комплекса; продовольственных товаров; состояния продовольственной безопасности; эффективности системы субсидирования;», а также дополнить подпунктом 41-15) следующего содержания: «41-15) разработка и утверждение методических рекомендаций по оценке системы субсидирования в сфере агропромышленного комплекса;».</w:t>
      </w:r>
    </w:p>
    <w:bookmarkEnd w:id="33"/>
    <w:p w14:paraId="343D6F12" w14:textId="4EF32FB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Подводя итог исследованию вопроса современных тенденций развития национального законодательства РК в сфере обеспечения продовольственной безопасности и вопросов его совершенствования с учетом норм международного и интеграционного права, согласимся с утверждением Е.А. </w:t>
      </w:r>
      <w:proofErr w:type="spellStart"/>
      <w:r w:rsidRPr="00FE0EF3">
        <w:rPr>
          <w:rFonts w:ascii="Times New Roman" w:hAnsi="Times New Roman" w:cs="Times New Roman"/>
          <w:sz w:val="28"/>
          <w:szCs w:val="28"/>
        </w:rPr>
        <w:t>Галиновской</w:t>
      </w:r>
      <w:proofErr w:type="spellEnd"/>
      <w:r w:rsidRPr="00FE0EF3">
        <w:rPr>
          <w:rFonts w:ascii="Times New Roman" w:hAnsi="Times New Roman" w:cs="Times New Roman"/>
          <w:sz w:val="28"/>
          <w:szCs w:val="28"/>
        </w:rPr>
        <w:t>, считающей, что «Эффективность действия нормативного акта, регулирующего экономические отношения, зависит, как минимум, от двух параметров ‒ реализуемое управленческое решение отвечает требованиям научной обоснованности, своевременности, целесообразности и соответствует условиям преобразования реальных общественных отношений. Нормативный правовой акт юридически правильно оформлен: а именно верно определены круг регулируемых отношений, субъекты, установлены и определены точным правовым языком права и обязанности участников отношений» [2</w:t>
      </w:r>
      <w:r w:rsidR="00DB002E" w:rsidRPr="00FE0EF3">
        <w:rPr>
          <w:rFonts w:ascii="Times New Roman" w:hAnsi="Times New Roman" w:cs="Times New Roman"/>
          <w:sz w:val="28"/>
          <w:szCs w:val="28"/>
        </w:rPr>
        <w:t>80</w:t>
      </w:r>
      <w:r w:rsidRPr="00FE0EF3">
        <w:rPr>
          <w:rFonts w:ascii="Times New Roman" w:hAnsi="Times New Roman" w:cs="Times New Roman"/>
          <w:sz w:val="28"/>
          <w:szCs w:val="28"/>
        </w:rPr>
        <w:t>].</w:t>
      </w:r>
    </w:p>
    <w:p w14:paraId="33DADB42"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Законодательство РК стремится развиваться и совершенствоваться в общем русле международного права, максимально учитывая положительный зарубежный опыт, а также опыт регионального нормотворчества. </w:t>
      </w:r>
    </w:p>
    <w:p w14:paraId="6E1A4505" w14:textId="0C485EE0"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Так, например, в 1999 году в рамках СНГ был принят модельный закон «О продовольственной безопасности», который был рекомендован всем государствам-членам СНГ для использования при разработке национального законодательства. Кроме того, Межпарламентская Ассамблея государств-участников СНГ рекомендовала парламентам стран Содружества «выработать общие концептуальные подходы, способствующие решению проблем продовольственной безопасности в Содружестве Независимых Государств, предусмотрев обеспечение согласованного выхода государств Содружества на продовольственные рынки третьих стран» [2</w:t>
      </w:r>
      <w:r w:rsidR="00E62EA4" w:rsidRPr="00FE0EF3">
        <w:rPr>
          <w:rFonts w:ascii="Times New Roman" w:hAnsi="Times New Roman" w:cs="Times New Roman"/>
          <w:sz w:val="28"/>
          <w:szCs w:val="28"/>
        </w:rPr>
        <w:t>8</w:t>
      </w:r>
      <w:r w:rsidR="00DB002E" w:rsidRPr="00FE0EF3">
        <w:rPr>
          <w:rFonts w:ascii="Times New Roman" w:hAnsi="Times New Roman" w:cs="Times New Roman"/>
          <w:sz w:val="28"/>
          <w:szCs w:val="28"/>
        </w:rPr>
        <w:t>1</w:t>
      </w:r>
      <w:r w:rsidRPr="00FE0EF3">
        <w:rPr>
          <w:rFonts w:ascii="Times New Roman" w:hAnsi="Times New Roman" w:cs="Times New Roman"/>
          <w:sz w:val="28"/>
          <w:szCs w:val="28"/>
        </w:rPr>
        <w:t>].</w:t>
      </w:r>
    </w:p>
    <w:p w14:paraId="00D6CD0D" w14:textId="0F79A5C8" w:rsidR="00C72412" w:rsidRPr="00FE0EF3" w:rsidRDefault="00C72412" w:rsidP="00DA6A1C">
      <w:pPr>
        <w:spacing w:after="0" w:line="240" w:lineRule="auto"/>
        <w:ind w:firstLine="709"/>
        <w:jc w:val="both"/>
        <w:rPr>
          <w:rFonts w:ascii="Times New Roman" w:hAnsi="Times New Roman" w:cs="Times New Roman"/>
          <w:sz w:val="28"/>
          <w:szCs w:val="28"/>
        </w:rPr>
      </w:pPr>
      <w:bookmarkStart w:id="34" w:name="_Hlk178334687"/>
      <w:r w:rsidRPr="00FE0EF3">
        <w:rPr>
          <w:rFonts w:ascii="Times New Roman" w:hAnsi="Times New Roman" w:cs="Times New Roman"/>
          <w:sz w:val="28"/>
          <w:szCs w:val="28"/>
        </w:rPr>
        <w:t>Модельный закон СНГ в соответствии с нормами ФАО устанавливал требование минимального порога обеспечения продовольственной независимости на уровне не менее 80 процентов годовой потребности населения в жизненно важных продуктах питания [2</w:t>
      </w:r>
      <w:r w:rsidR="00EC313E" w:rsidRPr="00FE0EF3">
        <w:rPr>
          <w:rFonts w:ascii="Times New Roman" w:hAnsi="Times New Roman" w:cs="Times New Roman"/>
          <w:sz w:val="28"/>
          <w:szCs w:val="28"/>
        </w:rPr>
        <w:t>8</w:t>
      </w:r>
      <w:r w:rsidR="00DB002E"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4B85257E"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Во исполнение данного требования в нашей стране Законом РК «О государственном регулировании развития агропромышленного комплекса и сельских территорий» также установлен минимальный порог продовольственной независимости, который должен быть не ниже 80% годовой потребности населения в соответствии с физиологическими нормами потребления.</w:t>
      </w:r>
    </w:p>
    <w:p w14:paraId="4DFC2E56" w14:textId="60486931"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В то же время, обеспечение права человека на достаточное питание формируется по нескольким показателям, одним из которых является прожиточный минимум, который в статье 18 Закона РК «О минимальных социальных стандартах и их гарантиях» определяется как минимальный денежный доход на одного человека, равный по величине стоимости минимальной потребительской корзины. При этом минимальная потребительская корзина представляет собой минимальный набор продуктов питания, товаров и услуг, необходимых для обеспечения жизнедеятельности человека, в натуральном и стоимостном выражении и состоит из продовольственной корзины и фиксированной доли расходов на непродо</w:t>
      </w:r>
      <w:r w:rsidR="00B86238" w:rsidRPr="00FE0EF3">
        <w:rPr>
          <w:rFonts w:ascii="Times New Roman" w:hAnsi="Times New Roman" w:cs="Times New Roman"/>
          <w:sz w:val="28"/>
          <w:szCs w:val="28"/>
        </w:rPr>
        <w:t>вольственные товары и услуги [28</w:t>
      </w:r>
      <w:r w:rsidR="00DB002E"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5E8A7D32" w14:textId="5ADDACAC"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Законодательством РК под продовольственной корзиной понимается минимальный набор продуктов питания по научно-обоснованным нормам потребления, необходимым для удовлетворения физиологических потребностей человека; а фиксированная доля расходов на непродовольственные товары и услуги установлена в размере 45% к стоимости минимальной потребительской корзины. При этом, в состав казахстанской потребительской корзины входит всего 43 наименования продовольственных и непродовольственных товаров и услуг [2</w:t>
      </w:r>
      <w:r w:rsidR="00EC313E" w:rsidRPr="00FE0EF3">
        <w:rPr>
          <w:rFonts w:ascii="Times New Roman" w:hAnsi="Times New Roman" w:cs="Times New Roman"/>
          <w:sz w:val="28"/>
          <w:szCs w:val="28"/>
        </w:rPr>
        <w:t>8</w:t>
      </w:r>
      <w:r w:rsidR="00DB002E" w:rsidRPr="00FE0EF3">
        <w:rPr>
          <w:rFonts w:ascii="Times New Roman" w:hAnsi="Times New Roman" w:cs="Times New Roman"/>
          <w:sz w:val="28"/>
          <w:szCs w:val="28"/>
        </w:rPr>
        <w:t>4</w:t>
      </w:r>
      <w:r w:rsidRPr="00FE0EF3">
        <w:rPr>
          <w:rFonts w:ascii="Times New Roman" w:hAnsi="Times New Roman" w:cs="Times New Roman"/>
          <w:sz w:val="28"/>
          <w:szCs w:val="28"/>
        </w:rPr>
        <w:t xml:space="preserve">]. </w:t>
      </w:r>
    </w:p>
    <w:p w14:paraId="01F1CCD9" w14:textId="0BAF4260"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то же время, например, потребительская корзина Германии включает более 750 наименований: продукты питания, основные услуги (ЖКХ, образование, медицина), и даже такие специфические услуги, как содержание в домах престарелых и инвалидов, амбулаторный уход на дому и даже доставку продуктов на дом. В целом, в составе немецкой потребительской корзины можно выделить расходы на следующие позиции: жилье, вода, электричество, газ и другие виды топлива (32%); транспорт (13%); отдых, развлечения и культура (11%); продукты питания и безалкогольные напитки (10%); различные товары и услуги (7%); мебель, осветительное оборудование, бытовая техника и другое бытовое оборудование (5%), рестораны и гостиничные услуги (5%), здравоохранение (5%) и одежда и обувь (5%), алкогольные напитки и таб</w:t>
      </w:r>
      <w:r w:rsidR="00EC313E" w:rsidRPr="00FE0EF3">
        <w:rPr>
          <w:rFonts w:ascii="Times New Roman" w:hAnsi="Times New Roman" w:cs="Times New Roman"/>
          <w:sz w:val="28"/>
          <w:szCs w:val="28"/>
        </w:rPr>
        <w:t>ак, связь и образование (7%) [28</w:t>
      </w:r>
      <w:r w:rsidR="00DB002E" w:rsidRPr="00FE0EF3">
        <w:rPr>
          <w:rFonts w:ascii="Times New Roman" w:hAnsi="Times New Roman" w:cs="Times New Roman"/>
          <w:sz w:val="28"/>
          <w:szCs w:val="28"/>
        </w:rPr>
        <w:t>5</w:t>
      </w:r>
      <w:r w:rsidRPr="00FE0EF3">
        <w:rPr>
          <w:rFonts w:ascii="Times New Roman" w:hAnsi="Times New Roman" w:cs="Times New Roman"/>
          <w:sz w:val="28"/>
          <w:szCs w:val="28"/>
        </w:rPr>
        <w:t>].</w:t>
      </w:r>
    </w:p>
    <w:p w14:paraId="344C409A" w14:textId="46EEE55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«Богаче» казахстанской потребительской корзины и российская корзина, которая включает: 1) продукты питания (38%): мясные и рыбные продукты – 11,6%; овощи, хлебобулочные изделия и крупы – 6,5%; молочная продукция - 4,3%; алкоголь – 4,7%; прочее – 11%; 2) непродовольственные товары (36%): одежда и обувь – 10%; обслуживание автомобиля и бензин – 9,3%; электротовары – 3%; прочие категории занимают – 13,3%; 3) услуги (26%): на ЖКХ – 9,5%; на транспорт – 5,3%; на медицинское обслуживание – 4,5%; на прочие услуги – 7% [2</w:t>
      </w:r>
      <w:r w:rsidR="006323DE" w:rsidRPr="00FE0EF3">
        <w:rPr>
          <w:rFonts w:ascii="Times New Roman" w:hAnsi="Times New Roman" w:cs="Times New Roman"/>
          <w:sz w:val="28"/>
          <w:szCs w:val="28"/>
        </w:rPr>
        <w:t>8</w:t>
      </w:r>
      <w:r w:rsidR="00DB002E"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6C572E62" w14:textId="46E2F26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Согласно Закону РК «О республиканском бюджете на 2024-2026 годы» с 1 января 2024 года в стране минимальный размер заработной платы составляет 85 000 тенге; а величина прожиточного минимума для исчисления размеров базовых социальных выплат – 43 407 тенге [2</w:t>
      </w:r>
      <w:r w:rsidR="006323DE" w:rsidRPr="00FE0EF3">
        <w:rPr>
          <w:rFonts w:ascii="Times New Roman" w:hAnsi="Times New Roman" w:cs="Times New Roman"/>
          <w:sz w:val="28"/>
          <w:szCs w:val="28"/>
        </w:rPr>
        <w:t>8</w:t>
      </w:r>
      <w:r w:rsidR="00DB002E" w:rsidRPr="00FE0EF3">
        <w:rPr>
          <w:rFonts w:ascii="Times New Roman" w:hAnsi="Times New Roman" w:cs="Times New Roman"/>
          <w:sz w:val="28"/>
          <w:szCs w:val="28"/>
        </w:rPr>
        <w:t>7</w:t>
      </w:r>
      <w:r w:rsidRPr="00FE0EF3">
        <w:rPr>
          <w:rFonts w:ascii="Times New Roman" w:hAnsi="Times New Roman" w:cs="Times New Roman"/>
          <w:sz w:val="28"/>
          <w:szCs w:val="28"/>
        </w:rPr>
        <w:t>].</w:t>
      </w:r>
    </w:p>
    <w:p w14:paraId="679B5FA8" w14:textId="5BA8D104"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Величина прожиточного минимума необходима для установления черты бедности. Согласно пункту 3 статьи 120 Социального кодекса РК «Размер черты бедности по Республике Казахстан определяется уполномоченным государственным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 [28</w:t>
      </w:r>
      <w:r w:rsidR="00DB002E" w:rsidRPr="00FE0EF3">
        <w:rPr>
          <w:rFonts w:ascii="Times New Roman" w:hAnsi="Times New Roman" w:cs="Times New Roman"/>
          <w:sz w:val="28"/>
          <w:szCs w:val="28"/>
        </w:rPr>
        <w:t>8</w:t>
      </w:r>
      <w:r w:rsidRPr="00FE0EF3">
        <w:rPr>
          <w:rFonts w:ascii="Times New Roman" w:hAnsi="Times New Roman" w:cs="Times New Roman"/>
          <w:sz w:val="28"/>
          <w:szCs w:val="28"/>
        </w:rPr>
        <w:t>]. Черта бедности, дающая право на получение адресной социальной помощи, по стране с 1 июля 2023 года составляет 70 процентов от величины прожиточного минимума, рассчитанного за квартал, предшествовавший кварталу обращения за назначением государственной адресной социальной помощи; с 1 января 2025 года – в размере 50 процентов от медианного дохода, рассчитанного за квартал, предшествовавший кварталу обращения за назначением государственной адресной социальной помощи [28</w:t>
      </w:r>
      <w:r w:rsidR="00DB002E"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4EB1AC30" w14:textId="66434E8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Прожиточный минимум различается по регионам страны и зависит от уровня цен на продовольственные и непродовольственные товары и услуги. Так, например, по данным столичного Департамента государственных доходов величина прожиточного минимума на 2024 год в городе Астане равна 43 407 тенге [2</w:t>
      </w:r>
      <w:r w:rsidR="00DB002E" w:rsidRPr="00FE0EF3">
        <w:rPr>
          <w:rFonts w:ascii="Times New Roman" w:hAnsi="Times New Roman" w:cs="Times New Roman"/>
          <w:sz w:val="28"/>
          <w:szCs w:val="28"/>
        </w:rPr>
        <w:t>90</w:t>
      </w:r>
      <w:r w:rsidRPr="00FE0EF3">
        <w:rPr>
          <w:rFonts w:ascii="Times New Roman" w:hAnsi="Times New Roman" w:cs="Times New Roman"/>
          <w:sz w:val="28"/>
          <w:szCs w:val="28"/>
        </w:rPr>
        <w:t xml:space="preserve">]. Соответственно, черта бедности равна 30 385 тенге. </w:t>
      </w:r>
    </w:p>
    <w:p w14:paraId="11278675" w14:textId="201A3123"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Совершенно очевидно, что этих сумм недостаточно для достойной жизни. Поэтому, исходя из того, что казахстанская потребительская корзина включает только минимальный набор продуктов питания, товаров и услуг, необходимых для обеспечения жизнедеятельности человека, принимая во внимание нормы международного права в сфере права человека на достойную жизнь, положительный зарубежный опыт, предлагаем п. 3 ст. 120 Социального кодекса РК изложить в следующей редакции:</w:t>
      </w:r>
      <w:bookmarkEnd w:id="34"/>
      <w:r w:rsidRPr="00FE0EF3">
        <w:rPr>
          <w:rFonts w:ascii="Times New Roman" w:hAnsi="Times New Roman" w:cs="Times New Roman"/>
          <w:sz w:val="28"/>
          <w:szCs w:val="28"/>
        </w:rPr>
        <w:t xml:space="preserve"> «Черта бедности в Республике Казахстан равняется величине прожиточного минимума. Прожиточный минимум определяется центральным исполнительным органом в зависимости от требуемого для человека достаточного количества безопасной и питательной пищи, позволяющей удовлетворять его пищевые потребности и предпочтения для ведения активного и здорового образа жизни, а также расходы на коммунальные платежи, транспорт, одежду, обувь, лекарства» [2</w:t>
      </w:r>
      <w:r w:rsidR="00B86238" w:rsidRPr="00FE0EF3">
        <w:rPr>
          <w:rFonts w:ascii="Times New Roman" w:hAnsi="Times New Roman" w:cs="Times New Roman"/>
          <w:sz w:val="28"/>
          <w:szCs w:val="28"/>
        </w:rPr>
        <w:t>9</w:t>
      </w:r>
      <w:r w:rsidR="00DB002E" w:rsidRPr="00FE0EF3">
        <w:rPr>
          <w:rFonts w:ascii="Times New Roman" w:hAnsi="Times New Roman" w:cs="Times New Roman"/>
          <w:sz w:val="28"/>
          <w:szCs w:val="28"/>
        </w:rPr>
        <w:t>1</w:t>
      </w:r>
      <w:r w:rsidRPr="00FE0EF3">
        <w:rPr>
          <w:rFonts w:ascii="Times New Roman" w:hAnsi="Times New Roman" w:cs="Times New Roman"/>
          <w:sz w:val="28"/>
          <w:szCs w:val="28"/>
        </w:rPr>
        <w:t>]. Полагаем, что такое определение прожиточного минимума позволит обеспечить достойное существование жителей страны и экономическую доступность достаточного и сбалансированного продовольствия.</w:t>
      </w:r>
    </w:p>
    <w:p w14:paraId="345DE1E3" w14:textId="77777777" w:rsidR="00C72412" w:rsidRPr="00FE0EF3" w:rsidRDefault="00C72412" w:rsidP="00DA6A1C">
      <w:pPr>
        <w:spacing w:after="0" w:line="240" w:lineRule="auto"/>
        <w:ind w:firstLine="709"/>
        <w:jc w:val="both"/>
        <w:rPr>
          <w:rFonts w:ascii="Times New Roman" w:hAnsi="Times New Roman" w:cs="Times New Roman"/>
          <w:sz w:val="28"/>
          <w:szCs w:val="28"/>
        </w:rPr>
      </w:pPr>
      <w:bookmarkStart w:id="35" w:name="_Hlk178334772"/>
      <w:r w:rsidRPr="00FE0EF3">
        <w:rPr>
          <w:rFonts w:ascii="Times New Roman" w:hAnsi="Times New Roman" w:cs="Times New Roman"/>
          <w:sz w:val="28"/>
          <w:szCs w:val="28"/>
        </w:rPr>
        <w:t>Дальнейшее развитие отечественного агропромышленного комплекса требует модернизации национального законодательства в сфере системы государственного управления развития агропромышленного комплекса и сельских территорий. В настоящее время, как уже отмечалось выше, формирование и реализация государственной политики в области развития агропромышленного комплекса входит в функции МСХ РК, а в области развития сельских территорий – МНЭ РК.</w:t>
      </w:r>
    </w:p>
    <w:p w14:paraId="10AFA1D3" w14:textId="368A123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В этой связи интересен опыт США. Так, Министерство сельского хозяйства США разрабатывает стандарты в области санитарии и безопасности использования сельскохозяйственной и пищевой продукции и контролирует их </w:t>
      </w:r>
      <w:r w:rsidRPr="00FE0EF3">
        <w:rPr>
          <w:rFonts w:ascii="Times New Roman" w:hAnsi="Times New Roman" w:cs="Times New Roman"/>
          <w:sz w:val="28"/>
          <w:szCs w:val="28"/>
        </w:rPr>
        <w:lastRenderedPageBreak/>
        <w:t>соблюдение; реализует продовольственные программы поддержки населения, включенные в систему социального обеспечения страны; осуществляет программы по развитию сельской местности: инфраструктуры, жилищного строительства для бедных и страхования урожаев; оказывает поддержку научным исследованиям в аграрной области, помогает фермерам расширять их знания; содержит большую статистическую службу и службу поощрения экспорта [2</w:t>
      </w:r>
      <w:r w:rsidR="00B86238" w:rsidRPr="00FE0EF3">
        <w:rPr>
          <w:rFonts w:ascii="Times New Roman" w:hAnsi="Times New Roman" w:cs="Times New Roman"/>
          <w:sz w:val="28"/>
          <w:szCs w:val="28"/>
        </w:rPr>
        <w:t>9</w:t>
      </w:r>
      <w:r w:rsidR="00DB002E" w:rsidRPr="00FE0EF3">
        <w:rPr>
          <w:rFonts w:ascii="Times New Roman" w:hAnsi="Times New Roman" w:cs="Times New Roman"/>
          <w:sz w:val="28"/>
          <w:szCs w:val="28"/>
        </w:rPr>
        <w:t>2</w:t>
      </w:r>
      <w:r w:rsidRPr="00FE0EF3">
        <w:rPr>
          <w:rFonts w:ascii="Times New Roman" w:hAnsi="Times New Roman" w:cs="Times New Roman"/>
          <w:sz w:val="28"/>
          <w:szCs w:val="28"/>
        </w:rPr>
        <w:t>].</w:t>
      </w:r>
    </w:p>
    <w:p w14:paraId="3CDFE5C2"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Таким образом, функции Министерства сельского хозяйства США не замыкаются только на развитии АПК, но и распространяются на развитие и поддержание сельской инфраструктуры, что позволяет комплексно учесть все вопросы, связанные с обеспечением продовольственной безопасности. То есть, развивать не только сельское хозяйство, как отрасль экономики, но и сельские территории, как сферу жизнедеятельности сельскохозяйственных работников, как непосредственно производящих сельскохозяйственную продукцию, и других жителей села, создающих благоприятные условия для проживания аграриев. </w:t>
      </w:r>
    </w:p>
    <w:p w14:paraId="747E0F9A"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связи с этим, представляется, что консолидация функций по осуществлению руководства в этих сферах в рамках одного государственного органа – Министерства сельского хозяйства – позволит не только более эффективно и рационально использовать финансовые ресурсы, но и обеспечить совместное решение задач агропромышленного комплекса и развития села.</w:t>
      </w:r>
    </w:p>
    <w:bookmarkEnd w:id="35"/>
    <w:p w14:paraId="232975C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Кроме того, продовольственная безопасность является стратегически важной задачей, для решения которой необходимо привлечь усилия всего общества. Синергетический эффект совместного сотрудничества государства и гражданского общества улучшит продовольственную безопасность страны и ускорит вхождение Казахстана в Топ-30 развитых стран мира. </w:t>
      </w:r>
    </w:p>
    <w:p w14:paraId="0897AC8F" w14:textId="65E7FAC2"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условиях формирования в Казахстане «слышащего государства» закономерным будет широкое привлечение к вопросу обеспечения продовольственной безопасности представителей гражданского общества. Такое сотрудничество государственных органов с гражданским обществом в сфере АПК достаточно широко развито в Европе, где значительное влияние на формирование и реализацию аграрной политики оказывают профессиональные союзы, советы и объединения частных и полугосударственных организаций. Во Франции, например, имеется Высший совет по ориентации и координации развития сельского хозяйства и пищевой промышленности, контролирующий взаимодействие между отраслями АПК [2</w:t>
      </w:r>
      <w:r w:rsidR="00EC313E" w:rsidRPr="00FE0EF3">
        <w:rPr>
          <w:rFonts w:ascii="Times New Roman" w:hAnsi="Times New Roman" w:cs="Times New Roman"/>
          <w:sz w:val="28"/>
          <w:szCs w:val="28"/>
        </w:rPr>
        <w:t>9</w:t>
      </w:r>
      <w:r w:rsidR="00DB002E" w:rsidRPr="00FE0EF3">
        <w:rPr>
          <w:rFonts w:ascii="Times New Roman" w:hAnsi="Times New Roman" w:cs="Times New Roman"/>
          <w:sz w:val="28"/>
          <w:szCs w:val="28"/>
        </w:rPr>
        <w:t>3</w:t>
      </w:r>
      <w:r w:rsidRPr="00FE0EF3">
        <w:rPr>
          <w:rFonts w:ascii="Times New Roman" w:hAnsi="Times New Roman" w:cs="Times New Roman"/>
          <w:sz w:val="28"/>
          <w:szCs w:val="28"/>
        </w:rPr>
        <w:t xml:space="preserve">]. В состав данного Высшего совета входят представители министерства финансов, промышленности, сельского и лесного хозяйства, представители организаций по переработке и сбыту сельскохозяйственной продукции. Высший совет разрабатывает меры по совершенствованию методов организации и управления продуктовыми </w:t>
      </w:r>
      <w:proofErr w:type="spellStart"/>
      <w:r w:rsidRPr="00FE0EF3">
        <w:rPr>
          <w:rFonts w:ascii="Times New Roman" w:hAnsi="Times New Roman" w:cs="Times New Roman"/>
          <w:sz w:val="28"/>
          <w:szCs w:val="28"/>
        </w:rPr>
        <w:t>подкомплексами</w:t>
      </w:r>
      <w:proofErr w:type="spellEnd"/>
      <w:r w:rsidRPr="00FE0EF3">
        <w:rPr>
          <w:rFonts w:ascii="Times New Roman" w:hAnsi="Times New Roman" w:cs="Times New Roman"/>
          <w:sz w:val="28"/>
          <w:szCs w:val="28"/>
        </w:rPr>
        <w:t xml:space="preserve">, а также согласовывает интересы производителей и продавцов сельхозпродукции с представителями органов государственной власти по вопросам, касающимся определения аграрной и продовольственной политики, вложения финансовых средств, внедрения научно-технических достижений, </w:t>
      </w:r>
      <w:r w:rsidRPr="00FE0EF3">
        <w:rPr>
          <w:rFonts w:ascii="Times New Roman" w:hAnsi="Times New Roman" w:cs="Times New Roman"/>
          <w:sz w:val="28"/>
          <w:szCs w:val="28"/>
        </w:rPr>
        <w:lastRenderedPageBreak/>
        <w:t>развития внешнеэкономической деятельности [2</w:t>
      </w:r>
      <w:r w:rsidR="00B86238" w:rsidRPr="00FE0EF3">
        <w:rPr>
          <w:rFonts w:ascii="Times New Roman" w:hAnsi="Times New Roman" w:cs="Times New Roman"/>
          <w:sz w:val="28"/>
          <w:szCs w:val="28"/>
        </w:rPr>
        <w:t>9</w:t>
      </w:r>
      <w:r w:rsidR="00DB002E" w:rsidRPr="00FE0EF3">
        <w:rPr>
          <w:rFonts w:ascii="Times New Roman" w:hAnsi="Times New Roman" w:cs="Times New Roman"/>
          <w:sz w:val="28"/>
          <w:szCs w:val="28"/>
        </w:rPr>
        <w:t>2</w:t>
      </w:r>
      <w:r w:rsidRPr="00FE0EF3">
        <w:rPr>
          <w:rFonts w:ascii="Times New Roman" w:hAnsi="Times New Roman" w:cs="Times New Roman"/>
          <w:sz w:val="28"/>
          <w:szCs w:val="28"/>
        </w:rPr>
        <w:t>]. Высшему совету подчиняются межотраслевые зерновые, животноводческие, растениеводческие и другие организации, через которые регулируется внутренний рынок сельхозпродукции, производится закупка продуктов сельского хозяйства по гарантированным ценам. К таким организациям относятся государственные и полугосударственные объединения и ассоциации частных предпринимателей, которые могут рекомендовать правительству ту или иную стратегию развития и поддержки АПК [2</w:t>
      </w:r>
      <w:r w:rsidR="00EC313E" w:rsidRPr="00FE0EF3">
        <w:rPr>
          <w:rFonts w:ascii="Times New Roman" w:hAnsi="Times New Roman" w:cs="Times New Roman"/>
          <w:sz w:val="28"/>
          <w:szCs w:val="28"/>
        </w:rPr>
        <w:t>9</w:t>
      </w:r>
      <w:r w:rsidR="00DB002E" w:rsidRPr="00FE0EF3">
        <w:rPr>
          <w:rFonts w:ascii="Times New Roman" w:hAnsi="Times New Roman" w:cs="Times New Roman"/>
          <w:sz w:val="28"/>
          <w:szCs w:val="28"/>
        </w:rPr>
        <w:t>4</w:t>
      </w:r>
      <w:r w:rsidRPr="00FE0EF3">
        <w:rPr>
          <w:rFonts w:ascii="Times New Roman" w:hAnsi="Times New Roman" w:cs="Times New Roman"/>
          <w:sz w:val="28"/>
          <w:szCs w:val="28"/>
        </w:rPr>
        <w:t xml:space="preserve">]. </w:t>
      </w:r>
    </w:p>
    <w:p w14:paraId="3DC3A0F2" w14:textId="03A8A635"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Германии функционирует Союз фермеров Германии, которому Законом о сельском хозяйстве 1955 года были предоставлены рекомендательные и отчасти нормотворческие полномочия [21</w:t>
      </w:r>
      <w:r w:rsidR="00DB002E" w:rsidRPr="00FE0EF3">
        <w:rPr>
          <w:rFonts w:ascii="Times New Roman" w:hAnsi="Times New Roman" w:cs="Times New Roman"/>
          <w:sz w:val="28"/>
          <w:szCs w:val="28"/>
        </w:rPr>
        <w:t>4</w:t>
      </w:r>
      <w:r w:rsidRPr="00FE0EF3">
        <w:rPr>
          <w:rFonts w:ascii="Times New Roman" w:hAnsi="Times New Roman" w:cs="Times New Roman"/>
          <w:sz w:val="28"/>
          <w:szCs w:val="28"/>
        </w:rPr>
        <w:t>].</w:t>
      </w:r>
    </w:p>
    <w:p w14:paraId="15024A32" w14:textId="78F0669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Аналогичный опыт имеется у других стран-участниц ЕАЭС. Так, например, Законом Кыргызской Республики от 4 августа 2008 года «О продовольственной безопасности Кыргызской Республики» предусмотрен Совет по продовольственной безопасности и питанию, который является совещательным органом, координирует действия по управлению и принятию решений стратегического и оперативного характера, связанных с обеспечением стабильного и бесперебойного снабжения республики продовольствием, дает рекомендации Правительству для принятия им решения о возникновении продовольственного кризиса или угрозы его возникновения [2</w:t>
      </w:r>
      <w:r w:rsidR="00EC313E" w:rsidRPr="00FE0EF3">
        <w:rPr>
          <w:rFonts w:ascii="Times New Roman" w:hAnsi="Times New Roman" w:cs="Times New Roman"/>
          <w:sz w:val="28"/>
          <w:szCs w:val="28"/>
        </w:rPr>
        <w:t>9</w:t>
      </w:r>
      <w:r w:rsidR="00DB002E" w:rsidRPr="00FE0EF3">
        <w:rPr>
          <w:rFonts w:ascii="Times New Roman" w:hAnsi="Times New Roman" w:cs="Times New Roman"/>
          <w:sz w:val="28"/>
          <w:szCs w:val="28"/>
        </w:rPr>
        <w:t>5</w:t>
      </w:r>
      <w:r w:rsidRPr="00FE0EF3">
        <w:rPr>
          <w:rFonts w:ascii="Times New Roman" w:hAnsi="Times New Roman" w:cs="Times New Roman"/>
          <w:sz w:val="28"/>
          <w:szCs w:val="28"/>
        </w:rPr>
        <w:t>]. Рабочим органом Совета по продовольственной безопасности и питанию является уполномоченный государственный орган в сфере сельского хозяйства [2</w:t>
      </w:r>
      <w:r w:rsidR="006323DE" w:rsidRPr="00FE0EF3">
        <w:rPr>
          <w:rFonts w:ascii="Times New Roman" w:hAnsi="Times New Roman" w:cs="Times New Roman"/>
          <w:sz w:val="28"/>
          <w:szCs w:val="28"/>
        </w:rPr>
        <w:t>9</w:t>
      </w:r>
      <w:r w:rsidR="00DB002E" w:rsidRPr="00FE0EF3">
        <w:rPr>
          <w:rFonts w:ascii="Times New Roman" w:hAnsi="Times New Roman" w:cs="Times New Roman"/>
          <w:sz w:val="28"/>
          <w:szCs w:val="28"/>
        </w:rPr>
        <w:t>6</w:t>
      </w:r>
      <w:r w:rsidRPr="00FE0EF3">
        <w:rPr>
          <w:rFonts w:ascii="Times New Roman" w:hAnsi="Times New Roman" w:cs="Times New Roman"/>
          <w:sz w:val="28"/>
          <w:szCs w:val="28"/>
        </w:rPr>
        <w:t>].</w:t>
      </w:r>
    </w:p>
    <w:p w14:paraId="13E51152" w14:textId="326BB57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Положении о Совете по продовольственной безопасности и питанию Кыргызской Республики предусмотрены задачи и основные функции Совета. Выполнение задач и функций Совета обеспечивается правами Совета по запрашиванию от органов исполнительной власти и местного самоуправления, хозяйствующих субъектов Кыргызской Республики, независимо от форм собственности, сведений по вопросам, отнесенным к компетенции Совета; заслушиванию на своих заседаниях информации представителей органов исполнительной власти и местного самоуправления Кыргызской Республики; заслушивания отчетов представителей межведомственных, рабочих, экспертных групп, ответственных за подготовку проектов документов по вопросам продовольственной безопасности и улучшения качества питания; привлечения к работе Совета, в том числе для проведения экспертной оценки реализации программ фортификации продуктов питания, руководителей органов исполнительной власти, субъектов предпринимательства, представителей научных и образовательных учреждений, общественных объединений, неправительственных и других организаций; образования рабочих групп из специалистов министерств, государственных комитетов, административных ведомств и иных органов исполнительной власти для своевременной и качественной подготовки материалов, вносимых на рассмотрение Совета; внесения предложений по вопросам обеспечения продовольственной безопасности и питания на рассмотрение Правительства Кыргызской Республики [2</w:t>
      </w:r>
      <w:r w:rsidR="006323DE" w:rsidRPr="00FE0EF3">
        <w:rPr>
          <w:rFonts w:ascii="Times New Roman" w:hAnsi="Times New Roman" w:cs="Times New Roman"/>
          <w:sz w:val="28"/>
          <w:szCs w:val="28"/>
        </w:rPr>
        <w:t>9</w:t>
      </w:r>
      <w:r w:rsidR="00DB002E" w:rsidRPr="00FE0EF3">
        <w:rPr>
          <w:rFonts w:ascii="Times New Roman" w:hAnsi="Times New Roman" w:cs="Times New Roman"/>
          <w:sz w:val="28"/>
          <w:szCs w:val="28"/>
        </w:rPr>
        <w:t>6</w:t>
      </w:r>
      <w:r w:rsidRPr="00FE0EF3">
        <w:rPr>
          <w:rFonts w:ascii="Times New Roman" w:hAnsi="Times New Roman" w:cs="Times New Roman"/>
          <w:sz w:val="28"/>
          <w:szCs w:val="28"/>
        </w:rPr>
        <w:t xml:space="preserve">]. Однако, как отмечают кыргызские </w:t>
      </w:r>
      <w:r w:rsidRPr="00FE0EF3">
        <w:rPr>
          <w:rFonts w:ascii="Times New Roman" w:hAnsi="Times New Roman" w:cs="Times New Roman"/>
          <w:sz w:val="28"/>
          <w:szCs w:val="28"/>
        </w:rPr>
        <w:lastRenderedPageBreak/>
        <w:t>исследователи, полномочия Совета не позволяют обеспечить полный контроль за обеспечением продовольственной безопасности [2</w:t>
      </w:r>
      <w:r w:rsidR="006323DE" w:rsidRPr="00FE0EF3">
        <w:rPr>
          <w:rFonts w:ascii="Times New Roman" w:hAnsi="Times New Roman" w:cs="Times New Roman"/>
          <w:sz w:val="28"/>
          <w:szCs w:val="28"/>
        </w:rPr>
        <w:t>9</w:t>
      </w:r>
      <w:r w:rsidR="00DB002E" w:rsidRPr="00FE0EF3">
        <w:rPr>
          <w:rFonts w:ascii="Times New Roman" w:hAnsi="Times New Roman" w:cs="Times New Roman"/>
          <w:sz w:val="28"/>
          <w:szCs w:val="28"/>
        </w:rPr>
        <w:t>7</w:t>
      </w:r>
      <w:r w:rsidRPr="00FE0EF3">
        <w:rPr>
          <w:rFonts w:ascii="Times New Roman" w:hAnsi="Times New Roman" w:cs="Times New Roman"/>
          <w:sz w:val="28"/>
          <w:szCs w:val="28"/>
        </w:rPr>
        <w:t>]. Поэтому данный пробел следует учесть казахстанскому законодателю.</w:t>
      </w:r>
    </w:p>
    <w:p w14:paraId="55D63042"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Тем не менее, зарубежный опыт демонстрирует широкое и активное участие представителей гражданского общества, в лице профессиональных союзов, представителей отраслевых организаций производителей и переработчиков сельскохозяйственной продукции в вопросах управления агропромышленным комплексом, формирования национальной аграрной политики, обеспечения продовольственной безопасности.</w:t>
      </w:r>
    </w:p>
    <w:p w14:paraId="15063A08" w14:textId="14AC0CBB"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В нашей стране имеются Общественные советы, созданные при отраслевых министерствах, в том числе и МСХ РК. Однако, на наш взгляд, этот институт не имеет достаточных полномочий для существенного влияния на социально-экономическую ситуацию в стране.</w:t>
      </w:r>
    </w:p>
    <w:p w14:paraId="2AED0785" w14:textId="221FDE59"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w:t>
      </w:r>
      <w:bookmarkStart w:id="36" w:name="_Hlk178336758"/>
      <w:r w:rsidRPr="00FE0EF3">
        <w:rPr>
          <w:rFonts w:ascii="Times New Roman" w:hAnsi="Times New Roman" w:cs="Times New Roman"/>
          <w:sz w:val="28"/>
          <w:szCs w:val="28"/>
        </w:rPr>
        <w:t>Правовым основанием функционирования Общественных советов являются Закон Республики Казахстан «Об общественных советах» и Типовое положение об Общественном совете</w:t>
      </w:r>
      <w:r w:rsidR="00E70443" w:rsidRPr="00FE0EF3">
        <w:rPr>
          <w:rFonts w:ascii="Times New Roman" w:hAnsi="Times New Roman" w:cs="Times New Roman"/>
          <w:sz w:val="28"/>
          <w:szCs w:val="28"/>
        </w:rPr>
        <w:t>,</w:t>
      </w:r>
      <w:r w:rsidRPr="00FE0EF3">
        <w:rPr>
          <w:rFonts w:ascii="Times New Roman" w:hAnsi="Times New Roman" w:cs="Times New Roman"/>
          <w:sz w:val="28"/>
          <w:szCs w:val="28"/>
        </w:rPr>
        <w:t xml:space="preserve"> согласно которым Общественные советы вправе участвовать: в обсуждении проектов и выполнении: бюджетных программ администратора бюджетных программ,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комплексных планов развития агломераций; в обсуждении отчетов исполнительных органов о достижении целевых индикаторов;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«О правовых актах»; в рассмотрении обращений физических и юридических лиц по общественно значимым вопросам соответствующей сферы деятельности государственного органа или региона,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Типовым положением об Общественном совете; в разработке и внесении в государственные органы предложений по совершенствованию законодательства Республики Казахстан; осуществлять общественный контроль в формах, предусмотренных настоящим Законом; и имеют иные полномочия </w:t>
      </w:r>
      <w:r w:rsidR="00E70443" w:rsidRPr="00FE0EF3">
        <w:rPr>
          <w:rFonts w:ascii="Times New Roman" w:hAnsi="Times New Roman" w:cs="Times New Roman"/>
          <w:sz w:val="28"/>
          <w:szCs w:val="28"/>
        </w:rPr>
        <w:t>[29</w:t>
      </w:r>
      <w:r w:rsidR="00DB002E" w:rsidRPr="00FE0EF3">
        <w:rPr>
          <w:rFonts w:ascii="Times New Roman" w:hAnsi="Times New Roman" w:cs="Times New Roman"/>
          <w:sz w:val="28"/>
          <w:szCs w:val="28"/>
        </w:rPr>
        <w:t xml:space="preserve">8, </w:t>
      </w:r>
      <w:r w:rsidRPr="00FE0EF3">
        <w:rPr>
          <w:rFonts w:ascii="Times New Roman" w:hAnsi="Times New Roman" w:cs="Times New Roman"/>
          <w:sz w:val="28"/>
          <w:szCs w:val="28"/>
        </w:rPr>
        <w:t>29</w:t>
      </w:r>
      <w:r w:rsidR="00DB002E" w:rsidRPr="00FE0EF3">
        <w:rPr>
          <w:rFonts w:ascii="Times New Roman" w:hAnsi="Times New Roman" w:cs="Times New Roman"/>
          <w:sz w:val="28"/>
          <w:szCs w:val="28"/>
        </w:rPr>
        <w:t>9</w:t>
      </w:r>
      <w:r w:rsidRPr="00FE0EF3">
        <w:rPr>
          <w:rFonts w:ascii="Times New Roman" w:hAnsi="Times New Roman" w:cs="Times New Roman"/>
          <w:sz w:val="28"/>
          <w:szCs w:val="28"/>
        </w:rPr>
        <w:t>].</w:t>
      </w:r>
    </w:p>
    <w:p w14:paraId="62463F26" w14:textId="04DD7D5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Приказом Министра сельского хозяйства РК утверждено Положение об Общественном совете по вопросам развития агропромышленного комплекса Республики Казахстан, в пункте 56 которого перечислены полномочия Общественного совета [</w:t>
      </w:r>
      <w:r w:rsidR="00DB002E" w:rsidRPr="00FE0EF3">
        <w:rPr>
          <w:rFonts w:ascii="Times New Roman" w:hAnsi="Times New Roman" w:cs="Times New Roman"/>
          <w:sz w:val="28"/>
          <w:szCs w:val="28"/>
        </w:rPr>
        <w:t>300</w:t>
      </w:r>
      <w:r w:rsidRPr="00FE0EF3">
        <w:rPr>
          <w:rFonts w:ascii="Times New Roman" w:hAnsi="Times New Roman" w:cs="Times New Roman"/>
          <w:sz w:val="28"/>
          <w:szCs w:val="28"/>
        </w:rPr>
        <w:t>]. Анализ полномочий Общественного совета при МСХ РК свидетельствуют, что они, в большей своей части, дублируют полномочия, предусмотренные Законом РК «Об Общественном совете», носят статистический, формальный, характер. Общественный совет не имеет реальных рычагов влияния на формирования аграрной политики, что подтверждается формальным «переписыванием» его полномочий из вышестоящего законодательства, без учета отраслевой специфики [29</w:t>
      </w:r>
      <w:r w:rsidR="00DB002E" w:rsidRPr="00FE0EF3">
        <w:rPr>
          <w:rFonts w:ascii="Times New Roman" w:hAnsi="Times New Roman" w:cs="Times New Roman"/>
          <w:sz w:val="28"/>
          <w:szCs w:val="28"/>
        </w:rPr>
        <w:t>9</w:t>
      </w:r>
      <w:r w:rsidRPr="00FE0EF3">
        <w:rPr>
          <w:rFonts w:ascii="Times New Roman" w:hAnsi="Times New Roman" w:cs="Times New Roman"/>
          <w:sz w:val="28"/>
          <w:szCs w:val="28"/>
        </w:rPr>
        <w:t xml:space="preserve">]. </w:t>
      </w:r>
    </w:p>
    <w:p w14:paraId="3BF179BC" w14:textId="4EE3261A"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lastRenderedPageBreak/>
        <w:t>Кроме того, назрел вопрос создания прогнозно-аналитического центра АПК, с предложением о создании которого обратились в Правительство РК депутаты Парламента РК, поскольку в настоящий момент нет ни одного государственного органа, который бы имел в своей структуре действующую систему анализа и прогнозирования [</w:t>
      </w:r>
      <w:r w:rsidR="00E70443" w:rsidRPr="00FE0EF3">
        <w:rPr>
          <w:rFonts w:ascii="Times New Roman" w:hAnsi="Times New Roman" w:cs="Times New Roman"/>
          <w:sz w:val="28"/>
          <w:szCs w:val="28"/>
        </w:rPr>
        <w:t>30</w:t>
      </w:r>
      <w:r w:rsidR="00DB002E" w:rsidRPr="00FE0EF3">
        <w:rPr>
          <w:rFonts w:ascii="Times New Roman" w:hAnsi="Times New Roman" w:cs="Times New Roman"/>
          <w:sz w:val="28"/>
          <w:szCs w:val="28"/>
        </w:rPr>
        <w:t>1</w:t>
      </w:r>
      <w:r w:rsidRPr="00FE0EF3">
        <w:rPr>
          <w:rFonts w:ascii="Times New Roman" w:hAnsi="Times New Roman" w:cs="Times New Roman"/>
          <w:sz w:val="28"/>
          <w:szCs w:val="28"/>
        </w:rPr>
        <w:t>]. Из-за этого существует разобщенность между производством продовольствия и его потреблением. Солидарны с мнением депутатов Парламента РК, что такой аналитический центр должен быть интегрирован со всеми государственными информационными ресурсами в сфере АПК. На его базе необходимо организовать единую информационную систему сбора и анализа данных о состоянии отраслей АПК и инфраструктуры. Также необходимо вести прогнозирование развития агропродовольственных рынков [</w:t>
      </w:r>
      <w:r w:rsidR="00B86238" w:rsidRPr="00FE0EF3">
        <w:rPr>
          <w:rFonts w:ascii="Times New Roman" w:hAnsi="Times New Roman" w:cs="Times New Roman"/>
          <w:sz w:val="28"/>
          <w:szCs w:val="28"/>
        </w:rPr>
        <w:t>30</w:t>
      </w:r>
      <w:r w:rsidR="00DB002E" w:rsidRPr="00FE0EF3">
        <w:rPr>
          <w:rFonts w:ascii="Times New Roman" w:hAnsi="Times New Roman" w:cs="Times New Roman"/>
          <w:sz w:val="28"/>
          <w:szCs w:val="28"/>
        </w:rPr>
        <w:t>2</w:t>
      </w:r>
      <w:r w:rsidRPr="00FE0EF3">
        <w:rPr>
          <w:rFonts w:ascii="Times New Roman" w:hAnsi="Times New Roman" w:cs="Times New Roman"/>
          <w:sz w:val="28"/>
          <w:szCs w:val="28"/>
        </w:rPr>
        <w:t xml:space="preserve">]. </w:t>
      </w:r>
    </w:p>
    <w:p w14:paraId="39D7EE79" w14:textId="6BA2E788"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2 октября 2023 года был принят Закон Республики Казахстан «Об общественном контроле», который регулирует общественные отношения, связанные с организацией и осуществлением общественного контроля в Республике Казахстан [</w:t>
      </w:r>
      <w:r w:rsidR="00B86238" w:rsidRPr="00FE0EF3">
        <w:rPr>
          <w:rFonts w:ascii="Times New Roman" w:hAnsi="Times New Roman" w:cs="Times New Roman"/>
          <w:sz w:val="28"/>
          <w:szCs w:val="28"/>
        </w:rPr>
        <w:t>30</w:t>
      </w:r>
      <w:r w:rsidR="00DB002E" w:rsidRPr="00FE0EF3">
        <w:rPr>
          <w:rFonts w:ascii="Times New Roman" w:hAnsi="Times New Roman" w:cs="Times New Roman"/>
          <w:sz w:val="28"/>
          <w:szCs w:val="28"/>
        </w:rPr>
        <w:t>3</w:t>
      </w:r>
      <w:r w:rsidRPr="00FE0EF3">
        <w:rPr>
          <w:rFonts w:ascii="Times New Roman" w:hAnsi="Times New Roman" w:cs="Times New Roman"/>
          <w:sz w:val="28"/>
          <w:szCs w:val="28"/>
        </w:rPr>
        <w:t>].</w:t>
      </w:r>
    </w:p>
    <w:p w14:paraId="2BE4753F"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 В связи с этим с учетом имеющегося зарубежного опыта, Закона Республики Казахстан «Об общественном контроле» предлагается существенно расширить полномочия Общественного совета, предоставить ему право реально участвовать в формировании национальной аграрной политики, вести оценку реального состояния агропродовольственных рынков и прогнозировать его развитие, заслушивать отчеты государственных органов и органов местного самоуправления по вопросам обеспечения продовольственной безопасности и расходования бюджетных средств, выделяемых на государственные программы развития АПК и сельских территорий. Корреспондирующая этому праву обязанность госорганов и органов местного самоуправления по предоставлению отчетов Общественному совету усилит их ответственность и, соответственно, повысит уровень продовольственной безопасности. В связи с этим соответствующие дополнения следует внести в компетенции Общественного совета, акиматов разного уровня и органов местного самоуправления, предусмотренные законами РК «О государственном регулировании развития агропромышленного комплекса и сельских территорий», «О местном государственном управлении и самоуправлении в Республике Казахстан», «Об Общественных советах» и Положением об Общественном совете по вопросам развития АПК РК.</w:t>
      </w:r>
    </w:p>
    <w:p w14:paraId="7672AAD4" w14:textId="77777777" w:rsidR="00C72412" w:rsidRPr="00FE0EF3" w:rsidRDefault="00C72412" w:rsidP="00DA6A1C">
      <w:pPr>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 xml:space="preserve">Такая новелла в законодательстве позволит усилить контроль со стороны общества за освоением бюджетных средств, выделяемых на эти цели, а также повысит ответственность руководителей государственных органов, обязанных отчитываться перед Общественным советом. Еще один положительный эффект, видится нам, в возможности Общественного совета осуществлять более глубокую всестороннюю оценку состояния продовольственной безопасности и предоставления Правительству РК с учетом этой оценки обоснованных и эффективных рекомендаций по повышению уровня национальной продовольственной безопасности. </w:t>
      </w:r>
    </w:p>
    <w:bookmarkEnd w:id="36"/>
    <w:p w14:paraId="1D653DFD" w14:textId="77777777" w:rsidR="00C72412" w:rsidRPr="00FE0EF3" w:rsidRDefault="00C72412" w:rsidP="00DA6A1C">
      <w:pPr>
        <w:spacing w:after="0" w:line="240" w:lineRule="auto"/>
        <w:ind w:firstLine="709"/>
        <w:jc w:val="both"/>
        <w:rPr>
          <w:rFonts w:ascii="Times New Roman" w:hAnsi="Times New Roman" w:cs="Times New Roman"/>
          <w:b/>
          <w:sz w:val="28"/>
          <w:szCs w:val="28"/>
          <w:lang w:val="kk-KZ"/>
        </w:rPr>
      </w:pPr>
      <w:r w:rsidRPr="00FE0EF3">
        <w:rPr>
          <w:rFonts w:ascii="Times New Roman" w:hAnsi="Times New Roman" w:cs="Times New Roman"/>
          <w:b/>
          <w:sz w:val="28"/>
          <w:szCs w:val="28"/>
          <w:lang w:val="kk-KZ"/>
        </w:rPr>
        <w:lastRenderedPageBreak/>
        <w:t>Выводы по третьему разделу</w:t>
      </w:r>
    </w:p>
    <w:p w14:paraId="5007DD17" w14:textId="77777777" w:rsidR="00C72412" w:rsidRPr="00FE0EF3" w:rsidRDefault="00C72412" w:rsidP="00DA6A1C">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rPr>
        <w:t>В результате проведенного исследования приходим к выводу о наличии в настоящее время стабильного уровня продовольственной безопасности в Республике Казахстан, обеспечиваемого мерами государственной поддержки развития агропромышленного комплекса. Однако дальнейшая интеграция в мировое и евразийское пространство без должного инновационного развития материально-технической базы АПК, повышения квалификации трудовых ресурсов, эффективного использования бюджетных средств, выделяемых на поддержку сельскохозяйственных производителей, без модернизации национального законодательства несет высокие риски импортозависимости отечественного продовольственного рынка и потери продовольственной независимости. Предлагаемые нами новеллы в национальное законодательство направлены на совершенствование системы государственного управления в сфере развития агропромышленного комплекса и сельских территорий; широкого вовлечения гражданского общества в вопросы формирования национальной аграрной политики, распределения бюджетных средств и контроля за их освоением; повышения привлекательности работы в сельском хозяйстве и проживания на селе; оказании государственной социальной поддержки специалистам агропромышленного комплекса, работающим в негосударственных сельскохозяйственных организациях.</w:t>
      </w:r>
    </w:p>
    <w:p w14:paraId="58B98E73" w14:textId="77777777" w:rsidR="00DA6A1C" w:rsidRPr="00FE0EF3" w:rsidRDefault="00DA6A1C" w:rsidP="00DA6A1C">
      <w:pPr>
        <w:spacing w:after="0" w:line="240" w:lineRule="auto"/>
        <w:ind w:firstLine="709"/>
        <w:jc w:val="both"/>
        <w:rPr>
          <w:rFonts w:ascii="Times New Roman" w:hAnsi="Times New Roman" w:cs="Times New Roman"/>
          <w:sz w:val="28"/>
          <w:szCs w:val="28"/>
          <w:lang w:val="kk-KZ"/>
        </w:rPr>
      </w:pPr>
    </w:p>
    <w:p w14:paraId="619ABC79" w14:textId="77777777" w:rsidR="00DA6A1C" w:rsidRPr="00FE0EF3" w:rsidRDefault="00DA6A1C" w:rsidP="00DA6A1C">
      <w:pPr>
        <w:spacing w:after="0" w:line="240" w:lineRule="auto"/>
        <w:ind w:firstLine="709"/>
        <w:jc w:val="both"/>
        <w:rPr>
          <w:rFonts w:ascii="Times New Roman" w:hAnsi="Times New Roman" w:cs="Times New Roman"/>
          <w:sz w:val="28"/>
          <w:szCs w:val="28"/>
          <w:lang w:val="kk-KZ"/>
        </w:rPr>
      </w:pPr>
    </w:p>
    <w:p w14:paraId="083D60FA" w14:textId="3AB35432" w:rsidR="007B5C10" w:rsidRPr="00FE0EF3" w:rsidRDefault="007B5C10" w:rsidP="00DA6A1C">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br w:type="page"/>
      </w:r>
    </w:p>
    <w:p w14:paraId="35BB67A9" w14:textId="77777777" w:rsidR="00263669" w:rsidRPr="00FE0EF3" w:rsidRDefault="00263669" w:rsidP="000C55B2">
      <w:pPr>
        <w:pStyle w:val="1"/>
      </w:pPr>
      <w:r w:rsidRPr="00FE0EF3">
        <w:lastRenderedPageBreak/>
        <w:t>ЗАКЛЮЧЕНИЕ</w:t>
      </w:r>
    </w:p>
    <w:p w14:paraId="7184A0C6" w14:textId="77777777" w:rsidR="00263669" w:rsidRPr="00FE0EF3" w:rsidRDefault="00263669" w:rsidP="00263669">
      <w:pPr>
        <w:widowControl w:val="0"/>
        <w:autoSpaceDE w:val="0"/>
        <w:autoSpaceDN w:val="0"/>
        <w:spacing w:after="0" w:line="240" w:lineRule="auto"/>
        <w:ind w:firstLine="709"/>
        <w:jc w:val="center"/>
        <w:rPr>
          <w:rFonts w:ascii="Times New Roman" w:eastAsia="Times New Roman" w:hAnsi="Times New Roman" w:cs="Times New Roman"/>
          <w:b/>
          <w:sz w:val="28"/>
          <w:szCs w:val="28"/>
        </w:rPr>
      </w:pPr>
    </w:p>
    <w:p w14:paraId="5BCF8A68"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Задача устойчивого развития агропромышленного комплекса каждой страны, обеспечения глобальной продовольственной безопасности на национальном, региональном и глобальном уровнях, в современный период стала одной из самых значимых для мирового сообщества. Ее решение будет более продуктивным в процессе взаимодействия суверенных государств, международных организаций и интеграционных объединений.</w:t>
      </w:r>
    </w:p>
    <w:p w14:paraId="43FD9E6F"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Проведенное диссертационное исследование, не претендуя на всеохватность анализа всей проблематики АПК, которая представляет собой сложное многоуровневое явление, изучение которой образует целое научное направление, посвящено недостаточно изученным до настоящего времени, и, по мнению диссертанта – безусловно актуальным проблемам взаимодействия внутригосударственного права Казахстана с международным правом в сфере регулирования АПК страны и обеспечения продовольственной безопасности, сотрудничеству Казахстана с международными организациями в анализируемой сфере, а также процессу модернизации национального законодательства.   </w:t>
      </w:r>
    </w:p>
    <w:p w14:paraId="73B3DC51"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Научная новизна настоящего исследования заключается в комплексном анализе современного казахстанского права в сфере АПК, в разработке и обосновании теоретических положений и практических рекомендаций по укреплению взаимодействия с международными организациями, совершенствованию казахстанского законодательства с учётом норм международного права, права Европейского союза и Евразийского экономического союза, передового зарубежного опыта.</w:t>
      </w:r>
    </w:p>
    <w:p w14:paraId="56180104"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В ходе проведенного диссертационного исследования были получены следующие научные результаты, </w:t>
      </w:r>
      <w:r w:rsidRPr="00E05BFA">
        <w:rPr>
          <w:rFonts w:ascii="Times New Roman" w:hAnsi="Times New Roman" w:cs="Times New Roman"/>
          <w:b/>
          <w:sz w:val="28"/>
          <w:szCs w:val="28"/>
          <w:lang w:val="kk-KZ"/>
        </w:rPr>
        <w:t xml:space="preserve">выводы </w:t>
      </w:r>
      <w:r w:rsidRPr="00FE0EF3">
        <w:rPr>
          <w:rFonts w:ascii="Times New Roman" w:hAnsi="Times New Roman" w:cs="Times New Roman"/>
          <w:sz w:val="28"/>
          <w:szCs w:val="28"/>
          <w:lang w:val="kk-KZ"/>
        </w:rPr>
        <w:t xml:space="preserve">и предложения:  </w:t>
      </w:r>
    </w:p>
    <w:p w14:paraId="71EBDE60"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1. Развитие национального законодательства Казахстана проводится в соответствии с современными тенденциями развития международного права и права региональных объединений государств. И это прослеживается в ряде программных документов Казахстана и региональных объединений, членом которых является наша страна. </w:t>
      </w:r>
    </w:p>
    <w:p w14:paraId="00BF069C"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Так, Концепция развития агропромышленного комплекса Республики Казахстан на 2021-2030 годы разработана с учетом международного опыта и имеющихся проблем в отечественном АПК, определяет основные ориентиры для развития АПК до 2030 года; </w:t>
      </w:r>
    </w:p>
    <w:p w14:paraId="3B6D3A5B"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Концепция развития сельских территорий Республики Казахстан на 2023-2027 годы в целом направлена на повышение уровня жизни сельских жителей путем развития агропромышленного комплекса, стимулирования и поддержки сельскохозяйственной кооперации, а также предпринимательства на селе; </w:t>
      </w:r>
    </w:p>
    <w:p w14:paraId="68648AED"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Концепция цифровой трансформации, развития отрасли информационно-коммуникационных технологий и кибербезопасности на 2023-2029 годы, в которой «Цифровая повестка ЕАЭС» находит свою последовательную реализацию в казахстанском национальном законодательстве и др.</w:t>
      </w:r>
    </w:p>
    <w:p w14:paraId="7432918B"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lastRenderedPageBreak/>
        <w:t>Тем не менее, исследование показало, что, на наш взгляд, некоторые из перечисленных документов нуждаются в модернизации. Так, например, в Разделе 5 «Основные принципы и подходы развития» Концепции развития агропромышленного комплекса на 2021-2030 годы предлагаем подраздел «Приоритеты развития АПК на 2021-2030 годы» дополнить следующей нормой «устойчивое развитие агропромышленного комплекса, включая экологические требования и методы адаптации к изменениям климата; разработка систем мониторинга и оценки выполнения Концепции с регулярным обновлением стратегий на основе полученных данных; активное вовлечение частного сектора и общественных организаций в разработку и реализацию мероприятий».</w:t>
      </w:r>
    </w:p>
    <w:p w14:paraId="53066D78" w14:textId="295C4C1A"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В Концепции развития сельских территорий Республики Казахстан на 2023</w:t>
      </w:r>
      <w:r w:rsidR="00E05BFA">
        <w:rPr>
          <w:rFonts w:ascii="Times New Roman" w:hAnsi="Times New Roman" w:cs="Times New Roman"/>
          <w:sz w:val="28"/>
          <w:szCs w:val="28"/>
          <w:lang w:val="kk-KZ"/>
        </w:rPr>
        <w:t>-</w:t>
      </w:r>
      <w:r w:rsidRPr="00FE0EF3">
        <w:rPr>
          <w:rFonts w:ascii="Times New Roman" w:hAnsi="Times New Roman" w:cs="Times New Roman"/>
          <w:sz w:val="28"/>
          <w:szCs w:val="28"/>
          <w:lang w:val="kk-KZ"/>
        </w:rPr>
        <w:t>2027 годы параграф «Основные принципы и подходы развития сельских территорий» Раздела 4. «Видение развития сельских территорий в Республике Казахстан» предлагаем дополнить следующей нормой: «Синхронизировать по срокам мероприятия Концепции с мерами, предусмотренными в Концепции развития агропромышленного комплекса, что обеспечит комплексный подход к развитию сельских территорий».</w:t>
      </w:r>
    </w:p>
    <w:p w14:paraId="38A264B1"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2. Недостаточный уровень ответственности производителей некачественных продуктов затрудняет реализацию прав потребителей на качественное, безопасное для здоровья продовольствие. Так, например, статья 415 КоАП РК за выпуск в обращение продукции, не соответствующей требованиям, установленным техническими регламентами и нормативными правовыми актами, предусматривает штрафы на производителей.  В связи с этим предлагается, помимо повышения штрафов, принимать иные меры, в том числе и поощрения, стимулирующие производителей к соблюдению технических регламентов и повышению качества продукции. </w:t>
      </w:r>
    </w:p>
    <w:p w14:paraId="48FDBACF"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3. Перспективы развития национального законодательства в сфере АПК и продовольственной безопасности мы связываем также с дальнейшей модернизацией системы государственного управления в этой сфере. В настоящее время вопросы агропромышленного комплекса и развития сельских территорий курируются различными государственными органами. Полагаем, что эти две сферы государственного управления должны входить в компетенцию одного государственного органа, поскольку развитие сельского хозяйства, по нашему мнению, должно идти комплексно, вместе с развитием села. В связи с этим предлагаем, внести изменения в Положение о Министерстве сельского хозяйства РК и в Положение о Министерстве национальной экономики РК, передав полномочия по руководству сферой развития сельских территорий в один государственный орган – МСХ. Полагаем, что такая корректировка компетенций позволит эффективнее и рациональнее решать взаимозависимые и взаимосвязанные вопросы развития агропромышленного комплекса и сельских территорий. </w:t>
      </w:r>
    </w:p>
    <w:p w14:paraId="48F46F3D"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4. Анализ темы привел нас к мнению о том. что возникла необходимость расширения состава и полномочий Совета безопасности, координирующего </w:t>
      </w:r>
      <w:r w:rsidRPr="00FE0EF3">
        <w:rPr>
          <w:rFonts w:ascii="Times New Roman" w:hAnsi="Times New Roman" w:cs="Times New Roman"/>
          <w:sz w:val="28"/>
          <w:szCs w:val="28"/>
          <w:lang w:val="kk-KZ"/>
        </w:rPr>
        <w:lastRenderedPageBreak/>
        <w:t>проведение единой государственной политики в сфере обеспечения национальной безопасности страны. При этом, Совбез не имеет функции по обеспечению продовольственной безопасности и, как следствие, в его составе отсутствует представитель сельского хозяйства. В связи с этим считаем, что включение Министра сельского хозяйства в состав Совета безопасности повысит возможности более оперативного и квалифицированного решения вопросов обеспечения продовольственной безопасности.</w:t>
      </w:r>
    </w:p>
    <w:p w14:paraId="645C6168"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5. Успешное функционирование агропромышленного комплекса, как и любой другой отрасли экономики, невозможно без квалифицированных кадров. Повышение привлекательности сельской местности для молодых специалистов мы видим, в первую очередь, в их обеспечении жильем, что требует, как одну из мер, увеличения размера льготного кредитования молодых специалистов, направленного на приобретение жилья. В связи с этим необходимо внести соответствующие изменения в Правила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w:t>
      </w:r>
    </w:p>
    <w:p w14:paraId="4711C259"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6. С целью формирования у руководителей мелких сельскохозяйственных предприятий, глав крестьянских хозяйств навыков правовой, финансовой и маркетинговой грамотности нами в сотрудничестве с отраслевыми сельскохозяйственными ассоциациями рассматривается возможность проведения соответствующих обучающих курсов, укрепления связи науки с производством.</w:t>
      </w:r>
    </w:p>
    <w:p w14:paraId="0F59BBEF"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Дальнейшее развитие отечественного агропромышленного комплекса и решение задачи по стабильной экономической доступности качественного продовольствия требует постоянной модернизации национального законодательства. В связи с этим нами предлагается ряд новелл в законодательство РК, которые отражены в (Приложениях А, Б, В, Г и Д), среди которых:</w:t>
      </w:r>
    </w:p>
    <w:p w14:paraId="008B6D03" w14:textId="7ED0F9BC" w:rsidR="007B5C10" w:rsidRPr="00E05BFA" w:rsidRDefault="00E05BFA" w:rsidP="00E05BFA">
      <w:pPr>
        <w:tabs>
          <w:tab w:val="left" w:pos="993"/>
        </w:tabs>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 xml:space="preserve">1. </w:t>
      </w:r>
      <w:r w:rsidR="007B5C10" w:rsidRPr="00E05BFA">
        <w:rPr>
          <w:rFonts w:ascii="Times New Roman" w:hAnsi="Times New Roman" w:cs="Times New Roman"/>
          <w:sz w:val="28"/>
          <w:szCs w:val="28"/>
          <w:lang w:val="kk-KZ"/>
        </w:rPr>
        <w:t>Пункт 1 статьи 28 Конституции РК, в целях обеспечения права населения на доступное питание, исходя из научно-обоснованных физиологических норм, изложенных в международных правовых документах, и с учетом опыта развитых государств, предлагаем изложить в следующей редакции: «1. Гражданину Республики Казахстан гарантируется доступность качественного питания в соответствии с научно обоснованными физиологическими нормами,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14:paraId="7FE1AD81" w14:textId="1C8E201D" w:rsidR="007B5C10" w:rsidRPr="00E05BFA" w:rsidRDefault="00E05BFA" w:rsidP="00E05BFA">
      <w:pPr>
        <w:tabs>
          <w:tab w:val="left" w:pos="993"/>
        </w:tabs>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 xml:space="preserve">2. </w:t>
      </w:r>
      <w:r w:rsidR="007B5C10" w:rsidRPr="00E05BFA">
        <w:rPr>
          <w:rFonts w:ascii="Times New Roman" w:hAnsi="Times New Roman" w:cs="Times New Roman"/>
          <w:sz w:val="28"/>
          <w:szCs w:val="28"/>
          <w:lang w:val="kk-KZ"/>
        </w:rPr>
        <w:t xml:space="preserve">В целях устранения правового пробела в праве ЕАЭС и обеспечения единообразного понимания государствами-участниками ЕАЭС термина «Согласованная агропромышленная политика ЕАЭС» предлагается  его определение как «совокупности принципов и методов межгосударственного регулирования процесса формирования общего аграрного рынка, </w:t>
      </w:r>
      <w:r w:rsidR="007B5C10" w:rsidRPr="00E05BFA">
        <w:rPr>
          <w:rFonts w:ascii="Times New Roman" w:hAnsi="Times New Roman" w:cs="Times New Roman"/>
          <w:sz w:val="28"/>
          <w:szCs w:val="28"/>
          <w:lang w:val="kk-KZ"/>
        </w:rPr>
        <w:lastRenderedPageBreak/>
        <w:t xml:space="preserve">обеспечивающего справедливую конкуренцию между государствами-членами Союза, инновационное развитие национальных агропромышленных комплексов, национальную и региональную продовольственную безопасность». </w:t>
      </w:r>
    </w:p>
    <w:p w14:paraId="0FCA2E85" w14:textId="77AAA3D3" w:rsidR="007B5C10" w:rsidRPr="00E05BFA" w:rsidRDefault="00E05BFA" w:rsidP="00E05BFA">
      <w:pPr>
        <w:tabs>
          <w:tab w:val="left" w:pos="993"/>
        </w:tabs>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 xml:space="preserve">3. </w:t>
      </w:r>
      <w:r w:rsidR="007B5C10" w:rsidRPr="00E05BFA">
        <w:rPr>
          <w:rFonts w:ascii="Times New Roman" w:hAnsi="Times New Roman" w:cs="Times New Roman"/>
          <w:sz w:val="28"/>
          <w:szCs w:val="28"/>
          <w:lang w:val="kk-KZ"/>
        </w:rPr>
        <w:t xml:space="preserve">Для обеспечения единообразного понимания основных направлений, принципов, категорий государственной национальной аграрной политики нами предлагается определение, основанное на трудах ученых, действующем законодательстве, опыте зарубежных стран и норм международного права.  В этой связи предлагаем дополнить статью 1 Закона РК «О государственном регулировании развития агропромышленного комплекса и сельских территорий» от 8 июля 2005 года авторским определением государственной (национальной) аграрной политики, как «составной части государственной социально-экономической политики, содержащей комплекс мер по поддержанию экономической деятельности аграрного сектора, с целью содействия эффективному функционированию агропромышленного комплекса, развитию сельских территорий и стабильного обеспечению населения страны качественными и безопасными продуктами питания в соответствии с научно-обоснованными физиологическими нормами потребления». </w:t>
      </w:r>
    </w:p>
    <w:p w14:paraId="5A675EAF" w14:textId="317F6749" w:rsidR="007B5C10" w:rsidRPr="00E05BFA" w:rsidRDefault="00E05BFA" w:rsidP="00E05BFA">
      <w:pPr>
        <w:tabs>
          <w:tab w:val="left" w:pos="993"/>
        </w:tabs>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 xml:space="preserve">4. </w:t>
      </w:r>
      <w:r w:rsidR="007B5C10" w:rsidRPr="00E05BFA">
        <w:rPr>
          <w:rFonts w:ascii="Times New Roman" w:hAnsi="Times New Roman" w:cs="Times New Roman"/>
          <w:sz w:val="28"/>
          <w:szCs w:val="28"/>
          <w:lang w:val="kk-KZ"/>
        </w:rPr>
        <w:t>С целью эффективного использования результатов мониторинга состояния продовольственной безопасности, предлагаем ввести в правовой оборот понятие «мониторинг состояния продовольственной безопасности» и законодательно закрепить необходимость использования итогов мониторинга в прогнозных целях, посредством дополнения статьи 1 Закона РК «О</w:t>
      </w:r>
      <w:r>
        <w:rPr>
          <w:rFonts w:ascii="Times New Roman" w:hAnsi="Times New Roman" w:cs="Times New Roman"/>
          <w:sz w:val="28"/>
          <w:szCs w:val="28"/>
          <w:lang w:val="kk-KZ"/>
        </w:rPr>
        <w:t> </w:t>
      </w:r>
      <w:r w:rsidR="007B5C10" w:rsidRPr="00E05BFA">
        <w:rPr>
          <w:rFonts w:ascii="Times New Roman" w:hAnsi="Times New Roman" w:cs="Times New Roman"/>
          <w:sz w:val="28"/>
          <w:szCs w:val="28"/>
          <w:lang w:val="kk-KZ"/>
        </w:rPr>
        <w:t>государственном регулировании развития агропромышленного комплекса и сельских территорий» подпунктом 6-4), содержащим это определение: «мониторинг состояния продовольственной безопасности -  совокупность мероприятий, направленных на оценку объема производства продовольственных товаров, их товародвижения и наличия запасов, цен на социально значимые продовольственные товары, проводимых с целью выявления возможных рисков и угроз для состояния продовольственной независимости и обеспеченности, составления прогноза и принятия мер государственного регулирования».</w:t>
      </w:r>
    </w:p>
    <w:p w14:paraId="4AA84C85" w14:textId="40521625" w:rsidR="007B5C10" w:rsidRPr="00E05BFA" w:rsidRDefault="007B5C10" w:rsidP="007B5C10">
      <w:pPr>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 xml:space="preserve">5. В целях совершенствования эффективности субсидирования в сфере АПК предлагаем расширить компетенцию уполномоченного органа и инструменты государственного регулирования развития АПК. В связи с этим предлагаем в Законе РК «О государственном регулировании развития агропромышленного комплекса и сельских территорий»: подпункт 7) пункта 1 статьи 6 изложить в следующей редакции: </w:t>
      </w:r>
    </w:p>
    <w:p w14:paraId="66865D38" w14:textId="28286515" w:rsidR="007B5C10" w:rsidRPr="00E05BFA" w:rsidRDefault="007B5C10" w:rsidP="007B5C10">
      <w:pPr>
        <w:spacing w:after="0" w:line="240" w:lineRule="auto"/>
        <w:ind w:firstLine="709"/>
        <w:jc w:val="both"/>
        <w:rPr>
          <w:rFonts w:ascii="Times New Roman" w:hAnsi="Times New Roman" w:cs="Times New Roman"/>
          <w:sz w:val="28"/>
          <w:szCs w:val="28"/>
          <w:lang w:val="kk-KZ"/>
        </w:rPr>
      </w:pPr>
      <w:r w:rsidRPr="00E05BFA">
        <w:rPr>
          <w:rFonts w:ascii="Times New Roman" w:hAnsi="Times New Roman" w:cs="Times New Roman"/>
          <w:sz w:val="28"/>
          <w:szCs w:val="28"/>
          <w:lang w:val="kk-KZ"/>
        </w:rPr>
        <w:t>«7) проведение мониторинга: развития агропромышленного комплекса; продовольственных товаров; состояния продовольственной безопасности; эффективности системы субсидирования»; дополнить пункт 1 статьи 6 подпунктом 41–15) следующего содержания: «41-15) разработка и утверждение методических рекомендаций по оценке системы субсидирования в сфере агропромышленного комплекса».</w:t>
      </w:r>
    </w:p>
    <w:p w14:paraId="4BB30E60"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lastRenderedPageBreak/>
        <w:t xml:space="preserve">Кроме того, важным вопросом является государственная поддержка фермеров как одного из ключевых звеньев АПК. Несмотря на новые формы субсидий, которыми пополнилось законодательство Республики Казахстан, субсидирование начинающих фермеров остается проблемным вопросом. Внедрение системы субсидирования фермеров на начальном этапе их работы позволило бы поддержать мелкий аграрный бизнес, в том числе, объединившихся в сельскохозяйственные кооперативы. Несомненно, это существенно стимулировало бы развитие сельскохозяйственной кооперации. </w:t>
      </w:r>
    </w:p>
    <w:p w14:paraId="2F3B5B55"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С учетом изложенного, предлагаем расширить инструменты государственного регулирования развития АПК и сельских территорий, дополнив пункт 2 статьи 9 Закона РК «О государственном регулировании развития агропромышленного комплекса и сельских территорий» подпунктом 2-1), содержащим такое право: «2-1) субсидирования производственной деятельности сельскохозяйственных кооперативов в течение трех лет с момента государственной регистрации».</w:t>
      </w:r>
    </w:p>
    <w:p w14:paraId="132B9948" w14:textId="3FDFEFF9"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6. При выходе на мировой продовольственный рынок необходимо учитывать роль технических регламентов в вопросах формирования единых нормативов для всех видов товаров стран ЕАЭС и обеспечить, при их разработке, тщательное обсуждение регламентов не только специалистами, но и широким кругом специалистов и всего населения стран, входящих в ЕАЭС. Реальная вовлеченность широкого круга лиц в обсуждение вопросов и проблем развития агропромышленного комплекса станет еще одним гарантом качества регламентов. В этой связи предлагаем законодательно закрепить необходимость реального вовлечения гражданского общества в обсуждении вопросов развития АПК РК и дополнить пункт 4 статьи 11 Закона Республики Казахстан от 5 октября 2018 года № 183-VI «О стандартизации» подпунктом 13), предусмотрев такое право граждан: «13) размещает на своем интернет-ресурсе проекты технических регламентов и иных документов по стандартизации и обеспечивает их публичное обсуждение». </w:t>
      </w:r>
    </w:p>
    <w:p w14:paraId="0AA42AFD" w14:textId="002895C9"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Кроме того, в связи с принятием Закона Республики Казахстан «Об</w:t>
      </w:r>
      <w:r w:rsidR="00E05BFA">
        <w:rPr>
          <w:rFonts w:ascii="Times New Roman" w:hAnsi="Times New Roman" w:cs="Times New Roman"/>
          <w:sz w:val="28"/>
          <w:szCs w:val="28"/>
          <w:lang w:val="kk-KZ"/>
        </w:rPr>
        <w:t> </w:t>
      </w:r>
      <w:r w:rsidRPr="00FE0EF3">
        <w:rPr>
          <w:rFonts w:ascii="Times New Roman" w:hAnsi="Times New Roman" w:cs="Times New Roman"/>
          <w:sz w:val="28"/>
          <w:szCs w:val="28"/>
          <w:lang w:val="kk-KZ"/>
        </w:rPr>
        <w:t>общественном контроле» от 2 октября 2023 года, ЗРК нуждаются в корректировке полномочий Общественного совета при Министерстве сельского хозяйства РК, в связи чем предлагаем дополнить полномочия Общественного совета следующими полномочиями: «посещать территории и помещения объекта общественного контроля по письменному согласованию с объектом общественного контроля в соответствии с настоящим Законом; вести оценку реального состояния агропродовольственных рынков и прогнозировать его развитие, заслушивать отчеты государственных органов и органов местного самоуправления по вопросам обеспечения продовольственной безопасности и расходования бюджетных средств, выделяемых на государственные программы развития АПК и сельских территорий;</w:t>
      </w:r>
    </w:p>
    <w:p w14:paraId="5711D87E"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2) обязать объекты общественного контроля (государственные органы и органы местного самоуправления) предоставлять Общественному совету отчеты по вопросам обеспечения продовольственной безопасности.».</w:t>
      </w:r>
    </w:p>
    <w:p w14:paraId="62AB3688"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lastRenderedPageBreak/>
        <w:t xml:space="preserve">7. Потребительская корзина, предусмотренная в Республике Казахстан по данным 2024 года, значительно уступает зарубежным, и не обеспечивает сбалансированное питание населения в достаточном количестве. В этой связи предлагаем качественно расширить состав потребительской корзины и увеличить величину прожиточного минимума, что позволит приблизиться к стандартам питания развитых стран. В этих целях предлагаем предусмотреть меры по обеспечению экономической доступности качественного продовольствия, расширив в пункте 3 статьи 120 Социального кодекса РК состав прожиточного минимума. </w:t>
      </w:r>
    </w:p>
    <w:p w14:paraId="5D57FAA9"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Обязательность реализации органического продовольствия в системе государственных закупок позволит обеспечить питание детей и пациентов стационаров качественными и безопасными продуктами, а также создаст гарантированный и стабильный спрос на эти виды продуктов.  В этой связи предлагаем статью 8 Закона Республики Казахстан от 10 июня 2024 года №90-VIII «О производстве и обороте органической продукции» дополнить частью второй, обязывающей при проведении государственных закупок продуктов питания для организаций образования и здравоохранения способом конкурса или запроса ценовых предложений в перечень критериев, влияющих на ценовое предложение, включать в конкурсную документацию (краткое описание закупаемых товаров) наличие у потенциального поставщика отечественного сертификата соответствия производства органической продукции, обладанием которым является основанием для применения условной скидки.</w:t>
      </w:r>
    </w:p>
    <w:p w14:paraId="13381DE2" w14:textId="062B2B7A"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8. Одним из факторов, влияющих на эффективность деятельности и рост доходности предприятий сельскохозяйственного сектора, является уровень квалификаций руководителей и их работников. Для стимулирования более широкого привлечения квалифицированных кадров в село предлагаем включить в число получателей государственной социальной поддержки специалистов АПК, работающих в частном секторе. В этой связи следует внести соответствующие изменения и дополнения в пункты 4, 5 и 7 статьи 18 «О государственном регулировании развития агропромышленного комплекса и сельских территорий»: «4. Специалистам в области здравоохранения, социального обеспечения, образования, культуры, спорта, сельского и лесного хозяйства и особо охраняемых природных территорий по решению местных представительных органов (маслихатов) могут устанавливаться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 5. Социальная поддержка по оплате коммунальных услуг и приобретению топлива за счет бюджетных средств специалистам организаций здравоохранения, социального обеспечения, образования, культуры, спорта, сельского и лесного хозяйства, проживающим и работающим в сельских населенных пунктах, оказывается в порядке и размерах, утвержденных местными представительными органами (маслихатами)… 7. Специалистам в области здравоохранения, образования, социального обеспечения, культуры, спорта, сельского и лесного хозяйства и особо </w:t>
      </w:r>
      <w:r w:rsidRPr="00FE0EF3">
        <w:rPr>
          <w:rFonts w:ascii="Times New Roman" w:hAnsi="Times New Roman" w:cs="Times New Roman"/>
          <w:sz w:val="28"/>
          <w:szCs w:val="28"/>
          <w:lang w:val="kk-KZ"/>
        </w:rPr>
        <w:lastRenderedPageBreak/>
        <w:t>охраняемых природных территорий, работающим в организациях, расположенных в сельских населенных пунктах, устанавливаются повышенные не менее чем на двадцать пять процентов оклады и тарифные ставки по сравнению с окладами и тарифными ставками специалистов, занимающихся этими видами деятельности в городских условиях».</w:t>
      </w:r>
    </w:p>
    <w:p w14:paraId="6ADF1D92"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9. Эффективное и успешное развитие национального АПК, обеспечение продовольственной безопасности невозможно без осуществления модернизации системы государственного управления в этой сфере. Контроль и курирование деятельности в аграрном секторе в настоящее время осуществляется различными государственными органами. </w:t>
      </w:r>
    </w:p>
    <w:p w14:paraId="0C7E6C45"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Так, в функции МСХ РК входят вопросы формирования и реализации государственной политики в области развития АПК, а полномочия в области развития сельских территорий составляют компетенцию МНЭ РК. Полагаем, что вопросы агропромышленного комплекса и развития сельских территорий должны входить в компетенцию одного государственного органа, поскольку развитие сельского хозяйства должно идти комплексно с развитием села. В этой связи, исходя из опыта передовых стран (например, таких как США) предлагаем наделить МСХ всей полнотой полномочий по руководству развитием сельских территорий, в том числе передав соответствующие функции из ведения МНЭ. Полагаем, что такое объединение компетенций в одном государственном органе позволит более эффективно, рационально и комплексно решать взаимосвязанные вопросы развития агропромышленного комплекса и сельских территорий.</w:t>
      </w:r>
    </w:p>
    <w:p w14:paraId="690C3ADA"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Продовольственная безопасность является составляющей частью национальной безопасности, однако в Совет Безопасности не входят Министр сельского хозяйства, хотя именно данное должностное лицо курирует вопросы продовольственной безопасности, и Министр национальной экономики РК, курирующий развитие сельских территорий. Исходя из этого, предлагаем законодательно закрепить и конкретизировать функцию Совета безопасности по вопросам координаций единой государственной политики по обеспечению продовольственной безопасности страны, с включением в состав Совета безопасности Республики Казахстан вышеуказанных профильных министров по должности.</w:t>
      </w:r>
    </w:p>
    <w:p w14:paraId="153AA859" w14:textId="77777777" w:rsidR="007B5C10"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 xml:space="preserve">Таким образом, представленная диссертационная работа, по нашему мнению, представляет собой завершенное научное исследование, выполненное в соответствии с поставленными в ней целью и задачами. </w:t>
      </w:r>
    </w:p>
    <w:p w14:paraId="1220557B" w14:textId="06590812" w:rsidR="00992F09" w:rsidRPr="00FE0EF3" w:rsidRDefault="007B5C10" w:rsidP="007B5C10">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t>Представленные в диссертации выводы и сформулированные предложения основаны на международно-правовых, внутригосударственных правовых актах и праве региональных объединений, достоверных документальных и статистических данных, и направлены на восполнение малоизученных аспектов в научных исследованиях и действующем праве Республики Казахстан в сфере анализируемой тематики.</w:t>
      </w:r>
    </w:p>
    <w:p w14:paraId="1CD967CE" w14:textId="77777777" w:rsidR="00992F09" w:rsidRPr="00FE0EF3" w:rsidRDefault="00992F09" w:rsidP="00DA6A1C">
      <w:pPr>
        <w:spacing w:after="0" w:line="240" w:lineRule="auto"/>
        <w:ind w:firstLine="709"/>
        <w:jc w:val="both"/>
        <w:rPr>
          <w:rFonts w:ascii="Times New Roman" w:hAnsi="Times New Roman" w:cs="Times New Roman"/>
          <w:sz w:val="28"/>
          <w:szCs w:val="28"/>
          <w:lang w:val="kk-KZ"/>
        </w:rPr>
      </w:pPr>
    </w:p>
    <w:p w14:paraId="2C8A4405" w14:textId="21A4871C" w:rsidR="00992F09" w:rsidRPr="00FE0EF3" w:rsidRDefault="007B5C10" w:rsidP="00DA6A1C">
      <w:pPr>
        <w:spacing w:after="0" w:line="240" w:lineRule="auto"/>
        <w:ind w:firstLine="709"/>
        <w:jc w:val="both"/>
        <w:rPr>
          <w:rFonts w:ascii="Times New Roman" w:hAnsi="Times New Roman" w:cs="Times New Roman"/>
          <w:sz w:val="28"/>
          <w:szCs w:val="28"/>
          <w:lang w:val="kk-KZ"/>
        </w:rPr>
      </w:pPr>
      <w:r w:rsidRPr="00FE0EF3">
        <w:rPr>
          <w:rFonts w:ascii="Times New Roman" w:hAnsi="Times New Roman" w:cs="Times New Roman"/>
          <w:sz w:val="28"/>
          <w:szCs w:val="28"/>
          <w:lang w:val="kk-KZ"/>
        </w:rPr>
        <w:br w:type="page"/>
      </w:r>
    </w:p>
    <w:p w14:paraId="4ABC9EA0" w14:textId="77777777" w:rsidR="00DA6A1C" w:rsidRPr="00FE0EF3" w:rsidRDefault="00DA6A1C" w:rsidP="000C55B2">
      <w:pPr>
        <w:pStyle w:val="1"/>
      </w:pPr>
      <w:bookmarkStart w:id="37" w:name="_Toc176974261"/>
      <w:r w:rsidRPr="00FE0EF3">
        <w:lastRenderedPageBreak/>
        <w:t>СПИСОК ИСПОЛЬЗОВАННЫХ ИСТОЧНИКОВ</w:t>
      </w:r>
      <w:bookmarkEnd w:id="37"/>
    </w:p>
    <w:p w14:paraId="411E3804" w14:textId="77777777" w:rsidR="00DA6A1C" w:rsidRPr="00FE0EF3" w:rsidRDefault="00DA6A1C" w:rsidP="000C55B2">
      <w:pPr>
        <w:pStyle w:val="1"/>
      </w:pPr>
    </w:p>
    <w:p w14:paraId="3F57CDC4" w14:textId="77777777" w:rsidR="00DA6A1C" w:rsidRPr="00FE0EF3" w:rsidRDefault="00DA6A1C" w:rsidP="00DD3656">
      <w:pPr>
        <w:pStyle w:val="a7"/>
        <w:numPr>
          <w:ilvl w:val="0"/>
          <w:numId w:val="27"/>
        </w:numPr>
        <w:tabs>
          <w:tab w:val="left" w:pos="993"/>
          <w:tab w:val="left" w:pos="1276"/>
        </w:tabs>
        <w:ind w:left="0" w:firstLine="709"/>
        <w:rPr>
          <w:szCs w:val="28"/>
        </w:rPr>
      </w:pPr>
      <w:r w:rsidRPr="00FE0EF3">
        <w:rPr>
          <w:szCs w:val="28"/>
        </w:rPr>
        <w:t xml:space="preserve">Декларация тысячелетия Организации Объединенных Наций: утв. резолюцией Генеральной Ассамблеи ООН от 8 сентября 2000 года, №55/2 // </w:t>
      </w:r>
      <w:proofErr w:type="gramStart"/>
      <w:r w:rsidRPr="00FE0EF3">
        <w:rPr>
          <w:szCs w:val="28"/>
        </w:rPr>
        <w:t>https://documents.un.org/doc/undoc/gen/n00/559/53/pdf/n0055953.pdf?.</w:t>
      </w:r>
      <w:proofErr w:type="gramEnd"/>
      <w:r w:rsidRPr="00FE0EF3">
        <w:rPr>
          <w:szCs w:val="28"/>
        </w:rPr>
        <w:t xml:space="preserve"> 10.11.2023.</w:t>
      </w:r>
    </w:p>
    <w:p w14:paraId="267DA9A7" w14:textId="77777777" w:rsidR="00DA6A1C" w:rsidRPr="00FE0EF3" w:rsidRDefault="00DA6A1C" w:rsidP="00DD3656">
      <w:pPr>
        <w:pStyle w:val="a7"/>
        <w:numPr>
          <w:ilvl w:val="0"/>
          <w:numId w:val="27"/>
        </w:numPr>
        <w:tabs>
          <w:tab w:val="left" w:pos="993"/>
          <w:tab w:val="left" w:pos="1276"/>
        </w:tabs>
        <w:ind w:left="0" w:firstLine="709"/>
        <w:rPr>
          <w:szCs w:val="28"/>
        </w:rPr>
      </w:pPr>
      <w:r w:rsidRPr="00FE0EF3">
        <w:rPr>
          <w:szCs w:val="28"/>
        </w:rPr>
        <w:t>ООН: В 2023 году в мире голодал каждый 11-й человек, в Африке – каждый пятый // https://www.ungeneva.org/ru/news-media/news. 10.11.2023.</w:t>
      </w:r>
    </w:p>
    <w:p w14:paraId="3DE23027" w14:textId="77777777" w:rsidR="00DA6A1C" w:rsidRPr="00FE0EF3" w:rsidRDefault="00DA6A1C" w:rsidP="00DD3656">
      <w:pPr>
        <w:pStyle w:val="a7"/>
        <w:numPr>
          <w:ilvl w:val="0"/>
          <w:numId w:val="27"/>
        </w:numPr>
        <w:tabs>
          <w:tab w:val="left" w:pos="993"/>
          <w:tab w:val="left" w:pos="1276"/>
        </w:tabs>
        <w:ind w:left="0" w:firstLine="709"/>
        <w:rPr>
          <w:szCs w:val="28"/>
        </w:rPr>
      </w:pPr>
      <w:r w:rsidRPr="00FE0EF3">
        <w:rPr>
          <w:szCs w:val="28"/>
        </w:rPr>
        <w:t xml:space="preserve">Поддержка политики и управления / ФАО // </w:t>
      </w:r>
      <w:hyperlink r:id="rId10" w:history="1">
        <w:r w:rsidRPr="00FE0EF3">
          <w:rPr>
            <w:rStyle w:val="ab"/>
            <w:color w:val="auto"/>
            <w:szCs w:val="28"/>
            <w:u w:val="none"/>
          </w:rPr>
          <w:t>http://www.fao.org/policy-support/vision/ru/</w:t>
        </w:r>
      </w:hyperlink>
      <w:r w:rsidRPr="00FE0EF3">
        <w:rPr>
          <w:szCs w:val="28"/>
        </w:rPr>
        <w:t>. 23.12.2023.</w:t>
      </w:r>
    </w:p>
    <w:p w14:paraId="295E22C2" w14:textId="148FBFD4" w:rsidR="00DA6A1C" w:rsidRPr="00FE0EF3" w:rsidRDefault="00DA6A1C" w:rsidP="00DD3656">
      <w:pPr>
        <w:pStyle w:val="a7"/>
        <w:numPr>
          <w:ilvl w:val="0"/>
          <w:numId w:val="27"/>
        </w:numPr>
        <w:tabs>
          <w:tab w:val="left" w:pos="993"/>
          <w:tab w:val="left" w:pos="1276"/>
        </w:tabs>
        <w:ind w:left="0" w:firstLine="709"/>
        <w:rPr>
          <w:szCs w:val="28"/>
        </w:rPr>
      </w:pPr>
      <w:r w:rsidRPr="00FE0EF3">
        <w:rPr>
          <w:szCs w:val="28"/>
        </w:rPr>
        <w:t xml:space="preserve">Продовольственная безопасность и раскрытие агропромышленного потенциала Евразийского региона: </w:t>
      </w:r>
      <w:proofErr w:type="spellStart"/>
      <w:r w:rsidRPr="00FE0EF3">
        <w:rPr>
          <w:szCs w:val="28"/>
        </w:rPr>
        <w:t>докл</w:t>
      </w:r>
      <w:proofErr w:type="spellEnd"/>
      <w:r w:rsidRPr="00FE0EF3">
        <w:rPr>
          <w:szCs w:val="28"/>
        </w:rPr>
        <w:t xml:space="preserve">. / Евразийский банк развития. – Алматы, 2023. – 128 с. </w:t>
      </w:r>
    </w:p>
    <w:p w14:paraId="12541A10" w14:textId="77777777" w:rsidR="00117B98" w:rsidRPr="00BA5628" w:rsidRDefault="00117B98" w:rsidP="00DD3656">
      <w:pPr>
        <w:pStyle w:val="a7"/>
        <w:numPr>
          <w:ilvl w:val="0"/>
          <w:numId w:val="27"/>
        </w:numPr>
        <w:tabs>
          <w:tab w:val="left" w:pos="1276"/>
        </w:tabs>
        <w:ind w:left="0" w:firstLine="709"/>
        <w:rPr>
          <w:szCs w:val="28"/>
        </w:rPr>
      </w:pPr>
      <w:r w:rsidRPr="00FE0EF3">
        <w:rPr>
          <w:szCs w:val="28"/>
        </w:rPr>
        <w:t xml:space="preserve">Президент Республики Казахстан К.-Ж. Токаев. Справедливый Казахстан: закон и порядок, экономический рост, общественный оптимизм: послание народу Казахстана 2 сентября 2024 года // </w:t>
      </w:r>
      <w:r w:rsidRPr="00BA5628">
        <w:rPr>
          <w:szCs w:val="28"/>
        </w:rPr>
        <w:t>https://www.akorda.kz/ru/poslanie-glavy-gosudarstva-kasym-zhomarta. 05.09.2024.</w:t>
      </w:r>
    </w:p>
    <w:p w14:paraId="3AE51DF4" w14:textId="7F5ABD9F" w:rsidR="0067730E" w:rsidRPr="00BA5628" w:rsidRDefault="0067730E" w:rsidP="00DD3656">
      <w:pPr>
        <w:pStyle w:val="a7"/>
        <w:numPr>
          <w:ilvl w:val="0"/>
          <w:numId w:val="27"/>
        </w:numPr>
        <w:tabs>
          <w:tab w:val="left" w:pos="993"/>
          <w:tab w:val="left" w:pos="1276"/>
        </w:tabs>
        <w:ind w:left="0" w:firstLine="709"/>
        <w:rPr>
          <w:szCs w:val="28"/>
        </w:rPr>
      </w:pPr>
      <w:r w:rsidRPr="00BA5628">
        <w:rPr>
          <w:szCs w:val="28"/>
        </w:rPr>
        <w:t>Президент поручил предоставить доступные кредиты скотоводам и сельхозпроизводителям</w:t>
      </w:r>
      <w:r w:rsidR="00BA5628" w:rsidRPr="00BA5628">
        <w:rPr>
          <w:szCs w:val="28"/>
        </w:rPr>
        <w:t xml:space="preserve"> </w:t>
      </w:r>
      <w:r w:rsidRPr="00BA5628">
        <w:rPr>
          <w:szCs w:val="28"/>
        </w:rPr>
        <w:t xml:space="preserve">// </w:t>
      </w:r>
      <w:hyperlink r:id="rId11" w:history="1">
        <w:r w:rsidR="00BA5628" w:rsidRPr="00BA5628">
          <w:rPr>
            <w:rStyle w:val="ab"/>
            <w:color w:val="auto"/>
            <w:szCs w:val="28"/>
            <w:u w:val="none"/>
          </w:rPr>
          <w:t>https://news.mail.ru/politics/64624836</w:t>
        </w:r>
      </w:hyperlink>
      <w:r w:rsidRPr="00BA5628">
        <w:rPr>
          <w:szCs w:val="28"/>
        </w:rPr>
        <w:t>. 28.01.2025.</w:t>
      </w:r>
    </w:p>
    <w:p w14:paraId="1B68371C" w14:textId="76725A1A" w:rsidR="00DA6A1C" w:rsidRPr="00BA5628" w:rsidRDefault="00DA6A1C" w:rsidP="00DD3656">
      <w:pPr>
        <w:pStyle w:val="a7"/>
        <w:numPr>
          <w:ilvl w:val="0"/>
          <w:numId w:val="27"/>
        </w:numPr>
        <w:tabs>
          <w:tab w:val="left" w:pos="993"/>
          <w:tab w:val="left" w:pos="1276"/>
        </w:tabs>
        <w:ind w:left="0" w:firstLine="709"/>
        <w:rPr>
          <w:szCs w:val="28"/>
        </w:rPr>
      </w:pPr>
      <w:r w:rsidRPr="00BA5628">
        <w:rPr>
          <w:szCs w:val="28"/>
        </w:rPr>
        <w:t>Решение проблем управления и развития агропромышленного комплекса Республики Казахстан</w:t>
      </w:r>
      <w:r w:rsidR="00BA5628" w:rsidRPr="00BA5628">
        <w:rPr>
          <w:szCs w:val="28"/>
        </w:rPr>
        <w:t>:</w:t>
      </w:r>
      <w:r w:rsidRPr="00BA5628">
        <w:rPr>
          <w:szCs w:val="28"/>
        </w:rPr>
        <w:t xml:space="preserve"> посредством правовых норм и международных институтов: в 2 т. / под ред. М.А. Сарсембаева, С.Н. </w:t>
      </w:r>
      <w:proofErr w:type="spellStart"/>
      <w:r w:rsidRPr="00BA5628">
        <w:rPr>
          <w:szCs w:val="28"/>
        </w:rPr>
        <w:t>Сарсеновой</w:t>
      </w:r>
      <w:proofErr w:type="spellEnd"/>
      <w:r w:rsidRPr="00BA5628">
        <w:rPr>
          <w:szCs w:val="28"/>
        </w:rPr>
        <w:t xml:space="preserve">. – Алматы: </w:t>
      </w:r>
      <w:proofErr w:type="spellStart"/>
      <w:r w:rsidRPr="00BA5628">
        <w:rPr>
          <w:szCs w:val="28"/>
        </w:rPr>
        <w:t>Эверо</w:t>
      </w:r>
      <w:proofErr w:type="spellEnd"/>
      <w:r w:rsidRPr="00BA5628">
        <w:rPr>
          <w:szCs w:val="28"/>
        </w:rPr>
        <w:t>, 2020. – Т. 1. – 236 с.</w:t>
      </w:r>
    </w:p>
    <w:p w14:paraId="0816DD5B" w14:textId="77777777" w:rsidR="00DA6A1C" w:rsidRPr="00FE0EF3" w:rsidRDefault="00DA6A1C" w:rsidP="00DD3656">
      <w:pPr>
        <w:pStyle w:val="a7"/>
        <w:numPr>
          <w:ilvl w:val="0"/>
          <w:numId w:val="27"/>
        </w:numPr>
        <w:tabs>
          <w:tab w:val="left" w:pos="993"/>
          <w:tab w:val="left" w:pos="1276"/>
        </w:tabs>
        <w:ind w:left="0" w:firstLine="709"/>
        <w:rPr>
          <w:szCs w:val="28"/>
          <w:lang w:val="en-US"/>
        </w:rPr>
      </w:pPr>
      <w:proofErr w:type="spellStart"/>
      <w:r w:rsidRPr="00FE0EF3">
        <w:rPr>
          <w:szCs w:val="28"/>
          <w:lang w:val="en-US"/>
        </w:rPr>
        <w:t>Yerkinbayeva</w:t>
      </w:r>
      <w:proofErr w:type="spellEnd"/>
      <w:r w:rsidRPr="00FE0EF3">
        <w:rPr>
          <w:szCs w:val="28"/>
          <w:lang w:val="en-US"/>
        </w:rPr>
        <w:t xml:space="preserve"> L.K. Legal regulation of agricultural cooperation in the Republic of Kazakhstan // Journal of Actual Problems of Jurisprudence. – 2018. – Vol. 4, №88. – </w:t>
      </w:r>
      <w:r w:rsidRPr="00FE0EF3">
        <w:rPr>
          <w:szCs w:val="28"/>
        </w:rPr>
        <w:t>Р</w:t>
      </w:r>
      <w:r w:rsidRPr="00FE0EF3">
        <w:rPr>
          <w:szCs w:val="28"/>
          <w:lang w:val="en-US"/>
        </w:rPr>
        <w:t>. 92-99.</w:t>
      </w:r>
    </w:p>
    <w:p w14:paraId="703697AA" w14:textId="77777777" w:rsidR="00DA6A1C" w:rsidRPr="00FE0EF3" w:rsidRDefault="00DA6A1C" w:rsidP="00BA5628">
      <w:pPr>
        <w:pStyle w:val="a7"/>
        <w:numPr>
          <w:ilvl w:val="0"/>
          <w:numId w:val="27"/>
        </w:numPr>
        <w:tabs>
          <w:tab w:val="left" w:pos="993"/>
          <w:tab w:val="left" w:pos="1276"/>
        </w:tabs>
        <w:ind w:left="0" w:firstLine="709"/>
        <w:rPr>
          <w:szCs w:val="28"/>
        </w:rPr>
      </w:pPr>
      <w:proofErr w:type="spellStart"/>
      <w:r w:rsidRPr="00FE0EF3">
        <w:rPr>
          <w:szCs w:val="28"/>
        </w:rPr>
        <w:t>Несипбаева</w:t>
      </w:r>
      <w:proofErr w:type="spellEnd"/>
      <w:r w:rsidRPr="00FE0EF3">
        <w:rPr>
          <w:szCs w:val="28"/>
        </w:rPr>
        <w:t xml:space="preserve"> И.С. Правовое регулирование сельскохозяйственной кооперации в Республике Казахстан в условиях нового этапа земельной реформы: международный опыт и национальная практика: </w:t>
      </w:r>
      <w:proofErr w:type="spellStart"/>
      <w:r w:rsidRPr="00FE0EF3">
        <w:rPr>
          <w:szCs w:val="28"/>
        </w:rPr>
        <w:t>дис</w:t>
      </w:r>
      <w:proofErr w:type="spellEnd"/>
      <w:r w:rsidRPr="00FE0EF3">
        <w:rPr>
          <w:szCs w:val="28"/>
        </w:rPr>
        <w:t>. … док. PhD</w:t>
      </w:r>
      <w:r w:rsidRPr="00FE0EF3">
        <w:rPr>
          <w:szCs w:val="28"/>
          <w:lang w:val="en-US"/>
        </w:rPr>
        <w:t>:</w:t>
      </w:r>
      <w:r w:rsidRPr="00FE0EF3">
        <w:rPr>
          <w:szCs w:val="28"/>
        </w:rPr>
        <w:t xml:space="preserve"> 6D030100. – Талдыкорган, 2022 – 1</w:t>
      </w:r>
      <w:r w:rsidRPr="00FE0EF3">
        <w:rPr>
          <w:szCs w:val="28"/>
          <w:lang w:val="en-US"/>
        </w:rPr>
        <w:t>40</w:t>
      </w:r>
      <w:r w:rsidRPr="00FE0EF3">
        <w:rPr>
          <w:szCs w:val="28"/>
        </w:rPr>
        <w:t xml:space="preserve"> с.</w:t>
      </w:r>
    </w:p>
    <w:p w14:paraId="79654A04" w14:textId="77777777" w:rsidR="00DA6A1C" w:rsidRPr="00FE0EF3" w:rsidRDefault="00DA6A1C" w:rsidP="00BA5628">
      <w:pPr>
        <w:pStyle w:val="a7"/>
        <w:numPr>
          <w:ilvl w:val="0"/>
          <w:numId w:val="27"/>
        </w:numPr>
        <w:tabs>
          <w:tab w:val="left" w:pos="1134"/>
          <w:tab w:val="left" w:pos="1276"/>
        </w:tabs>
        <w:ind w:left="0" w:firstLine="709"/>
        <w:rPr>
          <w:szCs w:val="28"/>
        </w:rPr>
      </w:pPr>
      <w:proofErr w:type="spellStart"/>
      <w:r w:rsidRPr="00FE0EF3">
        <w:rPr>
          <w:szCs w:val="28"/>
        </w:rPr>
        <w:t>Куаналиева</w:t>
      </w:r>
      <w:proofErr w:type="spellEnd"/>
      <w:r w:rsidRPr="00FE0EF3">
        <w:rPr>
          <w:szCs w:val="28"/>
        </w:rPr>
        <w:t xml:space="preserve"> Г.А., </w:t>
      </w:r>
      <w:proofErr w:type="spellStart"/>
      <w:r w:rsidRPr="00FE0EF3">
        <w:rPr>
          <w:szCs w:val="28"/>
        </w:rPr>
        <w:t>Шуланбекова</w:t>
      </w:r>
      <w:proofErr w:type="spellEnd"/>
      <w:r w:rsidRPr="00FE0EF3">
        <w:rPr>
          <w:szCs w:val="28"/>
        </w:rPr>
        <w:t xml:space="preserve"> Г.К., </w:t>
      </w:r>
      <w:proofErr w:type="spellStart"/>
      <w:r w:rsidRPr="00FE0EF3">
        <w:rPr>
          <w:szCs w:val="28"/>
        </w:rPr>
        <w:t>Джетибаев</w:t>
      </w:r>
      <w:proofErr w:type="spellEnd"/>
      <w:r w:rsidRPr="00FE0EF3">
        <w:rPr>
          <w:szCs w:val="28"/>
        </w:rPr>
        <w:t xml:space="preserve"> Н.С. и др. Законодательная характеристика агропромышленного комплекса и пути его совершенствования // Вестник </w:t>
      </w:r>
      <w:proofErr w:type="spellStart"/>
      <w:r w:rsidRPr="00FE0EF3">
        <w:rPr>
          <w:szCs w:val="28"/>
        </w:rPr>
        <w:t>КазНУ</w:t>
      </w:r>
      <w:proofErr w:type="spellEnd"/>
      <w:r w:rsidRPr="00FE0EF3">
        <w:rPr>
          <w:szCs w:val="28"/>
        </w:rPr>
        <w:t xml:space="preserve">. – 2019. – №90(2). – С. 74-83. </w:t>
      </w:r>
    </w:p>
    <w:p w14:paraId="3DD585FF" w14:textId="77777777" w:rsidR="00DA6A1C" w:rsidRPr="00FE0EF3" w:rsidRDefault="00DA6A1C" w:rsidP="00BA5628">
      <w:pPr>
        <w:pStyle w:val="a7"/>
        <w:numPr>
          <w:ilvl w:val="0"/>
          <w:numId w:val="27"/>
        </w:numPr>
        <w:tabs>
          <w:tab w:val="left" w:pos="1134"/>
          <w:tab w:val="left" w:pos="1276"/>
        </w:tabs>
        <w:ind w:left="0" w:firstLine="709"/>
        <w:rPr>
          <w:szCs w:val="28"/>
        </w:rPr>
      </w:pPr>
      <w:proofErr w:type="spellStart"/>
      <w:r w:rsidRPr="00FE0EF3">
        <w:rPr>
          <w:szCs w:val="28"/>
        </w:rPr>
        <w:t>Калдарбекұлы</w:t>
      </w:r>
      <w:proofErr w:type="spellEnd"/>
      <w:r w:rsidRPr="00FE0EF3">
        <w:rPr>
          <w:szCs w:val="28"/>
        </w:rPr>
        <w:t xml:space="preserve"> Ө. Правовое регулирование изъятия земельного участка у собственника и права землепользования у землепользователя (Сравнительный анализ законодательства и практики его применения в Республике Казахстан и зарубежных странах): </w:t>
      </w:r>
      <w:proofErr w:type="spellStart"/>
      <w:r w:rsidRPr="00FE0EF3">
        <w:rPr>
          <w:szCs w:val="28"/>
        </w:rPr>
        <w:t>дис</w:t>
      </w:r>
      <w:proofErr w:type="spellEnd"/>
      <w:r w:rsidRPr="00FE0EF3">
        <w:rPr>
          <w:szCs w:val="28"/>
        </w:rPr>
        <w:t xml:space="preserve">. … док. PhD: 6D030100. – Алматы, 2020 – 105 с. </w:t>
      </w:r>
    </w:p>
    <w:p w14:paraId="43825BE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Продуктовая корзина казахстанцев в 2024 г.: что изменилось // https://4slovo.kz/blog/produktovaya_korzina_kazahstancev_v_2024. 10.11.2023.</w:t>
      </w:r>
    </w:p>
    <w:p w14:paraId="7B0DA08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Султанова Г.Т. Проблемы и перспективы развития аграрного производства в Республике Казахстан в современных условиях: </w:t>
      </w:r>
      <w:proofErr w:type="spellStart"/>
      <w:r w:rsidRPr="00FE0EF3">
        <w:rPr>
          <w:szCs w:val="28"/>
        </w:rPr>
        <w:t>дис</w:t>
      </w:r>
      <w:proofErr w:type="spellEnd"/>
      <w:r w:rsidRPr="00FE0EF3">
        <w:rPr>
          <w:szCs w:val="28"/>
        </w:rPr>
        <w:t>. … док. PhD: 6D050600. – Нур-Султан, 2020 – 198 с.</w:t>
      </w:r>
    </w:p>
    <w:p w14:paraId="54D58BC1" w14:textId="727F7EE5"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Закон Республики Казахстан. О государственном регулировании развития агропромышленного комплекса и сельских территорий: принят </w:t>
      </w:r>
      <w:r w:rsidRPr="00FE0EF3">
        <w:rPr>
          <w:szCs w:val="28"/>
        </w:rPr>
        <w:lastRenderedPageBreak/>
        <w:t>8 июля 2005 года, №66 (с изм. и доп. по состоянию на 0</w:t>
      </w:r>
      <w:r w:rsidR="00004E42" w:rsidRPr="00FE0EF3">
        <w:rPr>
          <w:szCs w:val="28"/>
        </w:rPr>
        <w:t>1</w:t>
      </w:r>
      <w:r w:rsidRPr="00FE0EF3">
        <w:rPr>
          <w:szCs w:val="28"/>
        </w:rPr>
        <w:t>.0</w:t>
      </w:r>
      <w:r w:rsidR="00004E42" w:rsidRPr="00FE0EF3">
        <w:rPr>
          <w:szCs w:val="28"/>
        </w:rPr>
        <w:t>1</w:t>
      </w:r>
      <w:r w:rsidRPr="00FE0EF3">
        <w:rPr>
          <w:szCs w:val="28"/>
        </w:rPr>
        <w:t>.202</w:t>
      </w:r>
      <w:r w:rsidR="00004E42" w:rsidRPr="00FE0EF3">
        <w:rPr>
          <w:szCs w:val="28"/>
        </w:rPr>
        <w:t>5</w:t>
      </w:r>
      <w:r w:rsidRPr="00FE0EF3">
        <w:rPr>
          <w:szCs w:val="28"/>
        </w:rPr>
        <w:t xml:space="preserve"> г.) // https://adilet.zan.kz/rus/docs/Z050000066_. 1</w:t>
      </w:r>
      <w:r w:rsidR="00004E42" w:rsidRPr="00FE0EF3">
        <w:rPr>
          <w:szCs w:val="28"/>
        </w:rPr>
        <w:t>0</w:t>
      </w:r>
      <w:r w:rsidRPr="00FE0EF3">
        <w:rPr>
          <w:szCs w:val="28"/>
        </w:rPr>
        <w:t>.0</w:t>
      </w:r>
      <w:r w:rsidR="00004E42" w:rsidRPr="00FE0EF3">
        <w:rPr>
          <w:szCs w:val="28"/>
        </w:rPr>
        <w:t>1</w:t>
      </w:r>
      <w:r w:rsidRPr="00FE0EF3">
        <w:rPr>
          <w:szCs w:val="28"/>
        </w:rPr>
        <w:t>.202</w:t>
      </w:r>
      <w:r w:rsidR="00004E42" w:rsidRPr="00FE0EF3">
        <w:rPr>
          <w:szCs w:val="28"/>
        </w:rPr>
        <w:t>5</w:t>
      </w:r>
      <w:r w:rsidRPr="00FE0EF3">
        <w:rPr>
          <w:szCs w:val="28"/>
        </w:rPr>
        <w:t>.</w:t>
      </w:r>
    </w:p>
    <w:p w14:paraId="1F5F440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Цель 2 устойчивого развития: «Ликвидация голода» // https://plus-one.ru/sustainability/cel-2-ustoychivogo-razvitiya-likvidaciya-goloda. 15.07.2024.</w:t>
      </w:r>
    </w:p>
    <w:p w14:paraId="24C297D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Основные показатели дифференциации доходов населения Республики Казахстан (I квартал 2024 г.) // https://stat.gov.kz/ru. 02.07.2024.</w:t>
      </w:r>
    </w:p>
    <w:p w14:paraId="5848DDC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Механизм страновых программ ФАО в Республике Казахстан на 2014-2017 // https://www.fao.org/3/bp564r/bp564r.pdf. 04.11.2023.</w:t>
      </w:r>
    </w:p>
    <w:p w14:paraId="7E7071EE" w14:textId="1BF79999"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пастбищах: принят 20 февраля 2017 года, №47-VI</w:t>
      </w:r>
      <w:r w:rsidR="00004E42" w:rsidRPr="00FE0EF3">
        <w:rPr>
          <w:szCs w:val="28"/>
        </w:rPr>
        <w:t xml:space="preserve"> (с изм. и доп. по состоянию на 29.04.2024 г.) </w:t>
      </w:r>
      <w:r w:rsidRPr="00FE0EF3">
        <w:rPr>
          <w:szCs w:val="28"/>
        </w:rPr>
        <w:t>// https://adilet.zan.kz/rus/docs/Z1700000047/z47_1. 02.07.2024.</w:t>
      </w:r>
    </w:p>
    <w:p w14:paraId="3ACFAD79" w14:textId="2C33CD3D"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Приказ Министра сельского хозяйства Республики Казахстан. Об утверждении Правил идентификации сельскохозяйственных животных: утв. 30 января 2015 года, №7-1/68</w:t>
      </w:r>
      <w:r w:rsidR="008F1A70" w:rsidRPr="00FE0EF3">
        <w:rPr>
          <w:szCs w:val="28"/>
        </w:rPr>
        <w:t xml:space="preserve"> (с изм. и доп. по состоянию на 24.12.2024 г.)</w:t>
      </w:r>
      <w:r w:rsidRPr="00FE0EF3">
        <w:rPr>
          <w:szCs w:val="28"/>
        </w:rPr>
        <w:t xml:space="preserve"> // https://adilet.zan.kz/rus/docs. 05.</w:t>
      </w:r>
      <w:r w:rsidR="008F1A70" w:rsidRPr="00FE0EF3">
        <w:rPr>
          <w:szCs w:val="28"/>
        </w:rPr>
        <w:t>0</w:t>
      </w:r>
      <w:r w:rsidRPr="00FE0EF3">
        <w:rPr>
          <w:szCs w:val="28"/>
        </w:rPr>
        <w:t>1.202</w:t>
      </w:r>
      <w:r w:rsidR="008F1A70" w:rsidRPr="00FE0EF3">
        <w:rPr>
          <w:szCs w:val="28"/>
        </w:rPr>
        <w:t>4</w:t>
      </w:r>
      <w:r w:rsidRPr="00FE0EF3">
        <w:rPr>
          <w:szCs w:val="28"/>
        </w:rPr>
        <w:t>.</w:t>
      </w:r>
    </w:p>
    <w:p w14:paraId="4C3ED818"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Приказ Министра сельского хозяйства Республики Казахстан. Об утверждении нормативных правовых актов в области ветеринарии: утв. 30 октября 2014 года, №7-1/559 // https://adilet.zan.kz/rus/docs/V14. 07.11.2023. </w:t>
      </w:r>
    </w:p>
    <w:p w14:paraId="21F4E218"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О финансировании, управлении и мониторинге в сфере общей сельскохозяйственной политики, а также об отмене Регламента (ЕС) 1306/2013: утв. регламентом Европейского Парламента и Совета Европейского Союза от 2 декабря 2021 года, №2021/2116 // https://base.garant.ru/405659473/. 02.11.2023.</w:t>
      </w:r>
    </w:p>
    <w:p w14:paraId="4A92703C"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Аджимет</w:t>
      </w:r>
      <w:proofErr w:type="spellEnd"/>
      <w:r w:rsidRPr="00FE0EF3">
        <w:rPr>
          <w:szCs w:val="28"/>
        </w:rPr>
        <w:t xml:space="preserve"> Г.Х. Правовые аспекты формирования единой аграрной политики ЕС // Ученые записки Крымского инженерно-педагогического университета. – 2022. – №1(75). – С. 24-29.</w:t>
      </w:r>
    </w:p>
    <w:p w14:paraId="6EE88C81" w14:textId="6BF77E60"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Головина С.Г. Краткий обзор единой сельскохозяйственной политики ЕС: актуальные аспекты // </w:t>
      </w:r>
      <w:proofErr w:type="spellStart"/>
      <w:r w:rsidRPr="00FE0EF3">
        <w:rPr>
          <w:szCs w:val="28"/>
        </w:rPr>
        <w:t>Аграр</w:t>
      </w:r>
      <w:proofErr w:type="spellEnd"/>
      <w:r w:rsidR="00BA5628">
        <w:rPr>
          <w:szCs w:val="28"/>
        </w:rPr>
        <w:t>.</w:t>
      </w:r>
      <w:r w:rsidRPr="00FE0EF3">
        <w:rPr>
          <w:szCs w:val="28"/>
        </w:rPr>
        <w:t xml:space="preserve"> образование и науки. – 2022. – №3. – С. 4-16.</w:t>
      </w:r>
    </w:p>
    <w:p w14:paraId="6A63217A"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Шкуренко А.В. Формирование общего аграрного рынка в ЕС: уроки для Евразийского экономического союза // Евразийская экономическая интеграция. – 2015. – №4(29). – С. 73-94. </w:t>
      </w:r>
    </w:p>
    <w:p w14:paraId="780845D2" w14:textId="77777777" w:rsidR="00DA6A1C" w:rsidRPr="00FE0EF3" w:rsidRDefault="00DA6A1C" w:rsidP="00DD3656">
      <w:pPr>
        <w:pStyle w:val="a7"/>
        <w:numPr>
          <w:ilvl w:val="0"/>
          <w:numId w:val="27"/>
        </w:numPr>
        <w:tabs>
          <w:tab w:val="left" w:pos="1134"/>
          <w:tab w:val="left" w:pos="1276"/>
        </w:tabs>
        <w:ind w:left="0" w:firstLine="709"/>
        <w:rPr>
          <w:szCs w:val="28"/>
          <w:lang w:val="en-US"/>
        </w:rPr>
      </w:pPr>
      <w:r w:rsidRPr="00FE0EF3">
        <w:rPr>
          <w:szCs w:val="28"/>
          <w:lang w:val="en-US"/>
        </w:rPr>
        <w:t>Directive 2014/24/EU of the European Parliament and of the Council of 26 February 2014 on public procurement and repealing Directive 2004/18/EC // https://eur-lex.europa.eu/legal-content/en. 15.11.2023.</w:t>
      </w:r>
    </w:p>
    <w:p w14:paraId="706B76D5"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Добросоцкий</w:t>
      </w:r>
      <w:proofErr w:type="spellEnd"/>
      <w:r w:rsidRPr="00FE0EF3">
        <w:rPr>
          <w:szCs w:val="28"/>
        </w:rPr>
        <w:t xml:space="preserve"> В.И. Обеспечение продовольственной безопасности в странах Евразийского экономического союза: мировой и региональные аспекты: монография. – М., 2019. – 128 с.</w:t>
      </w:r>
    </w:p>
    <w:p w14:paraId="65BAB8CC" w14:textId="4B627AC2"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государственно-частном партнерстве: принят 31 октября 2015 года, №379-V</w:t>
      </w:r>
      <w:r w:rsidR="008F1A70" w:rsidRPr="00FE0EF3">
        <w:rPr>
          <w:szCs w:val="28"/>
        </w:rPr>
        <w:t xml:space="preserve"> (с изм. и доп. по состоянию на 19.04.2023) </w:t>
      </w:r>
      <w:r w:rsidRPr="00FE0EF3">
        <w:rPr>
          <w:szCs w:val="28"/>
        </w:rPr>
        <w:t>// https://online.zakon. 25.11.2023.</w:t>
      </w:r>
    </w:p>
    <w:p w14:paraId="475047D8"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Развитие ГЧП в Казахстане // https://kzppp.kz/ru/ppp. 25.11.2023.</w:t>
      </w:r>
    </w:p>
    <w:p w14:paraId="6DE10C39"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Толебаева</w:t>
      </w:r>
      <w:proofErr w:type="spellEnd"/>
      <w:r w:rsidRPr="00FE0EF3">
        <w:rPr>
          <w:szCs w:val="28"/>
        </w:rPr>
        <w:t xml:space="preserve"> М. Аналитика. Сельское хозяйство в Казахстане. Часть 2 // https://crcons.com/rus/agriculture_in_Kazakhstan_2. 26.11.2023.</w:t>
      </w:r>
    </w:p>
    <w:p w14:paraId="6D9ECFFB"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Программа развития агропромышленного комплекса, история и мировые примеры // https://solarfields.ru/blog/gosudarstvo-i. 15.07.2023.</w:t>
      </w:r>
    </w:p>
    <w:p w14:paraId="009DB1F8"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lastRenderedPageBreak/>
        <w:t>Субсидирование АПК в Казахстане в два раза ниже допустимого в ВТО // https://eldala.kz/novosti/kazahstan/8626-subsidirovanie-apk-v. 15.07.2023.</w:t>
      </w:r>
    </w:p>
    <w:p w14:paraId="3CC12C38" w14:textId="3E7DAB46"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Закон Республики Казахстан. О государственном имуществе: принят 1 марта 2011 года, №413-IV </w:t>
      </w:r>
      <w:r w:rsidR="008F1A70" w:rsidRPr="00FE0EF3">
        <w:rPr>
          <w:szCs w:val="28"/>
        </w:rPr>
        <w:t xml:space="preserve">(с изм. и доп. по состоянию на 22.11.2024 г.) </w:t>
      </w:r>
      <w:r w:rsidRPr="00FE0EF3">
        <w:rPr>
          <w:szCs w:val="28"/>
        </w:rPr>
        <w:t xml:space="preserve">// // https://online.zakon.kz/Document. </w:t>
      </w:r>
      <w:r w:rsidR="008F1A70" w:rsidRPr="00FE0EF3">
        <w:rPr>
          <w:szCs w:val="28"/>
        </w:rPr>
        <w:t>0</w:t>
      </w:r>
      <w:r w:rsidRPr="00FE0EF3">
        <w:rPr>
          <w:szCs w:val="28"/>
        </w:rPr>
        <w:t>5.0</w:t>
      </w:r>
      <w:r w:rsidR="008F1A70" w:rsidRPr="00FE0EF3">
        <w:rPr>
          <w:szCs w:val="28"/>
        </w:rPr>
        <w:t>1</w:t>
      </w:r>
      <w:r w:rsidRPr="00FE0EF3">
        <w:rPr>
          <w:szCs w:val="28"/>
        </w:rPr>
        <w:t>.202</w:t>
      </w:r>
      <w:r w:rsidR="008F1A70" w:rsidRPr="00FE0EF3">
        <w:rPr>
          <w:szCs w:val="28"/>
        </w:rPr>
        <w:t>5</w:t>
      </w:r>
      <w:r w:rsidRPr="00FE0EF3">
        <w:rPr>
          <w:szCs w:val="28"/>
        </w:rPr>
        <w:t>.</w:t>
      </w:r>
    </w:p>
    <w:p w14:paraId="59CA31DE" w14:textId="62A2505C"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Закон Республики Казахстан. Об акционерных обществах: принят 13 мая 2003 года, №415-II </w:t>
      </w:r>
      <w:r w:rsidR="008F1A70" w:rsidRPr="00FE0EF3">
        <w:rPr>
          <w:szCs w:val="28"/>
        </w:rPr>
        <w:t xml:space="preserve">(с изм. и доп. по состоянию на 01.09.2024 г.) </w:t>
      </w:r>
      <w:r w:rsidRPr="00FE0EF3">
        <w:rPr>
          <w:szCs w:val="28"/>
        </w:rPr>
        <w:t>// https://online.zakon.kz/Document/?. 05.09.2024.</w:t>
      </w:r>
    </w:p>
    <w:p w14:paraId="3CE7E891" w14:textId="1F771BCE"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товариществах с ограниченной и дополнительной ответственностью: принят 22 апреля 1998 года, №220-I // https://online.zakon.kz/Document/?doc_id=1009179. 30.08.2024.</w:t>
      </w:r>
    </w:p>
    <w:p w14:paraId="27D1D121" w14:textId="42115D20"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Закон Республики Казахстан. О сельскохозяйственных кооперативах: принят 29 октября 2015 года, №372-V </w:t>
      </w:r>
      <w:r w:rsidR="008F1A70" w:rsidRPr="00FE0EF3">
        <w:rPr>
          <w:szCs w:val="28"/>
        </w:rPr>
        <w:t xml:space="preserve">(с изм. и доп. по состоянию на 28.10.2019) </w:t>
      </w:r>
      <w:r w:rsidRPr="00FE0EF3">
        <w:rPr>
          <w:szCs w:val="28"/>
        </w:rPr>
        <w:t>// https://adilet.zan.kz/rus/docs. 30.08.2024.</w:t>
      </w:r>
    </w:p>
    <w:p w14:paraId="37509949" w14:textId="21599389"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ветеринарии: принят 10 июля 2002 года, №339-II</w:t>
      </w:r>
      <w:r w:rsidR="00B91C4A" w:rsidRPr="00FE0EF3">
        <w:rPr>
          <w:szCs w:val="28"/>
        </w:rPr>
        <w:t xml:space="preserve"> </w:t>
      </w:r>
      <w:r w:rsidRPr="00FE0EF3">
        <w:rPr>
          <w:szCs w:val="28"/>
        </w:rPr>
        <w:t>// https://adilet.zan.kz/rus/docs/Z020000339_. 30.08.2024.</w:t>
      </w:r>
    </w:p>
    <w:p w14:paraId="2A154523" w14:textId="2F2E615A"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зерне: принят 19 января 2001 года, №143-II // https://online.zakon.kz/Document/?doc_id=1021432. 10.07.2024.</w:t>
      </w:r>
    </w:p>
    <w:p w14:paraId="0D0A0B5C" w14:textId="674C8870"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производстве органической продукции: принят 27 ноября 2015 года, №423 // https://adilet.zan.kz. 10.07.2024.</w:t>
      </w:r>
    </w:p>
    <w:p w14:paraId="55629260" w14:textId="00FC19D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производстве и обороте органической продукции: принят 10 июня 2024 года, №89-VIII</w:t>
      </w:r>
      <w:r w:rsidR="00B91C4A" w:rsidRPr="00FE0EF3">
        <w:t xml:space="preserve"> </w:t>
      </w:r>
      <w:r w:rsidR="00B91C4A" w:rsidRPr="00FE0EF3">
        <w:rPr>
          <w:szCs w:val="28"/>
        </w:rPr>
        <w:t xml:space="preserve">(с изм. и доп. по состоянию на 01.01.2025 г.) </w:t>
      </w:r>
      <w:r w:rsidRPr="00FE0EF3">
        <w:rPr>
          <w:szCs w:val="28"/>
        </w:rPr>
        <w:t>// https://online.zakon.kz/Document/?doc_id=37416705. 1</w:t>
      </w:r>
      <w:r w:rsidR="00B91C4A" w:rsidRPr="00FE0EF3">
        <w:rPr>
          <w:szCs w:val="28"/>
        </w:rPr>
        <w:t>0</w:t>
      </w:r>
      <w:r w:rsidRPr="00FE0EF3">
        <w:rPr>
          <w:szCs w:val="28"/>
        </w:rPr>
        <w:t>.0</w:t>
      </w:r>
      <w:r w:rsidR="00B91C4A" w:rsidRPr="00FE0EF3">
        <w:rPr>
          <w:szCs w:val="28"/>
        </w:rPr>
        <w:t>1</w:t>
      </w:r>
      <w:r w:rsidRPr="00FE0EF3">
        <w:rPr>
          <w:szCs w:val="28"/>
        </w:rPr>
        <w:t>.202</w:t>
      </w:r>
      <w:r w:rsidR="00B91C4A" w:rsidRPr="00FE0EF3">
        <w:rPr>
          <w:szCs w:val="28"/>
        </w:rPr>
        <w:t>5</w:t>
      </w:r>
      <w:r w:rsidRPr="00FE0EF3">
        <w:rPr>
          <w:szCs w:val="28"/>
        </w:rPr>
        <w:t>.</w:t>
      </w:r>
    </w:p>
    <w:p w14:paraId="4196516E" w14:textId="63954666"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Абдраимов Б.Ж., </w:t>
      </w:r>
      <w:proofErr w:type="spellStart"/>
      <w:r w:rsidRPr="00FE0EF3">
        <w:rPr>
          <w:szCs w:val="28"/>
        </w:rPr>
        <w:t>Саймова</w:t>
      </w:r>
      <w:proofErr w:type="spellEnd"/>
      <w:r w:rsidRPr="00FE0EF3">
        <w:rPr>
          <w:szCs w:val="28"/>
        </w:rPr>
        <w:t xml:space="preserve"> Ш. Правовое регулирование арендной платы на землю: монография. – </w:t>
      </w:r>
      <w:r w:rsidR="00BA5628">
        <w:rPr>
          <w:rStyle w:val="rynqvb"/>
        </w:rPr>
        <w:t>Саарбрюккен</w:t>
      </w:r>
      <w:r w:rsidRPr="00FE0EF3">
        <w:rPr>
          <w:szCs w:val="28"/>
        </w:rPr>
        <w:t>, 2014. – 173 с.</w:t>
      </w:r>
    </w:p>
    <w:p w14:paraId="3EBEB9A9"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Государственная программа социально-экономического развития «АУЫЛ» на 1991-1995 гг. и на перспективу до 2000 г. // https://tengrinews.kz/zakon/pravitelstvo-respubliki-kazahstan-premer. 29.10.2023.</w:t>
      </w:r>
    </w:p>
    <w:p w14:paraId="35E553E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Постановление Кабинета Министров Республики Казахстан. О реализации Концептуальной программы развития агропромышленного комплекса Республики Казахстан на 1993-1995 и до 2000 года: утв. 29 ноября 1993 года, №1196 // https://adilet.zan.kz/rus/docs/P930001196_. 29.10.2023.</w:t>
      </w:r>
    </w:p>
    <w:p w14:paraId="39D1622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Указ Президента Республики Казахстан. О Государственной агропродовольственной программе Республики Казахстан на 2003-2005 годы: утв. 5 июня 2002 года, №889 // https://adilet.zan.kz/rus/docs. 19.08.2023.</w:t>
      </w:r>
    </w:p>
    <w:p w14:paraId="30AFF8D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Указ Президента Республики Казахстан. О Государственной программе развития сельских территорий Республики Казахстан на 2004-2010 годы: утв. 10 июля 2003 года, №1149 // https://adilet.zan.kz/rus/docs. 20.08.2023.</w:t>
      </w:r>
    </w:p>
    <w:p w14:paraId="69EB300B"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Постановление Правительства Республики Казахстан. Об утверждении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утв. 6 марта 2006 года, №149 // https://adilet.zan.kz/rus/docs/P060000149_. 14.06.2023.</w:t>
      </w:r>
    </w:p>
    <w:p w14:paraId="7E9EF63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Постановление Правительства Республики Казахстан. </w:t>
      </w:r>
      <w:r w:rsidRPr="00FE0EF3">
        <w:rPr>
          <w:szCs w:val="28"/>
        </w:rPr>
        <w:lastRenderedPageBreak/>
        <w:t>Об утверждении Программы по развитию агропромышленного комплекса в Республике Казахстан «Агробизнес-2017: утв. 18 февраля 2013 года, №151 // https://adilet.zan.kz/rus/docs/P1300000151. 15.06.2023.</w:t>
      </w:r>
    </w:p>
    <w:p w14:paraId="33580B6C" w14:textId="562D7F15" w:rsidR="00DA6A1C" w:rsidRPr="00FE0EF3" w:rsidRDefault="0033595C" w:rsidP="00DD3656">
      <w:pPr>
        <w:pStyle w:val="a7"/>
        <w:numPr>
          <w:ilvl w:val="0"/>
          <w:numId w:val="27"/>
        </w:numPr>
        <w:tabs>
          <w:tab w:val="left" w:pos="1134"/>
          <w:tab w:val="left" w:pos="1276"/>
        </w:tabs>
        <w:ind w:left="0" w:firstLine="709"/>
        <w:rPr>
          <w:szCs w:val="28"/>
        </w:rPr>
      </w:pPr>
      <w:r w:rsidRPr="00FE0EF3">
        <w:rPr>
          <w:szCs w:val="28"/>
        </w:rPr>
        <w:t xml:space="preserve"> </w:t>
      </w:r>
      <w:r w:rsidR="00DA6A1C" w:rsidRPr="00FE0EF3">
        <w:rPr>
          <w:szCs w:val="28"/>
        </w:rPr>
        <w:t>Постановление Правительства Республики Казахстан. О утверждении Государственной программы развития агропромышленного комплекса Республики Казахстан на 2017-2021 годы: утв. 12 июля 2018 года, №423 // https://adilet.zan.kz/rus/docs/P1800000423. 15.06.2023.</w:t>
      </w:r>
    </w:p>
    <w:p w14:paraId="53BB02AD"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Постановление Правительства Республики Казахстан. Об утверждении Концепции развития агропромышленного комплекса Республики Казахстан на 2021-2030 годы: утв. 30 декабря 2021 года, №960 // https://adilet.zan.kz/rus/docs/P2100000960. 18.06.2023.</w:t>
      </w:r>
    </w:p>
    <w:p w14:paraId="48629BE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Экспортный потенциал органической продукции Казахстана // https://qaztrade.org.kz/wp-content/uploads/2022/12/organicheskaya. 19.06.2023.</w:t>
      </w:r>
    </w:p>
    <w:p w14:paraId="0A0322AB"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Распоряжение Евразийского Межправительственного Совета. О плане мероприятий («Дорожной карте») по формированию общего рынка органической сельскохозяйственной продукции в рамках Евразийского экономического союза: утв. 20 августа 2021 года, №16 // https://adilet.zan.kz/rus/docs/H21M000016R. 19.06.2023.</w:t>
      </w:r>
    </w:p>
    <w:p w14:paraId="3555AD5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Постановление Правительства Республики Казахстан. Об утверждении Концепции развития системы управления водными ресурсами Республики Казахстан на 2024-2030 годы: утв. 5 февраля 2024 года, №66 // https://adilet.zan.kz/rus/docs/P2400000066. 11.05.2024.</w:t>
      </w:r>
    </w:p>
    <w:p w14:paraId="32E8F8A5" w14:textId="0C95D45C"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Кукеев</w:t>
      </w:r>
      <w:proofErr w:type="spellEnd"/>
      <w:r w:rsidRPr="00FE0EF3">
        <w:rPr>
          <w:szCs w:val="28"/>
        </w:rPr>
        <w:t xml:space="preserve"> А.К. Проблемы правового обеспечения экологической безопасности специального водопользования в Республике Казахстан // Вестник Прикамского социального института. – 2023. – №1(94). C. 17-22.</w:t>
      </w:r>
    </w:p>
    <w:p w14:paraId="6B0097AC" w14:textId="6790FC91" w:rsidR="00A93EF1" w:rsidRPr="00BA5628" w:rsidRDefault="00A93EF1" w:rsidP="00A93EF1">
      <w:pPr>
        <w:pStyle w:val="a7"/>
        <w:numPr>
          <w:ilvl w:val="0"/>
          <w:numId w:val="27"/>
        </w:numPr>
        <w:tabs>
          <w:tab w:val="left" w:pos="1134"/>
          <w:tab w:val="left" w:pos="1276"/>
        </w:tabs>
        <w:ind w:left="0" w:firstLine="709"/>
        <w:rPr>
          <w:szCs w:val="28"/>
          <w:lang w:val="en-US"/>
        </w:rPr>
      </w:pPr>
      <w:proofErr w:type="spellStart"/>
      <w:r w:rsidRPr="00FE0EF3">
        <w:rPr>
          <w:szCs w:val="28"/>
          <w:lang w:val="en-US"/>
        </w:rPr>
        <w:t>Ozenbayeva</w:t>
      </w:r>
      <w:proofErr w:type="spellEnd"/>
      <w:r w:rsidRPr="00BA5628">
        <w:rPr>
          <w:szCs w:val="28"/>
          <w:lang w:val="en-US"/>
        </w:rPr>
        <w:t xml:space="preserve"> </w:t>
      </w:r>
      <w:r w:rsidRPr="00FE0EF3">
        <w:rPr>
          <w:szCs w:val="28"/>
          <w:lang w:val="en-US"/>
        </w:rPr>
        <w:t>A</w:t>
      </w:r>
      <w:r w:rsidRPr="00BA5628">
        <w:rPr>
          <w:szCs w:val="28"/>
          <w:lang w:val="en-US"/>
        </w:rPr>
        <w:t xml:space="preserve">., </w:t>
      </w:r>
      <w:proofErr w:type="spellStart"/>
      <w:r w:rsidRPr="00FE0EF3">
        <w:rPr>
          <w:szCs w:val="28"/>
          <w:lang w:val="en-US"/>
        </w:rPr>
        <w:t>Yerezhepkyzy</w:t>
      </w:r>
      <w:proofErr w:type="spellEnd"/>
      <w:r w:rsidRPr="00BA5628">
        <w:rPr>
          <w:szCs w:val="28"/>
          <w:lang w:val="en-US"/>
        </w:rPr>
        <w:t xml:space="preserve"> </w:t>
      </w:r>
      <w:r w:rsidRPr="00FE0EF3">
        <w:rPr>
          <w:szCs w:val="28"/>
          <w:lang w:val="en-US"/>
        </w:rPr>
        <w:t>R</w:t>
      </w:r>
      <w:r w:rsidRPr="00BA5628">
        <w:rPr>
          <w:szCs w:val="28"/>
          <w:lang w:val="en-US"/>
        </w:rPr>
        <w:t xml:space="preserve">., </w:t>
      </w:r>
      <w:proofErr w:type="spellStart"/>
      <w:r w:rsidRPr="00FE0EF3">
        <w:rPr>
          <w:szCs w:val="28"/>
          <w:lang w:val="en-US"/>
        </w:rPr>
        <w:t>Yessetova</w:t>
      </w:r>
      <w:proofErr w:type="spellEnd"/>
      <w:r w:rsidRPr="00BA5628">
        <w:rPr>
          <w:szCs w:val="28"/>
          <w:lang w:val="en-US"/>
        </w:rPr>
        <w:t xml:space="preserve"> </w:t>
      </w:r>
      <w:r w:rsidRPr="00FE0EF3">
        <w:rPr>
          <w:szCs w:val="28"/>
          <w:lang w:val="en-US"/>
        </w:rPr>
        <w:t>S</w:t>
      </w:r>
      <w:r w:rsidRPr="00BA5628">
        <w:rPr>
          <w:szCs w:val="28"/>
          <w:lang w:val="en-US"/>
        </w:rPr>
        <w:t>.</w:t>
      </w:r>
      <w:r w:rsidR="00BA5628" w:rsidRPr="00BA5628">
        <w:rPr>
          <w:szCs w:val="28"/>
          <w:lang w:val="en-US"/>
        </w:rPr>
        <w:t xml:space="preserve"> </w:t>
      </w:r>
      <w:r w:rsidR="00BA5628">
        <w:rPr>
          <w:szCs w:val="28"/>
          <w:lang w:val="en-US"/>
        </w:rPr>
        <w:t>et</w:t>
      </w:r>
      <w:r w:rsidR="00BA5628" w:rsidRPr="00BA5628">
        <w:rPr>
          <w:szCs w:val="28"/>
          <w:lang w:val="en-US"/>
        </w:rPr>
        <w:t xml:space="preserve"> </w:t>
      </w:r>
      <w:r w:rsidR="00BA5628">
        <w:rPr>
          <w:szCs w:val="28"/>
          <w:lang w:val="en-US"/>
        </w:rPr>
        <w:t>al</w:t>
      </w:r>
      <w:r w:rsidR="00BA5628" w:rsidRPr="00BA5628">
        <w:rPr>
          <w:szCs w:val="28"/>
          <w:lang w:val="en-US"/>
        </w:rPr>
        <w:t>.</w:t>
      </w:r>
      <w:r w:rsidRPr="00BA5628">
        <w:rPr>
          <w:szCs w:val="28"/>
          <w:lang w:val="en-US"/>
        </w:rPr>
        <w:t xml:space="preserve"> </w:t>
      </w:r>
      <w:r w:rsidRPr="00FE0EF3">
        <w:rPr>
          <w:szCs w:val="28"/>
          <w:lang w:val="en-US"/>
        </w:rPr>
        <w:t>Legal</w:t>
      </w:r>
      <w:r w:rsidRPr="00BA5628">
        <w:rPr>
          <w:szCs w:val="28"/>
          <w:lang w:val="en-US"/>
        </w:rPr>
        <w:t xml:space="preserve"> </w:t>
      </w:r>
      <w:r w:rsidRPr="00FE0EF3">
        <w:rPr>
          <w:szCs w:val="28"/>
          <w:lang w:val="en-US"/>
        </w:rPr>
        <w:t>regulation</w:t>
      </w:r>
      <w:r w:rsidRPr="00BA5628">
        <w:rPr>
          <w:szCs w:val="28"/>
          <w:lang w:val="en-US"/>
        </w:rPr>
        <w:t xml:space="preserve"> </w:t>
      </w:r>
      <w:r w:rsidRPr="00FE0EF3">
        <w:rPr>
          <w:szCs w:val="28"/>
          <w:lang w:val="en-US"/>
        </w:rPr>
        <w:t>of</w:t>
      </w:r>
      <w:r w:rsidRPr="00BA5628">
        <w:rPr>
          <w:szCs w:val="28"/>
          <w:lang w:val="en-US"/>
        </w:rPr>
        <w:t xml:space="preserve"> </w:t>
      </w:r>
      <w:r w:rsidRPr="00FE0EF3">
        <w:rPr>
          <w:szCs w:val="28"/>
          <w:lang w:val="en-US"/>
        </w:rPr>
        <w:t>transboundary</w:t>
      </w:r>
      <w:r w:rsidRPr="00BA5628">
        <w:rPr>
          <w:szCs w:val="28"/>
          <w:lang w:val="en-US"/>
        </w:rPr>
        <w:t xml:space="preserve"> </w:t>
      </w:r>
      <w:r w:rsidRPr="00FE0EF3">
        <w:rPr>
          <w:szCs w:val="28"/>
          <w:lang w:val="en-US"/>
        </w:rPr>
        <w:t>water</w:t>
      </w:r>
      <w:r w:rsidRPr="00BA5628">
        <w:rPr>
          <w:szCs w:val="28"/>
          <w:lang w:val="en-US"/>
        </w:rPr>
        <w:t xml:space="preserve"> </w:t>
      </w:r>
      <w:r w:rsidRPr="00FE0EF3">
        <w:rPr>
          <w:szCs w:val="28"/>
          <w:lang w:val="en-US"/>
        </w:rPr>
        <w:t>resources</w:t>
      </w:r>
      <w:r w:rsidRPr="00BA5628">
        <w:rPr>
          <w:szCs w:val="28"/>
          <w:lang w:val="en-US"/>
        </w:rPr>
        <w:t xml:space="preserve"> </w:t>
      </w:r>
      <w:r w:rsidRPr="00FE0EF3">
        <w:rPr>
          <w:szCs w:val="28"/>
          <w:lang w:val="en-US"/>
        </w:rPr>
        <w:t>of</w:t>
      </w:r>
      <w:r w:rsidRPr="00BA5628">
        <w:rPr>
          <w:szCs w:val="28"/>
          <w:lang w:val="en-US"/>
        </w:rPr>
        <w:t xml:space="preserve"> </w:t>
      </w:r>
      <w:r w:rsidRPr="00FE0EF3">
        <w:rPr>
          <w:szCs w:val="28"/>
          <w:lang w:val="en-US"/>
        </w:rPr>
        <w:t>the</w:t>
      </w:r>
      <w:r w:rsidRPr="00BA5628">
        <w:rPr>
          <w:szCs w:val="28"/>
          <w:lang w:val="en-US"/>
        </w:rPr>
        <w:t xml:space="preserve"> </w:t>
      </w:r>
      <w:r w:rsidRPr="00FE0EF3">
        <w:rPr>
          <w:szCs w:val="28"/>
          <w:lang w:val="en-US"/>
        </w:rPr>
        <w:t>republic</w:t>
      </w:r>
      <w:r w:rsidRPr="00BA5628">
        <w:rPr>
          <w:szCs w:val="28"/>
          <w:lang w:val="en-US"/>
        </w:rPr>
        <w:t xml:space="preserve"> </w:t>
      </w:r>
      <w:r w:rsidRPr="00FE0EF3">
        <w:rPr>
          <w:szCs w:val="28"/>
          <w:lang w:val="en-US"/>
        </w:rPr>
        <w:t>of</w:t>
      </w:r>
      <w:r w:rsidRPr="00BA5628">
        <w:rPr>
          <w:szCs w:val="28"/>
          <w:lang w:val="en-US"/>
        </w:rPr>
        <w:t xml:space="preserve"> </w:t>
      </w:r>
      <w:r w:rsidRPr="00FE0EF3">
        <w:rPr>
          <w:szCs w:val="28"/>
          <w:lang w:val="en-US"/>
        </w:rPr>
        <w:t>Kazakhstan</w:t>
      </w:r>
      <w:r w:rsidRPr="00BA5628">
        <w:rPr>
          <w:szCs w:val="28"/>
          <w:lang w:val="en-US"/>
        </w:rPr>
        <w:t xml:space="preserve"> // </w:t>
      </w:r>
      <w:r w:rsidRPr="00FE0EF3">
        <w:rPr>
          <w:szCs w:val="28"/>
          <w:lang w:val="en-US"/>
        </w:rPr>
        <w:t>Environmental</w:t>
      </w:r>
      <w:r w:rsidRPr="00BA5628">
        <w:rPr>
          <w:szCs w:val="28"/>
          <w:lang w:val="en-US"/>
        </w:rPr>
        <w:t xml:space="preserve"> </w:t>
      </w:r>
      <w:r w:rsidRPr="00FE0EF3">
        <w:rPr>
          <w:szCs w:val="28"/>
          <w:lang w:val="en-US"/>
        </w:rPr>
        <w:t>Development</w:t>
      </w:r>
      <w:r w:rsidR="00BA5628">
        <w:rPr>
          <w:szCs w:val="28"/>
          <w:lang w:val="en-US"/>
        </w:rPr>
        <w:t xml:space="preserve">. – 2022. – Vol. 44. – P. </w:t>
      </w:r>
      <w:r w:rsidRPr="00BA5628">
        <w:rPr>
          <w:szCs w:val="28"/>
          <w:lang w:val="en-US"/>
        </w:rPr>
        <w:t>100781</w:t>
      </w:r>
      <w:r w:rsidR="00BA5628">
        <w:rPr>
          <w:szCs w:val="28"/>
          <w:lang w:val="en-US"/>
        </w:rPr>
        <w:t>.</w:t>
      </w:r>
      <w:r w:rsidRPr="00BA5628">
        <w:rPr>
          <w:szCs w:val="28"/>
          <w:lang w:val="en-US"/>
        </w:rPr>
        <w:t xml:space="preserve"> </w:t>
      </w:r>
    </w:p>
    <w:p w14:paraId="2E979155"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Федеральный закон Российской Федерации. О развитии сельского хозяйства: принят 29 декабря 2006 года, №264-ФЗ // https://www.consultant.ru. 24.09.2023.</w:t>
      </w:r>
    </w:p>
    <w:p w14:paraId="07AF36F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Указ Президента Республики Беларусь. О государственной аграрной политике: утв. 17 июля 2014 года, №347 // https://president.gov. 21.09.2023.</w:t>
      </w:r>
    </w:p>
    <w:p w14:paraId="67DD1180"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Мамытов</w:t>
      </w:r>
      <w:proofErr w:type="spellEnd"/>
      <w:r w:rsidRPr="00FE0EF3">
        <w:rPr>
          <w:szCs w:val="28"/>
        </w:rPr>
        <w:t xml:space="preserve"> Т.Т., </w:t>
      </w:r>
      <w:proofErr w:type="spellStart"/>
      <w:r w:rsidRPr="00FE0EF3">
        <w:rPr>
          <w:szCs w:val="28"/>
        </w:rPr>
        <w:t>Сартбаев</w:t>
      </w:r>
      <w:proofErr w:type="spellEnd"/>
      <w:r w:rsidRPr="00FE0EF3">
        <w:rPr>
          <w:szCs w:val="28"/>
        </w:rPr>
        <w:t xml:space="preserve"> Г.П. Государственное регулирование аграрного сектора в Кыргызской Республике // Экономика и бизнес: теория и практика. – 2021. – №4-1(74). – С. 250-255. </w:t>
      </w:r>
    </w:p>
    <w:p w14:paraId="26F53EE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Кузьмич И.П. Аграрная политика Республики Беларусь и современные проблемы аграрно-правовой науки // Менталитет славян и интеграционные процессы: история, современность, перспективы: матер. 10-й </w:t>
      </w:r>
      <w:proofErr w:type="spellStart"/>
      <w:r w:rsidRPr="00FE0EF3">
        <w:rPr>
          <w:szCs w:val="28"/>
        </w:rPr>
        <w:t>междунар</w:t>
      </w:r>
      <w:proofErr w:type="spellEnd"/>
      <w:r w:rsidRPr="00FE0EF3">
        <w:rPr>
          <w:szCs w:val="28"/>
        </w:rPr>
        <w:t xml:space="preserve">. науч. </w:t>
      </w:r>
      <w:proofErr w:type="spellStart"/>
      <w:r w:rsidRPr="00FE0EF3">
        <w:rPr>
          <w:szCs w:val="28"/>
        </w:rPr>
        <w:t>конф</w:t>
      </w:r>
      <w:proofErr w:type="spellEnd"/>
      <w:r w:rsidRPr="00FE0EF3">
        <w:rPr>
          <w:szCs w:val="28"/>
        </w:rPr>
        <w:t>. – Гомель, 2017. – С. 304-307.</w:t>
      </w:r>
    </w:p>
    <w:p w14:paraId="297C0BBA"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Мухлынина</w:t>
      </w:r>
      <w:proofErr w:type="spellEnd"/>
      <w:r w:rsidRPr="00FE0EF3">
        <w:rPr>
          <w:szCs w:val="28"/>
        </w:rPr>
        <w:t xml:space="preserve"> М.М. Государственная политика в сфере развития сельского хозяйства: актуальные вопросы права и практики // Сельское хозяйство. ‒ 2022. ‒ №4. – С. 9-16. </w:t>
      </w:r>
    </w:p>
    <w:p w14:paraId="16DA9B31"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Навальный С.В., </w:t>
      </w:r>
      <w:proofErr w:type="spellStart"/>
      <w:r w:rsidRPr="00FE0EF3">
        <w:rPr>
          <w:szCs w:val="28"/>
        </w:rPr>
        <w:t>Пыжикова</w:t>
      </w:r>
      <w:proofErr w:type="spellEnd"/>
      <w:r w:rsidRPr="00FE0EF3">
        <w:rPr>
          <w:szCs w:val="28"/>
        </w:rPr>
        <w:t xml:space="preserve"> Н.И. Государственная аграрная политика: </w:t>
      </w:r>
      <w:r w:rsidRPr="00FE0EF3">
        <w:rPr>
          <w:szCs w:val="28"/>
        </w:rPr>
        <w:lastRenderedPageBreak/>
        <w:t xml:space="preserve">понятие и пути ее реализации // Правовая политика и правовая жизнь. – 2016. – №2. – С. 79-82. </w:t>
      </w:r>
    </w:p>
    <w:p w14:paraId="5B805841"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Мизанбекова</w:t>
      </w:r>
      <w:proofErr w:type="spellEnd"/>
      <w:r w:rsidRPr="00FE0EF3">
        <w:rPr>
          <w:szCs w:val="28"/>
        </w:rPr>
        <w:t xml:space="preserve"> С.К., </w:t>
      </w:r>
      <w:proofErr w:type="spellStart"/>
      <w:r w:rsidRPr="00FE0EF3">
        <w:rPr>
          <w:szCs w:val="28"/>
        </w:rPr>
        <w:t>Калыкова</w:t>
      </w:r>
      <w:proofErr w:type="spellEnd"/>
      <w:r w:rsidRPr="00FE0EF3">
        <w:rPr>
          <w:szCs w:val="28"/>
        </w:rPr>
        <w:t xml:space="preserve"> Б.Б., </w:t>
      </w:r>
      <w:proofErr w:type="spellStart"/>
      <w:r w:rsidRPr="00FE0EF3">
        <w:rPr>
          <w:szCs w:val="28"/>
        </w:rPr>
        <w:t>Нурманбекова</w:t>
      </w:r>
      <w:proofErr w:type="spellEnd"/>
      <w:r w:rsidRPr="00FE0EF3">
        <w:rPr>
          <w:szCs w:val="28"/>
        </w:rPr>
        <w:t xml:space="preserve"> Г.К. Приоритетные направления регулирования агропродовольственного рынка // Проблемы агрорынка. – 2019. – №1. – С. 30-39. </w:t>
      </w:r>
    </w:p>
    <w:p w14:paraId="65C68AF4"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Ускеленова</w:t>
      </w:r>
      <w:proofErr w:type="spellEnd"/>
      <w:r w:rsidRPr="00FE0EF3">
        <w:rPr>
          <w:szCs w:val="28"/>
        </w:rPr>
        <w:t xml:space="preserve"> А.Т., </w:t>
      </w:r>
      <w:proofErr w:type="spellStart"/>
      <w:r w:rsidRPr="00FE0EF3">
        <w:rPr>
          <w:szCs w:val="28"/>
        </w:rPr>
        <w:t>Айгаринова</w:t>
      </w:r>
      <w:proofErr w:type="spellEnd"/>
      <w:r w:rsidRPr="00FE0EF3">
        <w:rPr>
          <w:szCs w:val="28"/>
        </w:rPr>
        <w:t xml:space="preserve"> Г.Т., Шадиев К.Х. Проблемы АПК и пути совершенствования аграрной политики Казахстана в условиях интеграции // Вестник </w:t>
      </w:r>
      <w:proofErr w:type="spellStart"/>
      <w:r w:rsidRPr="00FE0EF3">
        <w:rPr>
          <w:szCs w:val="28"/>
        </w:rPr>
        <w:t>КазНУ</w:t>
      </w:r>
      <w:proofErr w:type="spellEnd"/>
      <w:r w:rsidRPr="00FE0EF3">
        <w:rPr>
          <w:szCs w:val="28"/>
        </w:rPr>
        <w:t xml:space="preserve"> им. аль-Фараби. – 2017. – №4(84). – С. 74-88.</w:t>
      </w:r>
    </w:p>
    <w:p w14:paraId="0CCDAE9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Петрова Г.В. Формирование интеграционного права ЕАЭС в условиях глобализации и регионализации экономических процессов и макроэкономический эффект унификации и гармонизации законодательства государств-членов ЕАЭС // Международное сотрудничество евразийских государств: политика, экономика и право. – 2017. – №3. – С. 28-40.</w:t>
      </w:r>
    </w:p>
    <w:p w14:paraId="49AF018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Всеобщая декларация прав человека // https://www.un.org/ru/documents/decl_conv/declarations/declhr.shtml. 07.04.2023.</w:t>
      </w:r>
    </w:p>
    <w:p w14:paraId="59D9DCB3"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Международный пакт об экономических, социальных и культурных правах // https://www.un.org/ru/documents/decl_conv/conventions. 08.04.2023.)</w:t>
      </w:r>
    </w:p>
    <w:p w14:paraId="15F49E44"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Конвенция о ликвидации всех форм дискриминации в отношении женщин // https://www.un.org/ru/documents/decl_conv/conventions. 12.04.2023.</w:t>
      </w:r>
    </w:p>
    <w:p w14:paraId="64684502"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Конвенция о правах ребенка: утв. резолюцией Генеральной </w:t>
      </w:r>
      <w:proofErr w:type="spellStart"/>
      <w:r w:rsidRPr="00FE0EF3">
        <w:rPr>
          <w:szCs w:val="28"/>
        </w:rPr>
        <w:t>Асамблеи</w:t>
      </w:r>
      <w:proofErr w:type="spellEnd"/>
      <w:r w:rsidRPr="00FE0EF3">
        <w:rPr>
          <w:szCs w:val="28"/>
        </w:rPr>
        <w:t xml:space="preserve"> от 20 ноября 1989 года, №44/25 // https://www.un.org/ru. 15.04.2023.</w:t>
      </w:r>
    </w:p>
    <w:p w14:paraId="0F2C414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Конвенции о правах инвалидов: утв. резолюцией Генеральной </w:t>
      </w:r>
      <w:proofErr w:type="spellStart"/>
      <w:r w:rsidRPr="00FE0EF3">
        <w:rPr>
          <w:szCs w:val="28"/>
        </w:rPr>
        <w:t>Асамблеи</w:t>
      </w:r>
      <w:proofErr w:type="spellEnd"/>
      <w:r w:rsidRPr="00FE0EF3">
        <w:rPr>
          <w:szCs w:val="28"/>
        </w:rPr>
        <w:t xml:space="preserve"> от 13 декабря 2006 года, №61/106 // https://www.un.org/ru. 15.04.2023.</w:t>
      </w:r>
    </w:p>
    <w:p w14:paraId="2FD23689"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Замечание общего порядка 6. Статья 6, пункт 5 (16-я Сессия, 1982 год) / Комитет по правам человека // http://hrlibrary.umn.edu/russian. 18.04.2023.</w:t>
      </w:r>
    </w:p>
    <w:p w14:paraId="2E830082"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Конвенция против пыток и других жестоких, бесчеловечных или унижающих достоинство видов обращения и наказания: утв. от 10 декабря 1984 года, №39-46 // </w:t>
      </w:r>
      <w:r w:rsidRPr="00FE0EF3">
        <w:rPr>
          <w:szCs w:val="28"/>
          <w:lang w:val="en-US"/>
        </w:rPr>
        <w:t>https</w:t>
      </w:r>
      <w:r w:rsidRPr="00FE0EF3">
        <w:rPr>
          <w:szCs w:val="28"/>
        </w:rPr>
        <w:t>://</w:t>
      </w:r>
      <w:r w:rsidRPr="00FE0EF3">
        <w:rPr>
          <w:szCs w:val="28"/>
          <w:lang w:val="en-US"/>
        </w:rPr>
        <w:t>www</w:t>
      </w:r>
      <w:r w:rsidRPr="00FE0EF3">
        <w:rPr>
          <w:szCs w:val="28"/>
        </w:rPr>
        <w:t>.</w:t>
      </w:r>
      <w:r w:rsidRPr="00FE0EF3">
        <w:rPr>
          <w:szCs w:val="28"/>
          <w:lang w:val="en-US"/>
        </w:rPr>
        <w:t>un</w:t>
      </w:r>
      <w:r w:rsidRPr="00FE0EF3">
        <w:rPr>
          <w:szCs w:val="28"/>
        </w:rPr>
        <w:t>.</w:t>
      </w:r>
      <w:r w:rsidRPr="00FE0EF3">
        <w:rPr>
          <w:szCs w:val="28"/>
          <w:lang w:val="en-US"/>
        </w:rPr>
        <w:t>org</w:t>
      </w:r>
      <w:r w:rsidRPr="00FE0EF3">
        <w:rPr>
          <w:szCs w:val="28"/>
        </w:rPr>
        <w:t>/</w:t>
      </w:r>
      <w:proofErr w:type="spellStart"/>
      <w:r w:rsidRPr="00FE0EF3">
        <w:rPr>
          <w:szCs w:val="28"/>
          <w:lang w:val="en-US"/>
        </w:rPr>
        <w:t>ru</w:t>
      </w:r>
      <w:proofErr w:type="spellEnd"/>
      <w:r w:rsidRPr="00FE0EF3">
        <w:rPr>
          <w:szCs w:val="28"/>
        </w:rPr>
        <w:t>/</w:t>
      </w:r>
      <w:r w:rsidRPr="00FE0EF3">
        <w:rPr>
          <w:szCs w:val="28"/>
          <w:lang w:val="en-US"/>
        </w:rPr>
        <w:t>documents</w:t>
      </w:r>
      <w:r w:rsidRPr="00FE0EF3">
        <w:rPr>
          <w:szCs w:val="28"/>
        </w:rPr>
        <w:t>/</w:t>
      </w:r>
      <w:proofErr w:type="spellStart"/>
      <w:r w:rsidRPr="00FE0EF3">
        <w:rPr>
          <w:szCs w:val="28"/>
          <w:lang w:val="en-US"/>
        </w:rPr>
        <w:t>decl</w:t>
      </w:r>
      <w:proofErr w:type="spellEnd"/>
      <w:r w:rsidRPr="00FE0EF3">
        <w:rPr>
          <w:szCs w:val="28"/>
        </w:rPr>
        <w:t>_</w:t>
      </w:r>
      <w:r w:rsidRPr="00FE0EF3">
        <w:rPr>
          <w:szCs w:val="28"/>
          <w:lang w:val="en-US"/>
        </w:rPr>
        <w:t>conv</w:t>
      </w:r>
      <w:r w:rsidRPr="00FE0EF3">
        <w:rPr>
          <w:szCs w:val="28"/>
        </w:rPr>
        <w:t>/. 15.04.2023.</w:t>
      </w:r>
    </w:p>
    <w:p w14:paraId="72B753CA"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Третья Женевская конвенция об обращении с военнопленными: утв. 12 августа 1949 года Дипломатической конференцией для составления международных конвенций о защите жертв войны (Женева 21 апреля по 12 августа 1949 года // https://www.un.org/ru/documents/decl_conv. 18.04.2023.</w:t>
      </w:r>
    </w:p>
    <w:p w14:paraId="7E16610B"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Дополнительный протокол к Женевским конвенциям от 12 августа 1949 года, №1, ст. 54 касающийся защиты жертв международных вооруженных </w:t>
      </w:r>
      <w:r w:rsidRPr="00FE0EF3">
        <w:rPr>
          <w:spacing w:val="-2"/>
          <w:szCs w:val="28"/>
        </w:rPr>
        <w:t xml:space="preserve">конфликтов // </w:t>
      </w:r>
      <w:hyperlink r:id="rId12" w:history="1">
        <w:r w:rsidRPr="00FE0EF3">
          <w:rPr>
            <w:rStyle w:val="ab"/>
            <w:color w:val="auto"/>
            <w:spacing w:val="-2"/>
            <w:szCs w:val="28"/>
            <w:u w:val="none"/>
          </w:rPr>
          <w:t>https://constitution.garant.ru/act/right/megdunar/2540377/.</w:t>
        </w:r>
      </w:hyperlink>
      <w:r w:rsidRPr="00FE0EF3">
        <w:rPr>
          <w:rStyle w:val="ab"/>
          <w:color w:val="auto"/>
          <w:spacing w:val="-2"/>
          <w:szCs w:val="28"/>
          <w:u w:val="none"/>
        </w:rPr>
        <w:t xml:space="preserve"> </w:t>
      </w:r>
      <w:r w:rsidRPr="00FE0EF3">
        <w:rPr>
          <w:spacing w:val="-2"/>
          <w:szCs w:val="28"/>
        </w:rPr>
        <w:t>18.04.2023.</w:t>
      </w:r>
      <w:r w:rsidRPr="00FE0EF3">
        <w:rPr>
          <w:szCs w:val="28"/>
        </w:rPr>
        <w:t xml:space="preserve"> </w:t>
      </w:r>
    </w:p>
    <w:p w14:paraId="3B95DC28"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Дополнительный протокол к Женевским конвенциям от 12 августа 1949 года, №2, ст. 14 касающийся защиты жертв вооруженных конфликтов немеждународного характера // https://constitution.garant.ru/act. 20.04.2023.</w:t>
      </w:r>
    </w:p>
    <w:p w14:paraId="7F2BB96D"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Римский статут Международного уголовного суда, пункт 2 b) </w:t>
      </w:r>
      <w:proofErr w:type="spellStart"/>
      <w:r w:rsidRPr="00FE0EF3">
        <w:rPr>
          <w:szCs w:val="28"/>
        </w:rPr>
        <w:t>ххv</w:t>
      </w:r>
      <w:proofErr w:type="spellEnd"/>
      <w:r w:rsidRPr="00FE0EF3">
        <w:rPr>
          <w:szCs w:val="28"/>
        </w:rPr>
        <w:t>) статьи 8 // https://www.un.org/ru/law/icc/rome_statute(r).pdf. 20.04.2023.</w:t>
      </w:r>
    </w:p>
    <w:p w14:paraId="4B759511"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lang w:val="en-US"/>
        </w:rPr>
        <w:t xml:space="preserve">International Committee of the Red Cross (ICRC). Commentary on the Additional Protocols of 8 June 1977 to the Geneva Conventions of 12 August 1949 // </w:t>
      </w:r>
      <w:r>
        <w:fldChar w:fldCharType="begin"/>
      </w:r>
      <w:r w:rsidRPr="00B03CEC">
        <w:rPr>
          <w:lang w:val="en-US"/>
        </w:rPr>
        <w:instrText>HYPERLINK "https://www.icrc.org/en/publication/0421-commentary-additional."</w:instrText>
      </w:r>
      <w:r>
        <w:fldChar w:fldCharType="separate"/>
      </w:r>
      <w:r w:rsidRPr="00FE0EF3">
        <w:rPr>
          <w:rStyle w:val="ab"/>
          <w:color w:val="auto"/>
          <w:szCs w:val="28"/>
          <w:u w:val="none"/>
          <w:lang w:val="en-US"/>
        </w:rPr>
        <w:t>https://www.icrc.org/en/publication/0421-commentary-additional.</w:t>
      </w:r>
      <w:r>
        <w:fldChar w:fldCharType="end"/>
      </w:r>
      <w:r w:rsidRPr="00FE0EF3">
        <w:rPr>
          <w:szCs w:val="28"/>
          <w:lang w:val="en-US"/>
        </w:rPr>
        <w:t xml:space="preserve"> </w:t>
      </w:r>
      <w:r w:rsidRPr="00FE0EF3">
        <w:rPr>
          <w:szCs w:val="28"/>
        </w:rPr>
        <w:t>27.04.2023.</w:t>
      </w:r>
    </w:p>
    <w:p w14:paraId="78E47A6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Римский статут Международного уголовного суда, пункты 1b) и 2b) </w:t>
      </w:r>
      <w:r w:rsidRPr="00FE0EF3">
        <w:rPr>
          <w:szCs w:val="28"/>
        </w:rPr>
        <w:lastRenderedPageBreak/>
        <w:t xml:space="preserve">статьи 7 // </w:t>
      </w:r>
      <w:r w:rsidRPr="00FE0EF3">
        <w:rPr>
          <w:szCs w:val="28"/>
          <w:lang w:val="en-US"/>
        </w:rPr>
        <w:t>https</w:t>
      </w:r>
      <w:r w:rsidRPr="00FE0EF3">
        <w:rPr>
          <w:szCs w:val="28"/>
        </w:rPr>
        <w:t>://</w:t>
      </w:r>
      <w:r w:rsidRPr="00FE0EF3">
        <w:rPr>
          <w:szCs w:val="28"/>
          <w:lang w:val="en-US"/>
        </w:rPr>
        <w:t>www</w:t>
      </w:r>
      <w:r w:rsidRPr="00FE0EF3">
        <w:rPr>
          <w:szCs w:val="28"/>
        </w:rPr>
        <w:t>.</w:t>
      </w:r>
      <w:r w:rsidRPr="00FE0EF3">
        <w:rPr>
          <w:szCs w:val="28"/>
          <w:lang w:val="en-US"/>
        </w:rPr>
        <w:t>un</w:t>
      </w:r>
      <w:r w:rsidRPr="00FE0EF3">
        <w:rPr>
          <w:szCs w:val="28"/>
        </w:rPr>
        <w:t>.</w:t>
      </w:r>
      <w:r w:rsidRPr="00FE0EF3">
        <w:rPr>
          <w:szCs w:val="28"/>
          <w:lang w:val="en-US"/>
        </w:rPr>
        <w:t>org</w:t>
      </w:r>
      <w:r w:rsidRPr="00FE0EF3">
        <w:rPr>
          <w:szCs w:val="28"/>
        </w:rPr>
        <w:t>/</w:t>
      </w:r>
      <w:proofErr w:type="spellStart"/>
      <w:r w:rsidRPr="00FE0EF3">
        <w:rPr>
          <w:szCs w:val="28"/>
          <w:lang w:val="en-US"/>
        </w:rPr>
        <w:t>ru</w:t>
      </w:r>
      <w:proofErr w:type="spellEnd"/>
      <w:r w:rsidRPr="00FE0EF3">
        <w:rPr>
          <w:szCs w:val="28"/>
        </w:rPr>
        <w:t>/</w:t>
      </w:r>
      <w:r w:rsidRPr="00FE0EF3">
        <w:rPr>
          <w:szCs w:val="28"/>
          <w:lang w:val="en-US"/>
        </w:rPr>
        <w:t>law</w:t>
      </w:r>
      <w:r w:rsidRPr="00FE0EF3">
        <w:rPr>
          <w:szCs w:val="28"/>
        </w:rPr>
        <w:t>/</w:t>
      </w:r>
      <w:proofErr w:type="spellStart"/>
      <w:r w:rsidRPr="00FE0EF3">
        <w:rPr>
          <w:szCs w:val="28"/>
          <w:lang w:val="en-US"/>
        </w:rPr>
        <w:t>icc</w:t>
      </w:r>
      <w:proofErr w:type="spellEnd"/>
      <w:r w:rsidRPr="00FE0EF3">
        <w:rPr>
          <w:szCs w:val="28"/>
        </w:rPr>
        <w:t>/</w:t>
      </w:r>
      <w:proofErr w:type="spellStart"/>
      <w:r w:rsidRPr="00FE0EF3">
        <w:rPr>
          <w:szCs w:val="28"/>
          <w:lang w:val="en-US"/>
        </w:rPr>
        <w:t>rome</w:t>
      </w:r>
      <w:proofErr w:type="spellEnd"/>
      <w:r w:rsidRPr="00FE0EF3">
        <w:rPr>
          <w:szCs w:val="28"/>
        </w:rPr>
        <w:t>_</w:t>
      </w:r>
      <w:r w:rsidRPr="00FE0EF3">
        <w:rPr>
          <w:szCs w:val="28"/>
          <w:lang w:val="en-US"/>
        </w:rPr>
        <w:t>statute</w:t>
      </w:r>
      <w:r w:rsidRPr="00FE0EF3">
        <w:rPr>
          <w:szCs w:val="28"/>
        </w:rPr>
        <w:t>(</w:t>
      </w:r>
      <w:r w:rsidRPr="00FE0EF3">
        <w:rPr>
          <w:szCs w:val="28"/>
          <w:lang w:val="en-US"/>
        </w:rPr>
        <w:t>r</w:t>
      </w:r>
      <w:r w:rsidRPr="00FE0EF3">
        <w:rPr>
          <w:szCs w:val="28"/>
        </w:rPr>
        <w:t>).</w:t>
      </w:r>
      <w:r w:rsidRPr="00FE0EF3">
        <w:rPr>
          <w:szCs w:val="28"/>
          <w:lang w:val="en-US"/>
        </w:rPr>
        <w:t>pdf</w:t>
      </w:r>
      <w:r w:rsidRPr="00FE0EF3">
        <w:rPr>
          <w:szCs w:val="28"/>
        </w:rPr>
        <w:t>. 20.04.2023.</w:t>
      </w:r>
    </w:p>
    <w:p w14:paraId="70398BD9" w14:textId="2E427F8F"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Нургалиева Е.Н. Экологизация трудового законодательства: состояние и перспективы // Вест</w:t>
      </w:r>
      <w:r w:rsidR="00055C9E">
        <w:rPr>
          <w:szCs w:val="28"/>
        </w:rPr>
        <w:t>ник</w:t>
      </w:r>
      <w:r w:rsidRPr="00FE0EF3">
        <w:rPr>
          <w:szCs w:val="28"/>
        </w:rPr>
        <w:t xml:space="preserve"> ЕНУ им. Л.Н. Гумилева. – 2022. – №4(141). – С. 105-113.</w:t>
      </w:r>
    </w:p>
    <w:p w14:paraId="6AB70588" w14:textId="77777777" w:rsidR="00DA6A1C" w:rsidRPr="00FE0EF3" w:rsidRDefault="00DA6A1C" w:rsidP="00DD3656">
      <w:pPr>
        <w:pStyle w:val="a7"/>
        <w:numPr>
          <w:ilvl w:val="0"/>
          <w:numId w:val="27"/>
        </w:numPr>
        <w:tabs>
          <w:tab w:val="left" w:pos="1134"/>
          <w:tab w:val="left" w:pos="1276"/>
        </w:tabs>
        <w:ind w:left="0" w:firstLine="709"/>
        <w:rPr>
          <w:szCs w:val="28"/>
          <w:lang w:val="en-US"/>
        </w:rPr>
      </w:pPr>
      <w:r w:rsidRPr="00FE0EF3">
        <w:rPr>
          <w:szCs w:val="28"/>
          <w:lang w:val="en-US"/>
        </w:rPr>
        <w:t>Extracts from International and Regional Instruments and Declarations, and Other Authoritative Texts Addressing the Right to Food / FAO. – Rome, 1999. – 110 </w:t>
      </w:r>
      <w:r w:rsidRPr="00FE0EF3">
        <w:rPr>
          <w:szCs w:val="28"/>
        </w:rPr>
        <w:t>р</w:t>
      </w:r>
      <w:r w:rsidRPr="00FE0EF3">
        <w:rPr>
          <w:szCs w:val="28"/>
          <w:lang w:val="en-US"/>
        </w:rPr>
        <w:t>.</w:t>
      </w:r>
    </w:p>
    <w:p w14:paraId="0A5C1C6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Право на достаточное питание / Объединенные нации Права человека // </w:t>
      </w:r>
      <w:hyperlink r:id="rId13" w:history="1">
        <w:r w:rsidRPr="00FE0EF3">
          <w:rPr>
            <w:rStyle w:val="ab"/>
            <w:color w:val="auto"/>
            <w:szCs w:val="28"/>
            <w:u w:val="none"/>
            <w:lang w:val="en-US"/>
          </w:rPr>
          <w:t>https</w:t>
        </w:r>
        <w:r w:rsidRPr="00FE0EF3">
          <w:rPr>
            <w:rStyle w:val="ab"/>
            <w:color w:val="auto"/>
            <w:szCs w:val="28"/>
            <w:u w:val="none"/>
          </w:rPr>
          <w:t>://</w:t>
        </w:r>
        <w:r w:rsidRPr="00FE0EF3">
          <w:rPr>
            <w:rStyle w:val="ab"/>
            <w:color w:val="auto"/>
            <w:szCs w:val="28"/>
            <w:u w:val="none"/>
            <w:lang w:val="en-US"/>
          </w:rPr>
          <w:t>www</w:t>
        </w:r>
        <w:r w:rsidRPr="00FE0EF3">
          <w:rPr>
            <w:rStyle w:val="ab"/>
            <w:color w:val="auto"/>
            <w:szCs w:val="28"/>
            <w:u w:val="none"/>
          </w:rPr>
          <w:t>.</w:t>
        </w:r>
        <w:proofErr w:type="spellStart"/>
        <w:r w:rsidRPr="00FE0EF3">
          <w:rPr>
            <w:rStyle w:val="ab"/>
            <w:color w:val="auto"/>
            <w:szCs w:val="28"/>
            <w:u w:val="none"/>
            <w:lang w:val="en-US"/>
          </w:rPr>
          <w:t>ohchr</w:t>
        </w:r>
        <w:proofErr w:type="spellEnd"/>
        <w:r w:rsidRPr="00FE0EF3">
          <w:rPr>
            <w:rStyle w:val="ab"/>
            <w:color w:val="auto"/>
            <w:szCs w:val="28"/>
            <w:u w:val="none"/>
          </w:rPr>
          <w:t>.</w:t>
        </w:r>
        <w:r w:rsidRPr="00FE0EF3">
          <w:rPr>
            <w:rStyle w:val="ab"/>
            <w:color w:val="auto"/>
            <w:szCs w:val="28"/>
            <w:u w:val="none"/>
            <w:lang w:val="en-US"/>
          </w:rPr>
          <w:t>org</w:t>
        </w:r>
        <w:r w:rsidRPr="00FE0EF3">
          <w:rPr>
            <w:rStyle w:val="ab"/>
            <w:color w:val="auto"/>
            <w:szCs w:val="28"/>
            <w:u w:val="none"/>
          </w:rPr>
          <w:t>/</w:t>
        </w:r>
        <w:r w:rsidRPr="00FE0EF3">
          <w:rPr>
            <w:rStyle w:val="ab"/>
            <w:color w:val="auto"/>
            <w:szCs w:val="28"/>
            <w:u w:val="none"/>
            <w:lang w:val="en-US"/>
          </w:rPr>
          <w:t>sites</w:t>
        </w:r>
        <w:r w:rsidRPr="00FE0EF3">
          <w:rPr>
            <w:rStyle w:val="ab"/>
            <w:color w:val="auto"/>
            <w:szCs w:val="28"/>
            <w:u w:val="none"/>
          </w:rPr>
          <w:t>/</w:t>
        </w:r>
        <w:r w:rsidRPr="00FE0EF3">
          <w:rPr>
            <w:rStyle w:val="ab"/>
            <w:color w:val="auto"/>
            <w:szCs w:val="28"/>
            <w:u w:val="none"/>
            <w:lang w:val="en-US"/>
          </w:rPr>
          <w:t>default</w:t>
        </w:r>
        <w:r w:rsidRPr="00FE0EF3">
          <w:rPr>
            <w:rStyle w:val="ab"/>
            <w:color w:val="auto"/>
            <w:szCs w:val="28"/>
            <w:u w:val="none"/>
          </w:rPr>
          <w:t>/</w:t>
        </w:r>
        <w:r w:rsidRPr="00FE0EF3">
          <w:rPr>
            <w:rStyle w:val="ab"/>
            <w:color w:val="auto"/>
            <w:szCs w:val="28"/>
            <w:u w:val="none"/>
            <w:lang w:val="en-US"/>
          </w:rPr>
          <w:t>files</w:t>
        </w:r>
        <w:r w:rsidRPr="00FE0EF3">
          <w:rPr>
            <w:rStyle w:val="ab"/>
            <w:color w:val="auto"/>
            <w:szCs w:val="28"/>
            <w:u w:val="none"/>
          </w:rPr>
          <w:t>/</w:t>
        </w:r>
        <w:proofErr w:type="spellStart"/>
        <w:r w:rsidRPr="00FE0EF3">
          <w:rPr>
            <w:rStyle w:val="ab"/>
            <w:color w:val="auto"/>
            <w:szCs w:val="28"/>
            <w:u w:val="none"/>
            <w:lang w:val="en-US"/>
          </w:rPr>
          <w:t>FactSheet</w:t>
        </w:r>
        <w:proofErr w:type="spellEnd"/>
        <w:r w:rsidRPr="00FE0EF3">
          <w:rPr>
            <w:rStyle w:val="ab"/>
            <w:color w:val="auto"/>
            <w:szCs w:val="28"/>
            <w:u w:val="none"/>
          </w:rPr>
          <w:t>34</w:t>
        </w:r>
        <w:proofErr w:type="spellStart"/>
        <w:r w:rsidRPr="00FE0EF3">
          <w:rPr>
            <w:rStyle w:val="ab"/>
            <w:color w:val="auto"/>
            <w:szCs w:val="28"/>
            <w:u w:val="none"/>
            <w:lang w:val="en-US"/>
          </w:rPr>
          <w:t>ru</w:t>
        </w:r>
        <w:proofErr w:type="spellEnd"/>
        <w:r w:rsidRPr="00FE0EF3">
          <w:rPr>
            <w:rStyle w:val="ab"/>
            <w:color w:val="auto"/>
            <w:szCs w:val="28"/>
            <w:u w:val="none"/>
          </w:rPr>
          <w:t>.</w:t>
        </w:r>
        <w:r w:rsidRPr="00FE0EF3">
          <w:rPr>
            <w:rStyle w:val="ab"/>
            <w:color w:val="auto"/>
            <w:szCs w:val="28"/>
            <w:u w:val="none"/>
            <w:lang w:val="en-US"/>
          </w:rPr>
          <w:t>pdf</w:t>
        </w:r>
      </w:hyperlink>
      <w:r w:rsidRPr="00FE0EF3">
        <w:rPr>
          <w:szCs w:val="28"/>
        </w:rPr>
        <w:t>. 04.05.2023.</w:t>
      </w:r>
    </w:p>
    <w:p w14:paraId="0ABB82A1"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Добровольные руководящие принципы. В поддержку постепенного осуществления права на достаточное питание в контексте национальной продовольственной безопасности: утв. на 127-й сессии Совета ФАО ноябрь 2004 года // https://www.fao.org/3/y7937r/y7937r.pdf. 17.06.2023.</w:t>
      </w:r>
    </w:p>
    <w:p w14:paraId="568F05B9"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Вопросы существа, возникающие в ходе осуществления международного пакта об экономических, социальных и культурных правах: заявление / Комитет по экономическим, социальным и культурным правам. – М., 2001. – 15 с.</w:t>
      </w:r>
    </w:p>
    <w:p w14:paraId="47DB5CA1"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Годовой отчет о деятельности за 2022 год // https://executiveboard.wfp.org/document_download/WFP-0000149631. 15.05.2023.</w:t>
      </w:r>
    </w:p>
    <w:p w14:paraId="457D5ED6" w14:textId="77777777" w:rsidR="00DA6A1C" w:rsidRPr="00FE0EF3" w:rsidRDefault="00DA6A1C" w:rsidP="00DD3656">
      <w:pPr>
        <w:pStyle w:val="a7"/>
        <w:numPr>
          <w:ilvl w:val="0"/>
          <w:numId w:val="27"/>
        </w:numPr>
        <w:tabs>
          <w:tab w:val="left" w:pos="1134"/>
          <w:tab w:val="left" w:pos="1276"/>
        </w:tabs>
        <w:ind w:left="0" w:firstLine="709"/>
        <w:rPr>
          <w:szCs w:val="28"/>
          <w:lang w:val="en-US"/>
        </w:rPr>
      </w:pPr>
      <w:r w:rsidRPr="00FE0EF3">
        <w:rPr>
          <w:szCs w:val="28"/>
          <w:lang w:val="en-US"/>
        </w:rPr>
        <w:t xml:space="preserve">The Right to Food Guidelines: Information Papers and Case Studies / FOOD. – Rome, 2006. – 219 </w:t>
      </w:r>
      <w:r w:rsidRPr="00FE0EF3">
        <w:rPr>
          <w:szCs w:val="28"/>
        </w:rPr>
        <w:t>р</w:t>
      </w:r>
      <w:r w:rsidRPr="00FE0EF3">
        <w:rPr>
          <w:szCs w:val="28"/>
          <w:lang w:val="en-US"/>
        </w:rPr>
        <w:t>.</w:t>
      </w:r>
    </w:p>
    <w:p w14:paraId="75AC031E" w14:textId="43820CDD"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Конституция Украины</w:t>
      </w:r>
      <w:r w:rsidRPr="00FE0EF3">
        <w:rPr>
          <w:szCs w:val="28"/>
          <w:lang w:val="kk-KZ"/>
        </w:rPr>
        <w:t>:</w:t>
      </w:r>
      <w:r w:rsidRPr="00FE0EF3">
        <w:rPr>
          <w:szCs w:val="28"/>
        </w:rPr>
        <w:t xml:space="preserve"> </w:t>
      </w:r>
      <w:r w:rsidRPr="00FE0EF3">
        <w:rPr>
          <w:szCs w:val="28"/>
          <w:lang w:val="kk-KZ"/>
        </w:rPr>
        <w:t>принят</w:t>
      </w:r>
      <w:r w:rsidR="005B64FE" w:rsidRPr="00FE0EF3">
        <w:rPr>
          <w:szCs w:val="28"/>
          <w:lang w:val="kk-KZ"/>
        </w:rPr>
        <w:t>а</w:t>
      </w:r>
      <w:r w:rsidRPr="00FE0EF3">
        <w:rPr>
          <w:szCs w:val="28"/>
        </w:rPr>
        <w:t xml:space="preserve"> 28 июня 1996 года</w:t>
      </w:r>
      <w:r w:rsidRPr="00FE0EF3">
        <w:rPr>
          <w:szCs w:val="28"/>
          <w:lang w:val="kk-KZ"/>
        </w:rPr>
        <w:t>,</w:t>
      </w:r>
      <w:r w:rsidRPr="00FE0EF3">
        <w:rPr>
          <w:szCs w:val="28"/>
        </w:rPr>
        <w:t xml:space="preserve"> №254к/96-ВР (с изм</w:t>
      </w:r>
      <w:r w:rsidRPr="00FE0EF3">
        <w:rPr>
          <w:szCs w:val="28"/>
          <w:lang w:val="kk-KZ"/>
        </w:rPr>
        <w:t>.</w:t>
      </w:r>
      <w:r w:rsidRPr="00FE0EF3">
        <w:rPr>
          <w:szCs w:val="28"/>
        </w:rPr>
        <w:t xml:space="preserve"> и </w:t>
      </w:r>
      <w:proofErr w:type="spellStart"/>
      <w:r w:rsidRPr="00FE0EF3">
        <w:rPr>
          <w:szCs w:val="28"/>
        </w:rPr>
        <w:t>доп</w:t>
      </w:r>
      <w:proofErr w:type="spellEnd"/>
      <w:r w:rsidRPr="00FE0EF3">
        <w:rPr>
          <w:szCs w:val="28"/>
          <w:lang w:val="kk-KZ"/>
        </w:rPr>
        <w:t>.</w:t>
      </w:r>
      <w:r w:rsidRPr="00FE0EF3">
        <w:rPr>
          <w:szCs w:val="28"/>
        </w:rPr>
        <w:t xml:space="preserve"> по состоянию на 03.09.2019 г.) // </w:t>
      </w:r>
      <w:hyperlink r:id="rId14" w:history="1">
        <w:r w:rsidRPr="00FE0EF3">
          <w:rPr>
            <w:rStyle w:val="ab"/>
            <w:color w:val="auto"/>
            <w:szCs w:val="28"/>
            <w:u w:val="none"/>
          </w:rPr>
          <w:t>https://online.zakon.kz</w:t>
        </w:r>
      </w:hyperlink>
      <w:r w:rsidRPr="00FE0EF3">
        <w:rPr>
          <w:szCs w:val="28"/>
          <w:lang w:val="kk-KZ"/>
        </w:rPr>
        <w:t xml:space="preserve">. </w:t>
      </w:r>
      <w:r w:rsidRPr="00FE0EF3">
        <w:rPr>
          <w:szCs w:val="28"/>
        </w:rPr>
        <w:t>12</w:t>
      </w:r>
      <w:r w:rsidRPr="00FE0EF3">
        <w:rPr>
          <w:szCs w:val="28"/>
          <w:lang w:val="kk-KZ"/>
        </w:rPr>
        <w:t>.06.</w:t>
      </w:r>
      <w:r w:rsidRPr="00FE0EF3">
        <w:rPr>
          <w:szCs w:val="28"/>
        </w:rPr>
        <w:t>2023</w:t>
      </w:r>
      <w:r w:rsidRPr="00FE0EF3">
        <w:rPr>
          <w:szCs w:val="28"/>
          <w:lang w:val="kk-KZ"/>
        </w:rPr>
        <w:t>.</w:t>
      </w:r>
    </w:p>
    <w:p w14:paraId="63008BC2"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Конституция Республики Армения</w:t>
      </w:r>
      <w:r w:rsidRPr="00FE0EF3">
        <w:rPr>
          <w:szCs w:val="28"/>
          <w:lang w:val="kk-KZ"/>
        </w:rPr>
        <w:t>: принята</w:t>
      </w:r>
      <w:r w:rsidRPr="00FE0EF3">
        <w:rPr>
          <w:szCs w:val="28"/>
        </w:rPr>
        <w:t xml:space="preserve"> 27 ноября 2005 года</w:t>
      </w:r>
      <w:r w:rsidRPr="00FE0EF3">
        <w:rPr>
          <w:szCs w:val="28"/>
          <w:lang w:val="kk-KZ"/>
        </w:rPr>
        <w:t xml:space="preserve"> </w:t>
      </w:r>
      <w:r w:rsidRPr="00FE0EF3">
        <w:rPr>
          <w:szCs w:val="28"/>
        </w:rPr>
        <w:t>// https://www.arlis.am/documentview.aspx?docid=78870</w:t>
      </w:r>
      <w:r w:rsidRPr="00FE0EF3">
        <w:rPr>
          <w:szCs w:val="28"/>
          <w:lang w:val="kk-KZ"/>
        </w:rPr>
        <w:t>.</w:t>
      </w:r>
      <w:r w:rsidRPr="00FE0EF3">
        <w:rPr>
          <w:szCs w:val="28"/>
        </w:rPr>
        <w:t xml:space="preserve"> 13</w:t>
      </w:r>
      <w:r w:rsidRPr="00FE0EF3">
        <w:rPr>
          <w:szCs w:val="28"/>
          <w:lang w:val="kk-KZ"/>
        </w:rPr>
        <w:t>.04.</w:t>
      </w:r>
      <w:r w:rsidRPr="00FE0EF3">
        <w:rPr>
          <w:szCs w:val="28"/>
        </w:rPr>
        <w:t>2023</w:t>
      </w:r>
      <w:r w:rsidRPr="00FE0EF3">
        <w:rPr>
          <w:szCs w:val="28"/>
          <w:lang w:val="kk-KZ"/>
        </w:rPr>
        <w:t>.</w:t>
      </w:r>
    </w:p>
    <w:p w14:paraId="26FE870A"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Постановление Правительства Республики Казахстан</w:t>
      </w:r>
      <w:r w:rsidRPr="00FE0EF3">
        <w:rPr>
          <w:szCs w:val="28"/>
          <w:lang w:val="kk-KZ"/>
        </w:rPr>
        <w:t>.</w:t>
      </w:r>
      <w:r w:rsidRPr="00FE0EF3">
        <w:rPr>
          <w:szCs w:val="28"/>
        </w:rPr>
        <w:t xml:space="preserve"> Об</w:t>
      </w:r>
      <w:r w:rsidRPr="00FE0EF3">
        <w:rPr>
          <w:szCs w:val="28"/>
          <w:lang w:val="kk-KZ"/>
        </w:rPr>
        <w:t> </w:t>
      </w:r>
      <w:r w:rsidRPr="00FE0EF3">
        <w:rPr>
          <w:szCs w:val="28"/>
        </w:rPr>
        <w:t>утверждении Правил проведения мониторинга состояния продовольственной безопасности</w:t>
      </w:r>
      <w:r w:rsidRPr="00FE0EF3">
        <w:rPr>
          <w:szCs w:val="28"/>
          <w:lang w:val="kk-KZ"/>
        </w:rPr>
        <w:t>: утв.</w:t>
      </w:r>
      <w:r w:rsidRPr="00FE0EF3">
        <w:rPr>
          <w:szCs w:val="28"/>
        </w:rPr>
        <w:t xml:space="preserve"> 12 апреля 2010 года</w:t>
      </w:r>
      <w:r w:rsidRPr="00FE0EF3">
        <w:rPr>
          <w:szCs w:val="28"/>
          <w:lang w:val="kk-KZ"/>
        </w:rPr>
        <w:t>,</w:t>
      </w:r>
      <w:r w:rsidRPr="00FE0EF3">
        <w:rPr>
          <w:szCs w:val="28"/>
        </w:rPr>
        <w:t xml:space="preserve"> №296 (с изм</w:t>
      </w:r>
      <w:r w:rsidRPr="00FE0EF3">
        <w:rPr>
          <w:szCs w:val="28"/>
          <w:lang w:val="kk-KZ"/>
        </w:rPr>
        <w:t>.</w:t>
      </w:r>
      <w:r w:rsidRPr="00FE0EF3">
        <w:rPr>
          <w:szCs w:val="28"/>
        </w:rPr>
        <w:t xml:space="preserve"> по состоянию на 06.06.2023 г.) // https://adilet.zan.kz/rus/docs</w:t>
      </w:r>
      <w:r w:rsidRPr="00FE0EF3">
        <w:rPr>
          <w:szCs w:val="28"/>
          <w:lang w:val="kk-KZ"/>
        </w:rPr>
        <w:t>.</w:t>
      </w:r>
      <w:r w:rsidRPr="00FE0EF3">
        <w:rPr>
          <w:szCs w:val="28"/>
        </w:rPr>
        <w:t xml:space="preserve"> 17</w:t>
      </w:r>
      <w:r w:rsidRPr="00FE0EF3">
        <w:rPr>
          <w:szCs w:val="28"/>
          <w:lang w:val="kk-KZ"/>
        </w:rPr>
        <w:t>.08.</w:t>
      </w:r>
      <w:r w:rsidRPr="00FE0EF3">
        <w:rPr>
          <w:szCs w:val="28"/>
        </w:rPr>
        <w:t>2023</w:t>
      </w:r>
      <w:r w:rsidRPr="00FE0EF3">
        <w:rPr>
          <w:szCs w:val="28"/>
          <w:lang w:val="kk-KZ"/>
        </w:rPr>
        <w:t>.</w:t>
      </w:r>
    </w:p>
    <w:p w14:paraId="0D8F6440"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 О защите прав потребителей: принят 4 мая 2010 года, №274-IV (с изм. и доп. по состоянию на 08.06.2024 г.) // https://adilet.zan.kz/rus/archive/docs/Z100000274_/. 04.07.2024.</w:t>
      </w:r>
    </w:p>
    <w:p w14:paraId="5105A804"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Приказ Министра образования и науки Республики Казахстан. Об утверждении Правил оказания государственной услуги «Предоставление бесплатного питания отдельным категориям граждан, а также лицам, находящимся под опекой (попечительством) и патронатом, обучающимся и воспитанникам организаций высшего образования»: утв. 4 мая 2020 года, №180 (с изм. и доп. по сост. на 29.11.2023 г.) // https://adilet.zan.kz/rus/docs. 2306.2024.</w:t>
      </w:r>
    </w:p>
    <w:p w14:paraId="610B8734" w14:textId="38C64A10"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Предпринимательский кодекс Республики Казахстан</w:t>
      </w:r>
      <w:r w:rsidRPr="00FE0EF3">
        <w:rPr>
          <w:szCs w:val="28"/>
          <w:lang w:val="kk-KZ"/>
        </w:rPr>
        <w:t>:</w:t>
      </w:r>
      <w:r w:rsidRPr="00FE0EF3">
        <w:rPr>
          <w:szCs w:val="28"/>
        </w:rPr>
        <w:t xml:space="preserve"> </w:t>
      </w:r>
      <w:r w:rsidRPr="00FE0EF3">
        <w:rPr>
          <w:szCs w:val="28"/>
          <w:lang w:val="kk-KZ"/>
        </w:rPr>
        <w:t>принят</w:t>
      </w:r>
      <w:r w:rsidRPr="00FE0EF3">
        <w:rPr>
          <w:szCs w:val="28"/>
        </w:rPr>
        <w:t xml:space="preserve"> 29 октября 2015 года</w:t>
      </w:r>
      <w:r w:rsidRPr="00FE0EF3">
        <w:rPr>
          <w:szCs w:val="28"/>
          <w:lang w:val="kk-KZ"/>
        </w:rPr>
        <w:t>,</w:t>
      </w:r>
      <w:r w:rsidRPr="00FE0EF3">
        <w:rPr>
          <w:szCs w:val="28"/>
        </w:rPr>
        <w:t xml:space="preserve"> №375-V (с изм</w:t>
      </w:r>
      <w:r w:rsidRPr="00FE0EF3">
        <w:rPr>
          <w:szCs w:val="28"/>
          <w:lang w:val="kk-KZ"/>
        </w:rPr>
        <w:t>.</w:t>
      </w:r>
      <w:r w:rsidRPr="00FE0EF3">
        <w:rPr>
          <w:szCs w:val="28"/>
        </w:rPr>
        <w:t xml:space="preserve"> и </w:t>
      </w:r>
      <w:proofErr w:type="spellStart"/>
      <w:r w:rsidRPr="00FE0EF3">
        <w:rPr>
          <w:szCs w:val="28"/>
        </w:rPr>
        <w:t>доп</w:t>
      </w:r>
      <w:proofErr w:type="spellEnd"/>
      <w:r w:rsidRPr="00FE0EF3">
        <w:rPr>
          <w:szCs w:val="28"/>
          <w:lang w:val="kk-KZ"/>
        </w:rPr>
        <w:t xml:space="preserve">. </w:t>
      </w:r>
      <w:r w:rsidRPr="00FE0EF3">
        <w:rPr>
          <w:szCs w:val="28"/>
        </w:rPr>
        <w:t xml:space="preserve">по состоянию на </w:t>
      </w:r>
      <w:r w:rsidR="0033595C" w:rsidRPr="00FE0EF3">
        <w:rPr>
          <w:szCs w:val="28"/>
        </w:rPr>
        <w:t>13</w:t>
      </w:r>
      <w:r w:rsidRPr="00FE0EF3">
        <w:rPr>
          <w:szCs w:val="28"/>
        </w:rPr>
        <w:t>.</w:t>
      </w:r>
      <w:r w:rsidR="0033595C" w:rsidRPr="00FE0EF3">
        <w:rPr>
          <w:szCs w:val="28"/>
        </w:rPr>
        <w:t>12</w:t>
      </w:r>
      <w:r w:rsidRPr="00FE0EF3">
        <w:rPr>
          <w:szCs w:val="28"/>
        </w:rPr>
        <w:t>.2024 г.) // https://adilet.zan.kz/rus/docs/K1500000375</w:t>
      </w:r>
      <w:r w:rsidRPr="00FE0EF3">
        <w:rPr>
          <w:szCs w:val="28"/>
          <w:lang w:val="kk-KZ"/>
        </w:rPr>
        <w:t>.</w:t>
      </w:r>
      <w:r w:rsidRPr="00FE0EF3">
        <w:rPr>
          <w:szCs w:val="28"/>
        </w:rPr>
        <w:t xml:space="preserve"> 12</w:t>
      </w:r>
      <w:r w:rsidRPr="00FE0EF3">
        <w:rPr>
          <w:szCs w:val="28"/>
          <w:lang w:val="kk-KZ"/>
        </w:rPr>
        <w:t>.</w:t>
      </w:r>
      <w:r w:rsidR="0033595C" w:rsidRPr="00FE0EF3">
        <w:rPr>
          <w:szCs w:val="28"/>
          <w:lang w:val="kk-KZ"/>
        </w:rPr>
        <w:t>1</w:t>
      </w:r>
      <w:r w:rsidRPr="00FE0EF3">
        <w:rPr>
          <w:szCs w:val="28"/>
          <w:lang w:val="kk-KZ"/>
        </w:rPr>
        <w:t>0.</w:t>
      </w:r>
      <w:r w:rsidRPr="00FE0EF3">
        <w:rPr>
          <w:szCs w:val="28"/>
        </w:rPr>
        <w:t>202</w:t>
      </w:r>
      <w:r w:rsidR="0033595C" w:rsidRPr="00FE0EF3">
        <w:rPr>
          <w:szCs w:val="28"/>
        </w:rPr>
        <w:t>5</w:t>
      </w:r>
      <w:r w:rsidRPr="00FE0EF3">
        <w:rPr>
          <w:szCs w:val="28"/>
          <w:lang w:val="kk-KZ"/>
        </w:rPr>
        <w:t>.</w:t>
      </w:r>
    </w:p>
    <w:p w14:paraId="124EC95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Социальная ответственность</w:t>
      </w:r>
      <w:r w:rsidRPr="00FE0EF3">
        <w:rPr>
          <w:szCs w:val="28"/>
          <w:lang w:val="kk-KZ"/>
        </w:rPr>
        <w:t>:</w:t>
      </w:r>
      <w:r w:rsidRPr="00FE0EF3">
        <w:rPr>
          <w:szCs w:val="28"/>
        </w:rPr>
        <w:t xml:space="preserve"> список добрых дел </w:t>
      </w:r>
      <w:r w:rsidRPr="00FE0EF3">
        <w:rPr>
          <w:szCs w:val="28"/>
          <w:lang w:val="kk-KZ"/>
        </w:rPr>
        <w:t xml:space="preserve">/ </w:t>
      </w:r>
      <w:r w:rsidRPr="00FE0EF3">
        <w:rPr>
          <w:szCs w:val="28"/>
        </w:rPr>
        <w:t>ТОО «АФ «Родина» // https://afrodina.kz/company/socialresponsibility</w:t>
      </w:r>
      <w:r w:rsidRPr="00FE0EF3">
        <w:rPr>
          <w:szCs w:val="28"/>
          <w:lang w:val="kk-KZ"/>
        </w:rPr>
        <w:t>. 12.07.2024.</w:t>
      </w:r>
    </w:p>
    <w:p w14:paraId="738F7E60"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Соглашение между акиматом Северо-Казахстанской области, </w:t>
      </w:r>
      <w:r w:rsidRPr="00FE0EF3">
        <w:rPr>
          <w:szCs w:val="28"/>
        </w:rPr>
        <w:lastRenderedPageBreak/>
        <w:t>объединениями (ассоциациями, союзами) работодателей и территориальным объединением профессиональных союзов на 2021-2023 годы // https://www.gov.kz/memleket/entities/sko-ukzsp/press/article/details</w:t>
      </w:r>
      <w:r w:rsidRPr="00FE0EF3">
        <w:rPr>
          <w:szCs w:val="28"/>
          <w:lang w:val="kk-KZ"/>
        </w:rPr>
        <w:t>.</w:t>
      </w:r>
      <w:r w:rsidRPr="00FE0EF3">
        <w:rPr>
          <w:szCs w:val="28"/>
        </w:rPr>
        <w:t xml:space="preserve"> 12</w:t>
      </w:r>
      <w:r w:rsidRPr="00FE0EF3">
        <w:rPr>
          <w:szCs w:val="28"/>
          <w:lang w:val="kk-KZ"/>
        </w:rPr>
        <w:t>.09.</w:t>
      </w:r>
      <w:r w:rsidRPr="00FE0EF3">
        <w:rPr>
          <w:szCs w:val="28"/>
        </w:rPr>
        <w:t>2023</w:t>
      </w:r>
      <w:r w:rsidRPr="00FE0EF3">
        <w:rPr>
          <w:szCs w:val="28"/>
          <w:lang w:val="kk-KZ"/>
        </w:rPr>
        <w:t>.</w:t>
      </w:r>
    </w:p>
    <w:p w14:paraId="62F00C4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Подписано соглашение по своевременной выплате заработной платы в Алматы /</w:t>
      </w:r>
      <w:r w:rsidRPr="00FE0EF3">
        <w:rPr>
          <w:szCs w:val="28"/>
          <w:lang w:val="kk-KZ"/>
        </w:rPr>
        <w:t xml:space="preserve">/ </w:t>
      </w:r>
      <w:r w:rsidRPr="00FE0EF3">
        <w:rPr>
          <w:szCs w:val="28"/>
        </w:rPr>
        <w:t>https://uchet.kz/news/podpisano-soglashenie-po</w:t>
      </w:r>
      <w:r w:rsidRPr="00FE0EF3">
        <w:rPr>
          <w:szCs w:val="28"/>
          <w:lang w:val="kk-KZ"/>
        </w:rPr>
        <w:t>.</w:t>
      </w:r>
      <w:r w:rsidRPr="00FE0EF3">
        <w:rPr>
          <w:szCs w:val="28"/>
        </w:rPr>
        <w:t xml:space="preserve"> 12</w:t>
      </w:r>
      <w:r w:rsidRPr="00FE0EF3">
        <w:rPr>
          <w:szCs w:val="28"/>
          <w:lang w:val="kk-KZ"/>
        </w:rPr>
        <w:t>.09.</w:t>
      </w:r>
      <w:r w:rsidRPr="00FE0EF3">
        <w:rPr>
          <w:szCs w:val="28"/>
        </w:rPr>
        <w:t>2023</w:t>
      </w:r>
      <w:r w:rsidRPr="00FE0EF3">
        <w:rPr>
          <w:szCs w:val="28"/>
          <w:lang w:val="kk-KZ"/>
        </w:rPr>
        <w:t>.</w:t>
      </w:r>
    </w:p>
    <w:p w14:paraId="2E14E7AD" w14:textId="6F344729"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Резолюции и решения</w:t>
      </w:r>
      <w:r w:rsidR="005B64FE" w:rsidRPr="00FE0EF3">
        <w:rPr>
          <w:szCs w:val="28"/>
        </w:rPr>
        <w:t>,</w:t>
      </w:r>
      <w:r w:rsidRPr="00FE0EF3">
        <w:rPr>
          <w:szCs w:val="28"/>
        </w:rPr>
        <w:t xml:space="preserve"> принятые Генеральной Ассамблеей на шестьдесят третьей сессии</w:t>
      </w:r>
      <w:r w:rsidRPr="00FE0EF3">
        <w:rPr>
          <w:szCs w:val="28"/>
          <w:lang w:val="kk-KZ"/>
        </w:rPr>
        <w:t xml:space="preserve"> / ООН</w:t>
      </w:r>
      <w:r w:rsidRPr="00FE0EF3">
        <w:rPr>
          <w:szCs w:val="28"/>
        </w:rPr>
        <w:t xml:space="preserve">. </w:t>
      </w:r>
      <w:r w:rsidRPr="00FE0EF3">
        <w:rPr>
          <w:szCs w:val="28"/>
          <w:lang w:val="kk-KZ"/>
        </w:rPr>
        <w:t>– Нью-Йорк, 2009. – Т. 3. – 190 с.</w:t>
      </w:r>
    </w:p>
    <w:p w14:paraId="73089B6E"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 xml:space="preserve">Замечание общего порядка №12 </w:t>
      </w:r>
      <w:r w:rsidRPr="00FE0EF3">
        <w:rPr>
          <w:szCs w:val="28"/>
          <w:lang w:val="kk-KZ"/>
        </w:rPr>
        <w:t xml:space="preserve">/ </w:t>
      </w:r>
      <w:r w:rsidRPr="00FE0EF3">
        <w:rPr>
          <w:szCs w:val="28"/>
        </w:rPr>
        <w:t>Комитет по экономическим, социальным и культурным правам (</w:t>
      </w:r>
      <w:r w:rsidRPr="00FE0EF3">
        <w:rPr>
          <w:szCs w:val="28"/>
          <w:lang w:val="kk-KZ"/>
        </w:rPr>
        <w:t>20-я</w:t>
      </w:r>
      <w:r w:rsidRPr="00FE0EF3">
        <w:rPr>
          <w:szCs w:val="28"/>
        </w:rPr>
        <w:t xml:space="preserve"> сессия, 1999 год) // http://hrlibrary.umn.edu/russian/gencomm/Repcomm12s.html</w:t>
      </w:r>
      <w:r w:rsidRPr="00FE0EF3">
        <w:rPr>
          <w:szCs w:val="28"/>
          <w:lang w:val="kk-KZ"/>
        </w:rPr>
        <w:t>.</w:t>
      </w:r>
      <w:r w:rsidRPr="00FE0EF3">
        <w:rPr>
          <w:szCs w:val="28"/>
        </w:rPr>
        <w:t xml:space="preserve"> 15</w:t>
      </w:r>
      <w:r w:rsidRPr="00FE0EF3">
        <w:rPr>
          <w:szCs w:val="28"/>
          <w:lang w:val="kk-KZ"/>
        </w:rPr>
        <w:t>.08.</w:t>
      </w:r>
      <w:r w:rsidRPr="00FE0EF3">
        <w:rPr>
          <w:szCs w:val="28"/>
        </w:rPr>
        <w:t>2023</w:t>
      </w:r>
      <w:r w:rsidRPr="00FE0EF3">
        <w:rPr>
          <w:szCs w:val="28"/>
          <w:lang w:val="kk-KZ"/>
        </w:rPr>
        <w:t>.</w:t>
      </w:r>
    </w:p>
    <w:p w14:paraId="2C3FC505"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О Концепции согласованной (скоординированной) агропромышленной политики государств-членов Таможенного союза и Единого экономического пространства: утв. Решением Высшего Евразийского экономического совета от 29 мая 2013 год, №35 // https://adilet.zan.kz/rus/docs. 15.08.2023.</w:t>
      </w:r>
    </w:p>
    <w:p w14:paraId="2576269C"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Закон Республики Казахстан</w:t>
      </w:r>
      <w:r w:rsidRPr="00FE0EF3">
        <w:rPr>
          <w:szCs w:val="28"/>
          <w:lang w:val="kk-KZ"/>
        </w:rPr>
        <w:t xml:space="preserve">. </w:t>
      </w:r>
      <w:r w:rsidRPr="00FE0EF3">
        <w:rPr>
          <w:szCs w:val="28"/>
        </w:rPr>
        <w:t>О ратификации Соглашения о единых правилах государственной поддержки сельского хозяйства</w:t>
      </w:r>
      <w:r w:rsidRPr="00FE0EF3">
        <w:rPr>
          <w:szCs w:val="28"/>
          <w:lang w:val="kk-KZ"/>
        </w:rPr>
        <w:t>: принят</w:t>
      </w:r>
      <w:r w:rsidRPr="00FE0EF3">
        <w:rPr>
          <w:szCs w:val="28"/>
        </w:rPr>
        <w:t xml:space="preserve"> 22 июля 2011 года</w:t>
      </w:r>
      <w:r w:rsidRPr="00FE0EF3">
        <w:rPr>
          <w:szCs w:val="28"/>
          <w:lang w:val="kk-KZ"/>
        </w:rPr>
        <w:t>,</w:t>
      </w:r>
      <w:r w:rsidRPr="00FE0EF3">
        <w:rPr>
          <w:szCs w:val="28"/>
        </w:rPr>
        <w:t xml:space="preserve"> №474-IV // https://adilet.zan.kz/rus/docs/Z1100000474</w:t>
      </w:r>
      <w:r w:rsidRPr="00FE0EF3">
        <w:rPr>
          <w:szCs w:val="28"/>
          <w:lang w:val="kk-KZ"/>
        </w:rPr>
        <w:t>.</w:t>
      </w:r>
      <w:r w:rsidRPr="00FE0EF3">
        <w:rPr>
          <w:szCs w:val="28"/>
        </w:rPr>
        <w:t xml:space="preserve"> 15</w:t>
      </w:r>
      <w:r w:rsidRPr="00FE0EF3">
        <w:rPr>
          <w:szCs w:val="28"/>
          <w:lang w:val="kk-KZ"/>
        </w:rPr>
        <w:t>.08.</w:t>
      </w:r>
      <w:r w:rsidRPr="00FE0EF3">
        <w:rPr>
          <w:szCs w:val="28"/>
        </w:rPr>
        <w:t>2023</w:t>
      </w:r>
      <w:r w:rsidRPr="00FE0EF3">
        <w:rPr>
          <w:szCs w:val="28"/>
          <w:lang w:val="kk-KZ"/>
        </w:rPr>
        <w:t>.</w:t>
      </w:r>
    </w:p>
    <w:p w14:paraId="40B407B0"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Концепция Коллективной продовольственной безопасности государств-членов Евразийского Экономического Союза (проект)</w:t>
      </w:r>
      <w:r w:rsidRPr="00FE0EF3">
        <w:rPr>
          <w:szCs w:val="28"/>
          <w:lang w:val="kk-KZ"/>
        </w:rPr>
        <w:t xml:space="preserve"> </w:t>
      </w:r>
      <w:r w:rsidRPr="00FE0EF3">
        <w:rPr>
          <w:szCs w:val="28"/>
        </w:rPr>
        <w:t>// https://docs.eaeunion.org/pd/ru-ru/0123907/pd_28062019_att.pdf</w:t>
      </w:r>
      <w:r w:rsidRPr="00FE0EF3">
        <w:rPr>
          <w:szCs w:val="28"/>
          <w:lang w:val="kk-KZ"/>
        </w:rPr>
        <w:t>.</w:t>
      </w:r>
      <w:r w:rsidRPr="00FE0EF3">
        <w:rPr>
          <w:szCs w:val="28"/>
        </w:rPr>
        <w:t xml:space="preserve"> </w:t>
      </w:r>
      <w:r w:rsidRPr="00FE0EF3">
        <w:rPr>
          <w:szCs w:val="28"/>
          <w:lang w:val="kk-KZ"/>
        </w:rPr>
        <w:t>0</w:t>
      </w:r>
      <w:r w:rsidRPr="00FE0EF3">
        <w:rPr>
          <w:szCs w:val="28"/>
        </w:rPr>
        <w:t>9</w:t>
      </w:r>
      <w:r w:rsidRPr="00FE0EF3">
        <w:rPr>
          <w:szCs w:val="28"/>
          <w:lang w:val="kk-KZ"/>
        </w:rPr>
        <w:t>.10.</w:t>
      </w:r>
      <w:r w:rsidRPr="00FE0EF3">
        <w:rPr>
          <w:szCs w:val="28"/>
        </w:rPr>
        <w:t>2023</w:t>
      </w:r>
      <w:r w:rsidRPr="00FE0EF3">
        <w:rPr>
          <w:szCs w:val="28"/>
          <w:lang w:val="kk-KZ"/>
        </w:rPr>
        <w:t>.</w:t>
      </w:r>
    </w:p>
    <w:p w14:paraId="5597BCAF"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Сарсенова</w:t>
      </w:r>
      <w:proofErr w:type="spellEnd"/>
      <w:r w:rsidRPr="00FE0EF3">
        <w:rPr>
          <w:szCs w:val="28"/>
        </w:rPr>
        <w:t xml:space="preserve"> Н.С., Искакова Ж.Т. Актуальные проблемы в области формирования аграрного рынка, в рамках государств-членов ЕАЭС // В кн.: Решение проблем управления и развития агропромышленного комплекса Республики Казахстан (посредством правовых норм и международных институтов). – Алматы: </w:t>
      </w:r>
      <w:proofErr w:type="spellStart"/>
      <w:r w:rsidRPr="00FE0EF3">
        <w:rPr>
          <w:szCs w:val="28"/>
        </w:rPr>
        <w:t>Эверо</w:t>
      </w:r>
      <w:proofErr w:type="spellEnd"/>
      <w:r w:rsidRPr="00FE0EF3">
        <w:rPr>
          <w:szCs w:val="28"/>
        </w:rPr>
        <w:t>, 2020. – Т. 2. – 184 с.</w:t>
      </w:r>
    </w:p>
    <w:p w14:paraId="392E65EF" w14:textId="77777777" w:rsidR="00DA6A1C" w:rsidRPr="00FE0EF3" w:rsidRDefault="00DA6A1C" w:rsidP="00DD3656">
      <w:pPr>
        <w:pStyle w:val="a7"/>
        <w:numPr>
          <w:ilvl w:val="0"/>
          <w:numId w:val="27"/>
        </w:numPr>
        <w:tabs>
          <w:tab w:val="left" w:pos="1134"/>
          <w:tab w:val="left" w:pos="1276"/>
        </w:tabs>
        <w:ind w:left="0" w:firstLine="709"/>
        <w:rPr>
          <w:szCs w:val="28"/>
        </w:rPr>
      </w:pPr>
      <w:r w:rsidRPr="00FE0EF3">
        <w:rPr>
          <w:szCs w:val="28"/>
        </w:rPr>
        <w:t>Общие принципы и подходы к обеспечению продовольственной безопасности государств-членов Евразийского экономического союза: утв. Решением Совета Евразийской экономической комиссии от 14 сентября 2021 года, №89 // https://ecfs.msu.ru/Low_documents/International. 09.10.2023.</w:t>
      </w:r>
    </w:p>
    <w:p w14:paraId="44094BEE" w14:textId="77777777" w:rsidR="00DA6A1C" w:rsidRPr="00FE0EF3" w:rsidRDefault="00DA6A1C" w:rsidP="00DD3656">
      <w:pPr>
        <w:pStyle w:val="a7"/>
        <w:numPr>
          <w:ilvl w:val="0"/>
          <w:numId w:val="27"/>
        </w:numPr>
        <w:tabs>
          <w:tab w:val="left" w:pos="1134"/>
          <w:tab w:val="left" w:pos="1276"/>
        </w:tabs>
        <w:ind w:left="0" w:firstLine="709"/>
        <w:rPr>
          <w:szCs w:val="28"/>
        </w:rPr>
      </w:pPr>
      <w:proofErr w:type="spellStart"/>
      <w:r w:rsidRPr="00FE0EF3">
        <w:rPr>
          <w:szCs w:val="28"/>
        </w:rPr>
        <w:t>Сатыбалдин</w:t>
      </w:r>
      <w:proofErr w:type="spellEnd"/>
      <w:r w:rsidRPr="00FE0EF3">
        <w:rPr>
          <w:szCs w:val="28"/>
        </w:rPr>
        <w:t xml:space="preserve"> А.А., Темирова Г.Қ. и др. Продовольственная безопасность Казахстана: состояние и возможности // Экономика: стратегия и практика. – 2020. – №2(15). – С. 5-14.</w:t>
      </w:r>
    </w:p>
    <w:p w14:paraId="33B2B597" w14:textId="439AD7AC" w:rsidR="00DA6A1C" w:rsidRPr="00FE0EF3" w:rsidRDefault="005B64FE" w:rsidP="00DD3656">
      <w:pPr>
        <w:pStyle w:val="a7"/>
        <w:numPr>
          <w:ilvl w:val="0"/>
          <w:numId w:val="27"/>
        </w:numPr>
        <w:tabs>
          <w:tab w:val="left" w:pos="1134"/>
          <w:tab w:val="left" w:pos="1276"/>
        </w:tabs>
        <w:ind w:left="0" w:firstLine="709"/>
        <w:rPr>
          <w:szCs w:val="28"/>
        </w:rPr>
      </w:pPr>
      <w:r w:rsidRPr="00FE0EF3">
        <w:rPr>
          <w:szCs w:val="28"/>
        </w:rPr>
        <w:t xml:space="preserve"> </w:t>
      </w:r>
      <w:r w:rsidR="00DA6A1C" w:rsidRPr="00FE0EF3">
        <w:rPr>
          <w:szCs w:val="28"/>
        </w:rPr>
        <w:t xml:space="preserve">Закон Республики Казахстан. О национальной безопасности Республики Казахстан: принят 6 января 2012 года, №527-IV </w:t>
      </w:r>
      <w:r w:rsidR="0033595C" w:rsidRPr="00FE0EF3">
        <w:rPr>
          <w:szCs w:val="28"/>
        </w:rPr>
        <w:t xml:space="preserve">(с изм. и доп. по состоянию на 20.08.2024 г.) </w:t>
      </w:r>
      <w:r w:rsidR="00DA6A1C" w:rsidRPr="00FE0EF3">
        <w:rPr>
          <w:szCs w:val="28"/>
        </w:rPr>
        <w:t>// https://adilet.zan.kz/rus/docs/Z1200000527/info. 17.10.2023.</w:t>
      </w:r>
    </w:p>
    <w:p w14:paraId="69ED2A4F" w14:textId="28456A7E" w:rsidR="00DA6A1C" w:rsidRPr="00FE0EF3" w:rsidRDefault="005B64FE" w:rsidP="00DD3656">
      <w:pPr>
        <w:pStyle w:val="a7"/>
        <w:numPr>
          <w:ilvl w:val="0"/>
          <w:numId w:val="27"/>
        </w:numPr>
        <w:tabs>
          <w:tab w:val="left" w:pos="1134"/>
          <w:tab w:val="left" w:pos="1276"/>
        </w:tabs>
        <w:ind w:left="0" w:firstLine="709"/>
        <w:rPr>
          <w:szCs w:val="28"/>
        </w:rPr>
      </w:pPr>
      <w:r w:rsidRPr="00FE0EF3">
        <w:rPr>
          <w:szCs w:val="28"/>
        </w:rPr>
        <w:t xml:space="preserve"> </w:t>
      </w:r>
      <w:r w:rsidR="00DA6A1C" w:rsidRPr="00FE0EF3">
        <w:rPr>
          <w:szCs w:val="28"/>
        </w:rPr>
        <w:t>Декларация Организации Объединенных Наций о правах коренных народов: утв. резолюцией Генеральной Ассамблеи от 13 сентября 2007 года, №61/295 // https://www.un.org/ru/documents/decl_conv. 21.10.2023.</w:t>
      </w:r>
    </w:p>
    <w:p w14:paraId="4A7D0B57" w14:textId="0A131CCC" w:rsidR="00DA6A1C" w:rsidRPr="00FE0EF3" w:rsidRDefault="005B64FE" w:rsidP="00DD3656">
      <w:pPr>
        <w:pStyle w:val="a7"/>
        <w:numPr>
          <w:ilvl w:val="0"/>
          <w:numId w:val="27"/>
        </w:numPr>
        <w:tabs>
          <w:tab w:val="left" w:pos="1134"/>
          <w:tab w:val="left" w:pos="1276"/>
        </w:tabs>
        <w:ind w:left="0" w:firstLine="709"/>
        <w:rPr>
          <w:szCs w:val="28"/>
        </w:rPr>
      </w:pPr>
      <w:r w:rsidRPr="00FE0EF3">
        <w:rPr>
          <w:szCs w:val="28"/>
        </w:rPr>
        <w:t xml:space="preserve"> </w:t>
      </w:r>
      <w:r w:rsidR="00DA6A1C" w:rsidRPr="00FE0EF3">
        <w:rPr>
          <w:szCs w:val="28"/>
        </w:rPr>
        <w:t>Мохов А.Ю. Правовые проблемы обеспечения коллективной продовольственной безопасности Евразийского экономического союза // Вестник Саратовской государственной юридической академии. – 2020. – №2. – С. 261-268.</w:t>
      </w:r>
    </w:p>
    <w:p w14:paraId="3A28DF00" w14:textId="42CF2900" w:rsidR="00DA6A1C" w:rsidRPr="00FE0EF3" w:rsidRDefault="00DA6A1C" w:rsidP="00DD3656">
      <w:pPr>
        <w:pStyle w:val="a7"/>
        <w:numPr>
          <w:ilvl w:val="0"/>
          <w:numId w:val="27"/>
        </w:numPr>
        <w:tabs>
          <w:tab w:val="left" w:pos="1276"/>
        </w:tabs>
        <w:ind w:left="0" w:firstLine="709"/>
        <w:rPr>
          <w:szCs w:val="28"/>
        </w:rPr>
      </w:pPr>
      <w:r w:rsidRPr="00FE0EF3">
        <w:rPr>
          <w:szCs w:val="28"/>
        </w:rPr>
        <w:lastRenderedPageBreak/>
        <w:t xml:space="preserve">Концепция коллективной продовольственной безопасности государств-членов Евразийского экономического союза // </w:t>
      </w:r>
      <w:hyperlink r:id="rId15" w:history="1">
        <w:r w:rsidRPr="00FE0EF3">
          <w:rPr>
            <w:rStyle w:val="ab"/>
            <w:color w:val="auto"/>
            <w:szCs w:val="28"/>
            <w:u w:val="none"/>
          </w:rPr>
          <w:t>https://docs.eaeunion.org/pd/ru-ru/0123907/pd_28062019_att.pdf</w:t>
        </w:r>
      </w:hyperlink>
      <w:r w:rsidRPr="00FE0EF3">
        <w:rPr>
          <w:szCs w:val="28"/>
        </w:rPr>
        <w:t>. 21.10.2023.</w:t>
      </w:r>
    </w:p>
    <w:p w14:paraId="4CFFC70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О Стратегических направлениях развития евразийской экономической интеграции до 2025 года: утв. Решением Высшего Евразийского экономического совета от 11 декабря 2020 года, №12 // https://adilet.zan.kz/rus/docs/H20B0000012/info. 22.10.2023.</w:t>
      </w:r>
    </w:p>
    <w:p w14:paraId="0B837B6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ратификации Соглашения о гармонизации законодательства государств-членов Евразийского экономического союза в сфере финансового рынка: принят 26 декабря 2019 года, №285-VІ ЗРК // https://adilet.zan.kz/rus/docs/Z1900000285. 12.10.2023.</w:t>
      </w:r>
    </w:p>
    <w:p w14:paraId="4E224E8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Абашидзе А.Х. и др. Право международных организаций. – Изд. 2-е, </w:t>
      </w:r>
      <w:proofErr w:type="spellStart"/>
      <w:r w:rsidRPr="00FE0EF3">
        <w:rPr>
          <w:szCs w:val="28"/>
        </w:rPr>
        <w:t>перер</w:t>
      </w:r>
      <w:proofErr w:type="spellEnd"/>
      <w:r w:rsidRPr="00FE0EF3">
        <w:rPr>
          <w:szCs w:val="28"/>
        </w:rPr>
        <w:t xml:space="preserve">. и доп. – М.: </w:t>
      </w:r>
      <w:proofErr w:type="spellStart"/>
      <w:r w:rsidRPr="00FE0EF3">
        <w:rPr>
          <w:szCs w:val="28"/>
        </w:rPr>
        <w:t>Юрайт</w:t>
      </w:r>
      <w:proofErr w:type="spellEnd"/>
      <w:r w:rsidRPr="00FE0EF3">
        <w:rPr>
          <w:szCs w:val="28"/>
        </w:rPr>
        <w:t>, 2024. – 565 с.</w:t>
      </w:r>
    </w:p>
    <w:p w14:paraId="152A58CC"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Абдирайымова</w:t>
      </w:r>
      <w:proofErr w:type="spellEnd"/>
      <w:r w:rsidRPr="00FE0EF3">
        <w:rPr>
          <w:szCs w:val="28"/>
        </w:rPr>
        <w:t xml:space="preserve"> А.Е., Абдрахманова Г.Т., </w:t>
      </w:r>
      <w:proofErr w:type="spellStart"/>
      <w:r w:rsidRPr="00FE0EF3">
        <w:rPr>
          <w:szCs w:val="28"/>
        </w:rPr>
        <w:t>Абайдельдинов</w:t>
      </w:r>
      <w:proofErr w:type="spellEnd"/>
      <w:r w:rsidRPr="00FE0EF3">
        <w:rPr>
          <w:szCs w:val="28"/>
        </w:rPr>
        <w:t xml:space="preserve"> Е.М. Взаимодействие Казахстана с Комиссией </w:t>
      </w:r>
      <w:proofErr w:type="spellStart"/>
      <w:r w:rsidRPr="00FE0EF3">
        <w:rPr>
          <w:szCs w:val="28"/>
        </w:rPr>
        <w:t>Codex</w:t>
      </w:r>
      <w:proofErr w:type="spellEnd"/>
      <w:r w:rsidRPr="00FE0EF3">
        <w:rPr>
          <w:szCs w:val="28"/>
        </w:rPr>
        <w:t xml:space="preserve"> </w:t>
      </w:r>
      <w:proofErr w:type="spellStart"/>
      <w:r w:rsidRPr="00FE0EF3">
        <w:rPr>
          <w:szCs w:val="28"/>
        </w:rPr>
        <w:t>Alimentarius</w:t>
      </w:r>
      <w:proofErr w:type="spellEnd"/>
      <w:r w:rsidRPr="00FE0EF3">
        <w:rPr>
          <w:szCs w:val="28"/>
        </w:rPr>
        <w:t xml:space="preserve"> в сфере внедрения стандартов основных видов продовольственных товаров // </w:t>
      </w:r>
      <w:proofErr w:type="spellStart"/>
      <w:r w:rsidRPr="00FE0EF3">
        <w:rPr>
          <w:szCs w:val="28"/>
        </w:rPr>
        <w:t>әл</w:t>
      </w:r>
      <w:proofErr w:type="spellEnd"/>
      <w:r w:rsidRPr="00FE0EF3">
        <w:rPr>
          <w:szCs w:val="28"/>
        </w:rPr>
        <w:t xml:space="preserve">-Фараби </w:t>
      </w:r>
      <w:proofErr w:type="spellStart"/>
      <w:r w:rsidRPr="00FE0EF3">
        <w:rPr>
          <w:szCs w:val="28"/>
        </w:rPr>
        <w:t>атындағы</w:t>
      </w:r>
      <w:proofErr w:type="spellEnd"/>
      <w:r w:rsidRPr="00FE0EF3">
        <w:rPr>
          <w:szCs w:val="28"/>
        </w:rPr>
        <w:t xml:space="preserve"> </w:t>
      </w:r>
      <w:proofErr w:type="spellStart"/>
      <w:r w:rsidRPr="00FE0EF3">
        <w:rPr>
          <w:szCs w:val="28"/>
        </w:rPr>
        <w:t>Қазақ</w:t>
      </w:r>
      <w:proofErr w:type="spellEnd"/>
      <w:r w:rsidRPr="00FE0EF3">
        <w:rPr>
          <w:szCs w:val="28"/>
        </w:rPr>
        <w:t xml:space="preserve"> </w:t>
      </w:r>
      <w:proofErr w:type="spellStart"/>
      <w:r w:rsidRPr="00FE0EF3">
        <w:rPr>
          <w:szCs w:val="28"/>
        </w:rPr>
        <w:t>Ұлттық</w:t>
      </w:r>
      <w:proofErr w:type="spellEnd"/>
      <w:r w:rsidRPr="00FE0EF3">
        <w:rPr>
          <w:szCs w:val="28"/>
        </w:rPr>
        <w:t xml:space="preserve"> </w:t>
      </w:r>
      <w:proofErr w:type="spellStart"/>
      <w:r w:rsidRPr="00FE0EF3">
        <w:rPr>
          <w:szCs w:val="28"/>
        </w:rPr>
        <w:t>Университеті</w:t>
      </w:r>
      <w:proofErr w:type="spellEnd"/>
      <w:r w:rsidRPr="00FE0EF3">
        <w:rPr>
          <w:szCs w:val="28"/>
        </w:rPr>
        <w:t xml:space="preserve"> </w:t>
      </w:r>
      <w:proofErr w:type="spellStart"/>
      <w:r w:rsidRPr="00FE0EF3">
        <w:rPr>
          <w:szCs w:val="28"/>
        </w:rPr>
        <w:t>Хабаршы</w:t>
      </w:r>
      <w:proofErr w:type="spellEnd"/>
      <w:r w:rsidRPr="00FE0EF3">
        <w:rPr>
          <w:szCs w:val="28"/>
        </w:rPr>
        <w:t xml:space="preserve">. </w:t>
      </w:r>
      <w:r w:rsidRPr="00FE0EF3">
        <w:rPr>
          <w:szCs w:val="28"/>
          <w:lang w:val="kk-KZ"/>
        </w:rPr>
        <w:t xml:space="preserve">– 2023. – </w:t>
      </w:r>
      <w:r w:rsidRPr="00FE0EF3">
        <w:rPr>
          <w:szCs w:val="28"/>
        </w:rPr>
        <w:t>№4(108)</w:t>
      </w:r>
      <w:r w:rsidRPr="00FE0EF3">
        <w:rPr>
          <w:szCs w:val="28"/>
          <w:lang w:val="kk-KZ"/>
        </w:rPr>
        <w:t xml:space="preserve">. – Б. </w:t>
      </w:r>
      <w:r w:rsidRPr="00FE0EF3">
        <w:rPr>
          <w:szCs w:val="28"/>
        </w:rPr>
        <w:t>152-159</w:t>
      </w:r>
      <w:r w:rsidRPr="00FE0EF3">
        <w:rPr>
          <w:szCs w:val="28"/>
          <w:lang w:val="kk-KZ"/>
        </w:rPr>
        <w:t>.</w:t>
      </w:r>
    </w:p>
    <w:p w14:paraId="149D4AD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Всеобщая декларация о ликвидации голода и недоедания: утв. Генеральной Ассамблеи от 17 декабря 1974 года, №3348 // http://www.un.org/russian/ga/29/docs/res29_4.htm 10.04.2023.</w:t>
      </w:r>
    </w:p>
    <w:p w14:paraId="714D3E45"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The state of food and agriculture, 1983 // https://www.fao.org/3/ap663e/ap663e.pdf. 17.02.2023.</w:t>
      </w:r>
    </w:p>
    <w:p w14:paraId="3B5ADC4C"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Plan of Action, in FAO</w:t>
      </w:r>
      <w:r w:rsidRPr="00FE0EF3">
        <w:rPr>
          <w:szCs w:val="28"/>
          <w:lang w:val="kk-KZ"/>
        </w:rPr>
        <w:t>:</w:t>
      </w:r>
      <w:r w:rsidRPr="00FE0EF3">
        <w:rPr>
          <w:szCs w:val="28"/>
          <w:lang w:val="en-US"/>
        </w:rPr>
        <w:t xml:space="preserve"> report </w:t>
      </w:r>
      <w:r w:rsidRPr="00FE0EF3">
        <w:rPr>
          <w:szCs w:val="28"/>
          <w:lang w:val="kk-KZ"/>
        </w:rPr>
        <w:t xml:space="preserve">/ </w:t>
      </w:r>
      <w:r w:rsidRPr="00FE0EF3">
        <w:rPr>
          <w:szCs w:val="28"/>
          <w:lang w:val="en-US"/>
        </w:rPr>
        <w:t>World Food Summit</w:t>
      </w:r>
      <w:r w:rsidRPr="00FE0EF3">
        <w:rPr>
          <w:szCs w:val="28"/>
          <w:lang w:val="kk-KZ"/>
        </w:rPr>
        <w:t xml:space="preserve"> (</w:t>
      </w:r>
      <w:r w:rsidRPr="00FE0EF3">
        <w:rPr>
          <w:szCs w:val="28"/>
          <w:lang w:val="en-US"/>
        </w:rPr>
        <w:t xml:space="preserve">Rome 13-17 </w:t>
      </w:r>
      <w:proofErr w:type="spellStart"/>
      <w:r w:rsidRPr="00FE0EF3">
        <w:rPr>
          <w:szCs w:val="28"/>
          <w:lang w:val="en-US"/>
        </w:rPr>
        <w:t>november</w:t>
      </w:r>
      <w:proofErr w:type="spellEnd"/>
      <w:r w:rsidRPr="00FE0EF3">
        <w:rPr>
          <w:szCs w:val="28"/>
          <w:lang w:val="en-US"/>
        </w:rPr>
        <w:t xml:space="preserve"> 1996, Part 1</w:t>
      </w:r>
      <w:r w:rsidRPr="00FE0EF3">
        <w:rPr>
          <w:szCs w:val="28"/>
          <w:lang w:val="kk-KZ"/>
        </w:rPr>
        <w:t>)</w:t>
      </w:r>
      <w:r w:rsidRPr="00FE0EF3">
        <w:rPr>
          <w:szCs w:val="28"/>
          <w:lang w:val="en-US"/>
        </w:rPr>
        <w:t xml:space="preserve"> // http://\v\vw.fao.org/wfs/index. 10.01.2023.</w:t>
      </w:r>
    </w:p>
    <w:p w14:paraId="27C2139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Замечание общего порядка №12</w:t>
      </w:r>
      <w:r w:rsidRPr="00FE0EF3">
        <w:rPr>
          <w:szCs w:val="28"/>
          <w:lang w:val="kk-KZ"/>
        </w:rPr>
        <w:t xml:space="preserve"> (</w:t>
      </w:r>
      <w:r w:rsidRPr="00FE0EF3">
        <w:rPr>
          <w:szCs w:val="28"/>
        </w:rPr>
        <w:t>20-я сессия, 1999 год</w:t>
      </w:r>
      <w:r w:rsidRPr="00FE0EF3">
        <w:rPr>
          <w:szCs w:val="28"/>
          <w:lang w:val="kk-KZ"/>
        </w:rPr>
        <w:t>)</w:t>
      </w:r>
      <w:r w:rsidRPr="00FE0EF3">
        <w:rPr>
          <w:szCs w:val="28"/>
        </w:rPr>
        <w:t xml:space="preserve"> // http://hrlibrary.umn.edu/russian/gencomm/Repcomm12s.html. 10.01.2023.</w:t>
      </w:r>
    </w:p>
    <w:p w14:paraId="5B75983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Римская декларация о всемирной продовольственной безопасности. 1996 года // https://ecfs.msu.ru/resources/test/mezhdunarodnyie. 10.01.2023.</w:t>
      </w:r>
    </w:p>
    <w:p w14:paraId="495D371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План выполнения решений Всемирной встречи на высшем уровне по устойчивому развитию: резолюция 2 // https://www.un.org/ru/events. 12.01.2023.</w:t>
      </w:r>
    </w:p>
    <w:p w14:paraId="181767A4"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Protocol to the African Charter on Human and Peoples' Rights on the Rights of Women in Africa</w:t>
      </w:r>
      <w:r w:rsidRPr="00FE0EF3">
        <w:rPr>
          <w:szCs w:val="28"/>
          <w:lang w:val="kk-KZ"/>
        </w:rPr>
        <w:t xml:space="preserve"> (</w:t>
      </w:r>
      <w:r w:rsidRPr="00FE0EF3">
        <w:rPr>
          <w:szCs w:val="28"/>
          <w:lang w:val="en-US"/>
        </w:rPr>
        <w:t xml:space="preserve">Maputo, 12 </w:t>
      </w:r>
      <w:proofErr w:type="spellStart"/>
      <w:r w:rsidRPr="00FE0EF3">
        <w:rPr>
          <w:szCs w:val="28"/>
          <w:lang w:val="en-US"/>
        </w:rPr>
        <w:t>july</w:t>
      </w:r>
      <w:proofErr w:type="spellEnd"/>
      <w:r w:rsidRPr="00FE0EF3">
        <w:rPr>
          <w:szCs w:val="28"/>
          <w:lang w:val="en-US"/>
        </w:rPr>
        <w:t xml:space="preserve"> 2003, Article 15</w:t>
      </w:r>
      <w:r w:rsidRPr="00FE0EF3">
        <w:rPr>
          <w:szCs w:val="28"/>
          <w:lang w:val="kk-KZ"/>
        </w:rPr>
        <w:t>)</w:t>
      </w:r>
      <w:r w:rsidRPr="00FE0EF3">
        <w:rPr>
          <w:szCs w:val="28"/>
          <w:lang w:val="en-US"/>
        </w:rPr>
        <w:t xml:space="preserve"> // www.equalpartners.info/Appendix/App_10WoProtocol.html. 12.01.2023.</w:t>
      </w:r>
    </w:p>
    <w:p w14:paraId="54EFC2D6" w14:textId="77777777" w:rsidR="00DA6A1C" w:rsidRPr="00FE0EF3" w:rsidRDefault="00DA6A1C" w:rsidP="00DD3656">
      <w:pPr>
        <w:pStyle w:val="a7"/>
        <w:numPr>
          <w:ilvl w:val="0"/>
          <w:numId w:val="27"/>
        </w:numPr>
        <w:tabs>
          <w:tab w:val="left" w:pos="1276"/>
        </w:tabs>
        <w:ind w:left="0" w:firstLine="709"/>
        <w:rPr>
          <w:szCs w:val="28"/>
          <w:lang w:val="en-US"/>
        </w:rPr>
      </w:pPr>
      <w:proofErr w:type="spellStart"/>
      <w:r w:rsidRPr="00FE0EF3">
        <w:rPr>
          <w:szCs w:val="28"/>
          <w:lang w:val="en-US"/>
        </w:rPr>
        <w:t>Mechlem</w:t>
      </w:r>
      <w:proofErr w:type="spellEnd"/>
      <w:r w:rsidRPr="00FE0EF3">
        <w:rPr>
          <w:szCs w:val="28"/>
          <w:lang w:val="en-US"/>
        </w:rPr>
        <w:t xml:space="preserve"> </w:t>
      </w:r>
      <w:r w:rsidRPr="00FE0EF3">
        <w:rPr>
          <w:szCs w:val="28"/>
        </w:rPr>
        <w:t>К</w:t>
      </w:r>
      <w:r w:rsidRPr="00FE0EF3">
        <w:rPr>
          <w:szCs w:val="28"/>
          <w:lang w:val="en-US"/>
        </w:rPr>
        <w:t xml:space="preserve">. Food Security and </w:t>
      </w:r>
      <w:proofErr w:type="spellStart"/>
      <w:r w:rsidRPr="00FE0EF3">
        <w:rPr>
          <w:szCs w:val="28"/>
          <w:lang w:val="en-US"/>
        </w:rPr>
        <w:t>tlie</w:t>
      </w:r>
      <w:proofErr w:type="spellEnd"/>
      <w:r w:rsidRPr="00FE0EF3">
        <w:rPr>
          <w:szCs w:val="28"/>
          <w:lang w:val="en-US"/>
        </w:rPr>
        <w:t xml:space="preserve"> Right to Food in the Discourse of the United Nations </w:t>
      </w:r>
      <w:r w:rsidRPr="00FE0EF3">
        <w:rPr>
          <w:szCs w:val="28"/>
          <w:lang w:val="kk-KZ"/>
        </w:rPr>
        <w:t xml:space="preserve">// </w:t>
      </w:r>
      <w:r w:rsidRPr="00FE0EF3">
        <w:rPr>
          <w:szCs w:val="28"/>
          <w:lang w:val="en-US"/>
        </w:rPr>
        <w:t xml:space="preserve">European Law Journal. – 2004. – Vol. 10, Issue 5. – P. 631-648. </w:t>
      </w:r>
    </w:p>
    <w:p w14:paraId="0D1277CB"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 xml:space="preserve">The Right to food in national constitutions in FAO, The </w:t>
      </w:r>
      <w:proofErr w:type="spellStart"/>
      <w:r w:rsidRPr="00FE0EF3">
        <w:rPr>
          <w:szCs w:val="28"/>
          <w:lang w:val="en-US"/>
        </w:rPr>
        <w:t>Riglit</w:t>
      </w:r>
      <w:proofErr w:type="spellEnd"/>
      <w:r w:rsidRPr="00FE0EF3">
        <w:rPr>
          <w:szCs w:val="28"/>
          <w:lang w:val="en-US"/>
        </w:rPr>
        <w:t xml:space="preserve"> to food in </w:t>
      </w:r>
      <w:proofErr w:type="spellStart"/>
      <w:r w:rsidRPr="00FE0EF3">
        <w:rPr>
          <w:szCs w:val="28"/>
          <w:lang w:val="en-US"/>
        </w:rPr>
        <w:t>theoryand</w:t>
      </w:r>
      <w:proofErr w:type="spellEnd"/>
      <w:r w:rsidRPr="00FE0EF3">
        <w:rPr>
          <w:szCs w:val="28"/>
          <w:lang w:val="en-US"/>
        </w:rPr>
        <w:t xml:space="preserve"> practice / Food and Agriculture Organization of the United Nations. – Rome, 1998. – 61 </w:t>
      </w:r>
      <w:r w:rsidRPr="00FE0EF3">
        <w:rPr>
          <w:szCs w:val="28"/>
        </w:rPr>
        <w:t>р</w:t>
      </w:r>
      <w:r w:rsidRPr="00FE0EF3">
        <w:rPr>
          <w:szCs w:val="28"/>
          <w:lang w:val="en-US"/>
        </w:rPr>
        <w:t>.</w:t>
      </w:r>
    </w:p>
    <w:p w14:paraId="188A5761"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Зиглер</w:t>
      </w:r>
      <w:proofErr w:type="spellEnd"/>
      <w:r w:rsidRPr="00FE0EF3">
        <w:rPr>
          <w:szCs w:val="28"/>
        </w:rPr>
        <w:t xml:space="preserve"> Ж. Экономические, социальные и культурные права. Право на питание: </w:t>
      </w:r>
      <w:proofErr w:type="spellStart"/>
      <w:r w:rsidRPr="00FE0EF3">
        <w:rPr>
          <w:szCs w:val="28"/>
        </w:rPr>
        <w:t>докл</w:t>
      </w:r>
      <w:proofErr w:type="spellEnd"/>
      <w:r w:rsidRPr="00FE0EF3">
        <w:rPr>
          <w:szCs w:val="28"/>
        </w:rPr>
        <w:t>. E/CN.4/2004/10 от 9 февраля 2003 года // http://www2.ohchr.org/englisli/issues/food/annual.htm. 12.01.2023.</w:t>
      </w:r>
    </w:p>
    <w:p w14:paraId="0E46D34C"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rPr>
        <w:t xml:space="preserve">Декларация всемирного Саммита по продовольственной безопасности (Рим, 16-18 ноября 2009 года. </w:t>
      </w:r>
      <w:r w:rsidRPr="00FE0EF3">
        <w:rPr>
          <w:szCs w:val="28"/>
          <w:lang w:val="en-US"/>
        </w:rPr>
        <w:t>WSFS 2009/2) // flp://flp.fao.org/docrep/fao/Meeting/018/k6050r.pdf. 12.01.2023.</w:t>
      </w:r>
    </w:p>
    <w:p w14:paraId="4E24C0C8" w14:textId="77FCC45C" w:rsidR="00DA6A1C" w:rsidRPr="00FE0EF3" w:rsidRDefault="00DA6A1C" w:rsidP="00DD3656">
      <w:pPr>
        <w:pStyle w:val="a7"/>
        <w:numPr>
          <w:ilvl w:val="0"/>
          <w:numId w:val="27"/>
        </w:numPr>
        <w:tabs>
          <w:tab w:val="left" w:pos="1276"/>
        </w:tabs>
        <w:ind w:left="0" w:firstLine="709"/>
        <w:rPr>
          <w:szCs w:val="28"/>
        </w:rPr>
      </w:pPr>
      <w:r w:rsidRPr="00FE0EF3">
        <w:rPr>
          <w:szCs w:val="28"/>
        </w:rPr>
        <w:lastRenderedPageBreak/>
        <w:t xml:space="preserve">Закон Республики Казахстан. О стандартизации: принят 5 октября 2018 года, №183-VІ ЗРК (с изм. и доп. по состоянию на </w:t>
      </w:r>
      <w:r w:rsidR="0033595C" w:rsidRPr="00FE0EF3">
        <w:rPr>
          <w:szCs w:val="28"/>
        </w:rPr>
        <w:t>17</w:t>
      </w:r>
      <w:r w:rsidRPr="00FE0EF3">
        <w:rPr>
          <w:szCs w:val="28"/>
        </w:rPr>
        <w:t>.0</w:t>
      </w:r>
      <w:r w:rsidR="0033595C" w:rsidRPr="00FE0EF3">
        <w:rPr>
          <w:szCs w:val="28"/>
        </w:rPr>
        <w:t>7</w:t>
      </w:r>
      <w:r w:rsidRPr="00FE0EF3">
        <w:rPr>
          <w:szCs w:val="28"/>
        </w:rPr>
        <w:t>.202</w:t>
      </w:r>
      <w:r w:rsidR="0033595C" w:rsidRPr="00FE0EF3">
        <w:rPr>
          <w:szCs w:val="28"/>
        </w:rPr>
        <w:t>4</w:t>
      </w:r>
      <w:r w:rsidRPr="00FE0EF3">
        <w:rPr>
          <w:szCs w:val="28"/>
        </w:rPr>
        <w:t xml:space="preserve"> г.) // https://adilet.zan.kz/rus/docs/Z1800000183. 12.</w:t>
      </w:r>
      <w:r w:rsidR="0033595C" w:rsidRPr="00FE0EF3">
        <w:rPr>
          <w:szCs w:val="28"/>
        </w:rPr>
        <w:t>1</w:t>
      </w:r>
      <w:r w:rsidRPr="00FE0EF3">
        <w:rPr>
          <w:szCs w:val="28"/>
        </w:rPr>
        <w:t>1.202</w:t>
      </w:r>
      <w:r w:rsidR="0033595C" w:rsidRPr="00FE0EF3">
        <w:rPr>
          <w:szCs w:val="28"/>
        </w:rPr>
        <w:t>4</w:t>
      </w:r>
      <w:r w:rsidRPr="00FE0EF3">
        <w:rPr>
          <w:szCs w:val="28"/>
        </w:rPr>
        <w:t>.</w:t>
      </w:r>
    </w:p>
    <w:p w14:paraId="73049F0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Бизнес в рамках ВТО: как защитить внутренний рынок? // https://kz.kursiv.media/2016-02-26/biznes-v-ramkakh-vto-kak-zaschitit. 02.02.2023.</w:t>
      </w:r>
    </w:p>
    <w:p w14:paraId="1354EE37"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Куликпаева</w:t>
      </w:r>
      <w:proofErr w:type="spellEnd"/>
      <w:r w:rsidRPr="00FE0EF3">
        <w:rPr>
          <w:szCs w:val="28"/>
        </w:rPr>
        <w:t xml:space="preserve"> М.Ж. Преимущества и трудности ВТО в отношении казахстанского аграрного сектора // В кн.: Решение проблем развития агропромышленного комплекса Республики Казахстан (посредством правовых норм и международных институтов). – Алматы: </w:t>
      </w:r>
      <w:proofErr w:type="spellStart"/>
      <w:r w:rsidRPr="00FE0EF3">
        <w:rPr>
          <w:szCs w:val="28"/>
        </w:rPr>
        <w:t>Эверо</w:t>
      </w:r>
      <w:proofErr w:type="spellEnd"/>
      <w:r w:rsidRPr="00FE0EF3">
        <w:rPr>
          <w:szCs w:val="28"/>
        </w:rPr>
        <w:t>, 2020. – Т. 2. – С. 42-49.</w:t>
      </w:r>
    </w:p>
    <w:p w14:paraId="3C43696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Сарсембаев М.А. Решение проблем казахстанского сельского хозяйства в процессе реализации права ВТО // В кн.: Решение проблем развития агропромышленного комплекса Республики Казахстан (посредством правовых норм и международных институтов). – Алматы: </w:t>
      </w:r>
      <w:proofErr w:type="spellStart"/>
      <w:r w:rsidRPr="00FE0EF3">
        <w:rPr>
          <w:szCs w:val="28"/>
        </w:rPr>
        <w:t>Эверо</w:t>
      </w:r>
      <w:proofErr w:type="spellEnd"/>
      <w:r w:rsidRPr="00FE0EF3">
        <w:rPr>
          <w:szCs w:val="28"/>
        </w:rPr>
        <w:t>, 2020. – Т. 2. – С. 49-59.</w:t>
      </w:r>
    </w:p>
    <w:p w14:paraId="012F81D1"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Кукеева</w:t>
      </w:r>
      <w:proofErr w:type="spellEnd"/>
      <w:r w:rsidRPr="00FE0EF3">
        <w:rPr>
          <w:szCs w:val="28"/>
        </w:rPr>
        <w:t xml:space="preserve"> Ф.Т., </w:t>
      </w:r>
      <w:proofErr w:type="spellStart"/>
      <w:r w:rsidRPr="00FE0EF3">
        <w:rPr>
          <w:szCs w:val="28"/>
        </w:rPr>
        <w:t>Байзакова</w:t>
      </w:r>
      <w:proofErr w:type="spellEnd"/>
      <w:r w:rsidRPr="00FE0EF3">
        <w:rPr>
          <w:szCs w:val="28"/>
        </w:rPr>
        <w:t xml:space="preserve"> К.И., </w:t>
      </w:r>
      <w:proofErr w:type="spellStart"/>
      <w:r w:rsidRPr="00FE0EF3">
        <w:rPr>
          <w:szCs w:val="28"/>
        </w:rPr>
        <w:t>Султанмуратов</w:t>
      </w:r>
      <w:proofErr w:type="spellEnd"/>
      <w:r w:rsidRPr="00FE0EF3">
        <w:rPr>
          <w:szCs w:val="28"/>
        </w:rPr>
        <w:t xml:space="preserve"> Н. Интеграционная политика Казахстана в новых геополитических условиях. – Алматы, 2020. – 100 с.</w:t>
      </w:r>
    </w:p>
    <w:p w14:paraId="1693E9E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Об утверждении Соглашения в форме обмена письмами между Правительством Республики Казахстан и Правительством Соединенных Штатов Америки по вопросам применения санитарных и фитосанитарных мер: утв. 14 апреля 2016 года, №211 // https://adilet.zan.kz/rus/docs/P1600000211. 15.03.2023.</w:t>
      </w:r>
    </w:p>
    <w:p w14:paraId="4380CE2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Членский состав ФАО // </w:t>
      </w:r>
      <w:hyperlink r:id="rId16" w:history="1">
        <w:r w:rsidRPr="00FE0EF3">
          <w:rPr>
            <w:rStyle w:val="ab"/>
            <w:color w:val="auto"/>
            <w:szCs w:val="28"/>
            <w:u w:val="none"/>
          </w:rPr>
          <w:t>https://www.fao.org/legal-services.</w:t>
        </w:r>
      </w:hyperlink>
      <w:r w:rsidRPr="00FE0EF3">
        <w:rPr>
          <w:szCs w:val="28"/>
        </w:rPr>
        <w:t xml:space="preserve"> 1403.2023.</w:t>
      </w:r>
    </w:p>
    <w:p w14:paraId="3F71C35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Архив публикаций ФАО // https://www.fao.org/news/story. 14.03.2023.</w:t>
      </w:r>
    </w:p>
    <w:p w14:paraId="0A5EB01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 подписании Соглашения между Правительством Республики Казахстан и Продовольственной и сельскохозяйственной организацией Организации Объединенных Наций (ФАО) о создании в Республике Казахстан Бюро по связям и партнерству ФАО: утв. 22 мая 2015 года, №382 // https://adilet.zan.kz/rus/docs/P1500000382. 14.03.2023.</w:t>
      </w:r>
    </w:p>
    <w:p w14:paraId="6D95A4D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Казахстан станет шестым государством, где откроется бюро FAO // https://abctv.kz/ru/news/kazahstan-stanet-shestym-gosudarstvom-. 14.03.2023.</w:t>
      </w:r>
    </w:p>
    <w:p w14:paraId="20E1A11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Переход казахстанского агропроизводства в формат органики представляется несложным / ФАО // https://kazakh-zerno.net/144379. 04.04.2023.</w:t>
      </w:r>
    </w:p>
    <w:p w14:paraId="0AED2F2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Казахстан и ФАО. Партнерство в целях обеспечения устойчивости источников средств к существованию и продовольственной безопасности // http://www.fao.org/3/a-ax406r.pdf. 04.04.2023.</w:t>
      </w:r>
    </w:p>
    <w:p w14:paraId="48365EBB" w14:textId="77777777" w:rsidR="00DA6A1C" w:rsidRPr="00FE0EF3" w:rsidRDefault="00DA6A1C" w:rsidP="00DD3656">
      <w:pPr>
        <w:pStyle w:val="a7"/>
        <w:numPr>
          <w:ilvl w:val="0"/>
          <w:numId w:val="27"/>
        </w:numPr>
        <w:tabs>
          <w:tab w:val="left" w:pos="1276"/>
        </w:tabs>
        <w:ind w:left="0" w:firstLine="709"/>
        <w:rPr>
          <w:szCs w:val="28"/>
        </w:rPr>
      </w:pPr>
      <w:r w:rsidRPr="00FE0EF3">
        <w:rPr>
          <w:szCs w:val="28"/>
          <w:lang w:val="en-US"/>
        </w:rPr>
        <w:t xml:space="preserve">Food and agriculture organization. Official website // http://www.fao.org/faostat/en/#home. </w:t>
      </w:r>
      <w:r w:rsidRPr="00FE0EF3">
        <w:rPr>
          <w:szCs w:val="28"/>
        </w:rPr>
        <w:t>31.03.2023.</w:t>
      </w:r>
    </w:p>
    <w:p w14:paraId="68DCFFE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Стратегическая рамочная программа ФАО на 2022–2031 годы // https://www.fao.org/strategic-framework/ru. 24.04.2023.</w:t>
      </w:r>
    </w:p>
    <w:p w14:paraId="015318B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Заработная плата и условия труда / Бюро национальной статистики // https://stat.gov.kz/ru/industries/labor-and-income/stat-wags/. 11.07.2024.</w:t>
      </w:r>
    </w:p>
    <w:p w14:paraId="6BE6FFD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Постановление Правительства Республики Казахстан. </w:t>
      </w:r>
      <w:r w:rsidRPr="00FE0EF3">
        <w:rPr>
          <w:szCs w:val="28"/>
        </w:rPr>
        <w:lastRenderedPageBreak/>
        <w:t>Об утверждении Концепции развития сельских территорий Республики Казахстан на 2023-2027 годы: утв. 28 марта 2023 года, №270 // https://adilet.zan.kz/rus/docs/P2300000270. 25.04.2023.</w:t>
      </w:r>
    </w:p>
    <w:p w14:paraId="17F298A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Индекс продовольственных цен ФАО (ИПЦ ФАО) // https://www.fao.org/worldfoodsituation/foodpricesindex/ru. 28.04.2023.</w:t>
      </w:r>
    </w:p>
    <w:p w14:paraId="50D71C1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Казахстанцы тратят 54% своих доходов на продукты питания. 19.02.2024 г. // https://forbes.kz/news/newsid_318052. 11.07.2024.</w:t>
      </w:r>
    </w:p>
    <w:p w14:paraId="675DFEB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Об утверждении Государственной программы «Цифровой Казахстан»: утв. 12 декабря 2017 года, №827 // https://adilet.zan.kz/rus/docs. 26.04.2023.</w:t>
      </w:r>
    </w:p>
    <w:p w14:paraId="1C009FB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Программа цифровизации сельского хозяйства: Е-АПК // https://terrapoint.kz/news/section/programma_tsifrovizatsii_selskogo. 26.04.2023.</w:t>
      </w:r>
    </w:p>
    <w:p w14:paraId="5EFB4FDF" w14:textId="11928905" w:rsidR="00DA6A1C" w:rsidRPr="00FE0EF3" w:rsidRDefault="00DA6A1C" w:rsidP="00DD3656">
      <w:pPr>
        <w:pStyle w:val="a7"/>
        <w:numPr>
          <w:ilvl w:val="0"/>
          <w:numId w:val="27"/>
        </w:numPr>
        <w:tabs>
          <w:tab w:val="left" w:pos="1276"/>
        </w:tabs>
        <w:ind w:left="0" w:firstLine="709"/>
        <w:rPr>
          <w:szCs w:val="28"/>
        </w:rPr>
      </w:pPr>
      <w:r w:rsidRPr="00FE0EF3">
        <w:rPr>
          <w:szCs w:val="28"/>
        </w:rPr>
        <w:t>Рекомендации Программы развития ООН по сохранению и устойчивому использованию биоразнообразия нашли отражение в новом Экологическом Кодексе Республик</w:t>
      </w:r>
      <w:r w:rsidR="00055C9E">
        <w:rPr>
          <w:szCs w:val="28"/>
        </w:rPr>
        <w:t>и</w:t>
      </w:r>
      <w:r w:rsidRPr="00FE0EF3">
        <w:rPr>
          <w:szCs w:val="28"/>
        </w:rPr>
        <w:t xml:space="preserve"> Казахстан // https://www.undp. 28.04.2023.</w:t>
      </w:r>
    </w:p>
    <w:p w14:paraId="6A34008A" w14:textId="4A8D8215"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Кодекс Республики Казахстан. Экологический кодекс Республики Казахстан: принят 2 января 2021 года, №400-VI (с изм. и доп. по состоянию на </w:t>
      </w:r>
      <w:r w:rsidR="0033595C" w:rsidRPr="00FE0EF3">
        <w:rPr>
          <w:szCs w:val="28"/>
        </w:rPr>
        <w:t>13</w:t>
      </w:r>
      <w:r w:rsidRPr="00FE0EF3">
        <w:rPr>
          <w:szCs w:val="28"/>
        </w:rPr>
        <w:t>.</w:t>
      </w:r>
      <w:r w:rsidR="0033595C" w:rsidRPr="00FE0EF3">
        <w:rPr>
          <w:szCs w:val="28"/>
        </w:rPr>
        <w:t>12</w:t>
      </w:r>
      <w:r w:rsidRPr="00FE0EF3">
        <w:rPr>
          <w:szCs w:val="28"/>
        </w:rPr>
        <w:t>.202</w:t>
      </w:r>
      <w:r w:rsidR="0033595C" w:rsidRPr="00FE0EF3">
        <w:rPr>
          <w:szCs w:val="28"/>
        </w:rPr>
        <w:t>4</w:t>
      </w:r>
      <w:r w:rsidRPr="00FE0EF3">
        <w:rPr>
          <w:szCs w:val="28"/>
        </w:rPr>
        <w:t xml:space="preserve"> г.) // https://online.zakon.kz/Document. 17.</w:t>
      </w:r>
      <w:r w:rsidR="0033595C" w:rsidRPr="00FE0EF3">
        <w:rPr>
          <w:szCs w:val="28"/>
        </w:rPr>
        <w:t>12</w:t>
      </w:r>
      <w:r w:rsidRPr="00FE0EF3">
        <w:rPr>
          <w:szCs w:val="28"/>
        </w:rPr>
        <w:t>.2023.</w:t>
      </w:r>
    </w:p>
    <w:p w14:paraId="6805A8DD" w14:textId="2BCA89D4" w:rsidR="00DA6A1C" w:rsidRPr="00FE0EF3" w:rsidRDefault="00DA6A1C" w:rsidP="00DD3656">
      <w:pPr>
        <w:pStyle w:val="a7"/>
        <w:numPr>
          <w:ilvl w:val="0"/>
          <w:numId w:val="27"/>
        </w:numPr>
        <w:tabs>
          <w:tab w:val="left" w:pos="1276"/>
        </w:tabs>
        <w:ind w:left="0" w:firstLine="709"/>
        <w:rPr>
          <w:szCs w:val="28"/>
        </w:rPr>
      </w:pPr>
      <w:r w:rsidRPr="00FE0EF3">
        <w:rPr>
          <w:szCs w:val="28"/>
        </w:rPr>
        <w:t>СТ РК 3109-2017. Продукция органическая. Национальный знак соответствия органической продукции. Технические требования и порядок маркирования органической продукции // https://online.zakon.kz</w:t>
      </w:r>
      <w:r w:rsidR="00055C9E">
        <w:rPr>
          <w:szCs w:val="28"/>
        </w:rPr>
        <w:t>. 28.04.2023.</w:t>
      </w:r>
    </w:p>
    <w:p w14:paraId="3C2C145B" w14:textId="77777777" w:rsidR="00DA6A1C" w:rsidRPr="00FE0EF3" w:rsidRDefault="00DA6A1C" w:rsidP="00DD3656">
      <w:pPr>
        <w:pStyle w:val="a7"/>
        <w:numPr>
          <w:ilvl w:val="0"/>
          <w:numId w:val="27"/>
        </w:numPr>
        <w:tabs>
          <w:tab w:val="left" w:pos="1276"/>
        </w:tabs>
        <w:ind w:left="0" w:firstLine="709"/>
        <w:rPr>
          <w:szCs w:val="28"/>
        </w:rPr>
      </w:pPr>
      <w:r w:rsidRPr="00FE0EF3">
        <w:rPr>
          <w:szCs w:val="28"/>
          <w:lang w:eastAsia="ru-RU"/>
        </w:rPr>
        <w:t xml:space="preserve">СТ РК </w:t>
      </w:r>
      <w:proofErr w:type="gramStart"/>
      <w:r w:rsidRPr="00FE0EF3">
        <w:rPr>
          <w:szCs w:val="28"/>
          <w:lang w:eastAsia="ru-RU"/>
        </w:rPr>
        <w:t>3111-2023</w:t>
      </w:r>
      <w:proofErr w:type="gramEnd"/>
      <w:r w:rsidRPr="00FE0EF3">
        <w:rPr>
          <w:szCs w:val="28"/>
          <w:lang w:eastAsia="ru-RU"/>
        </w:rPr>
        <w:t>. Продукция органическая. Требования к процессу производства, переработке, маркировке и реализации</w:t>
      </w:r>
      <w:r w:rsidRPr="00FE0EF3">
        <w:rPr>
          <w:szCs w:val="28"/>
        </w:rPr>
        <w:t xml:space="preserve"> // https://online.zakon.kz/Document/?doc_id=38691665. 16.07.2024.</w:t>
      </w:r>
    </w:p>
    <w:p w14:paraId="0215BA6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Раздел 6. ООН и ее специализированные учреждения // http://cawater-info.net/yearbook/2021/06_yearbook2021_04_ru.htm. 24.10.2023.</w:t>
      </w:r>
    </w:p>
    <w:p w14:paraId="169BF47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Документ Страновой программы для Казахстана (2021-2025 годы): утв. на 2-й </w:t>
      </w:r>
      <w:proofErr w:type="spellStart"/>
      <w:r w:rsidRPr="00FE0EF3">
        <w:rPr>
          <w:szCs w:val="28"/>
        </w:rPr>
        <w:t>очеред</w:t>
      </w:r>
      <w:proofErr w:type="spellEnd"/>
      <w:r w:rsidRPr="00FE0EF3">
        <w:rPr>
          <w:szCs w:val="28"/>
        </w:rPr>
        <w:t>. сессии 2020 года 31 августа – 4 сентября 2020 года (Нью-Йорк) // https://www.undp.org/sites/g/files/zskgke326. 25.10.2023.</w:t>
      </w:r>
    </w:p>
    <w:p w14:paraId="509378B5" w14:textId="6B8D2007" w:rsidR="00506246" w:rsidRPr="00FE0EF3" w:rsidRDefault="00C87D69" w:rsidP="00506246">
      <w:pPr>
        <w:pStyle w:val="a7"/>
        <w:numPr>
          <w:ilvl w:val="0"/>
          <w:numId w:val="27"/>
        </w:numPr>
        <w:tabs>
          <w:tab w:val="left" w:pos="1276"/>
        </w:tabs>
        <w:ind w:left="0" w:firstLine="709"/>
        <w:rPr>
          <w:szCs w:val="28"/>
        </w:rPr>
      </w:pPr>
      <w:r>
        <w:rPr>
          <w:szCs w:val="28"/>
        </w:rPr>
        <w:t>Михалева Т.</w:t>
      </w:r>
      <w:r w:rsidR="00506246" w:rsidRPr="00FE0EF3">
        <w:rPr>
          <w:szCs w:val="28"/>
        </w:rPr>
        <w:t>Н. Развитие экономико-правовой базы ЕАЭС в условиях санкционного давления: финансовый блок // Интеграционные процессы в Евразии: состояние, вызовы, перспективы: матер</w:t>
      </w:r>
      <w:r>
        <w:rPr>
          <w:szCs w:val="28"/>
        </w:rPr>
        <w:t>.</w:t>
      </w:r>
      <w:r w:rsidR="00506246" w:rsidRPr="00FE0EF3">
        <w:rPr>
          <w:szCs w:val="28"/>
        </w:rPr>
        <w:t xml:space="preserve"> </w:t>
      </w:r>
      <w:r>
        <w:rPr>
          <w:szCs w:val="28"/>
        </w:rPr>
        <w:t>2-й</w:t>
      </w:r>
      <w:r w:rsidR="00506246" w:rsidRPr="00FE0EF3">
        <w:rPr>
          <w:szCs w:val="28"/>
        </w:rPr>
        <w:t xml:space="preserve"> </w:t>
      </w:r>
      <w:proofErr w:type="spellStart"/>
      <w:r w:rsidRPr="00FE0EF3">
        <w:rPr>
          <w:szCs w:val="28"/>
        </w:rPr>
        <w:t>м</w:t>
      </w:r>
      <w:r w:rsidR="00506246" w:rsidRPr="00FE0EF3">
        <w:rPr>
          <w:szCs w:val="28"/>
        </w:rPr>
        <w:t>еждунар</w:t>
      </w:r>
      <w:proofErr w:type="spellEnd"/>
      <w:r w:rsidR="00506246" w:rsidRPr="00FE0EF3">
        <w:rPr>
          <w:szCs w:val="28"/>
        </w:rPr>
        <w:t xml:space="preserve">. науч.-практ. </w:t>
      </w:r>
      <w:proofErr w:type="spellStart"/>
      <w:r w:rsidR="00506246" w:rsidRPr="00FE0EF3">
        <w:rPr>
          <w:szCs w:val="28"/>
        </w:rPr>
        <w:t>конф</w:t>
      </w:r>
      <w:proofErr w:type="spellEnd"/>
      <w:r w:rsidR="00506246" w:rsidRPr="00FE0EF3">
        <w:rPr>
          <w:szCs w:val="28"/>
        </w:rPr>
        <w:t>. – Минск, 2024 – С.141-145.</w:t>
      </w:r>
    </w:p>
    <w:p w14:paraId="77FED2F9" w14:textId="4CBB82BD" w:rsidR="00DA6A1C" w:rsidRPr="00FE0EF3" w:rsidRDefault="00DA6A1C" w:rsidP="00506246">
      <w:pPr>
        <w:pStyle w:val="a7"/>
        <w:numPr>
          <w:ilvl w:val="0"/>
          <w:numId w:val="27"/>
        </w:numPr>
        <w:tabs>
          <w:tab w:val="left" w:pos="1276"/>
        </w:tabs>
        <w:ind w:left="0" w:firstLine="709"/>
        <w:rPr>
          <w:szCs w:val="28"/>
          <w:lang w:val="en-US"/>
        </w:rPr>
      </w:pPr>
      <w:r w:rsidRPr="00FE0EF3">
        <w:rPr>
          <w:szCs w:val="28"/>
          <w:lang w:val="en-US"/>
        </w:rPr>
        <w:t xml:space="preserve">Monten J. Thucydides and Modern Realism // International Studies Quarterly. – 2006. – Vol. 50, Issue 1. – </w:t>
      </w:r>
      <w:r w:rsidRPr="00FE0EF3">
        <w:rPr>
          <w:szCs w:val="28"/>
        </w:rPr>
        <w:t>Р</w:t>
      </w:r>
      <w:r w:rsidRPr="00FE0EF3">
        <w:rPr>
          <w:szCs w:val="28"/>
          <w:lang w:val="en-US"/>
        </w:rPr>
        <w:t>. 3-25.</w:t>
      </w:r>
    </w:p>
    <w:p w14:paraId="05F08575"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Waltz K.N. Theory of international politics. – Boston, 1979. – 258 p.</w:t>
      </w:r>
    </w:p>
    <w:p w14:paraId="773C9BAA"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 xml:space="preserve">Cronin D. Corporate Europe. – London: Pluto Press, 2013. – 124 </w:t>
      </w:r>
      <w:r w:rsidRPr="00FE0EF3">
        <w:rPr>
          <w:szCs w:val="28"/>
        </w:rPr>
        <w:t>р</w:t>
      </w:r>
      <w:r w:rsidRPr="00FE0EF3">
        <w:rPr>
          <w:szCs w:val="28"/>
          <w:lang w:val="en-US"/>
        </w:rPr>
        <w:t>.</w:t>
      </w:r>
    </w:p>
    <w:p w14:paraId="6B2CB181"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Шерьязданова</w:t>
      </w:r>
      <w:proofErr w:type="spellEnd"/>
      <w:r w:rsidRPr="00FE0EF3">
        <w:rPr>
          <w:szCs w:val="28"/>
        </w:rPr>
        <w:t xml:space="preserve"> К.Г. Современные </w:t>
      </w:r>
      <w:proofErr w:type="spellStart"/>
      <w:r w:rsidRPr="00FE0EF3">
        <w:rPr>
          <w:szCs w:val="28"/>
        </w:rPr>
        <w:t>интегр</w:t>
      </w:r>
      <w:proofErr w:type="spellEnd"/>
      <w:r w:rsidRPr="00FE0EF3">
        <w:rPr>
          <w:szCs w:val="28"/>
          <w:lang w:val="en-US"/>
        </w:rPr>
        <w:t>a</w:t>
      </w:r>
      <w:proofErr w:type="spellStart"/>
      <w:r w:rsidRPr="00FE0EF3">
        <w:rPr>
          <w:szCs w:val="28"/>
        </w:rPr>
        <w:t>ционные</w:t>
      </w:r>
      <w:proofErr w:type="spellEnd"/>
      <w:r w:rsidRPr="00FE0EF3">
        <w:rPr>
          <w:szCs w:val="28"/>
        </w:rPr>
        <w:t xml:space="preserve"> процессы. – Изд. 2-е., доп. – </w:t>
      </w:r>
      <w:proofErr w:type="spellStart"/>
      <w:r w:rsidRPr="00FE0EF3">
        <w:rPr>
          <w:szCs w:val="28"/>
        </w:rPr>
        <w:t>Алмaты</w:t>
      </w:r>
      <w:proofErr w:type="spellEnd"/>
      <w:r w:rsidRPr="00FE0EF3">
        <w:rPr>
          <w:szCs w:val="28"/>
        </w:rPr>
        <w:t>, 2016. – 198 с.</w:t>
      </w:r>
    </w:p>
    <w:p w14:paraId="2CA29FAB"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Кукеева</w:t>
      </w:r>
      <w:proofErr w:type="spellEnd"/>
      <w:r w:rsidRPr="00FE0EF3">
        <w:rPr>
          <w:szCs w:val="28"/>
        </w:rPr>
        <w:t xml:space="preserve"> Ф.Т., </w:t>
      </w:r>
      <w:proofErr w:type="spellStart"/>
      <w:r w:rsidRPr="00FE0EF3">
        <w:rPr>
          <w:szCs w:val="28"/>
        </w:rPr>
        <w:t>Байзакова</w:t>
      </w:r>
      <w:proofErr w:type="spellEnd"/>
      <w:r w:rsidRPr="00FE0EF3">
        <w:rPr>
          <w:szCs w:val="28"/>
        </w:rPr>
        <w:t xml:space="preserve"> К.И., </w:t>
      </w:r>
      <w:proofErr w:type="spellStart"/>
      <w:r w:rsidRPr="00FE0EF3">
        <w:rPr>
          <w:szCs w:val="28"/>
        </w:rPr>
        <w:t>Султанмуратов</w:t>
      </w:r>
      <w:proofErr w:type="spellEnd"/>
      <w:r w:rsidRPr="00FE0EF3">
        <w:rPr>
          <w:szCs w:val="28"/>
        </w:rPr>
        <w:t xml:space="preserve"> Н. Интеграционная политика Казахстана в новых геополитических условиях. – Алматы, 2020. – 100 с.</w:t>
      </w:r>
    </w:p>
    <w:p w14:paraId="75D43C0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Доронина Н.Г. Унификация и гармонизация права в условиях международной интеграции // Жур. российского права. – 1998. – №6. – С. 53-67.</w:t>
      </w:r>
    </w:p>
    <w:p w14:paraId="6A10FC9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lastRenderedPageBreak/>
        <w:t>Баишев Ж.Н. Суд ЕАЭС в системе органов Евразийского экономического союза // Интеграционное право: проблемы формирования и развития: сб. ст. – СПб., 2020. – С. 14-19.</w:t>
      </w:r>
    </w:p>
    <w:p w14:paraId="28B7117C" w14:textId="45E5EA56" w:rsidR="00DA6A1C" w:rsidRPr="00FE0EF3" w:rsidRDefault="00DA6A1C" w:rsidP="00DD3656">
      <w:pPr>
        <w:pStyle w:val="a7"/>
        <w:numPr>
          <w:ilvl w:val="0"/>
          <w:numId w:val="27"/>
        </w:numPr>
        <w:tabs>
          <w:tab w:val="left" w:pos="1276"/>
        </w:tabs>
        <w:ind w:left="0" w:firstLine="709"/>
        <w:rPr>
          <w:szCs w:val="28"/>
        </w:rPr>
      </w:pPr>
      <w:r w:rsidRPr="00FE0EF3">
        <w:rPr>
          <w:szCs w:val="28"/>
        </w:rPr>
        <w:t>Конституция Республики Казахс</w:t>
      </w:r>
      <w:r w:rsidR="00C87D69">
        <w:rPr>
          <w:szCs w:val="28"/>
        </w:rPr>
        <w:t>тан: науч.-практ. коммент</w:t>
      </w:r>
      <w:r w:rsidRPr="00FE0EF3">
        <w:rPr>
          <w:szCs w:val="28"/>
        </w:rPr>
        <w:t xml:space="preserve">. / Конституционный Совет Республики Казахстан. – Астана, 2018. – 640 с. </w:t>
      </w:r>
    </w:p>
    <w:p w14:paraId="122699B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Павельева Э.А. Соотношение суверенитета и </w:t>
      </w:r>
      <w:proofErr w:type="spellStart"/>
      <w:r w:rsidRPr="00FE0EF3">
        <w:rPr>
          <w:szCs w:val="28"/>
        </w:rPr>
        <w:t>наднациональности</w:t>
      </w:r>
      <w:proofErr w:type="spellEnd"/>
      <w:r w:rsidRPr="00FE0EF3">
        <w:rPr>
          <w:szCs w:val="28"/>
        </w:rPr>
        <w:t>: история и перспективы // Сибирский юридический вестник. – 2018. – №4(83). – С. 124-129.</w:t>
      </w:r>
    </w:p>
    <w:p w14:paraId="6DE3C8E2" w14:textId="72D4DBA0"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Абайдельдинов</w:t>
      </w:r>
      <w:proofErr w:type="spellEnd"/>
      <w:r w:rsidRPr="00FE0EF3">
        <w:rPr>
          <w:szCs w:val="28"/>
        </w:rPr>
        <w:t xml:space="preserve"> Е.М. Значение Конституции страны в условиях формирования регионального объединения государств // Право и государство. – 2013. – №4(61). – С. 51-55.</w:t>
      </w:r>
    </w:p>
    <w:p w14:paraId="569E8A4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Устав Содружества Независимых Государств: утв. 15 апреля 1993 года, №4799-1 // http://docs.cntd.ru/document/1903017. 21.08.2023.</w:t>
      </w:r>
    </w:p>
    <w:p w14:paraId="1B2B892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Мещерякова О.М. Проблемы взаимодействия внутригосударственного права государств-членов ЕС и интеграционного права // 75 лет ООН: вклад в обеспечение мира, верховенства права и устойчивое развитие: сб. матер. </w:t>
      </w:r>
      <w:proofErr w:type="spellStart"/>
      <w:r w:rsidRPr="00FE0EF3">
        <w:rPr>
          <w:szCs w:val="28"/>
        </w:rPr>
        <w:t>междунар</w:t>
      </w:r>
      <w:proofErr w:type="spellEnd"/>
      <w:r w:rsidRPr="00FE0EF3">
        <w:rPr>
          <w:szCs w:val="28"/>
        </w:rPr>
        <w:t>. науч.-практ. онлайн-</w:t>
      </w:r>
      <w:proofErr w:type="spellStart"/>
      <w:r w:rsidRPr="00FE0EF3">
        <w:rPr>
          <w:szCs w:val="28"/>
        </w:rPr>
        <w:t>конф</w:t>
      </w:r>
      <w:proofErr w:type="spellEnd"/>
      <w:r w:rsidRPr="00FE0EF3">
        <w:rPr>
          <w:szCs w:val="28"/>
        </w:rPr>
        <w:t xml:space="preserve">. – Нур-Султан, 2020. – С. 45-50. </w:t>
      </w:r>
    </w:p>
    <w:p w14:paraId="70398252"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Мензюк</w:t>
      </w:r>
      <w:proofErr w:type="spellEnd"/>
      <w:r w:rsidRPr="00FE0EF3">
        <w:rPr>
          <w:szCs w:val="28"/>
        </w:rPr>
        <w:t xml:space="preserve"> Г.А., Гаврилова Ю.А., </w:t>
      </w:r>
      <w:proofErr w:type="spellStart"/>
      <w:r w:rsidRPr="00FE0EF3">
        <w:rPr>
          <w:szCs w:val="28"/>
        </w:rPr>
        <w:t>Умитчинова</w:t>
      </w:r>
      <w:proofErr w:type="spellEnd"/>
      <w:r w:rsidRPr="00FE0EF3">
        <w:rPr>
          <w:szCs w:val="28"/>
        </w:rPr>
        <w:t xml:space="preserve"> Б.А. Соотношение суверенитета и </w:t>
      </w:r>
      <w:proofErr w:type="spellStart"/>
      <w:r w:rsidRPr="00FE0EF3">
        <w:rPr>
          <w:szCs w:val="28"/>
        </w:rPr>
        <w:t>наднациональности</w:t>
      </w:r>
      <w:proofErr w:type="spellEnd"/>
      <w:r w:rsidRPr="00FE0EF3">
        <w:rPr>
          <w:szCs w:val="28"/>
        </w:rPr>
        <w:t xml:space="preserve"> в контексте интеграционных процессов в рамках ЕАЭС и ЕС // Вестник Института законодательства и правовой информации Республики Казахстан. – 2019. – №3(57). – С. 101-108.</w:t>
      </w:r>
    </w:p>
    <w:p w14:paraId="694965D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Стародубцев Ю.И. Интеграционное право: в 2 т. – СПб., 2021. – Т. 1. – 126 с.</w:t>
      </w:r>
    </w:p>
    <w:p w14:paraId="3FD5ED0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Калинин С.А. О пределах правовой интеграции // Молодь у </w:t>
      </w:r>
      <w:proofErr w:type="spellStart"/>
      <w:r w:rsidRPr="00FE0EF3">
        <w:rPr>
          <w:szCs w:val="28"/>
        </w:rPr>
        <w:t>юридичній</w:t>
      </w:r>
      <w:proofErr w:type="spellEnd"/>
      <w:r w:rsidRPr="00FE0EF3">
        <w:rPr>
          <w:szCs w:val="28"/>
        </w:rPr>
        <w:t xml:space="preserve"> </w:t>
      </w:r>
      <w:proofErr w:type="spellStart"/>
      <w:r w:rsidRPr="00FE0EF3">
        <w:rPr>
          <w:szCs w:val="28"/>
        </w:rPr>
        <w:t>науці</w:t>
      </w:r>
      <w:proofErr w:type="spellEnd"/>
      <w:r w:rsidRPr="00FE0EF3">
        <w:rPr>
          <w:szCs w:val="28"/>
        </w:rPr>
        <w:t xml:space="preserve">: </w:t>
      </w:r>
      <w:proofErr w:type="spellStart"/>
      <w:r w:rsidRPr="00FE0EF3">
        <w:rPr>
          <w:szCs w:val="28"/>
        </w:rPr>
        <w:t>зб</w:t>
      </w:r>
      <w:proofErr w:type="spellEnd"/>
      <w:r w:rsidRPr="00FE0EF3">
        <w:rPr>
          <w:szCs w:val="28"/>
        </w:rPr>
        <w:t xml:space="preserve">. тез </w:t>
      </w:r>
      <w:proofErr w:type="spellStart"/>
      <w:r w:rsidRPr="00FE0EF3">
        <w:rPr>
          <w:szCs w:val="28"/>
        </w:rPr>
        <w:t>міжнар</w:t>
      </w:r>
      <w:proofErr w:type="spellEnd"/>
      <w:r w:rsidRPr="00FE0EF3">
        <w:rPr>
          <w:szCs w:val="28"/>
        </w:rPr>
        <w:t xml:space="preserve">. наук. </w:t>
      </w:r>
      <w:proofErr w:type="spellStart"/>
      <w:r w:rsidRPr="00FE0EF3">
        <w:rPr>
          <w:szCs w:val="28"/>
        </w:rPr>
        <w:t>конф</w:t>
      </w:r>
      <w:proofErr w:type="spellEnd"/>
      <w:r w:rsidRPr="00FE0EF3">
        <w:rPr>
          <w:szCs w:val="28"/>
        </w:rPr>
        <w:t xml:space="preserve">. молод. </w:t>
      </w:r>
      <w:proofErr w:type="spellStart"/>
      <w:r w:rsidRPr="00FE0EF3">
        <w:rPr>
          <w:szCs w:val="28"/>
        </w:rPr>
        <w:t>вчених</w:t>
      </w:r>
      <w:proofErr w:type="spellEnd"/>
      <w:r w:rsidRPr="00FE0EF3">
        <w:rPr>
          <w:szCs w:val="28"/>
        </w:rPr>
        <w:t xml:space="preserve"> “</w:t>
      </w:r>
      <w:proofErr w:type="spellStart"/>
      <w:r w:rsidRPr="00FE0EF3">
        <w:rPr>
          <w:szCs w:val="28"/>
        </w:rPr>
        <w:t>Четверті</w:t>
      </w:r>
      <w:proofErr w:type="spellEnd"/>
      <w:r w:rsidRPr="00FE0EF3">
        <w:rPr>
          <w:szCs w:val="28"/>
        </w:rPr>
        <w:t xml:space="preserve"> </w:t>
      </w:r>
      <w:proofErr w:type="spellStart"/>
      <w:r w:rsidRPr="00FE0EF3">
        <w:rPr>
          <w:szCs w:val="28"/>
        </w:rPr>
        <w:t>осінні</w:t>
      </w:r>
      <w:proofErr w:type="spellEnd"/>
      <w:r w:rsidRPr="00FE0EF3">
        <w:rPr>
          <w:szCs w:val="28"/>
        </w:rPr>
        <w:t xml:space="preserve"> </w:t>
      </w:r>
      <w:proofErr w:type="spellStart"/>
      <w:r w:rsidRPr="00FE0EF3">
        <w:rPr>
          <w:szCs w:val="28"/>
        </w:rPr>
        <w:t>юридичні</w:t>
      </w:r>
      <w:proofErr w:type="spellEnd"/>
      <w:r w:rsidRPr="00FE0EF3">
        <w:rPr>
          <w:szCs w:val="28"/>
        </w:rPr>
        <w:t xml:space="preserve"> </w:t>
      </w:r>
      <w:proofErr w:type="spellStart"/>
      <w:r w:rsidRPr="00FE0EF3">
        <w:rPr>
          <w:szCs w:val="28"/>
        </w:rPr>
        <w:t>читання</w:t>
      </w:r>
      <w:proofErr w:type="spellEnd"/>
      <w:r w:rsidRPr="00FE0EF3">
        <w:rPr>
          <w:szCs w:val="28"/>
        </w:rPr>
        <w:t>”. – Хмельницкий, 2005. – С. 46-48.</w:t>
      </w:r>
    </w:p>
    <w:p w14:paraId="0CF24D2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Энтин М.Л. Право Европейского Союза. Новый этап эволюции: 2009-2017 гг. – М., 2009. – 304 с.</w:t>
      </w:r>
    </w:p>
    <w:p w14:paraId="4685B7F1" w14:textId="3CCADD50"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Войников</w:t>
      </w:r>
      <w:proofErr w:type="spellEnd"/>
      <w:r w:rsidRPr="00FE0EF3">
        <w:rPr>
          <w:szCs w:val="28"/>
        </w:rPr>
        <w:t xml:space="preserve"> В.В. Правовые основы пространства свободы, безопасности и правосудия Европейского Союза: </w:t>
      </w:r>
      <w:proofErr w:type="spellStart"/>
      <w:r w:rsidRPr="00FE0EF3">
        <w:rPr>
          <w:szCs w:val="28"/>
        </w:rPr>
        <w:t>дис</w:t>
      </w:r>
      <w:proofErr w:type="spellEnd"/>
      <w:r w:rsidRPr="00FE0EF3">
        <w:rPr>
          <w:szCs w:val="28"/>
        </w:rPr>
        <w:t>. … док. юрид. наук: 12.00.10. – М., 2019. – 400 с.</w:t>
      </w:r>
    </w:p>
    <w:p w14:paraId="4D992572" w14:textId="6944A8EF" w:rsidR="00CF547A" w:rsidRPr="00FE0EF3" w:rsidRDefault="00CF547A" w:rsidP="00DD3656">
      <w:pPr>
        <w:pStyle w:val="a7"/>
        <w:numPr>
          <w:ilvl w:val="0"/>
          <w:numId w:val="27"/>
        </w:numPr>
        <w:tabs>
          <w:tab w:val="left" w:pos="1276"/>
        </w:tabs>
        <w:ind w:left="0" w:firstLine="709"/>
        <w:rPr>
          <w:szCs w:val="28"/>
        </w:rPr>
      </w:pPr>
      <w:r w:rsidRPr="00FE0EF3">
        <w:rPr>
          <w:szCs w:val="28"/>
        </w:rPr>
        <w:t>Как военный конфликт и санкции повлияли на АПК Казахстана? // https://inbusiness.kz/ru/news/kak-voennyj-konflikt-i-sankcii-povliyali</w:t>
      </w:r>
      <w:r w:rsidR="00C87D69">
        <w:rPr>
          <w:szCs w:val="28"/>
        </w:rPr>
        <w:t>. 24.10.2023.</w:t>
      </w:r>
    </w:p>
    <w:p w14:paraId="12EE60EF"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Жаманкараева</w:t>
      </w:r>
      <w:proofErr w:type="spellEnd"/>
      <w:r w:rsidRPr="00FE0EF3">
        <w:rPr>
          <w:szCs w:val="28"/>
        </w:rPr>
        <w:t xml:space="preserve"> Г.С., Сабиров А.И. Проблема национальных и наднациональных критериев защиты конституционных прав и свобод граждан Республики Казахстан // Вестник </w:t>
      </w:r>
      <w:proofErr w:type="spellStart"/>
      <w:r w:rsidRPr="00FE0EF3">
        <w:rPr>
          <w:szCs w:val="28"/>
        </w:rPr>
        <w:t>КазНУ</w:t>
      </w:r>
      <w:proofErr w:type="spellEnd"/>
      <w:r w:rsidRPr="00FE0EF3">
        <w:rPr>
          <w:szCs w:val="28"/>
        </w:rPr>
        <w:t>. – 2023. – Т. 106, №2. – С. 56-62.</w:t>
      </w:r>
    </w:p>
    <w:p w14:paraId="5E09762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Галушко Д.В. Теория и практика правового регулирования интеграционных процессов в свете вызовов </w:t>
      </w:r>
      <w:proofErr w:type="spellStart"/>
      <w:r w:rsidRPr="00FE0EF3">
        <w:rPr>
          <w:szCs w:val="28"/>
        </w:rPr>
        <w:t>Брекзита</w:t>
      </w:r>
      <w:proofErr w:type="spellEnd"/>
      <w:r w:rsidRPr="00FE0EF3">
        <w:rPr>
          <w:szCs w:val="28"/>
        </w:rPr>
        <w:t xml:space="preserve">: </w:t>
      </w:r>
      <w:proofErr w:type="spellStart"/>
      <w:r w:rsidRPr="00FE0EF3">
        <w:rPr>
          <w:szCs w:val="28"/>
        </w:rPr>
        <w:t>дис</w:t>
      </w:r>
      <w:proofErr w:type="spellEnd"/>
      <w:r w:rsidRPr="00FE0EF3">
        <w:rPr>
          <w:szCs w:val="28"/>
        </w:rPr>
        <w:t>. … док. юрид. наук: 5.1.5. – М., 2023. – 544 с.</w:t>
      </w:r>
    </w:p>
    <w:p w14:paraId="2C05D0D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Нургалиева Е.Н., </w:t>
      </w:r>
      <w:proofErr w:type="spellStart"/>
      <w:r w:rsidRPr="00FE0EF3">
        <w:rPr>
          <w:szCs w:val="28"/>
        </w:rPr>
        <w:t>Джунисбекова</w:t>
      </w:r>
      <w:proofErr w:type="spellEnd"/>
      <w:r w:rsidRPr="00FE0EF3">
        <w:rPr>
          <w:szCs w:val="28"/>
        </w:rPr>
        <w:t xml:space="preserve"> Л.М. Проблемы гармонизации правового пространства в сфере международного трудового права (на примере ЕАЭС) – Тараз, 2020. – 206 с.</w:t>
      </w:r>
    </w:p>
    <w:p w14:paraId="762A984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Капустин А.Я. Право Евразийского экономического союза: </w:t>
      </w:r>
      <w:r w:rsidRPr="00FE0EF3">
        <w:rPr>
          <w:szCs w:val="28"/>
        </w:rPr>
        <w:lastRenderedPageBreak/>
        <w:t>международно-правовой дискурс // Журнал российского права. – 2015. – №11. – С. 59-69.</w:t>
      </w:r>
    </w:p>
    <w:p w14:paraId="5B21E95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Договор о Евразийском экономическом союзе (Астана, 29 мая 2014 года) (с изм. и доп. по сост. на 07.06.2024 г.) // https://online.zakon.kz. 10.07.2024.</w:t>
      </w:r>
    </w:p>
    <w:p w14:paraId="3F026688" w14:textId="3214CF0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Закон Республики Казахстан. О правовых актах: принят 6 апреля 2016 года, №480-V ЗРК (с изм. и доп. по сост. на </w:t>
      </w:r>
      <w:r w:rsidR="0033595C" w:rsidRPr="00FE0EF3">
        <w:rPr>
          <w:szCs w:val="28"/>
        </w:rPr>
        <w:t>20</w:t>
      </w:r>
      <w:r w:rsidRPr="00FE0EF3">
        <w:rPr>
          <w:szCs w:val="28"/>
        </w:rPr>
        <w:t>.0</w:t>
      </w:r>
      <w:r w:rsidR="0033595C" w:rsidRPr="00FE0EF3">
        <w:rPr>
          <w:szCs w:val="28"/>
        </w:rPr>
        <w:t>8</w:t>
      </w:r>
      <w:r w:rsidRPr="00FE0EF3">
        <w:rPr>
          <w:szCs w:val="28"/>
        </w:rPr>
        <w:t>.2024 г.) // https://adilet.zan.kz/rus/docs/Z1600000480. 10.0</w:t>
      </w:r>
      <w:r w:rsidR="0033595C" w:rsidRPr="00FE0EF3">
        <w:rPr>
          <w:szCs w:val="28"/>
        </w:rPr>
        <w:t>9</w:t>
      </w:r>
      <w:r w:rsidRPr="00FE0EF3">
        <w:rPr>
          <w:szCs w:val="28"/>
        </w:rPr>
        <w:t>.2024.</w:t>
      </w:r>
    </w:p>
    <w:p w14:paraId="5A244FC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Конституция Республики Казахстан: принята на республиканском референдуме 30 августа 1995 года (с изм. и доп. по сост. на 19.09.2022 г.) // https://adilet.zan.kz/rus/docs/K950001000_. 10.07.2024.</w:t>
      </w:r>
    </w:p>
    <w:p w14:paraId="3E14DC4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Нормативное постановление Конституционного Совета Республики Казахстан. Об официальном толковании норм статьи 4 Конституции Республики Казахстан применительно к порядку исполнения решений международных организаций и их органов: утв. 5 ноября 2009 года, №6 // https://adilet.zan.kz/rus/docs/S090000006_. 20.08.2022.</w:t>
      </w:r>
    </w:p>
    <w:p w14:paraId="41548ED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Нормативное постановление Верховного Суда Республики Казахстан. О некоторых вопросах применения судами таможенного законодательства: утв. 29 ноября 2019 года, №7 // https://adilet.zan.kz/rus/docs/P190000007S. 21.08.2022.</w:t>
      </w:r>
    </w:p>
    <w:p w14:paraId="63F82378"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Сарпеков</w:t>
      </w:r>
      <w:proofErr w:type="spellEnd"/>
      <w:r w:rsidRPr="00FE0EF3">
        <w:rPr>
          <w:szCs w:val="28"/>
        </w:rPr>
        <w:t xml:space="preserve"> Р.К. Некоторые вопросы взаимодействия права ЕАЭС и национального права в контексте деятельности Суда ЕАЭС // Международное правосудие и укрепление интеграционных процессов: матер. </w:t>
      </w:r>
      <w:proofErr w:type="spellStart"/>
      <w:r w:rsidRPr="00FE0EF3">
        <w:rPr>
          <w:szCs w:val="28"/>
        </w:rPr>
        <w:t>междунар</w:t>
      </w:r>
      <w:proofErr w:type="spellEnd"/>
      <w:r w:rsidRPr="00FE0EF3">
        <w:rPr>
          <w:szCs w:val="28"/>
        </w:rPr>
        <w:t xml:space="preserve">. </w:t>
      </w:r>
      <w:proofErr w:type="spellStart"/>
      <w:r w:rsidRPr="00FE0EF3">
        <w:rPr>
          <w:szCs w:val="28"/>
        </w:rPr>
        <w:t>конф</w:t>
      </w:r>
      <w:proofErr w:type="spellEnd"/>
      <w:r w:rsidRPr="00FE0EF3">
        <w:rPr>
          <w:szCs w:val="28"/>
        </w:rPr>
        <w:t>. – Минск: Четыре четверти, 2019. – С. 103-111.</w:t>
      </w:r>
    </w:p>
    <w:p w14:paraId="4175A53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О Концепции повышения продовольственной безопасности государств-участников СНГ: утв. Решением Совета глав правительств СНГ от 19 ноября 2010 // https://ecfs.msu.ru/Low_documents. 05.09.2022.</w:t>
      </w:r>
    </w:p>
    <w:p w14:paraId="5950C53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Решение Высшего Евразийского экономического совета. О плане мероприятий по реализации Концепции согласованной (скоординированной) агропромышленной политики государств-членов Таможенного союза и Единого экономического пространства: утв. 21 ноября 2014 года, №94 // https://www.alta.ru/tamdoc/14vr0094/. 17.02.2023.</w:t>
      </w:r>
    </w:p>
    <w:p w14:paraId="0AA9ACD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Маслова Е. Продовольственная безопасность ЕАЭС: достижения и вызовы (6 декабря 2023 года) // https://russiancouncil.ru. 12.07.2024.</w:t>
      </w:r>
    </w:p>
    <w:p w14:paraId="2A5864E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Договор о Евразийском экономическом союзе (Астана 29.05.2014) // https://docs.eaeunion.org/docs/ru-ru/0003610/itia_05062014. 17.02.2023.</w:t>
      </w:r>
    </w:p>
    <w:p w14:paraId="1C23157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Распоряжение Евразийского межправительственного совета. О совместных прогнозах развития агропромышленного комплекса, спроса и предложения государств-членов Евразийского экономического союза по основным видам сельскохозяйственной продукции и продовольствия на 2016-2017 годы: утв. 7 марта 2017 года, №7 // https://docs.eaeunion.org. 17.02.2023.</w:t>
      </w:r>
    </w:p>
    <w:p w14:paraId="08FAFDC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Решение Совета Комиссии. О Порядке выплаты компенсации в случае нарушения государством-членом Евразийского экономического союза обязательств в области государственной поддержки сельского хозяйства: утв. 13 января 2017 года, №7 // https://docs.eaeunion.org/docs/ru-ru. 21.02.2023.</w:t>
      </w:r>
    </w:p>
    <w:p w14:paraId="1FE7623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lastRenderedPageBreak/>
        <w:t>Казахстан заработал $35 млн. на экспорте органической продукции в Европу // https://eldala.kz/blogs/13296-kazahstan-zarabotal-35. 1103.2023.</w:t>
      </w:r>
    </w:p>
    <w:p w14:paraId="0AAF891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Союз производителей органической продукции Казахстана // https://eldala.kz/dannye/kompanii/1129-soyuz-proizvoditelej. 27.08.2023.</w:t>
      </w:r>
    </w:p>
    <w:p w14:paraId="0B29DD5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Обзор международного опыта государственной поддержки развития органического сельского хозяйства / Департамент агропромышленной политики ЕАК // https://eec.eaeunion.org/comission. 27.08.2023.</w:t>
      </w:r>
    </w:p>
    <w:p w14:paraId="601C303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Решение Коллегии Евразийской экономической комиссии. Об утверждении Методических подходов к проведению испытаний сортов сельскохозяйственных растений в рамках Евразийского экономического союза: утв. 25 октября 2022 года, №155 // https://www.alta.ru/tamdoc. 17.08.2023.</w:t>
      </w:r>
    </w:p>
    <w:p w14:paraId="3473566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Рекомендация Коллегии Евразийской экономической комиссии. О развитии экспорта сельскохозяйственной продукции и продовольствия, произведенных в государствах-членах Евразийского экономического союза: утв. 1 декабря 2020 года, №23 // https://www.alta.ru/tamdoc/20rk0023. 06.06.2023.</w:t>
      </w:r>
    </w:p>
    <w:p w14:paraId="47C65069" w14:textId="6E6D49EC" w:rsidR="00DA6A1C" w:rsidRPr="00FE0EF3" w:rsidRDefault="00DA6A1C" w:rsidP="00DD3656">
      <w:pPr>
        <w:pStyle w:val="a7"/>
        <w:numPr>
          <w:ilvl w:val="0"/>
          <w:numId w:val="27"/>
        </w:numPr>
        <w:tabs>
          <w:tab w:val="left" w:pos="1276"/>
        </w:tabs>
        <w:ind w:left="0" w:firstLine="709"/>
        <w:rPr>
          <w:szCs w:val="28"/>
        </w:rPr>
      </w:pPr>
      <w:r w:rsidRPr="00FE0EF3">
        <w:rPr>
          <w:szCs w:val="28"/>
        </w:rPr>
        <w:t>Рекомендация Коллегии Комиссии. О перечне перспективных научно-исследовательских и опытно-конструкторских работ (далее – НИОКР) в сфере агропромышленного комплекса государств-членов Евразийского экономического союза до 2020 года: утв. 8 июля 2015 года, №14 // https://online.zakon.kz/Document</w:t>
      </w:r>
      <w:r w:rsidR="00C87D69">
        <w:rPr>
          <w:szCs w:val="28"/>
        </w:rPr>
        <w:t>.</w:t>
      </w:r>
      <w:r w:rsidRPr="00FE0EF3">
        <w:rPr>
          <w:szCs w:val="28"/>
        </w:rPr>
        <w:t xml:space="preserve"> </w:t>
      </w:r>
      <w:r w:rsidR="00C87D69">
        <w:rPr>
          <w:szCs w:val="28"/>
        </w:rPr>
        <w:t>0</w:t>
      </w:r>
      <w:r w:rsidRPr="00FE0EF3">
        <w:rPr>
          <w:szCs w:val="28"/>
        </w:rPr>
        <w:t>6</w:t>
      </w:r>
      <w:r w:rsidR="00C87D69">
        <w:rPr>
          <w:szCs w:val="28"/>
        </w:rPr>
        <w:t>.06.</w:t>
      </w:r>
      <w:r w:rsidRPr="00FE0EF3">
        <w:rPr>
          <w:szCs w:val="28"/>
        </w:rPr>
        <w:t>2023.</w:t>
      </w:r>
    </w:p>
    <w:p w14:paraId="1E079F5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Рекомендация Коллегии Комиссии. О координации совместной научной и инновационной деятельности государств-членов Евразийского экономического союза в сфере агропромышленного комплекса: утв. 13 декабря 2016 года, №25 // https://eec.eaeunion.org/upload/medialibrary. 07.06.2023.</w:t>
      </w:r>
    </w:p>
    <w:p w14:paraId="2577B1B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Решение Евразийского межправительственного совета. О Порядке организации совместных научно-исследовательских и опытно-конструкторских работ в сфере агропромышленного комплекса государств-членов Евразийского экономического союза: утв. 26 мая 2017 года, №1 // </w:t>
      </w:r>
      <w:hyperlink r:id="rId17" w:history="1">
        <w:r w:rsidRPr="00FE0EF3">
          <w:rPr>
            <w:rStyle w:val="ab"/>
            <w:color w:val="auto"/>
            <w:szCs w:val="28"/>
            <w:u w:val="none"/>
          </w:rPr>
          <w:t>https://docs.eaeunion.org</w:t>
        </w:r>
      </w:hyperlink>
      <w:r w:rsidRPr="00FE0EF3">
        <w:rPr>
          <w:szCs w:val="28"/>
        </w:rPr>
        <w:t xml:space="preserve"> /</w:t>
      </w:r>
      <w:proofErr w:type="spellStart"/>
      <w:r w:rsidRPr="00FE0EF3">
        <w:rPr>
          <w:szCs w:val="28"/>
        </w:rPr>
        <w:t>docs</w:t>
      </w:r>
      <w:proofErr w:type="spellEnd"/>
      <w:r w:rsidRPr="00FE0EF3">
        <w:rPr>
          <w:szCs w:val="28"/>
        </w:rPr>
        <w:t>/</w:t>
      </w:r>
      <w:proofErr w:type="spellStart"/>
      <w:r w:rsidRPr="00FE0EF3">
        <w:rPr>
          <w:szCs w:val="28"/>
        </w:rPr>
        <w:t>ru-ru</w:t>
      </w:r>
      <w:proofErr w:type="spellEnd"/>
      <w:r w:rsidRPr="00FE0EF3">
        <w:rPr>
          <w:szCs w:val="28"/>
        </w:rPr>
        <w:t>/01414615/icd_29052017_1. 08.06.2023.</w:t>
      </w:r>
    </w:p>
    <w:p w14:paraId="7BEA1B7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Распоряжение Коллегии Комиссии. О перечне совместных научно-исследовательских и опытно-конструкторских работ в сфере агропромышленного комплекса государств-членов Евразийского экономического союза на 2021-2025 годы: утв. 15 декабря 2020 года, №176 // https://eec.eaeunion.org/comission/department/dep_makroec_pol. 08.06.2023.</w:t>
      </w:r>
    </w:p>
    <w:p w14:paraId="5F2C777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Распоряжение ЕМПС. О карте развития агроиндустрии Евразийского экономического союза: утв. 17 июля 2020 года, №14 // https://eec.eaeunion.org/upload/medialibrary/c43/Rasporyazhenie. 08.06.2023.</w:t>
      </w:r>
    </w:p>
    <w:p w14:paraId="47F055A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Решение Совета Евразийской экономической комиссии. О перечне чувствительных сельскохозяйственных товаров, в отношении которых государствами-членами Евразийского экономического союза осуществляется взаимное предоставление планов (программ) развития производства, и реализации пункта 2 статьи 95 Договора о Евразийском экономическом союзе от 29 мая 2014 года: утв. 12 февраля 2016 года, №66 // https://www.alta.ru/tamdoc/16sr0066/. 08.06.2023.</w:t>
      </w:r>
    </w:p>
    <w:p w14:paraId="29FA54BE" w14:textId="77777777" w:rsidR="00BC117C" w:rsidRPr="00FE0EF3" w:rsidRDefault="00BC117C" w:rsidP="00BC117C">
      <w:pPr>
        <w:pStyle w:val="a7"/>
        <w:numPr>
          <w:ilvl w:val="0"/>
          <w:numId w:val="27"/>
        </w:numPr>
        <w:tabs>
          <w:tab w:val="left" w:pos="1276"/>
        </w:tabs>
        <w:ind w:left="0" w:firstLine="567"/>
        <w:rPr>
          <w:szCs w:val="28"/>
          <w:lang w:val="en-US"/>
        </w:rPr>
      </w:pPr>
      <w:proofErr w:type="spellStart"/>
      <w:r w:rsidRPr="00FE0EF3">
        <w:rPr>
          <w:szCs w:val="28"/>
          <w:lang w:val="en-US"/>
        </w:rPr>
        <w:lastRenderedPageBreak/>
        <w:t>Abdiraiymova</w:t>
      </w:r>
      <w:proofErr w:type="spellEnd"/>
      <w:r w:rsidRPr="00FE0EF3">
        <w:rPr>
          <w:szCs w:val="28"/>
          <w:lang w:val="en-US"/>
        </w:rPr>
        <w:t xml:space="preserve"> A.E. Legal analysis of the agro-industrial complex of the Republic of Kazakhstan // European Science and Technology: mater. of the </w:t>
      </w:r>
      <w:r w:rsidRPr="00FE0EF3">
        <w:rPr>
          <w:szCs w:val="28"/>
          <w:lang w:val="kk-KZ"/>
        </w:rPr>
        <w:t>19</w:t>
      </w:r>
      <w:proofErr w:type="spellStart"/>
      <w:r w:rsidRPr="00FE0EF3">
        <w:rPr>
          <w:szCs w:val="28"/>
          <w:lang w:val="en-US"/>
        </w:rPr>
        <w:t>th</w:t>
      </w:r>
      <w:proofErr w:type="spellEnd"/>
      <w:r w:rsidRPr="00FE0EF3">
        <w:rPr>
          <w:szCs w:val="28"/>
          <w:lang w:val="en-US"/>
        </w:rPr>
        <w:t xml:space="preserve"> </w:t>
      </w:r>
      <w:proofErr w:type="spellStart"/>
      <w:r w:rsidRPr="00FE0EF3">
        <w:rPr>
          <w:szCs w:val="28"/>
          <w:lang w:val="en-US"/>
        </w:rPr>
        <w:t>internat.</w:t>
      </w:r>
      <w:proofErr w:type="spellEnd"/>
      <w:r w:rsidRPr="00FE0EF3">
        <w:rPr>
          <w:szCs w:val="28"/>
          <w:lang w:val="en-US"/>
        </w:rPr>
        <w:t xml:space="preserve"> research and </w:t>
      </w:r>
      <w:proofErr w:type="spellStart"/>
      <w:r w:rsidRPr="00FE0EF3">
        <w:rPr>
          <w:szCs w:val="28"/>
          <w:lang w:val="en-US"/>
        </w:rPr>
        <w:t>pract</w:t>
      </w:r>
      <w:proofErr w:type="spellEnd"/>
      <w:r w:rsidRPr="00FE0EF3">
        <w:rPr>
          <w:szCs w:val="28"/>
          <w:lang w:val="en-US"/>
        </w:rPr>
        <w:t xml:space="preserve">. conf. – Munich, 2017. – </w:t>
      </w:r>
      <w:r w:rsidRPr="00FE0EF3">
        <w:rPr>
          <w:szCs w:val="28"/>
        </w:rPr>
        <w:t>Р</w:t>
      </w:r>
      <w:r w:rsidRPr="00FE0EF3">
        <w:rPr>
          <w:szCs w:val="28"/>
          <w:lang w:val="en-US"/>
        </w:rPr>
        <w:t>. 7-11.</w:t>
      </w:r>
    </w:p>
    <w:p w14:paraId="6A134C7F" w14:textId="00474557"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семеноводстве: принят 8 февраля 2003 года, №385 // https://adilet.zan.kz/rus/docs/Z030000385_. 12</w:t>
      </w:r>
      <w:r w:rsidR="0033595C" w:rsidRPr="00FE0EF3">
        <w:rPr>
          <w:szCs w:val="28"/>
        </w:rPr>
        <w:t>.</w:t>
      </w:r>
      <w:r w:rsidRPr="00FE0EF3">
        <w:rPr>
          <w:szCs w:val="28"/>
        </w:rPr>
        <w:t>07.2024.</w:t>
      </w:r>
    </w:p>
    <w:p w14:paraId="016A9A01" w14:textId="2BD7E3E1"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Закон Республики Казахстан. Об охране селекционных достижений: принят 13 июля 1999 года, №422-I (с изм. и доп. по сост. на </w:t>
      </w:r>
      <w:r w:rsidR="0033595C" w:rsidRPr="00FE0EF3">
        <w:rPr>
          <w:szCs w:val="28"/>
        </w:rPr>
        <w:t>09</w:t>
      </w:r>
      <w:r w:rsidRPr="00FE0EF3">
        <w:rPr>
          <w:szCs w:val="28"/>
        </w:rPr>
        <w:t>.</w:t>
      </w:r>
      <w:r w:rsidR="0033595C" w:rsidRPr="00FE0EF3">
        <w:rPr>
          <w:szCs w:val="28"/>
        </w:rPr>
        <w:t>09</w:t>
      </w:r>
      <w:r w:rsidRPr="00FE0EF3">
        <w:rPr>
          <w:szCs w:val="28"/>
        </w:rPr>
        <w:t>.202</w:t>
      </w:r>
      <w:r w:rsidR="0033595C" w:rsidRPr="00FE0EF3">
        <w:rPr>
          <w:szCs w:val="28"/>
        </w:rPr>
        <w:t>4</w:t>
      </w:r>
      <w:r w:rsidRPr="00FE0EF3">
        <w:rPr>
          <w:szCs w:val="28"/>
        </w:rPr>
        <w:t xml:space="preserve"> г.) // https://adilet.zan.kz/rus/docs/Z990000422_. 08.</w:t>
      </w:r>
      <w:r w:rsidR="00B63A03" w:rsidRPr="00FE0EF3">
        <w:rPr>
          <w:szCs w:val="28"/>
        </w:rPr>
        <w:t>11</w:t>
      </w:r>
      <w:r w:rsidRPr="00FE0EF3">
        <w:rPr>
          <w:szCs w:val="28"/>
        </w:rPr>
        <w:t>.202</w:t>
      </w:r>
      <w:r w:rsidR="0033595C" w:rsidRPr="00FE0EF3">
        <w:rPr>
          <w:szCs w:val="28"/>
        </w:rPr>
        <w:t>4</w:t>
      </w:r>
      <w:r w:rsidRPr="00FE0EF3">
        <w:rPr>
          <w:szCs w:val="28"/>
        </w:rPr>
        <w:t>.</w:t>
      </w:r>
    </w:p>
    <w:p w14:paraId="71A2C11F" w14:textId="6BEFE2B0"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развитии хлопковой отрасли: принят 21 июля 2007 года, №298</w:t>
      </w:r>
      <w:r w:rsidR="00B63A03" w:rsidRPr="00FE0EF3">
        <w:rPr>
          <w:szCs w:val="28"/>
        </w:rPr>
        <w:t>.</w:t>
      </w:r>
      <w:r w:rsidR="00B63A03" w:rsidRPr="00FE0EF3">
        <w:t xml:space="preserve"> </w:t>
      </w:r>
      <w:r w:rsidR="00B63A03" w:rsidRPr="00FE0EF3">
        <w:rPr>
          <w:szCs w:val="28"/>
        </w:rPr>
        <w:t xml:space="preserve">Утратил силу Законом Республики Казахстан от 5 января 2021 года № 409-VI. </w:t>
      </w:r>
      <w:r w:rsidRPr="00FE0EF3">
        <w:rPr>
          <w:szCs w:val="28"/>
        </w:rPr>
        <w:t xml:space="preserve"> // https://adilet.zan.kz/rus/docs. 08.05.2023.</w:t>
      </w:r>
    </w:p>
    <w:p w14:paraId="0BD7BB47" w14:textId="493BC457"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пчеловодстве: принят 12 марта 2002 года, №303 // https://adilet.zan.kz/rus/docs/Z020000303_. 12.07.2024.</w:t>
      </w:r>
    </w:p>
    <w:p w14:paraId="6E3838EE" w14:textId="14E81E1E"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племенном животноводстве: принят 9 июля 1998 года, №278 // https://adilet.zan.kz/rus/docs/Z980000278_. 12.</w:t>
      </w:r>
      <w:r w:rsidR="00B63A03" w:rsidRPr="00FE0EF3">
        <w:rPr>
          <w:szCs w:val="28"/>
        </w:rPr>
        <w:t>11</w:t>
      </w:r>
      <w:r w:rsidRPr="00FE0EF3">
        <w:rPr>
          <w:szCs w:val="28"/>
        </w:rPr>
        <w:t>.2024.</w:t>
      </w:r>
    </w:p>
    <w:p w14:paraId="7DECEDC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ратификации Соглашения о мерах, направленных на унификацию проведения селекционно-племенной работы с сельскохозяйственными животными в рамках Евразийского экономического союза: принят 20 марта 2021 года, №22-VII // https://adilet.zan.kz/rus. 10.05.2023.</w:t>
      </w:r>
    </w:p>
    <w:p w14:paraId="056A098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 внесении изменений и дополнений в некоторые законодательные акты Республики Казахстан по вопросам племенного животноводства и оборота биотоплива: принят 10 октября 2022 года, №144-VII // https://online.zakon.kz/Document/?doc_. 12.07.2024.</w:t>
      </w:r>
    </w:p>
    <w:p w14:paraId="07D8903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Обзор международного опыта государственной поддержки развития органического сельского хозяйства / Департамент агропромышленной политики ЕАК (Москва, 2022) // https://eec.eaeunion.org/. 17.05.2023.</w:t>
      </w:r>
    </w:p>
    <w:p w14:paraId="1A21936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Какие встречные обязательства введут для получателей субсидий АПК (23.09.2022) // https://kapital.kz/economic/109086/kakiye. 19.07.2024.</w:t>
      </w:r>
    </w:p>
    <w:p w14:paraId="4777D71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Султанова Т.Х. Проблемы и перспективы развития аграрного производства в Республике Казахстан в современных условиях: </w:t>
      </w:r>
      <w:proofErr w:type="spellStart"/>
      <w:r w:rsidRPr="00FE0EF3">
        <w:rPr>
          <w:szCs w:val="28"/>
        </w:rPr>
        <w:t>дис</w:t>
      </w:r>
      <w:proofErr w:type="spellEnd"/>
      <w:r w:rsidRPr="00FE0EF3">
        <w:rPr>
          <w:szCs w:val="28"/>
        </w:rPr>
        <w:t xml:space="preserve">. … док. </w:t>
      </w:r>
      <w:r w:rsidRPr="00FE0EF3">
        <w:rPr>
          <w:szCs w:val="28"/>
          <w:lang w:val="en-US"/>
        </w:rPr>
        <w:t>PhD</w:t>
      </w:r>
      <w:r w:rsidRPr="00FE0EF3">
        <w:rPr>
          <w:szCs w:val="28"/>
        </w:rPr>
        <w:t xml:space="preserve">: </w:t>
      </w:r>
      <w:r w:rsidRPr="00FE0EF3">
        <w:rPr>
          <w:rStyle w:val="extendedtext-full"/>
          <w:szCs w:val="28"/>
        </w:rPr>
        <w:t>6D050600</w:t>
      </w:r>
      <w:r w:rsidRPr="00FE0EF3">
        <w:rPr>
          <w:szCs w:val="28"/>
        </w:rPr>
        <w:t>. – Астана, 2020 – 198 с.</w:t>
      </w:r>
    </w:p>
    <w:p w14:paraId="5B84A8B6"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 xml:space="preserve">Agricultural Marketing Act of 1929 // </w:t>
      </w:r>
      <w:r>
        <w:fldChar w:fldCharType="begin"/>
      </w:r>
      <w:r w:rsidRPr="00B03CEC">
        <w:rPr>
          <w:lang w:val="en-US"/>
        </w:rPr>
        <w:instrText>HYPERLINK "https://www.worldhistory"</w:instrText>
      </w:r>
      <w:r>
        <w:fldChar w:fldCharType="separate"/>
      </w:r>
      <w:r w:rsidRPr="00FE0EF3">
        <w:rPr>
          <w:rStyle w:val="ab"/>
          <w:color w:val="auto"/>
          <w:szCs w:val="28"/>
          <w:u w:val="none"/>
          <w:lang w:val="en-US"/>
        </w:rPr>
        <w:t>https://www.worldhistory</w:t>
      </w:r>
      <w:r>
        <w:fldChar w:fldCharType="end"/>
      </w:r>
      <w:r w:rsidRPr="00FE0EF3">
        <w:rPr>
          <w:szCs w:val="28"/>
          <w:lang w:val="en-US"/>
        </w:rPr>
        <w:t xml:space="preserve">. biz/modern-history/82979-agricultural. 12.07.2024. </w:t>
      </w:r>
    </w:p>
    <w:p w14:paraId="0B492FE7"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Agricultural Adjustment Act of 1938 // https://sites.gsu.edu. 12.07.2024.</w:t>
      </w:r>
    </w:p>
    <w:p w14:paraId="11BF65F8"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 xml:space="preserve">Food Security Act of 1985 // </w:t>
      </w:r>
      <w:r>
        <w:fldChar w:fldCharType="begin"/>
      </w:r>
      <w:r w:rsidRPr="00B03CEC">
        <w:rPr>
          <w:lang w:val="en-US"/>
        </w:rPr>
        <w:instrText>HYPERLINK "https://www.agriculture"</w:instrText>
      </w:r>
      <w:r>
        <w:fldChar w:fldCharType="separate"/>
      </w:r>
      <w:r w:rsidRPr="00FE0EF3">
        <w:rPr>
          <w:rStyle w:val="ab"/>
          <w:color w:val="auto"/>
          <w:szCs w:val="28"/>
          <w:u w:val="none"/>
          <w:lang w:val="en-US"/>
        </w:rPr>
        <w:t>https://www.agriculture</w:t>
      </w:r>
      <w:r>
        <w:fldChar w:fldCharType="end"/>
      </w:r>
      <w:r w:rsidRPr="00FE0EF3">
        <w:rPr>
          <w:szCs w:val="28"/>
          <w:lang w:val="en-US"/>
        </w:rPr>
        <w:t>. 12.07.2024.</w:t>
      </w:r>
    </w:p>
    <w:p w14:paraId="76B7A5A5"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Food Agriculture Conservation and Trade Act of 1990 // https://nationalaglawcenter.org/wp-content/uploads/assets/farmbills. 12.07.2024.</w:t>
      </w:r>
    </w:p>
    <w:p w14:paraId="7E5AA0E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Поладов Р.Б. Правовое регулирование сельскохозяйственной отрасли агропромышленного комплекса Соединенных Штатов Америки // Интеллектуальный потенциал молодых ученых как драйвер развития АПК: матер. </w:t>
      </w:r>
      <w:proofErr w:type="spellStart"/>
      <w:r w:rsidRPr="00FE0EF3">
        <w:rPr>
          <w:szCs w:val="28"/>
        </w:rPr>
        <w:t>междунар</w:t>
      </w:r>
      <w:proofErr w:type="spellEnd"/>
      <w:r w:rsidRPr="00FE0EF3">
        <w:rPr>
          <w:szCs w:val="28"/>
        </w:rPr>
        <w:t xml:space="preserve">. науч.-практ. </w:t>
      </w:r>
      <w:proofErr w:type="spellStart"/>
      <w:r w:rsidRPr="00FE0EF3">
        <w:rPr>
          <w:szCs w:val="28"/>
        </w:rPr>
        <w:t>конф</w:t>
      </w:r>
      <w:proofErr w:type="spellEnd"/>
      <w:r w:rsidRPr="00FE0EF3">
        <w:rPr>
          <w:szCs w:val="28"/>
        </w:rPr>
        <w:t>. молод</w:t>
      </w:r>
      <w:proofErr w:type="gramStart"/>
      <w:r w:rsidRPr="00FE0EF3">
        <w:rPr>
          <w:szCs w:val="28"/>
        </w:rPr>
        <w:t>.</w:t>
      </w:r>
      <w:proofErr w:type="gramEnd"/>
      <w:r w:rsidRPr="00FE0EF3">
        <w:rPr>
          <w:szCs w:val="28"/>
        </w:rPr>
        <w:t xml:space="preserve"> учен. и </w:t>
      </w:r>
      <w:proofErr w:type="spellStart"/>
      <w:r w:rsidRPr="00FE0EF3">
        <w:rPr>
          <w:szCs w:val="28"/>
        </w:rPr>
        <w:t>обучающ</w:t>
      </w:r>
      <w:proofErr w:type="spellEnd"/>
      <w:r w:rsidRPr="00FE0EF3">
        <w:rPr>
          <w:szCs w:val="28"/>
        </w:rPr>
        <w:t xml:space="preserve">. – СПб., 2022. – С. 9-11. </w:t>
      </w:r>
    </w:p>
    <w:p w14:paraId="75DAADFA"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Federal Agriculture Improvement and Reform Act of 1996 // https://www.congress.gov/104/plaws/publ127/PLAW-104publ127.pdf. 13.07.2024.</w:t>
      </w:r>
    </w:p>
    <w:p w14:paraId="615152B8"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lastRenderedPageBreak/>
        <w:t>US Farm Act of 12.20.2018 // https://www.farmers.gov. 1307.2024.</w:t>
      </w:r>
    </w:p>
    <w:p w14:paraId="07DF434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МСХ США // https://www.fsa.usda.gov/index. 07.07.2023.</w:t>
      </w:r>
    </w:p>
    <w:p w14:paraId="1B24938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Служба экономических исследований МСХ США // https://www.ers.usda.gov/. 07.07.2023.</w:t>
      </w:r>
    </w:p>
    <w:p w14:paraId="653C2CE8" w14:textId="51A5C75D"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Мартиросян Э.Г. Правовое регулирование общего рынка сельскохозяйственной продукции ЕС // Право и управление. XXI век. </w:t>
      </w:r>
      <w:r w:rsidR="00C87D69">
        <w:rPr>
          <w:szCs w:val="28"/>
        </w:rPr>
        <w:t>‒</w:t>
      </w:r>
      <w:r w:rsidRPr="00FE0EF3">
        <w:rPr>
          <w:szCs w:val="28"/>
        </w:rPr>
        <w:t xml:space="preserve"> 2020. – №16(2). – С. 89-97. </w:t>
      </w:r>
    </w:p>
    <w:p w14:paraId="5093A715" w14:textId="4BB2C853" w:rsidR="00DA6A1C" w:rsidRPr="00FE0EF3" w:rsidRDefault="00DA6A1C" w:rsidP="00DD3656">
      <w:pPr>
        <w:pStyle w:val="a7"/>
        <w:numPr>
          <w:ilvl w:val="0"/>
          <w:numId w:val="27"/>
        </w:numPr>
        <w:tabs>
          <w:tab w:val="left" w:pos="1276"/>
        </w:tabs>
        <w:ind w:left="0" w:firstLine="709"/>
        <w:rPr>
          <w:szCs w:val="28"/>
        </w:rPr>
      </w:pPr>
      <w:r w:rsidRPr="00FE0EF3">
        <w:rPr>
          <w:szCs w:val="28"/>
        </w:rPr>
        <w:t>Европарламент одобрил Закон о восстановлении природы // https://ru.euronews.com/my-europe/2024/02/27/eu-vote-nature. 13.07.2024.</w:t>
      </w:r>
    </w:p>
    <w:p w14:paraId="4B7DB28F" w14:textId="77777777" w:rsidR="00DA6A1C" w:rsidRPr="00FE0EF3" w:rsidRDefault="00DA6A1C" w:rsidP="00DD3656">
      <w:pPr>
        <w:pStyle w:val="a7"/>
        <w:numPr>
          <w:ilvl w:val="0"/>
          <w:numId w:val="27"/>
        </w:numPr>
        <w:tabs>
          <w:tab w:val="left" w:pos="1276"/>
        </w:tabs>
        <w:ind w:left="0" w:firstLine="709"/>
        <w:rPr>
          <w:szCs w:val="28"/>
          <w:lang w:val="en-US"/>
        </w:rPr>
      </w:pPr>
      <w:proofErr w:type="spellStart"/>
      <w:r w:rsidRPr="00FE0EF3">
        <w:rPr>
          <w:szCs w:val="28"/>
          <w:lang w:val="en-US"/>
        </w:rPr>
        <w:t>Gesetz</w:t>
      </w:r>
      <w:proofErr w:type="spellEnd"/>
      <w:r w:rsidRPr="00FE0EF3">
        <w:rPr>
          <w:szCs w:val="28"/>
          <w:lang w:val="en-US"/>
        </w:rPr>
        <w:t xml:space="preserve"> </w:t>
      </w:r>
      <w:proofErr w:type="spellStart"/>
      <w:r w:rsidRPr="00FE0EF3">
        <w:rPr>
          <w:szCs w:val="28"/>
          <w:lang w:val="en-US"/>
        </w:rPr>
        <w:t>zur</w:t>
      </w:r>
      <w:proofErr w:type="spellEnd"/>
      <w:r w:rsidRPr="00FE0EF3">
        <w:rPr>
          <w:szCs w:val="28"/>
          <w:lang w:val="en-US"/>
        </w:rPr>
        <w:t xml:space="preserve"> </w:t>
      </w:r>
      <w:proofErr w:type="spellStart"/>
      <w:r w:rsidRPr="00FE0EF3">
        <w:rPr>
          <w:szCs w:val="28"/>
          <w:lang w:val="en-US"/>
        </w:rPr>
        <w:t>Weiterentwicklung</w:t>
      </w:r>
      <w:proofErr w:type="spellEnd"/>
      <w:r w:rsidRPr="00FE0EF3">
        <w:rPr>
          <w:szCs w:val="28"/>
          <w:lang w:val="en-US"/>
        </w:rPr>
        <w:t xml:space="preserve"> der </w:t>
      </w:r>
      <w:proofErr w:type="spellStart"/>
      <w:r w:rsidRPr="00FE0EF3">
        <w:rPr>
          <w:szCs w:val="28"/>
          <w:lang w:val="en-US"/>
        </w:rPr>
        <w:t>Marktstruktur</w:t>
      </w:r>
      <w:proofErr w:type="spellEnd"/>
      <w:r w:rsidRPr="00FE0EF3">
        <w:rPr>
          <w:szCs w:val="28"/>
          <w:lang w:val="en-US"/>
        </w:rPr>
        <w:t xml:space="preserve"> </w:t>
      </w:r>
      <w:proofErr w:type="spellStart"/>
      <w:r w:rsidRPr="00FE0EF3">
        <w:rPr>
          <w:szCs w:val="28"/>
          <w:lang w:val="en-US"/>
        </w:rPr>
        <w:t>im</w:t>
      </w:r>
      <w:proofErr w:type="spellEnd"/>
      <w:r w:rsidRPr="00FE0EF3">
        <w:rPr>
          <w:szCs w:val="28"/>
          <w:lang w:val="en-US"/>
        </w:rPr>
        <w:t xml:space="preserve"> </w:t>
      </w:r>
      <w:proofErr w:type="spellStart"/>
      <w:r w:rsidRPr="00FE0EF3">
        <w:rPr>
          <w:szCs w:val="28"/>
          <w:lang w:val="en-US"/>
        </w:rPr>
        <w:t>Agrarbereich</w:t>
      </w:r>
      <w:proofErr w:type="spellEnd"/>
      <w:r w:rsidRPr="00FE0EF3">
        <w:rPr>
          <w:szCs w:val="28"/>
          <w:lang w:val="en-US"/>
        </w:rPr>
        <w:t xml:space="preserve"> // https://faolex.fao.org/docs/pdf/ger158287.pdf. 13.07.2024.</w:t>
      </w:r>
    </w:p>
    <w:p w14:paraId="3038014D" w14:textId="77777777" w:rsidR="00DA6A1C" w:rsidRPr="00FE0EF3" w:rsidRDefault="00DA6A1C" w:rsidP="00DD3656">
      <w:pPr>
        <w:pStyle w:val="a7"/>
        <w:numPr>
          <w:ilvl w:val="0"/>
          <w:numId w:val="27"/>
        </w:numPr>
        <w:tabs>
          <w:tab w:val="left" w:pos="1276"/>
        </w:tabs>
        <w:ind w:left="0" w:firstLine="709"/>
        <w:rPr>
          <w:szCs w:val="28"/>
          <w:lang w:val="en-US"/>
        </w:rPr>
      </w:pPr>
      <w:proofErr w:type="spellStart"/>
      <w:r w:rsidRPr="00FE0EF3">
        <w:rPr>
          <w:szCs w:val="28"/>
          <w:lang w:val="en-US"/>
        </w:rPr>
        <w:t>Gesetz</w:t>
      </w:r>
      <w:proofErr w:type="spellEnd"/>
      <w:r w:rsidRPr="00FE0EF3">
        <w:rPr>
          <w:szCs w:val="28"/>
          <w:lang w:val="en-US"/>
        </w:rPr>
        <w:t xml:space="preserve"> </w:t>
      </w:r>
      <w:proofErr w:type="spellStart"/>
      <w:r w:rsidRPr="00FE0EF3">
        <w:rPr>
          <w:szCs w:val="28"/>
          <w:lang w:val="en-US"/>
        </w:rPr>
        <w:t>zur</w:t>
      </w:r>
      <w:proofErr w:type="spellEnd"/>
      <w:r w:rsidRPr="00FE0EF3">
        <w:rPr>
          <w:szCs w:val="28"/>
          <w:lang w:val="en-US"/>
        </w:rPr>
        <w:t xml:space="preserve"> </w:t>
      </w:r>
      <w:proofErr w:type="spellStart"/>
      <w:r w:rsidRPr="00FE0EF3">
        <w:rPr>
          <w:szCs w:val="28"/>
          <w:lang w:val="en-US"/>
        </w:rPr>
        <w:t>Stärkung</w:t>
      </w:r>
      <w:proofErr w:type="spellEnd"/>
      <w:r w:rsidRPr="00FE0EF3">
        <w:rPr>
          <w:szCs w:val="28"/>
          <w:lang w:val="en-US"/>
        </w:rPr>
        <w:t xml:space="preserve"> der </w:t>
      </w:r>
      <w:proofErr w:type="spellStart"/>
      <w:r w:rsidRPr="00FE0EF3">
        <w:rPr>
          <w:szCs w:val="28"/>
          <w:lang w:val="en-US"/>
        </w:rPr>
        <w:t>Organisationen</w:t>
      </w:r>
      <w:proofErr w:type="spellEnd"/>
      <w:r w:rsidRPr="00FE0EF3">
        <w:rPr>
          <w:szCs w:val="28"/>
          <w:lang w:val="en-US"/>
        </w:rPr>
        <w:t xml:space="preserve"> und </w:t>
      </w:r>
      <w:proofErr w:type="spellStart"/>
      <w:r w:rsidRPr="00FE0EF3">
        <w:rPr>
          <w:szCs w:val="28"/>
          <w:lang w:val="en-US"/>
        </w:rPr>
        <w:t>Lieferketten</w:t>
      </w:r>
      <w:proofErr w:type="spellEnd"/>
      <w:r w:rsidRPr="00FE0EF3">
        <w:rPr>
          <w:szCs w:val="28"/>
          <w:lang w:val="en-US"/>
        </w:rPr>
        <w:t xml:space="preserve"> </w:t>
      </w:r>
      <w:proofErr w:type="spellStart"/>
      <w:r w:rsidRPr="00FE0EF3">
        <w:rPr>
          <w:szCs w:val="28"/>
          <w:lang w:val="en-US"/>
        </w:rPr>
        <w:t>im</w:t>
      </w:r>
      <w:proofErr w:type="spellEnd"/>
      <w:r w:rsidRPr="00FE0EF3">
        <w:rPr>
          <w:szCs w:val="28"/>
          <w:lang w:val="en-US"/>
        </w:rPr>
        <w:t xml:space="preserve"> </w:t>
      </w:r>
      <w:proofErr w:type="spellStart"/>
      <w:r w:rsidRPr="00FE0EF3">
        <w:rPr>
          <w:szCs w:val="28"/>
          <w:lang w:val="en-US"/>
        </w:rPr>
        <w:t>Agrarbereich</w:t>
      </w:r>
      <w:proofErr w:type="spellEnd"/>
      <w:r w:rsidRPr="00FE0EF3">
        <w:rPr>
          <w:szCs w:val="28"/>
          <w:lang w:val="en-US"/>
        </w:rPr>
        <w:t xml:space="preserve">  // https://www.gesetze-im-internet.de/agrarmsg/BJNR091710013.html. 13.07.2023.</w:t>
      </w:r>
    </w:p>
    <w:p w14:paraId="6F96A94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Андриянов В. Секреты успешности немецкого сельского хозяйства // http://www.akkor.ru/statya/4325-sekrety-uspeshnosti-nemeckogo. 21.12.2023.</w:t>
      </w:r>
    </w:p>
    <w:p w14:paraId="01E925D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Топ 12 стран, в которых лучше всего развито сельское хозяйство // https://svoefermerstvo.ru/svoemedia/articles/top-10-stran-v-kotoryh. 14.07.2024.</w:t>
      </w:r>
    </w:p>
    <w:p w14:paraId="685D9E8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Ерохин В.Л., Гао Т. Продовольственная безопасность Китая: современное состояние и стратегические ориентиры // Маркетинг и логистика. – 2019. – №5(25). – С. 12-32.</w:t>
      </w:r>
    </w:p>
    <w:p w14:paraId="6A971FF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Закон Китайской Народной Республики. О сельском хозяйстве: принят 2 июля 1993 года (с изм. и доп. от 28 декабря 2002 года) // https://www.wipo.int/wipolex/ru/legislation/details/7778. 14.07.2024.</w:t>
      </w:r>
    </w:p>
    <w:p w14:paraId="42B355A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Китайской Народной Республики. О сельских коллективных хозяйственных организациях: принят 28 июня 2024 года // https://cnlegal.ru/uncategorized/rural_collectives_2024/. 14.07.2024.</w:t>
      </w:r>
    </w:p>
    <w:p w14:paraId="74E99D3D"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Өзенбаева</w:t>
      </w:r>
      <w:proofErr w:type="spellEnd"/>
      <w:r w:rsidRPr="00FE0EF3">
        <w:rPr>
          <w:szCs w:val="28"/>
        </w:rPr>
        <w:t xml:space="preserve"> Ә.Т. </w:t>
      </w:r>
      <w:proofErr w:type="spellStart"/>
      <w:r w:rsidRPr="00FE0EF3">
        <w:rPr>
          <w:szCs w:val="28"/>
        </w:rPr>
        <w:t>Азық-түлік</w:t>
      </w:r>
      <w:proofErr w:type="spellEnd"/>
      <w:r w:rsidRPr="00FE0EF3">
        <w:rPr>
          <w:szCs w:val="28"/>
        </w:rPr>
        <w:t xml:space="preserve"> </w:t>
      </w:r>
      <w:proofErr w:type="spellStart"/>
      <w:r w:rsidRPr="00FE0EF3">
        <w:rPr>
          <w:szCs w:val="28"/>
        </w:rPr>
        <w:t>қауіпсіздігін</w:t>
      </w:r>
      <w:proofErr w:type="spellEnd"/>
      <w:r w:rsidRPr="00FE0EF3">
        <w:rPr>
          <w:szCs w:val="28"/>
        </w:rPr>
        <w:t xml:space="preserve"> </w:t>
      </w:r>
      <w:proofErr w:type="spellStart"/>
      <w:r w:rsidRPr="00FE0EF3">
        <w:rPr>
          <w:szCs w:val="28"/>
        </w:rPr>
        <w:t>құқықтық</w:t>
      </w:r>
      <w:proofErr w:type="spellEnd"/>
      <w:r w:rsidRPr="00FE0EF3">
        <w:rPr>
          <w:szCs w:val="28"/>
        </w:rPr>
        <w:t xml:space="preserve"> </w:t>
      </w:r>
      <w:proofErr w:type="spellStart"/>
      <w:r w:rsidRPr="00FE0EF3">
        <w:rPr>
          <w:szCs w:val="28"/>
        </w:rPr>
        <w:t>қамтамасыз</w:t>
      </w:r>
      <w:proofErr w:type="spellEnd"/>
      <w:r w:rsidRPr="00FE0EF3">
        <w:rPr>
          <w:szCs w:val="28"/>
        </w:rPr>
        <w:t xml:space="preserve"> </w:t>
      </w:r>
      <w:proofErr w:type="spellStart"/>
      <w:r w:rsidRPr="00FE0EF3">
        <w:rPr>
          <w:szCs w:val="28"/>
        </w:rPr>
        <w:t>ету</w:t>
      </w:r>
      <w:proofErr w:type="spellEnd"/>
      <w:r w:rsidRPr="00FE0EF3">
        <w:rPr>
          <w:szCs w:val="28"/>
        </w:rPr>
        <w:t xml:space="preserve"> (</w:t>
      </w:r>
      <w:proofErr w:type="spellStart"/>
      <w:r w:rsidRPr="00FE0EF3">
        <w:rPr>
          <w:szCs w:val="28"/>
        </w:rPr>
        <w:t>Қазақстан</w:t>
      </w:r>
      <w:proofErr w:type="spellEnd"/>
      <w:r w:rsidRPr="00FE0EF3">
        <w:rPr>
          <w:szCs w:val="28"/>
        </w:rPr>
        <w:t xml:space="preserve"> </w:t>
      </w:r>
      <w:proofErr w:type="spellStart"/>
      <w:r w:rsidRPr="00FE0EF3">
        <w:rPr>
          <w:szCs w:val="28"/>
        </w:rPr>
        <w:t>Республикасы</w:t>
      </w:r>
      <w:proofErr w:type="spellEnd"/>
      <w:r w:rsidRPr="00FE0EF3">
        <w:rPr>
          <w:szCs w:val="28"/>
        </w:rPr>
        <w:t xml:space="preserve"> </w:t>
      </w:r>
      <w:proofErr w:type="spellStart"/>
      <w:r w:rsidRPr="00FE0EF3">
        <w:rPr>
          <w:szCs w:val="28"/>
        </w:rPr>
        <w:t>және</w:t>
      </w:r>
      <w:proofErr w:type="spellEnd"/>
      <w:r w:rsidRPr="00FE0EF3">
        <w:rPr>
          <w:szCs w:val="28"/>
        </w:rPr>
        <w:t xml:space="preserve"> </w:t>
      </w:r>
      <w:proofErr w:type="spellStart"/>
      <w:r w:rsidRPr="00FE0EF3">
        <w:rPr>
          <w:szCs w:val="28"/>
        </w:rPr>
        <w:t>шет</w:t>
      </w:r>
      <w:proofErr w:type="spellEnd"/>
      <w:r w:rsidRPr="00FE0EF3">
        <w:rPr>
          <w:szCs w:val="28"/>
        </w:rPr>
        <w:t xml:space="preserve"> </w:t>
      </w:r>
      <w:proofErr w:type="spellStart"/>
      <w:r w:rsidRPr="00FE0EF3">
        <w:rPr>
          <w:szCs w:val="28"/>
        </w:rPr>
        <w:t>мемлекеттерінің</w:t>
      </w:r>
      <w:proofErr w:type="spellEnd"/>
      <w:r w:rsidRPr="00FE0EF3">
        <w:rPr>
          <w:szCs w:val="28"/>
        </w:rPr>
        <w:t xml:space="preserve"> </w:t>
      </w:r>
      <w:proofErr w:type="spellStart"/>
      <w:r w:rsidRPr="00FE0EF3">
        <w:rPr>
          <w:szCs w:val="28"/>
        </w:rPr>
        <w:t>заңдары</w:t>
      </w:r>
      <w:proofErr w:type="spellEnd"/>
      <w:r w:rsidRPr="00FE0EF3">
        <w:rPr>
          <w:szCs w:val="28"/>
        </w:rPr>
        <w:t xml:space="preserve"> мен </w:t>
      </w:r>
      <w:proofErr w:type="spellStart"/>
      <w:r w:rsidRPr="00FE0EF3">
        <w:rPr>
          <w:szCs w:val="28"/>
        </w:rPr>
        <w:t>тәжірибесін</w:t>
      </w:r>
      <w:proofErr w:type="spellEnd"/>
      <w:r w:rsidRPr="00FE0EF3">
        <w:rPr>
          <w:szCs w:val="28"/>
        </w:rPr>
        <w:t xml:space="preserve"> </w:t>
      </w:r>
      <w:proofErr w:type="spellStart"/>
      <w:r w:rsidRPr="00FE0EF3">
        <w:rPr>
          <w:szCs w:val="28"/>
        </w:rPr>
        <w:t>салыстырмалы</w:t>
      </w:r>
      <w:proofErr w:type="spellEnd"/>
      <w:r w:rsidRPr="00FE0EF3">
        <w:rPr>
          <w:szCs w:val="28"/>
        </w:rPr>
        <w:t xml:space="preserve"> </w:t>
      </w:r>
      <w:proofErr w:type="spellStart"/>
      <w:r w:rsidRPr="00FE0EF3">
        <w:rPr>
          <w:szCs w:val="28"/>
        </w:rPr>
        <w:t>талдау</w:t>
      </w:r>
      <w:proofErr w:type="spellEnd"/>
      <w:r w:rsidRPr="00FE0EF3">
        <w:rPr>
          <w:szCs w:val="28"/>
        </w:rPr>
        <w:t xml:space="preserve">): док. PhD. … </w:t>
      </w:r>
      <w:proofErr w:type="spellStart"/>
      <w:r w:rsidRPr="00FE0EF3">
        <w:rPr>
          <w:szCs w:val="28"/>
        </w:rPr>
        <w:t>дис</w:t>
      </w:r>
      <w:proofErr w:type="spellEnd"/>
      <w:r w:rsidRPr="00FE0EF3">
        <w:rPr>
          <w:szCs w:val="28"/>
        </w:rPr>
        <w:t xml:space="preserve">. – </w:t>
      </w:r>
      <w:proofErr w:type="spellStart"/>
      <w:r w:rsidRPr="00FE0EF3">
        <w:rPr>
          <w:szCs w:val="28"/>
        </w:rPr>
        <w:t>Талдықорған</w:t>
      </w:r>
      <w:proofErr w:type="spellEnd"/>
      <w:r w:rsidRPr="00FE0EF3">
        <w:rPr>
          <w:szCs w:val="28"/>
        </w:rPr>
        <w:t>, 2015. – 176 б.</w:t>
      </w:r>
    </w:p>
    <w:p w14:paraId="4142287E"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Куандыкова</w:t>
      </w:r>
      <w:proofErr w:type="spellEnd"/>
      <w:r w:rsidRPr="00FE0EF3">
        <w:rPr>
          <w:szCs w:val="28"/>
        </w:rPr>
        <w:t xml:space="preserve"> Э.С. Государственная поддержка в сфере сельского хозяйства в современных условиях: правовые проблемы и перспективы // Вестник Института законодательства и правовой информации Республики Казахстан. – 2023. – Т. 1, №72. – С. 258-266. </w:t>
      </w:r>
    </w:p>
    <w:p w14:paraId="22184304"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Минкова О.Г. Актуальные проблемы правового регулирования развития АПК в России // Технико-технологическое обеспечение инноваций в агропромышленном комплексе: матер. 1-й </w:t>
      </w:r>
      <w:proofErr w:type="spellStart"/>
      <w:r w:rsidRPr="00FE0EF3">
        <w:rPr>
          <w:szCs w:val="28"/>
        </w:rPr>
        <w:t>междунар</w:t>
      </w:r>
      <w:proofErr w:type="spellEnd"/>
      <w:r w:rsidRPr="00FE0EF3">
        <w:rPr>
          <w:szCs w:val="28"/>
        </w:rPr>
        <w:t xml:space="preserve">. науч.-практ. </w:t>
      </w:r>
      <w:proofErr w:type="spellStart"/>
      <w:r w:rsidRPr="00FE0EF3">
        <w:rPr>
          <w:szCs w:val="28"/>
        </w:rPr>
        <w:t>конф</w:t>
      </w:r>
      <w:proofErr w:type="spellEnd"/>
      <w:r w:rsidRPr="00FE0EF3">
        <w:rPr>
          <w:szCs w:val="28"/>
        </w:rPr>
        <w:t xml:space="preserve">. – Мелитополь, 2022 – С. 87-89. </w:t>
      </w:r>
    </w:p>
    <w:p w14:paraId="6F41D9DF" w14:textId="3470D6DA" w:rsidR="003A4C93" w:rsidRPr="00C87D69" w:rsidRDefault="00D80554" w:rsidP="003A4C93">
      <w:pPr>
        <w:pStyle w:val="a7"/>
        <w:numPr>
          <w:ilvl w:val="0"/>
          <w:numId w:val="27"/>
        </w:numPr>
        <w:tabs>
          <w:tab w:val="left" w:pos="1276"/>
        </w:tabs>
        <w:ind w:left="0" w:firstLine="709"/>
        <w:rPr>
          <w:szCs w:val="28"/>
        </w:rPr>
      </w:pPr>
      <w:proofErr w:type="spellStart"/>
      <w:r w:rsidRPr="00FE0EF3">
        <w:rPr>
          <w:szCs w:val="28"/>
          <w:lang w:val="en-US"/>
        </w:rPr>
        <w:t>Kuandykova</w:t>
      </w:r>
      <w:proofErr w:type="spellEnd"/>
      <w:r w:rsidRPr="00C87D69">
        <w:rPr>
          <w:szCs w:val="28"/>
          <w:lang w:val="en-US"/>
        </w:rPr>
        <w:t xml:space="preserve"> </w:t>
      </w:r>
      <w:r w:rsidRPr="00FE0EF3">
        <w:rPr>
          <w:szCs w:val="28"/>
          <w:lang w:val="en-US"/>
        </w:rPr>
        <w:t>E</w:t>
      </w:r>
      <w:r w:rsidRPr="00C87D69">
        <w:rPr>
          <w:szCs w:val="28"/>
          <w:lang w:val="en-US"/>
        </w:rPr>
        <w:t xml:space="preserve">., </w:t>
      </w:r>
      <w:proofErr w:type="spellStart"/>
      <w:r w:rsidRPr="00FE0EF3">
        <w:rPr>
          <w:szCs w:val="28"/>
          <w:lang w:val="en-US"/>
        </w:rPr>
        <w:t>Kuandykov</w:t>
      </w:r>
      <w:proofErr w:type="spellEnd"/>
      <w:r w:rsidRPr="00C87D69">
        <w:rPr>
          <w:szCs w:val="28"/>
          <w:lang w:val="en-US"/>
        </w:rPr>
        <w:t xml:space="preserve"> </w:t>
      </w:r>
      <w:r w:rsidRPr="00FE0EF3">
        <w:rPr>
          <w:szCs w:val="28"/>
          <w:lang w:val="en-US"/>
        </w:rPr>
        <w:t>B</w:t>
      </w:r>
      <w:r w:rsidRPr="00C87D69">
        <w:rPr>
          <w:szCs w:val="28"/>
          <w:lang w:val="en-US"/>
        </w:rPr>
        <w:t xml:space="preserve">., </w:t>
      </w:r>
      <w:proofErr w:type="spellStart"/>
      <w:r w:rsidRPr="00FE0EF3">
        <w:rPr>
          <w:szCs w:val="28"/>
          <w:lang w:val="en-US"/>
        </w:rPr>
        <w:t>Daubassov</w:t>
      </w:r>
      <w:proofErr w:type="spellEnd"/>
      <w:r w:rsidRPr="00C87D69">
        <w:rPr>
          <w:szCs w:val="28"/>
          <w:lang w:val="en-US"/>
        </w:rPr>
        <w:t xml:space="preserve"> </w:t>
      </w:r>
      <w:r w:rsidRPr="00FE0EF3">
        <w:rPr>
          <w:szCs w:val="28"/>
          <w:lang w:val="en-US"/>
        </w:rPr>
        <w:t>S</w:t>
      </w:r>
      <w:r w:rsidRPr="00C87D69">
        <w:rPr>
          <w:szCs w:val="28"/>
          <w:lang w:val="en-US"/>
        </w:rPr>
        <w:t>.</w:t>
      </w:r>
      <w:r w:rsidR="00C87D69" w:rsidRPr="00C87D69">
        <w:rPr>
          <w:szCs w:val="28"/>
          <w:lang w:val="en-US"/>
        </w:rPr>
        <w:t xml:space="preserve"> </w:t>
      </w:r>
      <w:r w:rsidR="00C87D69">
        <w:rPr>
          <w:szCs w:val="28"/>
          <w:lang w:val="en-US"/>
        </w:rPr>
        <w:t>et</w:t>
      </w:r>
      <w:r w:rsidR="00C87D69" w:rsidRPr="00C87D69">
        <w:rPr>
          <w:szCs w:val="28"/>
          <w:lang w:val="en-US"/>
        </w:rPr>
        <w:t xml:space="preserve"> </w:t>
      </w:r>
      <w:r w:rsidR="00C87D69">
        <w:rPr>
          <w:szCs w:val="28"/>
          <w:lang w:val="en-US"/>
        </w:rPr>
        <w:t>al</w:t>
      </w:r>
      <w:r w:rsidR="00C87D69" w:rsidRPr="00C87D69">
        <w:rPr>
          <w:szCs w:val="28"/>
          <w:lang w:val="en-US"/>
        </w:rPr>
        <w:t>.</w:t>
      </w:r>
      <w:r w:rsidRPr="00C87D69">
        <w:rPr>
          <w:szCs w:val="28"/>
          <w:lang w:val="en-US"/>
        </w:rPr>
        <w:t xml:space="preserve"> </w:t>
      </w:r>
      <w:r w:rsidRPr="00FE0EF3">
        <w:rPr>
          <w:szCs w:val="28"/>
          <w:lang w:val="en-US"/>
        </w:rPr>
        <w:t>B</w:t>
      </w:r>
      <w:r w:rsidRPr="00C87D69">
        <w:rPr>
          <w:szCs w:val="28"/>
          <w:lang w:val="en-US"/>
        </w:rPr>
        <w:t xml:space="preserve">. </w:t>
      </w:r>
      <w:r w:rsidRPr="00FE0EF3">
        <w:rPr>
          <w:szCs w:val="28"/>
          <w:lang w:val="en-US"/>
        </w:rPr>
        <w:t>Legal</w:t>
      </w:r>
      <w:r w:rsidRPr="00C87D69">
        <w:rPr>
          <w:szCs w:val="28"/>
          <w:lang w:val="en-US"/>
        </w:rPr>
        <w:t xml:space="preserve"> </w:t>
      </w:r>
      <w:r w:rsidRPr="00FE0EF3">
        <w:rPr>
          <w:szCs w:val="28"/>
          <w:lang w:val="en-US"/>
        </w:rPr>
        <w:t>basis</w:t>
      </w:r>
      <w:r w:rsidRPr="00C87D69">
        <w:rPr>
          <w:szCs w:val="28"/>
          <w:lang w:val="en-US"/>
        </w:rPr>
        <w:t xml:space="preserve"> </w:t>
      </w:r>
      <w:r w:rsidRPr="00FE0EF3">
        <w:rPr>
          <w:szCs w:val="28"/>
          <w:lang w:val="en-US"/>
        </w:rPr>
        <w:t>of</w:t>
      </w:r>
      <w:r w:rsidRPr="00C87D69">
        <w:rPr>
          <w:szCs w:val="28"/>
          <w:lang w:val="en-US"/>
        </w:rPr>
        <w:t xml:space="preserve"> </w:t>
      </w:r>
      <w:r w:rsidRPr="00FE0EF3">
        <w:rPr>
          <w:szCs w:val="28"/>
          <w:lang w:val="en-US"/>
        </w:rPr>
        <w:t>international</w:t>
      </w:r>
      <w:r w:rsidRPr="00C87D69">
        <w:rPr>
          <w:szCs w:val="28"/>
          <w:lang w:val="en-US"/>
        </w:rPr>
        <w:t xml:space="preserve"> </w:t>
      </w:r>
      <w:r w:rsidRPr="00FE0EF3">
        <w:rPr>
          <w:szCs w:val="28"/>
          <w:lang w:val="en-US"/>
        </w:rPr>
        <w:t>agricultural</w:t>
      </w:r>
      <w:r w:rsidRPr="00C87D69">
        <w:rPr>
          <w:szCs w:val="28"/>
          <w:lang w:val="en-US"/>
        </w:rPr>
        <w:t xml:space="preserve"> </w:t>
      </w:r>
      <w:r w:rsidRPr="00FE0EF3">
        <w:rPr>
          <w:szCs w:val="28"/>
          <w:lang w:val="en-US"/>
        </w:rPr>
        <w:t>organization</w:t>
      </w:r>
      <w:r w:rsidR="00C87D69">
        <w:rPr>
          <w:szCs w:val="28"/>
          <w:lang w:val="en-US"/>
        </w:rPr>
        <w:t xml:space="preserve"> //</w:t>
      </w:r>
      <w:r w:rsidRPr="00C87D69">
        <w:rPr>
          <w:szCs w:val="28"/>
          <w:lang w:val="en-US"/>
        </w:rPr>
        <w:t xml:space="preserve"> </w:t>
      </w:r>
      <w:r w:rsidR="00C87D69" w:rsidRPr="00FE0EF3">
        <w:rPr>
          <w:szCs w:val="28"/>
          <w:lang w:val="en-US"/>
        </w:rPr>
        <w:t>Rivista</w:t>
      </w:r>
      <w:r w:rsidR="00C87D69" w:rsidRPr="00C87D69">
        <w:rPr>
          <w:szCs w:val="28"/>
          <w:lang w:val="en-US"/>
        </w:rPr>
        <w:t xml:space="preserve"> </w:t>
      </w:r>
      <w:r w:rsidR="00C87D69" w:rsidRPr="00FE0EF3">
        <w:rPr>
          <w:szCs w:val="28"/>
          <w:lang w:val="en-US"/>
        </w:rPr>
        <w:t>Di</w:t>
      </w:r>
      <w:r w:rsidR="00C87D69" w:rsidRPr="00C87D69">
        <w:rPr>
          <w:szCs w:val="28"/>
          <w:lang w:val="en-US"/>
        </w:rPr>
        <w:t xml:space="preserve"> </w:t>
      </w:r>
      <w:proofErr w:type="spellStart"/>
      <w:r w:rsidR="00C87D69" w:rsidRPr="00FE0EF3">
        <w:rPr>
          <w:szCs w:val="28"/>
          <w:lang w:val="en-US"/>
        </w:rPr>
        <w:t>Studi</w:t>
      </w:r>
      <w:proofErr w:type="spellEnd"/>
      <w:r w:rsidR="00C87D69" w:rsidRPr="00C87D69">
        <w:rPr>
          <w:szCs w:val="28"/>
          <w:lang w:val="en-US"/>
        </w:rPr>
        <w:t xml:space="preserve"> </w:t>
      </w:r>
      <w:r w:rsidR="00C87D69" w:rsidRPr="00FE0EF3">
        <w:rPr>
          <w:szCs w:val="28"/>
          <w:lang w:val="en-US"/>
        </w:rPr>
        <w:t>Sulla</w:t>
      </w:r>
      <w:r w:rsidR="00C87D69" w:rsidRPr="00C87D69">
        <w:rPr>
          <w:szCs w:val="28"/>
          <w:lang w:val="en-US"/>
        </w:rPr>
        <w:t xml:space="preserve"> </w:t>
      </w:r>
      <w:proofErr w:type="spellStart"/>
      <w:r w:rsidR="00C87D69" w:rsidRPr="00FE0EF3">
        <w:rPr>
          <w:szCs w:val="28"/>
          <w:lang w:val="en-US"/>
        </w:rPr>
        <w:t>Sostenibilita</w:t>
      </w:r>
      <w:proofErr w:type="spellEnd"/>
      <w:r w:rsidRPr="00C87D69">
        <w:rPr>
          <w:szCs w:val="28"/>
          <w:lang w:val="en-US"/>
        </w:rPr>
        <w:t xml:space="preserve">. </w:t>
      </w:r>
      <w:r w:rsidR="00C87D69" w:rsidRPr="00C87D69">
        <w:rPr>
          <w:szCs w:val="28"/>
        </w:rPr>
        <w:t>‒</w:t>
      </w:r>
      <w:r w:rsidRPr="00C87D69">
        <w:rPr>
          <w:szCs w:val="28"/>
        </w:rPr>
        <w:t xml:space="preserve"> 2023. </w:t>
      </w:r>
      <w:r w:rsidR="00C87D69" w:rsidRPr="00C87D69">
        <w:rPr>
          <w:szCs w:val="28"/>
        </w:rPr>
        <w:t xml:space="preserve">‒ </w:t>
      </w:r>
      <w:r w:rsidRPr="00FE0EF3">
        <w:rPr>
          <w:szCs w:val="28"/>
          <w:lang w:val="en-US"/>
        </w:rPr>
        <w:t>Vol</w:t>
      </w:r>
      <w:r w:rsidRPr="00C87D69">
        <w:rPr>
          <w:szCs w:val="28"/>
        </w:rPr>
        <w:t>. 1, №13</w:t>
      </w:r>
      <w:r w:rsidR="00C87D69" w:rsidRPr="00C87D69">
        <w:rPr>
          <w:szCs w:val="28"/>
        </w:rPr>
        <w:t>.</w:t>
      </w:r>
      <w:r w:rsidRPr="00C87D69">
        <w:rPr>
          <w:szCs w:val="28"/>
        </w:rPr>
        <w:t xml:space="preserve"> </w:t>
      </w:r>
      <w:r w:rsidR="00C87D69">
        <w:rPr>
          <w:szCs w:val="28"/>
        </w:rPr>
        <w:t>‒</w:t>
      </w:r>
      <w:r w:rsidR="00C87D69">
        <w:rPr>
          <w:szCs w:val="28"/>
          <w:lang w:val="en-US"/>
        </w:rPr>
        <w:t xml:space="preserve"> </w:t>
      </w:r>
      <w:r w:rsidRPr="00FE0EF3">
        <w:rPr>
          <w:szCs w:val="28"/>
        </w:rPr>
        <w:t>Р</w:t>
      </w:r>
      <w:r w:rsidRPr="00C87D69">
        <w:rPr>
          <w:szCs w:val="28"/>
        </w:rPr>
        <w:t xml:space="preserve">. 217-231. </w:t>
      </w:r>
    </w:p>
    <w:p w14:paraId="17CFB0BF" w14:textId="428DE099" w:rsidR="00DA6A1C" w:rsidRPr="00FE0EF3" w:rsidRDefault="003A4C93" w:rsidP="003A4C93">
      <w:pPr>
        <w:pStyle w:val="a7"/>
        <w:numPr>
          <w:ilvl w:val="0"/>
          <w:numId w:val="27"/>
        </w:numPr>
        <w:tabs>
          <w:tab w:val="left" w:pos="1276"/>
        </w:tabs>
        <w:ind w:left="0" w:firstLine="709"/>
        <w:rPr>
          <w:szCs w:val="28"/>
        </w:rPr>
      </w:pPr>
      <w:r w:rsidRPr="00FE0EF3">
        <w:rPr>
          <w:szCs w:val="28"/>
        </w:rPr>
        <w:t xml:space="preserve">В </w:t>
      </w:r>
      <w:r w:rsidR="00DA6A1C" w:rsidRPr="00FE0EF3">
        <w:rPr>
          <w:szCs w:val="28"/>
        </w:rPr>
        <w:t xml:space="preserve">Казахстане разработают Доктрину по обеспечению </w:t>
      </w:r>
      <w:proofErr w:type="spellStart"/>
      <w:r w:rsidR="00DA6A1C" w:rsidRPr="00FE0EF3">
        <w:rPr>
          <w:szCs w:val="28"/>
        </w:rPr>
        <w:t>продбезопасности</w:t>
      </w:r>
      <w:proofErr w:type="spellEnd"/>
      <w:r w:rsidR="00DA6A1C" w:rsidRPr="00FE0EF3">
        <w:rPr>
          <w:szCs w:val="28"/>
        </w:rPr>
        <w:t xml:space="preserve"> // https://eldala.kz/novosti/kazahstan/9917-v. 13.07.2024.</w:t>
      </w:r>
    </w:p>
    <w:p w14:paraId="15BC3D05" w14:textId="77777777" w:rsidR="00DA6A1C" w:rsidRPr="00FE0EF3" w:rsidRDefault="00DA6A1C" w:rsidP="00D80554">
      <w:pPr>
        <w:pStyle w:val="a7"/>
        <w:numPr>
          <w:ilvl w:val="0"/>
          <w:numId w:val="27"/>
        </w:numPr>
        <w:tabs>
          <w:tab w:val="left" w:pos="1276"/>
        </w:tabs>
        <w:ind w:left="0" w:firstLine="709"/>
        <w:rPr>
          <w:szCs w:val="28"/>
        </w:rPr>
      </w:pPr>
      <w:r w:rsidRPr="00FE0EF3">
        <w:rPr>
          <w:szCs w:val="28"/>
        </w:rPr>
        <w:t xml:space="preserve">Методологические рекомендации по системе показателей для оценки состояния продовольственной безопасности в странах СНГ // </w:t>
      </w:r>
      <w:r w:rsidRPr="00FE0EF3">
        <w:rPr>
          <w:szCs w:val="28"/>
        </w:rPr>
        <w:lastRenderedPageBreak/>
        <w:t>http://www.cisstat.com/gsagr/CIS_Agristat_Metodology_. 16.11.2023.</w:t>
      </w:r>
    </w:p>
    <w:p w14:paraId="717DB40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Указ Президента Российской Федерации. Об утверждении Доктрины продовольственной безопасности Российской Федерации: утв. 30 января 2010 года // https://rg.ru/documents/2010/02/03/prod-dok.html. 21.11.2023.</w:t>
      </w:r>
    </w:p>
    <w:p w14:paraId="7E70F1EB" w14:textId="2477A8E5"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 xml:space="preserve">Global Food Security Index 2020 Addressing structural inequalities to build strong and sustainable food </w:t>
      </w:r>
      <w:r w:rsidR="00C87D69">
        <w:rPr>
          <w:szCs w:val="28"/>
          <w:lang w:val="en-US"/>
        </w:rPr>
        <w:t>systems // https://nonews.co/wp</w:t>
      </w:r>
      <w:r w:rsidRPr="00FE0EF3">
        <w:rPr>
          <w:szCs w:val="28"/>
          <w:lang w:val="en-US"/>
        </w:rPr>
        <w:t>. 21.11.2023.</w:t>
      </w:r>
    </w:p>
    <w:p w14:paraId="4DFDC22D" w14:textId="77777777" w:rsidR="00DA6A1C" w:rsidRPr="00FE0EF3" w:rsidRDefault="00DA6A1C" w:rsidP="00DD3656">
      <w:pPr>
        <w:pStyle w:val="a7"/>
        <w:numPr>
          <w:ilvl w:val="0"/>
          <w:numId w:val="27"/>
        </w:numPr>
        <w:tabs>
          <w:tab w:val="left" w:pos="1276"/>
        </w:tabs>
        <w:ind w:left="0" w:firstLine="709"/>
        <w:rPr>
          <w:szCs w:val="28"/>
          <w:lang w:val="en-US"/>
        </w:rPr>
      </w:pPr>
      <w:r w:rsidRPr="00FE0EF3">
        <w:rPr>
          <w:szCs w:val="28"/>
          <w:lang w:val="en-US"/>
        </w:rPr>
        <w:t>Global Food Security Index 2021 The 10-year anniversary // https://nonews.co/wp-content/uploads/2022/03/GFSI2021.pdf. 21.11.2023.</w:t>
      </w:r>
    </w:p>
    <w:p w14:paraId="1B0F114A" w14:textId="016C91DE" w:rsidR="00DA6A1C" w:rsidRPr="00FE0EF3" w:rsidRDefault="00DA6A1C" w:rsidP="00DD3656">
      <w:pPr>
        <w:pStyle w:val="a7"/>
        <w:numPr>
          <w:ilvl w:val="0"/>
          <w:numId w:val="27"/>
        </w:numPr>
        <w:tabs>
          <w:tab w:val="left" w:pos="1276"/>
        </w:tabs>
        <w:ind w:left="0" w:firstLine="709"/>
        <w:rPr>
          <w:szCs w:val="28"/>
        </w:rPr>
      </w:pPr>
      <w:r w:rsidRPr="00FE0EF3">
        <w:rPr>
          <w:szCs w:val="28"/>
        </w:rPr>
        <w:t>Глобальный индекс продовольственной безопасности 2022 г</w:t>
      </w:r>
      <w:r w:rsidR="00C87D69">
        <w:rPr>
          <w:szCs w:val="28"/>
        </w:rPr>
        <w:t>од</w:t>
      </w:r>
      <w:r w:rsidRPr="00FE0EF3">
        <w:rPr>
          <w:szCs w:val="28"/>
        </w:rPr>
        <w:t xml:space="preserve"> // https://impact.economist.com/sustainability/project/food-security-index. 22.11.2023.</w:t>
      </w:r>
    </w:p>
    <w:p w14:paraId="2C170EA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52% всех расходов казахстанцев уходит на еду // https://forbes.kz/news/2023/11/18/newsid_312986. 25.11.2023.</w:t>
      </w:r>
    </w:p>
    <w:p w14:paraId="0B9A4DE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Полунина Н.Ю., Попова Е.А., Зайцева Е.А. Взаимосвязи между военным конфликтом и продовольственной безопасностью // Экономические и социальные проблемы России. – 2023. – №2. – С. 15-30. </w:t>
      </w:r>
    </w:p>
    <w:p w14:paraId="39AA541B"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Беделбаева</w:t>
      </w:r>
      <w:proofErr w:type="spellEnd"/>
      <w:r w:rsidRPr="00FE0EF3">
        <w:rPr>
          <w:szCs w:val="28"/>
        </w:rPr>
        <w:t xml:space="preserve"> А.Е., Шарипов А.К., </w:t>
      </w:r>
      <w:proofErr w:type="spellStart"/>
      <w:r w:rsidRPr="00FE0EF3">
        <w:rPr>
          <w:szCs w:val="28"/>
        </w:rPr>
        <w:t>Досумова</w:t>
      </w:r>
      <w:proofErr w:type="spellEnd"/>
      <w:r w:rsidRPr="00FE0EF3">
        <w:rPr>
          <w:szCs w:val="28"/>
        </w:rPr>
        <w:t xml:space="preserve"> Ж.С. Обеспечение продовольственной безопасности Казахстана в условиях ЕАЭС // Проблемы агрорынка. – 2021. – №3. – С. 23-30.</w:t>
      </w:r>
    </w:p>
    <w:p w14:paraId="56695F7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Гриднева Е.Е. и др. Овощеводство Республики Казахстан в условиях пандемии // Проблемы агрорынка. – 2021. – №1. – С. 101-107.</w:t>
      </w:r>
    </w:p>
    <w:p w14:paraId="237FE891"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Калиев Г.А., </w:t>
      </w:r>
      <w:proofErr w:type="spellStart"/>
      <w:r w:rsidRPr="00FE0EF3">
        <w:rPr>
          <w:szCs w:val="28"/>
        </w:rPr>
        <w:t>Молдашев</w:t>
      </w:r>
      <w:proofErr w:type="spellEnd"/>
      <w:r w:rsidRPr="00FE0EF3">
        <w:rPr>
          <w:szCs w:val="28"/>
        </w:rPr>
        <w:t xml:space="preserve"> А.Б. Вопросы продовольственной безопасности Казахстана // Проблемы агрорынка. – 2021. – №4. – С. 13-22.</w:t>
      </w:r>
    </w:p>
    <w:p w14:paraId="7D09CD14" w14:textId="6E11073B" w:rsidR="00DA6A1C" w:rsidRPr="00C87D69" w:rsidRDefault="00DA6A1C" w:rsidP="00DD3656">
      <w:pPr>
        <w:pStyle w:val="a7"/>
        <w:numPr>
          <w:ilvl w:val="0"/>
          <w:numId w:val="27"/>
        </w:numPr>
        <w:tabs>
          <w:tab w:val="left" w:pos="1276"/>
        </w:tabs>
        <w:ind w:left="0" w:firstLine="709"/>
        <w:rPr>
          <w:szCs w:val="28"/>
        </w:rPr>
      </w:pPr>
      <w:r w:rsidRPr="00C87D69">
        <w:rPr>
          <w:szCs w:val="28"/>
        </w:rPr>
        <w:t xml:space="preserve">Закон Республики Казахстан. О ратификации Соглашения об обращении семян сельскохозяйственных растений в рамках Евразийского экономического союза: принят 27 декабря 2018 года, №207-VІ ЗРК // </w:t>
      </w:r>
      <w:hyperlink r:id="rId18" w:history="1">
        <w:r w:rsidR="00A976BE" w:rsidRPr="00C87D69">
          <w:rPr>
            <w:rStyle w:val="ab"/>
            <w:color w:val="auto"/>
            <w:szCs w:val="28"/>
            <w:u w:val="none"/>
          </w:rPr>
          <w:t>https://adilet.zan.kz/rus/docs/Z1800000207. 23.12.2023</w:t>
        </w:r>
      </w:hyperlink>
      <w:r w:rsidRPr="00C87D69">
        <w:rPr>
          <w:szCs w:val="28"/>
        </w:rPr>
        <w:t>.</w:t>
      </w:r>
    </w:p>
    <w:p w14:paraId="1481ACFC" w14:textId="51209647" w:rsidR="00A976BE" w:rsidRPr="00C87D69" w:rsidRDefault="00A976BE" w:rsidP="00A976BE">
      <w:pPr>
        <w:pStyle w:val="a7"/>
        <w:numPr>
          <w:ilvl w:val="0"/>
          <w:numId w:val="27"/>
        </w:numPr>
        <w:tabs>
          <w:tab w:val="left" w:pos="1276"/>
        </w:tabs>
        <w:ind w:left="0" w:firstLine="709"/>
        <w:rPr>
          <w:szCs w:val="28"/>
        </w:rPr>
      </w:pPr>
      <w:r w:rsidRPr="00C87D69">
        <w:rPr>
          <w:szCs w:val="28"/>
        </w:rPr>
        <w:t>О внесении изменений в Решение Коллегии Евразийской экономической комиссии от 24 ноября 2020 года №149</w:t>
      </w:r>
      <w:r w:rsidR="00C87D69">
        <w:rPr>
          <w:szCs w:val="28"/>
        </w:rPr>
        <w:t>: утв.</w:t>
      </w:r>
      <w:r w:rsidR="00C87D69" w:rsidRPr="00C87D69">
        <w:rPr>
          <w:szCs w:val="28"/>
        </w:rPr>
        <w:t xml:space="preserve"> Решение</w:t>
      </w:r>
      <w:r w:rsidR="00C87D69">
        <w:rPr>
          <w:szCs w:val="28"/>
        </w:rPr>
        <w:t>м</w:t>
      </w:r>
      <w:r w:rsidR="00C87D69" w:rsidRPr="00C87D69">
        <w:rPr>
          <w:szCs w:val="28"/>
        </w:rPr>
        <w:t xml:space="preserve"> Евразийской экономической комиссии от 28 марта 2023 года</w:t>
      </w:r>
      <w:r w:rsidR="00C87D69">
        <w:rPr>
          <w:szCs w:val="28"/>
        </w:rPr>
        <w:t>,</w:t>
      </w:r>
      <w:r w:rsidR="00C87D69" w:rsidRPr="00C87D69">
        <w:rPr>
          <w:szCs w:val="28"/>
        </w:rPr>
        <w:t xml:space="preserve"> №39</w:t>
      </w:r>
      <w:r w:rsidRPr="00C87D69">
        <w:rPr>
          <w:szCs w:val="28"/>
        </w:rPr>
        <w:t xml:space="preserve"> // </w:t>
      </w:r>
      <w:hyperlink r:id="rId19" w:history="1">
        <w:r w:rsidRPr="00C87D69">
          <w:rPr>
            <w:rStyle w:val="ab"/>
            <w:color w:val="auto"/>
            <w:szCs w:val="28"/>
            <w:u w:val="none"/>
          </w:rPr>
          <w:t>https://eec.eaeunion.org/comission/department/dep_agroprom/edinye</w:t>
        </w:r>
        <w:r w:rsidR="00C87D69">
          <w:rPr>
            <w:rStyle w:val="ab"/>
            <w:color w:val="auto"/>
            <w:szCs w:val="28"/>
            <w:u w:val="none"/>
          </w:rPr>
          <w:t>.</w:t>
        </w:r>
      </w:hyperlink>
      <w:r w:rsidRPr="00C87D69">
        <w:rPr>
          <w:szCs w:val="28"/>
        </w:rPr>
        <w:t xml:space="preserve"> </w:t>
      </w:r>
      <w:r w:rsidR="00C87D69">
        <w:rPr>
          <w:szCs w:val="28"/>
        </w:rPr>
        <w:t>23.12.2023.</w:t>
      </w:r>
    </w:p>
    <w:p w14:paraId="2CFA798A" w14:textId="7BBD3A09" w:rsidR="00A976BE" w:rsidRPr="00FE0EF3" w:rsidRDefault="00A976BE" w:rsidP="00A976BE">
      <w:pPr>
        <w:pStyle w:val="a7"/>
        <w:numPr>
          <w:ilvl w:val="0"/>
          <w:numId w:val="27"/>
        </w:numPr>
        <w:tabs>
          <w:tab w:val="left" w:pos="1276"/>
        </w:tabs>
        <w:ind w:left="0" w:firstLine="709"/>
        <w:rPr>
          <w:szCs w:val="28"/>
        </w:rPr>
      </w:pPr>
      <w:r w:rsidRPr="00FE0EF3">
        <w:rPr>
          <w:szCs w:val="28"/>
        </w:rPr>
        <w:t xml:space="preserve"> О внесении изменений в Методику оценки племенной ценности крупного рогатого скота молочного направления продуктивности</w:t>
      </w:r>
      <w:r w:rsidR="00C87D69">
        <w:rPr>
          <w:szCs w:val="28"/>
        </w:rPr>
        <w:t>:</w:t>
      </w:r>
      <w:r w:rsidR="00C87D69" w:rsidRPr="00C87D69">
        <w:rPr>
          <w:szCs w:val="28"/>
        </w:rPr>
        <w:t xml:space="preserve"> </w:t>
      </w:r>
      <w:r w:rsidR="00C87D69">
        <w:rPr>
          <w:szCs w:val="28"/>
        </w:rPr>
        <w:t xml:space="preserve">утв. </w:t>
      </w:r>
      <w:r w:rsidR="00C87D69" w:rsidRPr="00FE0EF3">
        <w:rPr>
          <w:szCs w:val="28"/>
        </w:rPr>
        <w:t>Решение</w:t>
      </w:r>
      <w:r w:rsidR="00C87D69">
        <w:rPr>
          <w:szCs w:val="28"/>
        </w:rPr>
        <w:t>м</w:t>
      </w:r>
      <w:r w:rsidR="00C87D69" w:rsidRPr="00FE0EF3">
        <w:rPr>
          <w:szCs w:val="28"/>
        </w:rPr>
        <w:t xml:space="preserve"> Коллегии Евразийской экономической комиссии от 22 августа 2023 г</w:t>
      </w:r>
      <w:r w:rsidR="00C87D69">
        <w:rPr>
          <w:szCs w:val="28"/>
        </w:rPr>
        <w:t>ода,</w:t>
      </w:r>
      <w:r w:rsidR="00C87D69" w:rsidRPr="00FE0EF3">
        <w:rPr>
          <w:szCs w:val="28"/>
        </w:rPr>
        <w:t xml:space="preserve"> №125</w:t>
      </w:r>
      <w:r w:rsidRPr="00FE0EF3">
        <w:rPr>
          <w:szCs w:val="28"/>
        </w:rPr>
        <w:t xml:space="preserve"> // https://www.alta.ru/tamdoc/23kr0125/</w:t>
      </w:r>
      <w:r w:rsidR="00C87D69">
        <w:rPr>
          <w:szCs w:val="28"/>
        </w:rPr>
        <w:t>. 23.12.2023.</w:t>
      </w:r>
    </w:p>
    <w:p w14:paraId="7C0D6043" w14:textId="637F7D65" w:rsidR="00DA6A1C" w:rsidRPr="00FE0EF3" w:rsidRDefault="00DA6A1C" w:rsidP="00DD3656">
      <w:pPr>
        <w:pStyle w:val="a7"/>
        <w:numPr>
          <w:ilvl w:val="0"/>
          <w:numId w:val="27"/>
        </w:numPr>
        <w:tabs>
          <w:tab w:val="left" w:pos="1276"/>
        </w:tabs>
        <w:ind w:left="0" w:firstLine="709"/>
        <w:rPr>
          <w:szCs w:val="28"/>
        </w:rPr>
      </w:pPr>
      <w:r w:rsidRPr="00FE0EF3">
        <w:rPr>
          <w:szCs w:val="28"/>
        </w:rPr>
        <w:t>Производство и обращение племенной продукции // https://eec.eaeunion.org/comission/department/dep_agroprom. 24.11.2023.</w:t>
      </w:r>
    </w:p>
    <w:p w14:paraId="2832EF0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Постановление Совета Министров Республики Беларусь. О введении временного запрета на вывоз отдельных видов товаров: утв. 14 апреля 2021 года, №221 // </w:t>
      </w:r>
      <w:r w:rsidRPr="00FE0EF3">
        <w:rPr>
          <w:szCs w:val="28"/>
          <w:lang w:val="en-US"/>
        </w:rPr>
        <w:t>h</w:t>
      </w:r>
      <w:proofErr w:type="spellStart"/>
      <w:r w:rsidRPr="00FE0EF3">
        <w:rPr>
          <w:szCs w:val="28"/>
        </w:rPr>
        <w:t>ttps</w:t>
      </w:r>
      <w:proofErr w:type="spellEnd"/>
      <w:r w:rsidRPr="00FE0EF3">
        <w:rPr>
          <w:szCs w:val="28"/>
        </w:rPr>
        <w:t>://www.alta.ru/</w:t>
      </w:r>
      <w:proofErr w:type="spellStart"/>
      <w:r w:rsidRPr="00FE0EF3">
        <w:rPr>
          <w:szCs w:val="28"/>
        </w:rPr>
        <w:t>tamdoc</w:t>
      </w:r>
      <w:proofErr w:type="spellEnd"/>
      <w:r w:rsidRPr="00FE0EF3">
        <w:rPr>
          <w:szCs w:val="28"/>
        </w:rPr>
        <w:t>/21bl0221/. 18.12.2023</w:t>
      </w:r>
      <w:r w:rsidRPr="00FE0EF3">
        <w:rPr>
          <w:szCs w:val="28"/>
          <w:lang w:val="en-US"/>
        </w:rPr>
        <w:t>.</w:t>
      </w:r>
    </w:p>
    <w:p w14:paraId="4509207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Совместный приказ Министра сельского хозяйства Республики Казахстан от 11 марта 2021 года №68 и Министра финансов Республики Казахстан от 11 марта 2021 года №207 «О некоторых вопросах вывоза сельскохозяйственных животных» // https://adilet.zan.kz/rus/docs. 18.12.2023.</w:t>
      </w:r>
    </w:p>
    <w:p w14:paraId="0A30045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Постановление Правительства Российской Федерации. О внесении </w:t>
      </w:r>
      <w:r w:rsidRPr="00FE0EF3">
        <w:rPr>
          <w:szCs w:val="28"/>
        </w:rPr>
        <w:lastRenderedPageBreak/>
        <w:t>изменений в ставки вывозных таможенных пошлин на товары, вывозимые из Российской Федерации за пределы государств-участников соглашений о Таможенном союзе: утв. 6 апреля 2021 года, №547 // http://www.consultant.ru/document. 18.12.2023.</w:t>
      </w:r>
    </w:p>
    <w:p w14:paraId="6F229E5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Распоряжение Коллегии Евразийской экономической комиссии. О рабочей группе по вопросам оперативных поставок сельскохозяйственных товаров между государствами-членами Евразийского экономического союза: утв. 30 марта 2021 года, №47 // https://adilet.zan.kz/rus/docs. 18.12.2023.</w:t>
      </w:r>
    </w:p>
    <w:p w14:paraId="1E228186"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Рустембаев</w:t>
      </w:r>
      <w:proofErr w:type="spellEnd"/>
      <w:r w:rsidRPr="00FE0EF3">
        <w:rPr>
          <w:szCs w:val="28"/>
        </w:rPr>
        <w:t xml:space="preserve"> Б.Е., </w:t>
      </w:r>
      <w:proofErr w:type="spellStart"/>
      <w:r w:rsidRPr="00FE0EF3">
        <w:rPr>
          <w:szCs w:val="28"/>
        </w:rPr>
        <w:t>Байжолова</w:t>
      </w:r>
      <w:proofErr w:type="spellEnd"/>
      <w:r w:rsidRPr="00FE0EF3">
        <w:rPr>
          <w:szCs w:val="28"/>
        </w:rPr>
        <w:t xml:space="preserve"> Р.А., </w:t>
      </w:r>
      <w:proofErr w:type="spellStart"/>
      <w:r w:rsidRPr="00FE0EF3">
        <w:rPr>
          <w:szCs w:val="28"/>
        </w:rPr>
        <w:t>Амангельдиева</w:t>
      </w:r>
      <w:proofErr w:type="spellEnd"/>
      <w:r w:rsidRPr="00FE0EF3">
        <w:rPr>
          <w:szCs w:val="28"/>
        </w:rPr>
        <w:t xml:space="preserve"> Ж.А. Аграрная политика Республики Казахстан в контексте интеграционного потенциала ЕАЭС // Проблемы агрорынка. – 2023. – №3. – С. 13-23. </w:t>
      </w:r>
    </w:p>
    <w:p w14:paraId="2CCFB17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Решение Совета Евразийской экономической комиссии. Об общих принципах и подходах к обеспечению продовольственной безопасности государств-членов Евразийского экономического союза: утв. 14 сентября 2021 года, №89 // https://adilet.zan.kz/rus/docs/H21EV000089. 18.12.2023.</w:t>
      </w:r>
    </w:p>
    <w:p w14:paraId="36D72BF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 внесении изменений в постановление Правительства Республики Казахстан от 12 апреля 2010 года №296 «Об утверждении Правил проведения мониторинга состояния продовольственной безопасности»: утв. 22 мая 2023 года, №391 (с изм. и доп. по состоянию на 22.05.2023 г.) // https://adilet.zan.kz/rus/docs. 19.12.2023.</w:t>
      </w:r>
    </w:p>
    <w:p w14:paraId="77BF975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В Казахстане пересмотрят концепцию развития АПК до 2030 года // https://www.zakon.kz/pravo/6414902-v-kazakhstane-peresmotryat. 19.12.2023.</w:t>
      </w:r>
    </w:p>
    <w:p w14:paraId="0C1E16A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Обзор развития сельского хозяйства в Казахстане </w:t>
      </w:r>
      <w:proofErr w:type="spellStart"/>
      <w:r w:rsidRPr="00FE0EF3">
        <w:rPr>
          <w:szCs w:val="28"/>
        </w:rPr>
        <w:t>Halyk</w:t>
      </w:r>
      <w:proofErr w:type="spellEnd"/>
      <w:r w:rsidRPr="00FE0EF3">
        <w:rPr>
          <w:szCs w:val="28"/>
        </w:rPr>
        <w:t xml:space="preserve"> Finance // https://halykfinance.kz/download/files/analytics/AC_agriculture_. 20.12.2023.</w:t>
      </w:r>
    </w:p>
    <w:p w14:paraId="795734D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Минсельхоз Казахстана анонсировал проект Нацпроекта по развитию АПК «Сильный АПК» на 2024-2028 годы (23 апреля 2024 года) // https://www.apk-inform.com/ru/news/1541100. 15.07.2024.</w:t>
      </w:r>
    </w:p>
    <w:p w14:paraId="219417B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Римская декларация о всемирной продовольственной безопасности и план действий всемирной встречи на высшем уровне по проблемам продовольствия (Рим, 13 ноября 1996 года) // https://ecfs.msu.ru/. 11.02.2023.</w:t>
      </w:r>
    </w:p>
    <w:p w14:paraId="495DC2A2"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Жусупбекова</w:t>
      </w:r>
      <w:proofErr w:type="spellEnd"/>
      <w:r w:rsidRPr="00FE0EF3">
        <w:rPr>
          <w:szCs w:val="28"/>
        </w:rPr>
        <w:t xml:space="preserve"> М.Қ., </w:t>
      </w:r>
      <w:proofErr w:type="spellStart"/>
      <w:r w:rsidRPr="00FE0EF3">
        <w:rPr>
          <w:szCs w:val="28"/>
        </w:rPr>
        <w:t>Тойлыбекова</w:t>
      </w:r>
      <w:proofErr w:type="spellEnd"/>
      <w:r w:rsidRPr="00FE0EF3">
        <w:rPr>
          <w:szCs w:val="28"/>
        </w:rPr>
        <w:t xml:space="preserve"> Э.О., </w:t>
      </w:r>
      <w:proofErr w:type="spellStart"/>
      <w:r w:rsidRPr="00FE0EF3">
        <w:rPr>
          <w:szCs w:val="28"/>
        </w:rPr>
        <w:t>Жарекеев</w:t>
      </w:r>
      <w:proofErr w:type="spellEnd"/>
      <w:r w:rsidRPr="00FE0EF3">
        <w:rPr>
          <w:szCs w:val="28"/>
        </w:rPr>
        <w:t xml:space="preserve"> Қ.Ж. Развитие аграрного сектора как условие обеспечения пищевой и продовольственной безопасности в Республике Казахстан // Вестник Института законодательства и правовой информации Республики Казахстан. – 2022. – №2(69). – С. 86-94.</w:t>
      </w:r>
    </w:p>
    <w:p w14:paraId="2D0098D2"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Бабкин К.А. Ключевые проблемы агропромышленного комплекса России // АПК: Экономика, управление. – 2019. – №5. – С. 4-21.</w:t>
      </w:r>
    </w:p>
    <w:p w14:paraId="0AF36D36"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Кодекс Республики Казахстан. Об административных правонарушениях: принят 5 июля 2014 года, №235-V (с изм. и доп. по сост. на 20.06.2024 г.) // https://adilet.zan.kz/rus/docs/K1400000235. 14.07.2024.</w:t>
      </w:r>
    </w:p>
    <w:p w14:paraId="37B1579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Международный опыт развития цифровизации в АПК: государственная поддержка, регулирование, практика: отчет / Департамент агропромышленной политики. – М., 2022. – 101 с. </w:t>
      </w:r>
    </w:p>
    <w:p w14:paraId="2979B3F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Решение Высшего Евразийского экономического совета. Об Основных направлениях реализации цифровой повестки Евразийского </w:t>
      </w:r>
      <w:r w:rsidRPr="00FE0EF3">
        <w:rPr>
          <w:szCs w:val="28"/>
        </w:rPr>
        <w:lastRenderedPageBreak/>
        <w:t>экономического союза до 2025 года: утв. 11 октября 2017 года, №12 // https://docs.eaeunion.org/docs/ru-ru/01415258/scd_10112017_12. 12.02.2023.</w:t>
      </w:r>
    </w:p>
    <w:p w14:paraId="3CFAC7F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Об утверждении Концепции цифровой трансформации, развития отрасли информационно-коммуникационных технологий и кибербезопасности на 2023-2029 годы: утв. 28 марта 2023 года, №269 // https://adilet.zan.kz/rus. 15.02.2023.</w:t>
      </w:r>
    </w:p>
    <w:p w14:paraId="7BD69E34"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Рыскельдi</w:t>
      </w:r>
      <w:proofErr w:type="spellEnd"/>
      <w:r w:rsidRPr="00FE0EF3">
        <w:rPr>
          <w:szCs w:val="28"/>
        </w:rPr>
        <w:t xml:space="preserve"> О., </w:t>
      </w:r>
      <w:proofErr w:type="spellStart"/>
      <w:r w:rsidRPr="00FE0EF3">
        <w:rPr>
          <w:szCs w:val="28"/>
        </w:rPr>
        <w:t>Шеломенцева</w:t>
      </w:r>
      <w:proofErr w:type="spellEnd"/>
      <w:r w:rsidRPr="00FE0EF3">
        <w:rPr>
          <w:szCs w:val="28"/>
        </w:rPr>
        <w:t xml:space="preserve"> В., Миркович М. и др. Перспективы и проблемы цифровизации сельского хозяйства // Вестник Национальной академии наук Республики Казахстан. – 2023. – №1(401). – С. 395-409. </w:t>
      </w:r>
    </w:p>
    <w:p w14:paraId="73802FAB" w14:textId="77777777" w:rsidR="00DA6A1C" w:rsidRPr="00FE0EF3" w:rsidRDefault="00DA6A1C" w:rsidP="00DD3656">
      <w:pPr>
        <w:pStyle w:val="a7"/>
        <w:numPr>
          <w:ilvl w:val="0"/>
          <w:numId w:val="27"/>
        </w:numPr>
        <w:tabs>
          <w:tab w:val="left" w:pos="1276"/>
        </w:tabs>
        <w:ind w:left="0" w:firstLine="709"/>
        <w:rPr>
          <w:szCs w:val="28"/>
          <w:lang w:val="en-US"/>
        </w:rPr>
      </w:pPr>
      <w:proofErr w:type="spellStart"/>
      <w:r w:rsidRPr="00FE0EF3">
        <w:rPr>
          <w:szCs w:val="28"/>
          <w:lang w:val="en-US"/>
        </w:rPr>
        <w:t>Dambaulova</w:t>
      </w:r>
      <w:proofErr w:type="spellEnd"/>
      <w:r w:rsidRPr="00FE0EF3">
        <w:rPr>
          <w:szCs w:val="28"/>
          <w:lang w:val="en-US"/>
        </w:rPr>
        <w:t xml:space="preserve"> G.K., </w:t>
      </w:r>
      <w:proofErr w:type="spellStart"/>
      <w:r w:rsidRPr="00FE0EF3">
        <w:rPr>
          <w:szCs w:val="28"/>
          <w:lang w:val="en-US"/>
        </w:rPr>
        <w:t>Lilimberg</w:t>
      </w:r>
      <w:proofErr w:type="spellEnd"/>
      <w:r w:rsidRPr="00FE0EF3">
        <w:rPr>
          <w:szCs w:val="28"/>
          <w:lang w:val="en-US"/>
        </w:rPr>
        <w:t xml:space="preserve"> S.I., Madin V.A. et al. Meta-analysis of the potential of Kazakhstani pork in the global market of meat products: Problems and prospects // Veterinary World. – 2002. – Vol. 15, Issue 11. – P. 2705-2714. </w:t>
      </w:r>
    </w:p>
    <w:p w14:paraId="17B199DA" w14:textId="77777777" w:rsidR="00DA6A1C" w:rsidRPr="00FE0EF3" w:rsidRDefault="00DA6A1C" w:rsidP="00DD3656">
      <w:pPr>
        <w:pStyle w:val="a7"/>
        <w:numPr>
          <w:ilvl w:val="0"/>
          <w:numId w:val="27"/>
        </w:numPr>
        <w:tabs>
          <w:tab w:val="left" w:pos="1276"/>
        </w:tabs>
        <w:ind w:left="0" w:firstLine="709"/>
        <w:rPr>
          <w:szCs w:val="28"/>
          <w:lang w:val="en-US"/>
        </w:rPr>
      </w:pPr>
      <w:proofErr w:type="spellStart"/>
      <w:r w:rsidRPr="00FE0EF3">
        <w:rPr>
          <w:szCs w:val="28"/>
        </w:rPr>
        <w:t>Даулетханова</w:t>
      </w:r>
      <w:proofErr w:type="spellEnd"/>
      <w:r w:rsidRPr="00FE0EF3">
        <w:rPr>
          <w:szCs w:val="28"/>
          <w:lang w:val="en-US"/>
        </w:rPr>
        <w:t xml:space="preserve"> </w:t>
      </w:r>
      <w:r w:rsidRPr="00FE0EF3">
        <w:rPr>
          <w:szCs w:val="28"/>
        </w:rPr>
        <w:t>Ж</w:t>
      </w:r>
      <w:r w:rsidRPr="00FE0EF3">
        <w:rPr>
          <w:szCs w:val="28"/>
          <w:lang w:val="en-US"/>
        </w:rPr>
        <w:t>.</w:t>
      </w:r>
      <w:r w:rsidRPr="00FE0EF3">
        <w:rPr>
          <w:szCs w:val="28"/>
        </w:rPr>
        <w:t>Д</w:t>
      </w:r>
      <w:r w:rsidRPr="00FE0EF3">
        <w:rPr>
          <w:szCs w:val="28"/>
          <w:lang w:val="en-US"/>
        </w:rPr>
        <w:t xml:space="preserve">., </w:t>
      </w:r>
      <w:proofErr w:type="spellStart"/>
      <w:r w:rsidRPr="00FE0EF3">
        <w:rPr>
          <w:szCs w:val="28"/>
        </w:rPr>
        <w:t>Алпысбаев</w:t>
      </w:r>
      <w:proofErr w:type="spellEnd"/>
      <w:r w:rsidRPr="00FE0EF3">
        <w:rPr>
          <w:szCs w:val="28"/>
          <w:lang w:val="en-US"/>
        </w:rPr>
        <w:t xml:space="preserve"> </w:t>
      </w:r>
      <w:r w:rsidRPr="00FE0EF3">
        <w:rPr>
          <w:szCs w:val="28"/>
        </w:rPr>
        <w:t>К</w:t>
      </w:r>
      <w:r w:rsidRPr="00FE0EF3">
        <w:rPr>
          <w:szCs w:val="28"/>
          <w:lang w:val="en-US"/>
        </w:rPr>
        <w:t>.</w:t>
      </w:r>
      <w:r w:rsidRPr="00FE0EF3">
        <w:rPr>
          <w:szCs w:val="28"/>
        </w:rPr>
        <w:t>С</w:t>
      </w:r>
      <w:r w:rsidRPr="00FE0EF3">
        <w:rPr>
          <w:szCs w:val="28"/>
          <w:lang w:val="en-US"/>
        </w:rPr>
        <w:t xml:space="preserve">., </w:t>
      </w:r>
      <w:proofErr w:type="spellStart"/>
      <w:r w:rsidRPr="00FE0EF3">
        <w:rPr>
          <w:szCs w:val="28"/>
        </w:rPr>
        <w:t>Абельдинова</w:t>
      </w:r>
      <w:proofErr w:type="spellEnd"/>
      <w:r w:rsidRPr="00FE0EF3">
        <w:rPr>
          <w:szCs w:val="28"/>
          <w:lang w:val="en-US"/>
        </w:rPr>
        <w:t xml:space="preserve"> </w:t>
      </w:r>
      <w:r w:rsidRPr="00FE0EF3">
        <w:rPr>
          <w:szCs w:val="28"/>
        </w:rPr>
        <w:t>Ж</w:t>
      </w:r>
      <w:r w:rsidRPr="00FE0EF3">
        <w:rPr>
          <w:szCs w:val="28"/>
          <w:lang w:val="en-US"/>
        </w:rPr>
        <w:t>.</w:t>
      </w:r>
      <w:r w:rsidRPr="00FE0EF3">
        <w:rPr>
          <w:szCs w:val="28"/>
        </w:rPr>
        <w:t>С</w:t>
      </w:r>
      <w:r w:rsidRPr="00FE0EF3">
        <w:rPr>
          <w:szCs w:val="28"/>
          <w:lang w:val="en-US"/>
        </w:rPr>
        <w:t xml:space="preserve">. </w:t>
      </w:r>
      <w:r w:rsidRPr="00FE0EF3">
        <w:rPr>
          <w:szCs w:val="28"/>
        </w:rPr>
        <w:t>Использование</w:t>
      </w:r>
      <w:r w:rsidRPr="00FE0EF3">
        <w:rPr>
          <w:szCs w:val="28"/>
          <w:lang w:val="en-US"/>
        </w:rPr>
        <w:t xml:space="preserve"> </w:t>
      </w:r>
      <w:r w:rsidRPr="00FE0EF3">
        <w:rPr>
          <w:szCs w:val="28"/>
        </w:rPr>
        <w:t>цифровых</w:t>
      </w:r>
      <w:r w:rsidRPr="00FE0EF3">
        <w:rPr>
          <w:szCs w:val="28"/>
          <w:lang w:val="en-US"/>
        </w:rPr>
        <w:t xml:space="preserve"> </w:t>
      </w:r>
      <w:r w:rsidRPr="00FE0EF3">
        <w:rPr>
          <w:szCs w:val="28"/>
        </w:rPr>
        <w:t>технологий</w:t>
      </w:r>
      <w:r w:rsidRPr="00FE0EF3">
        <w:rPr>
          <w:szCs w:val="28"/>
          <w:lang w:val="en-US"/>
        </w:rPr>
        <w:t xml:space="preserve"> </w:t>
      </w:r>
      <w:r w:rsidRPr="00FE0EF3">
        <w:rPr>
          <w:szCs w:val="28"/>
        </w:rPr>
        <w:t>в</w:t>
      </w:r>
      <w:r w:rsidRPr="00FE0EF3">
        <w:rPr>
          <w:szCs w:val="28"/>
          <w:lang w:val="en-US"/>
        </w:rPr>
        <w:t xml:space="preserve"> </w:t>
      </w:r>
      <w:r w:rsidRPr="00FE0EF3">
        <w:rPr>
          <w:szCs w:val="28"/>
        </w:rPr>
        <w:t>агропромышленном</w:t>
      </w:r>
      <w:r w:rsidRPr="00FE0EF3">
        <w:rPr>
          <w:szCs w:val="28"/>
          <w:lang w:val="en-US"/>
        </w:rPr>
        <w:t xml:space="preserve"> </w:t>
      </w:r>
      <w:r w:rsidRPr="00FE0EF3">
        <w:rPr>
          <w:szCs w:val="28"/>
        </w:rPr>
        <w:t>комплексе</w:t>
      </w:r>
      <w:r w:rsidRPr="00FE0EF3">
        <w:rPr>
          <w:szCs w:val="28"/>
          <w:lang w:val="en-US"/>
        </w:rPr>
        <w:t xml:space="preserve"> </w:t>
      </w:r>
      <w:r w:rsidRPr="00FE0EF3">
        <w:rPr>
          <w:szCs w:val="28"/>
        </w:rPr>
        <w:t>Казахстана</w:t>
      </w:r>
      <w:r w:rsidRPr="00FE0EF3">
        <w:rPr>
          <w:szCs w:val="28"/>
          <w:lang w:val="en-US"/>
        </w:rPr>
        <w:t xml:space="preserve"> // Central Asian Economic Review. – 2023. – Issue 1. – P. 111-121. </w:t>
      </w:r>
    </w:p>
    <w:p w14:paraId="1367F4D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Указ Президента Республики Казахстан. Об утверждении Национального плана развития Республики Казахстан до 2029 года и признании утратившими силу некоторых указов Президента Республики Казахстан: принят 30 июля 2024 года, №611 // https://online.zakon.kz/Document. 14.07.2024.</w:t>
      </w:r>
    </w:p>
    <w:p w14:paraId="1629DD1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Приказ Министра национальной экономики Республики Казахстан Об утверждении Правил предоставления мер социальной поддержки специалистам в области здравоохранения, образования, социального обеспечения, культуры, спорта и агропромышленного комплекса, государственным служащим аппаратов акимов сел, поселков, сельских округов, прибывшим для работы и проживания в сельские населенные пункты: утв. 6 ноября 2014 года, №72 (с изм. и доп. по состоянию на 27.06.2023 г.) // https://adilet.zan.kz/rus/docs/V1400009946. 14.07.2024.</w:t>
      </w:r>
    </w:p>
    <w:p w14:paraId="5F13792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Выпускники казахстанских вузов не хотят ехать на работу в села // https://ekaraganda.kz/?mod=news_read&amp;id=142385. 14.07.2024.</w:t>
      </w:r>
    </w:p>
    <w:p w14:paraId="091C613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Бюро национальной статистики </w:t>
      </w:r>
      <w:proofErr w:type="spellStart"/>
      <w:r w:rsidRPr="00FE0EF3">
        <w:rPr>
          <w:szCs w:val="28"/>
        </w:rPr>
        <w:t>АСПиР</w:t>
      </w:r>
      <w:proofErr w:type="spellEnd"/>
      <w:r w:rsidRPr="00FE0EF3">
        <w:rPr>
          <w:szCs w:val="28"/>
        </w:rPr>
        <w:t xml:space="preserve"> Республики Казахстан // https://stat.gov.kz/ru/industries/business-statistics/stat-inno-build. 14.07.2024.</w:t>
      </w:r>
    </w:p>
    <w:p w14:paraId="20C9E807" w14:textId="08C6373E"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Конституционный закон Республики Казахстан. О Правительстве Республики Казахстан: принят 18 декабря 1995 года, №2688 (с изм. и доп. по состоянию на </w:t>
      </w:r>
      <w:r w:rsidR="00B63A03" w:rsidRPr="00FE0EF3">
        <w:rPr>
          <w:szCs w:val="28"/>
        </w:rPr>
        <w:t>05</w:t>
      </w:r>
      <w:r w:rsidRPr="00FE0EF3">
        <w:rPr>
          <w:szCs w:val="28"/>
        </w:rPr>
        <w:t>.07.2024 год) // https://adilet.zan.kz/rus/docs. 12.07.2024.</w:t>
      </w:r>
    </w:p>
    <w:p w14:paraId="7CD709B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Некоторые вопросы Министерства сельского хозяйства Республики Казахстан: утв. 6 апреля 2005 года, №310 (с изм. и доп. по сост. на 18.06.2024 г.) // https://adilet.zan.kz/rus/docs/P050000310_ 12.07.2024.</w:t>
      </w:r>
    </w:p>
    <w:p w14:paraId="609D9683"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Вопросы Министерства национальной экономики Республики Казахстан: утв. 24 сентября 2014 года, №1011 (с изм. и доп. по сост. на 08.04.2024 г.) // https://adilet.zan.kz/rus/docs/P1400001011. 12.07.2024.</w:t>
      </w:r>
    </w:p>
    <w:p w14:paraId="18A40D5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Закон Республики Казахстан. О Совете Безопасности Республики </w:t>
      </w:r>
      <w:r w:rsidRPr="00FE0EF3">
        <w:rPr>
          <w:szCs w:val="28"/>
        </w:rPr>
        <w:lastRenderedPageBreak/>
        <w:t>Казахстан: принят 5 июля 2018 года, №178-VІ ЗРК (с изм. от 07.02.2022 г.) // https://adilet.zan.kz/rus/docs/Z1800000178/178_1.htm. 26.06.2023.</w:t>
      </w:r>
    </w:p>
    <w:p w14:paraId="68A1603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Указ Президента Республики Казахстан. О некоторых вопросах Совета Безопасности Республики Казахстан: утв. 12 февраля 2019 года, №838 (с изм. по сост. на 18.09.2019 г.) // https://adilet.zan.kz/rus/docs. 26.02.2023.</w:t>
      </w:r>
    </w:p>
    <w:p w14:paraId="11F5A12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Республики Казахстан. Об утверждении Плана обеспечения продовольственной безопасности Республики Казахстан на 2022-2024 годы: утв. 31 марта 2022 года, №178 // https://adilet.zan.kz/rus/docs/P2200000178. 02.02.2023.</w:t>
      </w:r>
    </w:p>
    <w:p w14:paraId="173460B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Ворожейкина Т.М. Мониторинг и прогнозирование продовольственной безопасности Российской Федерации: </w:t>
      </w:r>
      <w:proofErr w:type="spellStart"/>
      <w:r w:rsidRPr="00FE0EF3">
        <w:rPr>
          <w:szCs w:val="28"/>
        </w:rPr>
        <w:t>автореф</w:t>
      </w:r>
      <w:proofErr w:type="spellEnd"/>
      <w:r w:rsidRPr="00FE0EF3">
        <w:rPr>
          <w:szCs w:val="28"/>
        </w:rPr>
        <w:t>. ... док. экон. наук: 08.00.12, 08.00.05. – М., 2013. – 42 с.</w:t>
      </w:r>
    </w:p>
    <w:p w14:paraId="4F6DFBA8"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Абезин</w:t>
      </w:r>
      <w:proofErr w:type="spellEnd"/>
      <w:r w:rsidRPr="00FE0EF3">
        <w:rPr>
          <w:szCs w:val="28"/>
        </w:rPr>
        <w:t xml:space="preserve"> Д.А., Мохов А.Ю. Организация мониторинга состояния продовольственной безопасности: правовые проблемы // Аграрное и земельное право. – 2019. – №7(175). – С. 98-100.</w:t>
      </w:r>
    </w:p>
    <w:p w14:paraId="495C2CF4"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Пягай</w:t>
      </w:r>
      <w:proofErr w:type="spellEnd"/>
      <w:r w:rsidRPr="00FE0EF3">
        <w:rPr>
          <w:szCs w:val="28"/>
        </w:rPr>
        <w:t xml:space="preserve"> А.А, </w:t>
      </w:r>
      <w:proofErr w:type="spellStart"/>
      <w:r w:rsidRPr="00FE0EF3">
        <w:rPr>
          <w:szCs w:val="28"/>
        </w:rPr>
        <w:t>Беспаева</w:t>
      </w:r>
      <w:proofErr w:type="spellEnd"/>
      <w:r w:rsidRPr="00FE0EF3">
        <w:rPr>
          <w:szCs w:val="28"/>
        </w:rPr>
        <w:t xml:space="preserve"> Р.С., </w:t>
      </w:r>
      <w:proofErr w:type="spellStart"/>
      <w:r w:rsidRPr="00FE0EF3">
        <w:rPr>
          <w:szCs w:val="28"/>
        </w:rPr>
        <w:t>Наукенова</w:t>
      </w:r>
      <w:proofErr w:type="spellEnd"/>
      <w:r w:rsidRPr="00FE0EF3">
        <w:rPr>
          <w:szCs w:val="28"/>
        </w:rPr>
        <w:t xml:space="preserve"> Б.Н. Продовольственная безопасность Республики Казахстан: критерии и индикаторы // Проблемы агрорынка. – 2023. – №4. – С. 13-26. </w:t>
      </w:r>
    </w:p>
    <w:p w14:paraId="70356D12" w14:textId="30984502" w:rsidR="00DA6A1C" w:rsidRPr="00852D14" w:rsidRDefault="00DA6A1C" w:rsidP="00DD3656">
      <w:pPr>
        <w:pStyle w:val="a7"/>
        <w:numPr>
          <w:ilvl w:val="0"/>
          <w:numId w:val="27"/>
        </w:numPr>
        <w:tabs>
          <w:tab w:val="left" w:pos="1276"/>
        </w:tabs>
        <w:ind w:left="0" w:firstLine="709"/>
        <w:rPr>
          <w:szCs w:val="28"/>
        </w:rPr>
      </w:pPr>
      <w:r w:rsidRPr="00FE0EF3">
        <w:rPr>
          <w:szCs w:val="28"/>
        </w:rPr>
        <w:t xml:space="preserve">Что изменится в сфере АПК Казахстана в 2024 году // </w:t>
      </w:r>
      <w:hyperlink r:id="rId20" w:history="1">
        <w:r w:rsidR="000F2DE5" w:rsidRPr="00852D14">
          <w:rPr>
            <w:rStyle w:val="ab"/>
            <w:color w:val="auto"/>
            <w:szCs w:val="28"/>
            <w:u w:val="none"/>
          </w:rPr>
          <w:t>https://dairynews.today/kz/news/chto-izmenitsya-v-sfere-apk.</w:t>
        </w:r>
        <w:r w:rsidR="000F2DE5" w:rsidRPr="00852D14">
          <w:rPr>
            <w:rStyle w:val="ab"/>
            <w:szCs w:val="28"/>
            <w:u w:val="none"/>
          </w:rPr>
          <w:t xml:space="preserve"> </w:t>
        </w:r>
        <w:r w:rsidR="000F2DE5" w:rsidRPr="00852D14">
          <w:rPr>
            <w:rStyle w:val="ab"/>
            <w:color w:val="auto"/>
            <w:szCs w:val="28"/>
            <w:u w:val="none"/>
          </w:rPr>
          <w:t>16.07.2024</w:t>
        </w:r>
      </w:hyperlink>
      <w:r w:rsidRPr="00852D14">
        <w:rPr>
          <w:szCs w:val="28"/>
        </w:rPr>
        <w:t>.</w:t>
      </w:r>
    </w:p>
    <w:p w14:paraId="3B49BC6F" w14:textId="3304CDEB" w:rsidR="000F2DE5" w:rsidRPr="00852D14" w:rsidRDefault="000F2DE5" w:rsidP="00DD3656">
      <w:pPr>
        <w:pStyle w:val="a7"/>
        <w:numPr>
          <w:ilvl w:val="0"/>
          <w:numId w:val="27"/>
        </w:numPr>
        <w:tabs>
          <w:tab w:val="left" w:pos="1276"/>
        </w:tabs>
        <w:ind w:left="0" w:firstLine="709"/>
        <w:rPr>
          <w:szCs w:val="28"/>
        </w:rPr>
      </w:pPr>
      <w:r w:rsidRPr="00852D14">
        <w:rPr>
          <w:szCs w:val="28"/>
        </w:rPr>
        <w:t xml:space="preserve">Глава государства провел совещание по вопросам противодействия коррупции // </w:t>
      </w:r>
      <w:hyperlink r:id="rId21" w:history="1">
        <w:r w:rsidR="002D7CF7" w:rsidRPr="00852D14">
          <w:rPr>
            <w:rStyle w:val="ab"/>
            <w:color w:val="auto"/>
            <w:szCs w:val="28"/>
            <w:u w:val="none"/>
          </w:rPr>
          <w:t>https://www.akorda.kz/ru/glava-gosudarstva-provel</w:t>
        </w:r>
        <w:r w:rsidR="00852D14">
          <w:rPr>
            <w:rStyle w:val="ab"/>
            <w:color w:val="auto"/>
            <w:szCs w:val="28"/>
            <w:u w:val="none"/>
          </w:rPr>
          <w:t xml:space="preserve">. </w:t>
        </w:r>
        <w:r w:rsidR="002D7CF7" w:rsidRPr="00852D14">
          <w:rPr>
            <w:rStyle w:val="ab"/>
            <w:color w:val="auto"/>
            <w:szCs w:val="28"/>
            <w:u w:val="none"/>
          </w:rPr>
          <w:t>18</w:t>
        </w:r>
      </w:hyperlink>
      <w:r w:rsidR="002D7CF7" w:rsidRPr="00852D14">
        <w:rPr>
          <w:szCs w:val="28"/>
        </w:rPr>
        <w:t>.07.2024.</w:t>
      </w:r>
    </w:p>
    <w:p w14:paraId="4CA642F9" w14:textId="77777777" w:rsidR="00DA6A1C" w:rsidRPr="00FE0EF3" w:rsidRDefault="00DA6A1C" w:rsidP="00DD3656">
      <w:pPr>
        <w:pStyle w:val="a7"/>
        <w:numPr>
          <w:ilvl w:val="0"/>
          <w:numId w:val="27"/>
        </w:numPr>
        <w:tabs>
          <w:tab w:val="left" w:pos="1276"/>
        </w:tabs>
        <w:ind w:left="0" w:firstLine="709"/>
        <w:rPr>
          <w:szCs w:val="28"/>
        </w:rPr>
      </w:pPr>
      <w:r w:rsidRPr="00852D14">
        <w:rPr>
          <w:szCs w:val="28"/>
        </w:rPr>
        <w:t>Мельников К.Н. Особенности выявления и раскрытия преступлений</w:t>
      </w:r>
      <w:r w:rsidRPr="00FE0EF3">
        <w:rPr>
          <w:szCs w:val="28"/>
        </w:rPr>
        <w:t xml:space="preserve"> в сфере агропромышленного комплекса // Вестник Нижегородской академии МВД России. ‒ 2012. ‒ №19. – С. 75-80.</w:t>
      </w:r>
    </w:p>
    <w:p w14:paraId="216438FA"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64 коррупционных преступления в отрасли сельского хозяйства Казахстана - итоги 2023 года // https://dairynews.today/kz. 18.07.2024.</w:t>
      </w:r>
    </w:p>
    <w:p w14:paraId="1CEAA597"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Антикор</w:t>
      </w:r>
      <w:proofErr w:type="spellEnd"/>
      <w:r w:rsidRPr="00FE0EF3">
        <w:rPr>
          <w:szCs w:val="28"/>
        </w:rPr>
        <w:t>: задержаны руководители АО «</w:t>
      </w:r>
      <w:proofErr w:type="spellStart"/>
      <w:r w:rsidRPr="00FE0EF3">
        <w:rPr>
          <w:szCs w:val="28"/>
        </w:rPr>
        <w:t>Продкорпорация</w:t>
      </w:r>
      <w:proofErr w:type="spellEnd"/>
      <w:r w:rsidRPr="00FE0EF3">
        <w:rPr>
          <w:szCs w:val="28"/>
        </w:rPr>
        <w:t>» 18.09.2023 г. // https://www.zakon.kz/proisshestviia/6407215-antikor. 18.07.2024.</w:t>
      </w:r>
    </w:p>
    <w:p w14:paraId="70DF525E"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Приговор Суда №2 города Актобе Актюбинской области от 27 сентября 2023 г. // https://office.sud.kz/lawsuit/document.xhtml. 18.07.2024.</w:t>
      </w:r>
    </w:p>
    <w:p w14:paraId="4267C90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Приговор районного суда №2 Медеуского района города Алматы от 26 июля 2022 г // https://office.sud.kz/lawsuit/document.xhtml. 1807.2024.</w:t>
      </w:r>
    </w:p>
    <w:p w14:paraId="2298B697"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Министр признал приписки в сельском хозяйстве РК: коровы «сдохли», молоко «убежало» // https://www.caravan.kz/news. 04.09.2024.</w:t>
      </w:r>
    </w:p>
    <w:p w14:paraId="57A1818A" w14:textId="510E123B"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Галиновская</w:t>
      </w:r>
      <w:proofErr w:type="spellEnd"/>
      <w:r w:rsidRPr="00FE0EF3">
        <w:rPr>
          <w:szCs w:val="28"/>
        </w:rPr>
        <w:t xml:space="preserve"> Е.А. Основные правовые проблемы государственного регулирования АПК России // Журнал росс. права. – 2006. – №4. – С. 62-70.</w:t>
      </w:r>
    </w:p>
    <w:p w14:paraId="69F37E4C" w14:textId="234C334C"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Межпарламентской Ассамблеи государств-участников Содружества Независимых Государств. О модельном законе «О</w:t>
      </w:r>
      <w:r w:rsidR="00852D14">
        <w:rPr>
          <w:szCs w:val="28"/>
        </w:rPr>
        <w:t> </w:t>
      </w:r>
      <w:r w:rsidRPr="00FE0EF3">
        <w:rPr>
          <w:szCs w:val="28"/>
        </w:rPr>
        <w:t>продовольственной безопасности»: утв. 17 ноября 2023 года, №56-7 // http://docs.cntd.ru/document/901818135. 12.03.2024.</w:t>
      </w:r>
    </w:p>
    <w:p w14:paraId="3D410A6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Модельный закон «О продовольственной безопасности»: утв. Межпарламентской Ассамблеи государств-участников СНГ от 16 октября 1999 года, №14-10 //</w:t>
      </w:r>
      <w:proofErr w:type="spellStart"/>
      <w:r w:rsidRPr="00FE0EF3">
        <w:rPr>
          <w:szCs w:val="28"/>
        </w:rPr>
        <w:t>http</w:t>
      </w:r>
      <w:proofErr w:type="spellEnd"/>
      <w:r w:rsidRPr="00FE0EF3">
        <w:rPr>
          <w:szCs w:val="28"/>
        </w:rPr>
        <w:t>://docs.cntd.ru/</w:t>
      </w:r>
      <w:proofErr w:type="spellStart"/>
      <w:r w:rsidRPr="00FE0EF3">
        <w:rPr>
          <w:szCs w:val="28"/>
        </w:rPr>
        <w:t>document</w:t>
      </w:r>
      <w:proofErr w:type="spellEnd"/>
      <w:r w:rsidRPr="00FE0EF3">
        <w:rPr>
          <w:szCs w:val="28"/>
        </w:rPr>
        <w:t>/901818474. 12.03.2024.</w:t>
      </w:r>
    </w:p>
    <w:p w14:paraId="0339786D" w14:textId="290D99E5" w:rsidR="00DA6A1C" w:rsidRPr="00FE0EF3" w:rsidRDefault="00DA6A1C" w:rsidP="00DD3656">
      <w:pPr>
        <w:pStyle w:val="a7"/>
        <w:numPr>
          <w:ilvl w:val="0"/>
          <w:numId w:val="27"/>
        </w:numPr>
        <w:tabs>
          <w:tab w:val="left" w:pos="1276"/>
        </w:tabs>
        <w:ind w:left="0" w:firstLine="709"/>
        <w:rPr>
          <w:szCs w:val="28"/>
        </w:rPr>
      </w:pPr>
      <w:r w:rsidRPr="00FE0EF3">
        <w:rPr>
          <w:szCs w:val="28"/>
        </w:rPr>
        <w:lastRenderedPageBreak/>
        <w:t>Закон Республики Казахстан. О минимальных социальных стандартах и их гарантиях: принят 19 мая 2015 года, №314-V ЗРК</w:t>
      </w:r>
      <w:r w:rsidR="00B63A03" w:rsidRPr="00FE0EF3">
        <w:rPr>
          <w:szCs w:val="28"/>
        </w:rPr>
        <w:t xml:space="preserve"> (с изм. и доп. по состоянию на 01.07.2023 г.) </w:t>
      </w:r>
      <w:r w:rsidRPr="00FE0EF3">
        <w:rPr>
          <w:szCs w:val="28"/>
        </w:rPr>
        <w:t xml:space="preserve"> // </w:t>
      </w:r>
      <w:hyperlink r:id="rId22" w:history="1">
        <w:r w:rsidRPr="00FE0EF3">
          <w:rPr>
            <w:rStyle w:val="ab"/>
            <w:color w:val="auto"/>
            <w:szCs w:val="28"/>
            <w:u w:val="none"/>
          </w:rPr>
          <w:t>https://adilet.zan.kz/rus/docs</w:t>
        </w:r>
      </w:hyperlink>
      <w:r w:rsidRPr="00FE0EF3">
        <w:rPr>
          <w:szCs w:val="28"/>
        </w:rPr>
        <w:t>. 120.03.2024.</w:t>
      </w:r>
    </w:p>
    <w:p w14:paraId="4ECDA0F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Совместный приказ и.о. Министра здравоохранения и социального развития Республики Казахстан от 27 июля 2015 года №623 и и.о. Министра национальной экономики Республики Казахстан от 31 июля 2015 года №585. Об утверждении Правил расчета величины прожиточного минимума и установлении фиксированной доли расходов на непродовольственные товары и услуги // https://adilet.zan.kz/rus/docs/V1500011944. 12.03.2024.</w:t>
      </w:r>
    </w:p>
    <w:p w14:paraId="41A647B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Новиков К.Д., </w:t>
      </w:r>
      <w:proofErr w:type="spellStart"/>
      <w:r w:rsidRPr="00FE0EF3">
        <w:rPr>
          <w:szCs w:val="28"/>
        </w:rPr>
        <w:t>Ражабов</w:t>
      </w:r>
      <w:proofErr w:type="spellEnd"/>
      <w:r w:rsidRPr="00FE0EF3">
        <w:rPr>
          <w:szCs w:val="28"/>
        </w:rPr>
        <w:t xml:space="preserve"> Т.Т., Медведева О. Сравнительный анализ состава потребительской корзины разных стран (на примере России, Германии, США и Китая) // http://edrj.ru/article/05-02-23. 01.03.2023.</w:t>
      </w:r>
    </w:p>
    <w:p w14:paraId="2319B8E8"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Потребительская и продовольственная корзина в России // https://rosinfostat.ru/potrebitelskaya-korzina/. 12.03.2024.</w:t>
      </w:r>
    </w:p>
    <w:p w14:paraId="2CD76111" w14:textId="07472E2F"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Закон Республики Казахстан. О республиканском бюджете на </w:t>
      </w:r>
      <w:proofErr w:type="gramStart"/>
      <w:r w:rsidRPr="00FE0EF3">
        <w:rPr>
          <w:szCs w:val="28"/>
        </w:rPr>
        <w:t>2024-2026</w:t>
      </w:r>
      <w:proofErr w:type="gramEnd"/>
      <w:r w:rsidRPr="00FE0EF3">
        <w:rPr>
          <w:szCs w:val="28"/>
        </w:rPr>
        <w:t xml:space="preserve"> годы: принят 5 декабря 2023 года, №43-VIII ЗРК</w:t>
      </w:r>
      <w:r w:rsidR="00B63A03" w:rsidRPr="00FE0EF3">
        <w:rPr>
          <w:szCs w:val="28"/>
        </w:rPr>
        <w:t xml:space="preserve"> </w:t>
      </w:r>
      <w:r w:rsidRPr="00FE0EF3">
        <w:rPr>
          <w:szCs w:val="28"/>
        </w:rPr>
        <w:t>// https://adilet.zan.kz/rus/docs/Z2300000043. 12.0</w:t>
      </w:r>
      <w:r w:rsidR="00B63A03" w:rsidRPr="00FE0EF3">
        <w:rPr>
          <w:szCs w:val="28"/>
        </w:rPr>
        <w:t>1</w:t>
      </w:r>
      <w:r w:rsidRPr="00FE0EF3">
        <w:rPr>
          <w:szCs w:val="28"/>
        </w:rPr>
        <w:t>.202</w:t>
      </w:r>
      <w:r w:rsidR="00B63A03" w:rsidRPr="00FE0EF3">
        <w:rPr>
          <w:szCs w:val="28"/>
        </w:rPr>
        <w:t>5</w:t>
      </w:r>
      <w:r w:rsidRPr="00FE0EF3">
        <w:rPr>
          <w:szCs w:val="28"/>
        </w:rPr>
        <w:t>.</w:t>
      </w:r>
    </w:p>
    <w:p w14:paraId="5DB39946" w14:textId="67198048"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Кодекс Республики Казахстан. Социальный Кодекс Республики Казахстан: принят 20 апреля 2023 года, №224-VII ЗРК (с изм. и доп. по состоянию на </w:t>
      </w:r>
      <w:r w:rsidR="00B63A03" w:rsidRPr="00FE0EF3">
        <w:rPr>
          <w:szCs w:val="28"/>
        </w:rPr>
        <w:t>01</w:t>
      </w:r>
      <w:r w:rsidRPr="00FE0EF3">
        <w:rPr>
          <w:szCs w:val="28"/>
        </w:rPr>
        <w:t>.0</w:t>
      </w:r>
      <w:r w:rsidR="00B63A03" w:rsidRPr="00FE0EF3">
        <w:rPr>
          <w:szCs w:val="28"/>
        </w:rPr>
        <w:t>1</w:t>
      </w:r>
      <w:r w:rsidRPr="00FE0EF3">
        <w:rPr>
          <w:szCs w:val="28"/>
        </w:rPr>
        <w:t>.202</w:t>
      </w:r>
      <w:r w:rsidR="00B63A03" w:rsidRPr="00FE0EF3">
        <w:rPr>
          <w:szCs w:val="28"/>
        </w:rPr>
        <w:t>5</w:t>
      </w:r>
      <w:r w:rsidRPr="00FE0EF3">
        <w:rPr>
          <w:szCs w:val="28"/>
        </w:rPr>
        <w:t xml:space="preserve"> г.) // https://adilet.zan.kz/rus/docs. </w:t>
      </w:r>
      <w:r w:rsidR="00B63A03" w:rsidRPr="00FE0EF3">
        <w:rPr>
          <w:szCs w:val="28"/>
        </w:rPr>
        <w:t>12</w:t>
      </w:r>
      <w:r w:rsidRPr="00FE0EF3">
        <w:rPr>
          <w:szCs w:val="28"/>
        </w:rPr>
        <w:t>.0</w:t>
      </w:r>
      <w:r w:rsidR="00B63A03" w:rsidRPr="00FE0EF3">
        <w:rPr>
          <w:szCs w:val="28"/>
        </w:rPr>
        <w:t>1</w:t>
      </w:r>
      <w:r w:rsidRPr="00FE0EF3">
        <w:rPr>
          <w:szCs w:val="28"/>
        </w:rPr>
        <w:t>.202</w:t>
      </w:r>
      <w:r w:rsidR="00B63A03" w:rsidRPr="00FE0EF3">
        <w:rPr>
          <w:szCs w:val="28"/>
        </w:rPr>
        <w:t>5</w:t>
      </w:r>
      <w:r w:rsidRPr="00FE0EF3">
        <w:rPr>
          <w:szCs w:val="28"/>
        </w:rPr>
        <w:t>.</w:t>
      </w:r>
    </w:p>
    <w:p w14:paraId="4E0BF2F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Приказ Министра труда и социальной защиты населения Республики Казахстан. Об определении размера черты бедности: утв. 19 мая 2023 года, №160 // https://adilet.zan.kz/rus/docs/V2300032547. 21.03.2024.</w:t>
      </w:r>
    </w:p>
    <w:p w14:paraId="3B73B93B"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43 407 тенге составляет величину прожиточного минимума на 2024 год // </w:t>
      </w:r>
      <w:hyperlink r:id="rId23" w:history="1">
        <w:r w:rsidRPr="00FE0EF3">
          <w:rPr>
            <w:rStyle w:val="ab"/>
            <w:color w:val="auto"/>
            <w:szCs w:val="28"/>
            <w:u w:val="none"/>
          </w:rPr>
          <w:t>https://astana.kgd.gov.kz/ru/news/43-407-tenge-sostavlyaet.</w:t>
        </w:r>
      </w:hyperlink>
      <w:r w:rsidRPr="00FE0EF3">
        <w:rPr>
          <w:szCs w:val="28"/>
        </w:rPr>
        <w:t xml:space="preserve"> 12.03.2024.</w:t>
      </w:r>
    </w:p>
    <w:p w14:paraId="6195D051"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Абайдельдинов</w:t>
      </w:r>
      <w:proofErr w:type="spellEnd"/>
      <w:r w:rsidRPr="00FE0EF3">
        <w:rPr>
          <w:szCs w:val="28"/>
        </w:rPr>
        <w:t xml:space="preserve"> Е.М., </w:t>
      </w:r>
      <w:proofErr w:type="spellStart"/>
      <w:r w:rsidRPr="00FE0EF3">
        <w:rPr>
          <w:szCs w:val="28"/>
        </w:rPr>
        <w:t>Абдирайымова</w:t>
      </w:r>
      <w:proofErr w:type="spellEnd"/>
      <w:r w:rsidRPr="00FE0EF3">
        <w:rPr>
          <w:szCs w:val="28"/>
        </w:rPr>
        <w:t xml:space="preserve"> А.Е. Обеспечение прав человека на достаточное питание как важнейшая составляющая нового экономического курса Казахстана // Вестник Института законодательства и правовой информации. – 2020. –№4(60). – С. 104-111. </w:t>
      </w:r>
    </w:p>
    <w:p w14:paraId="4B65A2FE"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Дохолян</w:t>
      </w:r>
      <w:proofErr w:type="spellEnd"/>
      <w:r w:rsidRPr="00FE0EF3">
        <w:rPr>
          <w:szCs w:val="28"/>
        </w:rPr>
        <w:t xml:space="preserve"> С.В. Зарубежный опыт государственного регулирования агропромышленного производства и возможность его использования в российской практике // Проблемы развития АПК региона. – 2010. – №3(3). – С. 22-27. </w:t>
      </w:r>
    </w:p>
    <w:p w14:paraId="152AD5E0"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Головач О. Опыт государственного регулирования и поддержки аграрного сектора экономики за рубежом // Аграрная экономика. ‒ 2017. ‒ №12. – С. 56-60. </w:t>
      </w:r>
    </w:p>
    <w:p w14:paraId="275B9F8F"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Система управления в АПК // https://solarfields.ru/blog. 12.03.2024.</w:t>
      </w:r>
    </w:p>
    <w:p w14:paraId="0104F8BC"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Закон Кыргызской Республики. О продовольственной безопасности Кыргызской Республики: принят 4 августа 2008 года, №183 // https://online.zakon.kz/Document/?doc_. 14.11.2023.</w:t>
      </w:r>
    </w:p>
    <w:p w14:paraId="36C6F839"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Постановление Правительства Кыргызской Республики. О создании Совета по продовольственной безопасности Кыргызской Республики: утв. 8 октября 2007 года, №454 // https://cbd.minjust.gov.kg/91086. 14.11.2023.</w:t>
      </w:r>
    </w:p>
    <w:p w14:paraId="0A2D77D5" w14:textId="75A5D387"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Измайлов К. Вопросы управления продовольственной </w:t>
      </w:r>
      <w:r w:rsidRPr="00FE0EF3">
        <w:rPr>
          <w:szCs w:val="28"/>
        </w:rPr>
        <w:lastRenderedPageBreak/>
        <w:t xml:space="preserve">безопасностью. </w:t>
      </w:r>
      <w:r w:rsidR="00852D14">
        <w:rPr>
          <w:szCs w:val="28"/>
        </w:rPr>
        <w:t xml:space="preserve">‒ </w:t>
      </w:r>
      <w:r w:rsidRPr="00FE0EF3">
        <w:rPr>
          <w:szCs w:val="28"/>
        </w:rPr>
        <w:t xml:space="preserve">Бишкек, 2017 – 100 с. </w:t>
      </w:r>
    </w:p>
    <w:p w14:paraId="0D5ACC25"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Положение об Общественном совете по вопросам развития агропромышленного комплекса Республики Казахстан // https://www.gov.kz/memleket/entities/moa/documents/details. 12.03.2023.</w:t>
      </w:r>
    </w:p>
    <w:p w14:paraId="6F566FE5" w14:textId="5BA9901F" w:rsidR="00DA6A1C" w:rsidRPr="00FE0EF3" w:rsidRDefault="00DA6A1C" w:rsidP="00DD3656">
      <w:pPr>
        <w:pStyle w:val="a7"/>
        <w:numPr>
          <w:ilvl w:val="0"/>
          <w:numId w:val="27"/>
        </w:numPr>
        <w:tabs>
          <w:tab w:val="left" w:pos="1276"/>
        </w:tabs>
        <w:ind w:left="0" w:firstLine="709"/>
        <w:rPr>
          <w:szCs w:val="28"/>
        </w:rPr>
      </w:pPr>
      <w:r w:rsidRPr="00FE0EF3">
        <w:rPr>
          <w:szCs w:val="28"/>
        </w:rPr>
        <w:t xml:space="preserve">Закон Республики Казахстан. Об общественных советах: принят 2 ноября 2015 года, №383-V ЗРК </w:t>
      </w:r>
      <w:r w:rsidR="00B63A03" w:rsidRPr="00FE0EF3">
        <w:rPr>
          <w:szCs w:val="28"/>
        </w:rPr>
        <w:t xml:space="preserve">(с изменениями и дополнениями по состоянию на 04.04.2024 г.) </w:t>
      </w:r>
      <w:r w:rsidRPr="00FE0EF3">
        <w:rPr>
          <w:szCs w:val="28"/>
        </w:rPr>
        <w:t>// https://adilet.zan.kz/rus/docs. 12.</w:t>
      </w:r>
      <w:r w:rsidR="00B63A03" w:rsidRPr="00FE0EF3">
        <w:rPr>
          <w:szCs w:val="28"/>
        </w:rPr>
        <w:t>1</w:t>
      </w:r>
      <w:r w:rsidRPr="00FE0EF3">
        <w:rPr>
          <w:szCs w:val="28"/>
        </w:rPr>
        <w:t>0. 202</w:t>
      </w:r>
      <w:r w:rsidR="00B63A03" w:rsidRPr="00FE0EF3">
        <w:rPr>
          <w:szCs w:val="28"/>
        </w:rPr>
        <w:t>4</w:t>
      </w:r>
      <w:r w:rsidRPr="00FE0EF3">
        <w:rPr>
          <w:szCs w:val="28"/>
        </w:rPr>
        <w:t>.</w:t>
      </w:r>
    </w:p>
    <w:p w14:paraId="620F96D4" w14:textId="1F03CFB4" w:rsidR="00DA6A1C" w:rsidRPr="00FE0EF3" w:rsidRDefault="00DA6A1C" w:rsidP="00DD3656">
      <w:pPr>
        <w:pStyle w:val="a7"/>
        <w:numPr>
          <w:ilvl w:val="0"/>
          <w:numId w:val="27"/>
        </w:numPr>
        <w:tabs>
          <w:tab w:val="left" w:pos="1276"/>
        </w:tabs>
        <w:ind w:left="0" w:firstLine="709"/>
        <w:rPr>
          <w:szCs w:val="28"/>
        </w:rPr>
      </w:pPr>
      <w:r w:rsidRPr="00FE0EF3">
        <w:rPr>
          <w:szCs w:val="28"/>
        </w:rPr>
        <w:t>Приказ Министра сельского хозяйства Республики Казахстан. Об</w:t>
      </w:r>
      <w:r w:rsidR="00852D14">
        <w:rPr>
          <w:szCs w:val="28"/>
        </w:rPr>
        <w:t> </w:t>
      </w:r>
      <w:r w:rsidRPr="00FE0EF3">
        <w:rPr>
          <w:szCs w:val="28"/>
        </w:rPr>
        <w:t>утверждении положения Общественного совета по вопросам развития агропромышленного комплекса Республики Казахстан: утв. 29 февраля 2016 года, №88 // https://online.zakon.kz/Document/?doc_id=38948799. 12.03.2024.</w:t>
      </w:r>
    </w:p>
    <w:p w14:paraId="0B1A3FED" w14:textId="77777777" w:rsidR="00DA6A1C" w:rsidRPr="00FE0EF3" w:rsidRDefault="00DA6A1C" w:rsidP="00DD3656">
      <w:pPr>
        <w:pStyle w:val="a7"/>
        <w:numPr>
          <w:ilvl w:val="0"/>
          <w:numId w:val="27"/>
        </w:numPr>
        <w:tabs>
          <w:tab w:val="left" w:pos="1276"/>
        </w:tabs>
        <w:ind w:left="0" w:firstLine="709"/>
        <w:rPr>
          <w:szCs w:val="28"/>
        </w:rPr>
      </w:pPr>
      <w:r w:rsidRPr="00FE0EF3">
        <w:rPr>
          <w:szCs w:val="28"/>
        </w:rPr>
        <w:t>Прогнозный орган в АПК предлагают создать в Казахстане // https://eldala.kz/novosti/kazahstan/8053-prognoznyy-organ-v-apk. 12.03.2024.</w:t>
      </w:r>
    </w:p>
    <w:p w14:paraId="091312B6" w14:textId="77777777" w:rsidR="00DA6A1C" w:rsidRPr="00FE0EF3" w:rsidRDefault="00DA6A1C" w:rsidP="00DD3656">
      <w:pPr>
        <w:pStyle w:val="a7"/>
        <w:numPr>
          <w:ilvl w:val="0"/>
          <w:numId w:val="27"/>
        </w:numPr>
        <w:tabs>
          <w:tab w:val="left" w:pos="1276"/>
        </w:tabs>
        <w:ind w:left="0" w:firstLine="709"/>
        <w:rPr>
          <w:szCs w:val="28"/>
        </w:rPr>
      </w:pPr>
      <w:proofErr w:type="spellStart"/>
      <w:r w:rsidRPr="00FE0EF3">
        <w:rPr>
          <w:szCs w:val="28"/>
        </w:rPr>
        <w:t>Мизамбекова</w:t>
      </w:r>
      <w:proofErr w:type="spellEnd"/>
      <w:r w:rsidRPr="00FE0EF3">
        <w:rPr>
          <w:szCs w:val="28"/>
        </w:rPr>
        <w:t xml:space="preserve"> Ж.К., </w:t>
      </w:r>
      <w:proofErr w:type="spellStart"/>
      <w:r w:rsidRPr="00FE0EF3">
        <w:rPr>
          <w:szCs w:val="28"/>
        </w:rPr>
        <w:t>Жуманазаров</w:t>
      </w:r>
      <w:proofErr w:type="spellEnd"/>
      <w:r w:rsidRPr="00FE0EF3">
        <w:rPr>
          <w:szCs w:val="28"/>
        </w:rPr>
        <w:t xml:space="preserve"> К.Б., </w:t>
      </w:r>
      <w:proofErr w:type="spellStart"/>
      <w:r w:rsidRPr="00FE0EF3">
        <w:rPr>
          <w:szCs w:val="28"/>
        </w:rPr>
        <w:t>Байзакова</w:t>
      </w:r>
      <w:proofErr w:type="spellEnd"/>
      <w:r w:rsidRPr="00FE0EF3">
        <w:rPr>
          <w:szCs w:val="28"/>
        </w:rPr>
        <w:t xml:space="preserve"> А.С. Правовая ответственность в аграрных отношениях // Аграрная политика: механизм реализации. – 2024. – №2. – С. 65-77.</w:t>
      </w:r>
    </w:p>
    <w:p w14:paraId="3BC178A7" w14:textId="124B63E8" w:rsidR="00DA6A1C" w:rsidRPr="00FE0EF3" w:rsidRDefault="00DA6A1C" w:rsidP="00DD3656">
      <w:pPr>
        <w:pStyle w:val="a7"/>
        <w:numPr>
          <w:ilvl w:val="0"/>
          <w:numId w:val="27"/>
        </w:numPr>
        <w:tabs>
          <w:tab w:val="left" w:pos="1276"/>
        </w:tabs>
        <w:ind w:left="0" w:firstLine="709"/>
        <w:rPr>
          <w:szCs w:val="28"/>
        </w:rPr>
      </w:pPr>
      <w:r w:rsidRPr="00FE0EF3">
        <w:rPr>
          <w:szCs w:val="28"/>
        </w:rPr>
        <w:t>Закон Республики Казахстан. Об общественном контроле: принят 2 октября 2023 года, №30-VIII ЗРК</w:t>
      </w:r>
      <w:r w:rsidR="00B63A03" w:rsidRPr="00FE0EF3">
        <w:rPr>
          <w:szCs w:val="28"/>
        </w:rPr>
        <w:t xml:space="preserve"> (с изменениями и дополнениями по состоянию на 02.10.202</w:t>
      </w:r>
      <w:r w:rsidR="006261E3" w:rsidRPr="00FE0EF3">
        <w:rPr>
          <w:szCs w:val="28"/>
        </w:rPr>
        <w:t>3</w:t>
      </w:r>
      <w:r w:rsidR="00B63A03" w:rsidRPr="00FE0EF3">
        <w:rPr>
          <w:szCs w:val="28"/>
        </w:rPr>
        <w:t xml:space="preserve"> г.)</w:t>
      </w:r>
      <w:r w:rsidRPr="00FE0EF3">
        <w:rPr>
          <w:szCs w:val="28"/>
        </w:rPr>
        <w:t xml:space="preserve"> // https://adilet.zan.kz/rus/docs. 12.03.2024.</w:t>
      </w:r>
    </w:p>
    <w:p w14:paraId="083E82C7" w14:textId="77777777" w:rsidR="00DA6A1C" w:rsidRPr="00FE0EF3" w:rsidRDefault="00DA6A1C" w:rsidP="00DA6A1C">
      <w:pPr>
        <w:spacing w:after="0" w:line="240" w:lineRule="auto"/>
        <w:ind w:firstLine="709"/>
        <w:jc w:val="both"/>
        <w:rPr>
          <w:rFonts w:ascii="Times New Roman" w:hAnsi="Times New Roman" w:cs="Times New Roman"/>
          <w:sz w:val="28"/>
          <w:szCs w:val="28"/>
          <w:lang w:val="kk-KZ"/>
        </w:rPr>
      </w:pPr>
    </w:p>
    <w:p w14:paraId="612BB32E" w14:textId="4013EE5C" w:rsidR="00DA6A1C" w:rsidRPr="00FE0EF3" w:rsidRDefault="00DA6A1C" w:rsidP="00DA6A1C">
      <w:pPr>
        <w:spacing w:after="0" w:line="240" w:lineRule="auto"/>
        <w:ind w:firstLine="709"/>
        <w:jc w:val="both"/>
        <w:rPr>
          <w:rFonts w:ascii="Times New Roman" w:hAnsi="Times New Roman" w:cs="Times New Roman"/>
          <w:sz w:val="28"/>
          <w:szCs w:val="28"/>
          <w:lang w:val="kk-KZ"/>
        </w:rPr>
      </w:pPr>
    </w:p>
    <w:p w14:paraId="57AC0EB2" w14:textId="3873B23A"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49891A03" w14:textId="0430C661"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5E3724DE" w14:textId="2A5588A9"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2E6883DA" w14:textId="068938FD"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595BE640" w14:textId="75EF5FE3"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7B3E87BD" w14:textId="6CBCD4F6"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2342D61C" w14:textId="0EB08007"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242C3708" w14:textId="0CB2D90C" w:rsidR="00DD3656" w:rsidRPr="00FE0EF3" w:rsidRDefault="00DD3656" w:rsidP="00DA6A1C">
      <w:pPr>
        <w:spacing w:after="0" w:line="240" w:lineRule="auto"/>
        <w:ind w:firstLine="709"/>
        <w:jc w:val="both"/>
        <w:rPr>
          <w:rFonts w:ascii="Times New Roman" w:hAnsi="Times New Roman" w:cs="Times New Roman"/>
          <w:sz w:val="28"/>
          <w:szCs w:val="28"/>
          <w:lang w:val="kk-KZ"/>
        </w:rPr>
      </w:pPr>
    </w:p>
    <w:p w14:paraId="443D513D" w14:textId="310A911B" w:rsidR="00DD3656" w:rsidRDefault="00DD3656" w:rsidP="00DA6A1C">
      <w:pPr>
        <w:spacing w:after="0" w:line="240" w:lineRule="auto"/>
        <w:ind w:firstLine="709"/>
        <w:jc w:val="both"/>
        <w:rPr>
          <w:rFonts w:ascii="Times New Roman" w:hAnsi="Times New Roman" w:cs="Times New Roman"/>
          <w:sz w:val="28"/>
          <w:szCs w:val="28"/>
          <w:lang w:val="kk-KZ"/>
        </w:rPr>
      </w:pPr>
    </w:p>
    <w:p w14:paraId="7043F059"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79687CDE"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388B3820"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4FF4F79E"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03CC59FE"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51A526D6"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47CFB71C"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06B07F13"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3C079D79"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0B30ECD3"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6EFA012A"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080B900A"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3EA172C6"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52BCF709" w14:textId="77777777" w:rsidR="00852D14" w:rsidRDefault="00852D14" w:rsidP="00DA6A1C">
      <w:pPr>
        <w:spacing w:after="0" w:line="240" w:lineRule="auto"/>
        <w:ind w:firstLine="709"/>
        <w:jc w:val="both"/>
        <w:rPr>
          <w:rFonts w:ascii="Times New Roman" w:hAnsi="Times New Roman" w:cs="Times New Roman"/>
          <w:sz w:val="28"/>
          <w:szCs w:val="28"/>
          <w:lang w:val="kk-KZ"/>
        </w:rPr>
      </w:pPr>
    </w:p>
    <w:p w14:paraId="671732EC" w14:textId="6F1842B8" w:rsidR="00DA6A1C" w:rsidRPr="00FE0EF3" w:rsidRDefault="00DA6A1C" w:rsidP="00DA6A1C">
      <w:pPr>
        <w:widowControl w:val="0"/>
        <w:tabs>
          <w:tab w:val="left" w:pos="851"/>
        </w:tabs>
        <w:autoSpaceDE w:val="0"/>
        <w:autoSpaceDN w:val="0"/>
        <w:spacing w:after="0" w:line="240" w:lineRule="auto"/>
        <w:jc w:val="center"/>
        <w:rPr>
          <w:rFonts w:ascii="Times New Roman" w:hAnsi="Times New Roman" w:cs="Times New Roman"/>
          <w:b/>
          <w:sz w:val="28"/>
          <w:szCs w:val="28"/>
        </w:rPr>
      </w:pPr>
      <w:r w:rsidRPr="00FE0EF3">
        <w:rPr>
          <w:rFonts w:ascii="Times New Roman" w:eastAsia="Calibri" w:hAnsi="Times New Roman" w:cs="Times New Roman"/>
          <w:b/>
          <w:sz w:val="28"/>
          <w:szCs w:val="28"/>
        </w:rPr>
        <w:lastRenderedPageBreak/>
        <w:t xml:space="preserve">ПРИЛОЖЕНИЕ </w:t>
      </w:r>
      <w:r w:rsidR="00320859" w:rsidRPr="00FE0EF3">
        <w:rPr>
          <w:rFonts w:ascii="Times New Roman" w:eastAsia="Calibri" w:hAnsi="Times New Roman" w:cs="Times New Roman"/>
          <w:b/>
          <w:sz w:val="28"/>
          <w:szCs w:val="28"/>
        </w:rPr>
        <w:t>А</w:t>
      </w:r>
    </w:p>
    <w:p w14:paraId="00096805" w14:textId="77777777" w:rsidR="00DA6A1C" w:rsidRPr="00FE0EF3" w:rsidRDefault="00DA6A1C" w:rsidP="00DA6A1C">
      <w:pPr>
        <w:spacing w:after="0" w:line="240" w:lineRule="auto"/>
        <w:ind w:firstLine="567"/>
        <w:contextualSpacing/>
        <w:jc w:val="right"/>
        <w:rPr>
          <w:rFonts w:ascii="Times New Roman" w:eastAsia="Calibri" w:hAnsi="Times New Roman" w:cs="Times New Roman"/>
          <w:sz w:val="28"/>
          <w:szCs w:val="28"/>
        </w:rPr>
      </w:pPr>
    </w:p>
    <w:p w14:paraId="03E84AF5" w14:textId="77777777" w:rsidR="00DA6A1C" w:rsidRPr="00FE0EF3" w:rsidRDefault="00DA6A1C" w:rsidP="00DA6A1C">
      <w:pPr>
        <w:spacing w:after="0" w:line="240" w:lineRule="auto"/>
        <w:ind w:firstLine="567"/>
        <w:contextualSpacing/>
        <w:jc w:val="right"/>
        <w:rPr>
          <w:rFonts w:ascii="Times New Roman" w:eastAsia="Calibri" w:hAnsi="Times New Roman" w:cs="Times New Roman"/>
          <w:sz w:val="28"/>
          <w:szCs w:val="28"/>
        </w:rPr>
      </w:pPr>
      <w:r w:rsidRPr="00FE0EF3">
        <w:rPr>
          <w:rFonts w:ascii="Times New Roman" w:eastAsia="Calibri" w:hAnsi="Times New Roman" w:cs="Times New Roman"/>
          <w:sz w:val="28"/>
          <w:szCs w:val="28"/>
        </w:rPr>
        <w:t>Проект</w:t>
      </w:r>
    </w:p>
    <w:p w14:paraId="019042E5" w14:textId="77777777" w:rsidR="00DA6A1C" w:rsidRPr="00FE0EF3" w:rsidRDefault="00DA6A1C" w:rsidP="00DA6A1C">
      <w:pPr>
        <w:spacing w:after="0" w:line="240" w:lineRule="auto"/>
        <w:ind w:firstLine="567"/>
        <w:contextualSpacing/>
        <w:jc w:val="both"/>
        <w:rPr>
          <w:rFonts w:ascii="Times New Roman" w:eastAsia="Calibri" w:hAnsi="Times New Roman" w:cs="Times New Roman"/>
          <w:sz w:val="28"/>
          <w:szCs w:val="28"/>
          <w:lang w:val="kk-KZ"/>
        </w:rPr>
      </w:pPr>
    </w:p>
    <w:p w14:paraId="1662FA91" w14:textId="77777777" w:rsidR="00DA6A1C" w:rsidRPr="00FE0EF3" w:rsidRDefault="00DA6A1C" w:rsidP="00DA6A1C">
      <w:pPr>
        <w:widowControl w:val="0"/>
        <w:tabs>
          <w:tab w:val="left" w:pos="851"/>
        </w:tabs>
        <w:autoSpaceDE w:val="0"/>
        <w:autoSpaceDN w:val="0"/>
        <w:spacing w:after="0" w:line="240" w:lineRule="auto"/>
        <w:jc w:val="center"/>
        <w:rPr>
          <w:rFonts w:ascii="Times New Roman" w:eastAsia="Times New Roman" w:hAnsi="Times New Roman" w:cs="Times New Roman"/>
          <w:bCs/>
          <w:sz w:val="28"/>
          <w:szCs w:val="28"/>
        </w:rPr>
      </w:pPr>
      <w:bookmarkStart w:id="38" w:name="_Hlk176526857"/>
      <w:r w:rsidRPr="00FE0EF3">
        <w:rPr>
          <w:rFonts w:ascii="Times New Roman" w:eastAsia="Times New Roman" w:hAnsi="Times New Roman" w:cs="Times New Roman"/>
          <w:bCs/>
          <w:sz w:val="28"/>
          <w:szCs w:val="28"/>
        </w:rPr>
        <w:t>О внесении изменений в Конституцию Республики Казахстан</w:t>
      </w:r>
    </w:p>
    <w:bookmarkEnd w:id="38"/>
    <w:p w14:paraId="6E3356DF" w14:textId="77777777" w:rsidR="00DA6A1C" w:rsidRPr="00FE0EF3" w:rsidRDefault="00DA6A1C" w:rsidP="00DA6A1C">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rPr>
      </w:pPr>
    </w:p>
    <w:p w14:paraId="4298A620" w14:textId="77777777" w:rsidR="00DA6A1C" w:rsidRPr="00FE0EF3" w:rsidRDefault="00DA6A1C" w:rsidP="00DA6A1C">
      <w:pPr>
        <w:pStyle w:val="a7"/>
        <w:tabs>
          <w:tab w:val="left" w:pos="993"/>
        </w:tabs>
        <w:ind w:left="709" w:firstLine="0"/>
        <w:contextualSpacing/>
        <w:rPr>
          <w:szCs w:val="28"/>
        </w:rPr>
      </w:pPr>
      <w:r w:rsidRPr="00FE0EF3">
        <w:rPr>
          <w:szCs w:val="28"/>
        </w:rPr>
        <w:t xml:space="preserve">Статья 1. Внести изменения в пункт 1 статьи 28 и изложить в следующей редакции: </w:t>
      </w:r>
    </w:p>
    <w:p w14:paraId="7529E214" w14:textId="77777777" w:rsidR="00DA6A1C" w:rsidRPr="00FE0EF3" w:rsidRDefault="00DA6A1C" w:rsidP="00DA6A1C">
      <w:pPr>
        <w:pStyle w:val="a7"/>
        <w:tabs>
          <w:tab w:val="left" w:pos="851"/>
        </w:tabs>
        <w:ind w:left="0" w:firstLine="709"/>
        <w:rPr>
          <w:szCs w:val="28"/>
        </w:rPr>
      </w:pPr>
      <w:r w:rsidRPr="00FE0EF3">
        <w:rPr>
          <w:szCs w:val="28"/>
        </w:rPr>
        <w:t>«1. Гражданину Республики Казахстан гарантируется доступность качественного питания в соответствии с научно обоснованными физиологическими нормами,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14:paraId="62D30BE7" w14:textId="77777777" w:rsidR="00DA6A1C" w:rsidRPr="00FE0EF3" w:rsidRDefault="00DA6A1C" w:rsidP="00DA6A1C">
      <w:pPr>
        <w:pStyle w:val="a7"/>
        <w:tabs>
          <w:tab w:val="left" w:pos="993"/>
        </w:tabs>
        <w:ind w:left="0" w:firstLine="709"/>
        <w:rPr>
          <w:color w:val="231F20"/>
          <w:szCs w:val="28"/>
        </w:rPr>
      </w:pPr>
      <w:r w:rsidRPr="00FE0EF3">
        <w:rPr>
          <w:szCs w:val="28"/>
        </w:rPr>
        <w:t xml:space="preserve">Статья 2. </w:t>
      </w:r>
      <w:r w:rsidRPr="00FE0EF3">
        <w:rPr>
          <w:color w:val="231F20"/>
          <w:szCs w:val="28"/>
        </w:rPr>
        <w:t>Настоящий Закон вводится в действие по истечении десяти календарных дней после дня его первого официального опубликования.</w:t>
      </w:r>
    </w:p>
    <w:p w14:paraId="557C99D3" w14:textId="77777777" w:rsidR="00DA6A1C" w:rsidRPr="00FE0EF3" w:rsidRDefault="00DA6A1C" w:rsidP="00DA6A1C">
      <w:pPr>
        <w:pStyle w:val="a7"/>
        <w:tabs>
          <w:tab w:val="left" w:pos="993"/>
        </w:tabs>
        <w:ind w:left="0" w:firstLine="709"/>
        <w:rPr>
          <w:color w:val="231F20"/>
          <w:szCs w:val="28"/>
        </w:rPr>
      </w:pPr>
    </w:p>
    <w:p w14:paraId="282605A0" w14:textId="77777777" w:rsidR="00DA6A1C" w:rsidRPr="00FE0EF3" w:rsidRDefault="00DA6A1C" w:rsidP="00DA6A1C">
      <w:pPr>
        <w:pStyle w:val="a7"/>
        <w:tabs>
          <w:tab w:val="left" w:pos="993"/>
        </w:tabs>
        <w:ind w:left="0" w:firstLine="567"/>
        <w:rPr>
          <w:color w:val="231F20"/>
          <w:szCs w:val="28"/>
        </w:rPr>
      </w:pPr>
    </w:p>
    <w:p w14:paraId="55B29A06" w14:textId="77777777" w:rsidR="00DA6A1C" w:rsidRPr="00FE0EF3" w:rsidRDefault="00DA6A1C" w:rsidP="00DA6A1C">
      <w:pPr>
        <w:pStyle w:val="a7"/>
        <w:tabs>
          <w:tab w:val="left" w:pos="993"/>
        </w:tabs>
        <w:ind w:left="0" w:firstLine="567"/>
        <w:rPr>
          <w:bCs/>
          <w:color w:val="231F20"/>
          <w:szCs w:val="28"/>
        </w:rPr>
      </w:pPr>
      <w:r w:rsidRPr="00FE0EF3">
        <w:rPr>
          <w:bCs/>
          <w:color w:val="231F20"/>
          <w:szCs w:val="28"/>
        </w:rPr>
        <w:t>Президент Республики Казахстан</w:t>
      </w:r>
    </w:p>
    <w:p w14:paraId="3FCBBC49" w14:textId="77777777" w:rsidR="00DA6A1C" w:rsidRPr="00FE0EF3" w:rsidRDefault="00DA6A1C" w:rsidP="00DA6A1C">
      <w:pPr>
        <w:widowControl w:val="0"/>
        <w:tabs>
          <w:tab w:val="left" w:pos="851"/>
        </w:tabs>
        <w:autoSpaceDE w:val="0"/>
        <w:autoSpaceDN w:val="0"/>
        <w:spacing w:after="0" w:line="240" w:lineRule="auto"/>
        <w:ind w:left="567" w:firstLine="567"/>
        <w:jc w:val="both"/>
        <w:rPr>
          <w:rFonts w:ascii="Times New Roman" w:eastAsia="Times New Roman" w:hAnsi="Times New Roman" w:cs="Times New Roman"/>
          <w:sz w:val="28"/>
          <w:szCs w:val="28"/>
        </w:rPr>
      </w:pPr>
    </w:p>
    <w:p w14:paraId="060309C6" w14:textId="77777777" w:rsidR="00DA6A1C" w:rsidRPr="00FE0EF3" w:rsidRDefault="00DA6A1C" w:rsidP="00DA6A1C">
      <w:pPr>
        <w:widowControl w:val="0"/>
        <w:tabs>
          <w:tab w:val="left" w:pos="851"/>
        </w:tabs>
        <w:autoSpaceDE w:val="0"/>
        <w:autoSpaceDN w:val="0"/>
        <w:spacing w:after="0" w:line="240" w:lineRule="auto"/>
        <w:ind w:left="567" w:firstLine="567"/>
        <w:jc w:val="both"/>
        <w:rPr>
          <w:rFonts w:ascii="Times New Roman" w:eastAsia="Times New Roman" w:hAnsi="Times New Roman" w:cs="Times New Roman"/>
          <w:sz w:val="28"/>
          <w:szCs w:val="28"/>
        </w:rPr>
      </w:pPr>
    </w:p>
    <w:p w14:paraId="3D9AAED2" w14:textId="77777777" w:rsidR="00DA6A1C" w:rsidRPr="00FE0EF3" w:rsidRDefault="00DA6A1C" w:rsidP="00DA6A1C">
      <w:pPr>
        <w:widowControl w:val="0"/>
        <w:tabs>
          <w:tab w:val="left" w:pos="851"/>
        </w:tabs>
        <w:autoSpaceDE w:val="0"/>
        <w:autoSpaceDN w:val="0"/>
        <w:spacing w:after="0" w:line="240" w:lineRule="auto"/>
        <w:ind w:left="567" w:firstLine="567"/>
        <w:jc w:val="both"/>
        <w:rPr>
          <w:rFonts w:ascii="Times New Roman" w:eastAsia="Times New Roman" w:hAnsi="Times New Roman" w:cs="Times New Roman"/>
          <w:sz w:val="28"/>
          <w:szCs w:val="28"/>
        </w:rPr>
      </w:pPr>
    </w:p>
    <w:p w14:paraId="72318979" w14:textId="77777777" w:rsidR="00DA6A1C" w:rsidRPr="00FE0EF3" w:rsidRDefault="00DA6A1C" w:rsidP="00DA6A1C">
      <w:pPr>
        <w:pStyle w:val="a7"/>
        <w:tabs>
          <w:tab w:val="left" w:pos="851"/>
        </w:tabs>
        <w:ind w:left="927" w:firstLine="567"/>
        <w:rPr>
          <w:szCs w:val="28"/>
        </w:rPr>
      </w:pPr>
    </w:p>
    <w:p w14:paraId="7173E954" w14:textId="77777777" w:rsidR="00DA6A1C" w:rsidRPr="00FE0EF3" w:rsidRDefault="00DA6A1C" w:rsidP="00DA6A1C">
      <w:pPr>
        <w:widowControl w:val="0"/>
        <w:tabs>
          <w:tab w:val="left" w:pos="851"/>
        </w:tabs>
        <w:autoSpaceDE w:val="0"/>
        <w:autoSpaceDN w:val="0"/>
        <w:spacing w:after="0" w:line="240" w:lineRule="auto"/>
        <w:ind w:left="567" w:firstLine="567"/>
        <w:jc w:val="both"/>
        <w:rPr>
          <w:rFonts w:ascii="Times New Roman" w:eastAsia="Times New Roman" w:hAnsi="Times New Roman" w:cs="Times New Roman"/>
          <w:sz w:val="28"/>
          <w:szCs w:val="28"/>
        </w:rPr>
      </w:pPr>
    </w:p>
    <w:p w14:paraId="06CB3DD2" w14:textId="77777777" w:rsidR="00DA6A1C" w:rsidRPr="00FE0EF3" w:rsidRDefault="00DA6A1C" w:rsidP="00DA6A1C">
      <w:pPr>
        <w:spacing w:after="0" w:line="240" w:lineRule="auto"/>
        <w:ind w:firstLine="567"/>
        <w:rPr>
          <w:rFonts w:ascii="Times New Roman" w:eastAsia="Times New Roman" w:hAnsi="Times New Roman" w:cs="Times New Roman"/>
          <w:color w:val="000000"/>
          <w:sz w:val="28"/>
          <w:szCs w:val="28"/>
        </w:rPr>
      </w:pPr>
    </w:p>
    <w:p w14:paraId="3E0F4FF8" w14:textId="77777777" w:rsidR="00DA6A1C" w:rsidRPr="00FE0EF3" w:rsidRDefault="00DA6A1C" w:rsidP="00DA6A1C">
      <w:pPr>
        <w:spacing w:after="0" w:line="240" w:lineRule="auto"/>
        <w:rPr>
          <w:rFonts w:ascii="Times New Roman" w:eastAsia="Times New Roman" w:hAnsi="Times New Roman" w:cs="Times New Roman"/>
          <w:color w:val="000000"/>
          <w:sz w:val="28"/>
          <w:szCs w:val="28"/>
        </w:rPr>
      </w:pPr>
      <w:r w:rsidRPr="00FE0EF3">
        <w:rPr>
          <w:rFonts w:ascii="Times New Roman" w:hAnsi="Times New Roman" w:cs="Times New Roman"/>
          <w:color w:val="000000"/>
          <w:sz w:val="28"/>
          <w:szCs w:val="28"/>
        </w:rPr>
        <w:br w:type="page"/>
      </w:r>
    </w:p>
    <w:p w14:paraId="6C7BBD26" w14:textId="208B1A43" w:rsidR="00DA6A1C" w:rsidRPr="00FE0EF3" w:rsidRDefault="00DA6A1C" w:rsidP="00DA6A1C">
      <w:pPr>
        <w:spacing w:after="0" w:line="240" w:lineRule="auto"/>
        <w:jc w:val="center"/>
        <w:rPr>
          <w:rFonts w:ascii="Times New Roman" w:hAnsi="Times New Roman" w:cs="Times New Roman"/>
          <w:b/>
          <w:sz w:val="28"/>
          <w:szCs w:val="28"/>
          <w:lang w:val="kk-KZ"/>
        </w:rPr>
      </w:pPr>
      <w:r w:rsidRPr="00FE0EF3">
        <w:rPr>
          <w:rFonts w:ascii="Times New Roman" w:eastAsia="Calibri" w:hAnsi="Times New Roman" w:cs="Times New Roman"/>
          <w:b/>
          <w:sz w:val="28"/>
          <w:szCs w:val="28"/>
        </w:rPr>
        <w:lastRenderedPageBreak/>
        <w:t xml:space="preserve">ПРИЛОЖЕНИЕ </w:t>
      </w:r>
      <w:r w:rsidR="00320859" w:rsidRPr="00FE0EF3">
        <w:rPr>
          <w:rFonts w:ascii="Times New Roman" w:eastAsia="Calibri" w:hAnsi="Times New Roman" w:cs="Times New Roman"/>
          <w:b/>
          <w:sz w:val="28"/>
          <w:szCs w:val="28"/>
          <w:lang w:val="kk-KZ"/>
        </w:rPr>
        <w:t>Б</w:t>
      </w:r>
    </w:p>
    <w:p w14:paraId="412AF687" w14:textId="77777777" w:rsidR="00DA6A1C" w:rsidRPr="00FE0EF3" w:rsidRDefault="00DA6A1C" w:rsidP="00DA6A1C">
      <w:pPr>
        <w:spacing w:after="0" w:line="240" w:lineRule="auto"/>
        <w:ind w:firstLine="567"/>
        <w:contextualSpacing/>
        <w:jc w:val="right"/>
        <w:rPr>
          <w:rFonts w:ascii="Times New Roman" w:eastAsia="Calibri" w:hAnsi="Times New Roman" w:cs="Times New Roman"/>
          <w:sz w:val="28"/>
          <w:szCs w:val="28"/>
        </w:rPr>
      </w:pPr>
      <w:r w:rsidRPr="00FE0EF3">
        <w:rPr>
          <w:rFonts w:ascii="Times New Roman" w:eastAsia="Calibri" w:hAnsi="Times New Roman" w:cs="Times New Roman"/>
          <w:sz w:val="28"/>
          <w:szCs w:val="28"/>
        </w:rPr>
        <w:t>Проект</w:t>
      </w:r>
    </w:p>
    <w:p w14:paraId="554BF04C" w14:textId="77777777" w:rsidR="009C322D" w:rsidRPr="00FE0EF3" w:rsidRDefault="009C322D" w:rsidP="00DA6A1C">
      <w:pPr>
        <w:spacing w:after="0" w:line="240" w:lineRule="auto"/>
        <w:ind w:right="-2"/>
        <w:contextualSpacing/>
        <w:jc w:val="center"/>
        <w:rPr>
          <w:rFonts w:ascii="Times New Roman" w:eastAsia="Times New Roman" w:hAnsi="Times New Roman" w:cs="Times New Roman"/>
          <w:sz w:val="28"/>
          <w:szCs w:val="28"/>
        </w:rPr>
      </w:pPr>
    </w:p>
    <w:p w14:paraId="49BB0E56" w14:textId="22ACABEA" w:rsidR="00DA6A1C" w:rsidRPr="00FE0EF3" w:rsidRDefault="00DA6A1C" w:rsidP="00DA6A1C">
      <w:pPr>
        <w:spacing w:after="0" w:line="240" w:lineRule="auto"/>
        <w:ind w:right="-2"/>
        <w:contextualSpacing/>
        <w:jc w:val="center"/>
        <w:rPr>
          <w:rFonts w:ascii="Times New Roman" w:eastAsia="Calibri" w:hAnsi="Times New Roman" w:cs="Times New Roman"/>
          <w:sz w:val="28"/>
          <w:szCs w:val="28"/>
        </w:rPr>
      </w:pPr>
      <w:r w:rsidRPr="00FE0EF3">
        <w:rPr>
          <w:rFonts w:ascii="Times New Roman" w:eastAsia="Times New Roman" w:hAnsi="Times New Roman" w:cs="Times New Roman"/>
          <w:sz w:val="28"/>
          <w:szCs w:val="28"/>
        </w:rPr>
        <w:t>О внесении изменений и дополнений в некоторые законодательные акты Республики Казахстан по вопросам обеспечения продовольственной безопасности, развития агропромышленного комплекса и сельских территорий</w:t>
      </w:r>
    </w:p>
    <w:p w14:paraId="2821D5B5" w14:textId="77777777" w:rsidR="00DA6A1C" w:rsidRPr="00FE0EF3" w:rsidRDefault="00DA6A1C" w:rsidP="00DA6A1C">
      <w:pPr>
        <w:spacing w:after="0" w:line="240" w:lineRule="auto"/>
        <w:ind w:firstLine="567"/>
        <w:contextualSpacing/>
        <w:jc w:val="both"/>
        <w:rPr>
          <w:rFonts w:ascii="Times New Roman" w:eastAsia="Calibri" w:hAnsi="Times New Roman" w:cs="Times New Roman"/>
          <w:sz w:val="28"/>
          <w:szCs w:val="28"/>
          <w:lang w:val="kk-KZ"/>
        </w:rPr>
      </w:pPr>
    </w:p>
    <w:p w14:paraId="351039C6" w14:textId="77777777" w:rsidR="00DA6A1C" w:rsidRPr="00FE0EF3" w:rsidRDefault="00DA6A1C" w:rsidP="00DA6A1C">
      <w:pPr>
        <w:spacing w:after="0" w:line="240" w:lineRule="auto"/>
        <w:ind w:firstLine="709"/>
        <w:contextualSpacing/>
        <w:jc w:val="both"/>
        <w:rPr>
          <w:rFonts w:ascii="Times New Roman" w:eastAsia="Calibri" w:hAnsi="Times New Roman" w:cs="Times New Roman"/>
          <w:sz w:val="28"/>
          <w:szCs w:val="28"/>
          <w:lang w:val="kk-KZ"/>
        </w:rPr>
      </w:pPr>
      <w:r w:rsidRPr="00FE0EF3">
        <w:rPr>
          <w:rFonts w:ascii="Times New Roman" w:eastAsia="Calibri" w:hAnsi="Times New Roman" w:cs="Times New Roman"/>
          <w:sz w:val="28"/>
          <w:szCs w:val="28"/>
          <w:lang w:val="kk-KZ"/>
        </w:rPr>
        <w:t>Статья 1. Внести изменения и дополнения в следующие законодательные акты:</w:t>
      </w:r>
    </w:p>
    <w:p w14:paraId="4A854389" w14:textId="77777777" w:rsidR="00DA6A1C" w:rsidRPr="00FE0EF3" w:rsidRDefault="00DA6A1C" w:rsidP="00DA6A1C">
      <w:pPr>
        <w:pStyle w:val="a7"/>
        <w:widowControl/>
        <w:numPr>
          <w:ilvl w:val="0"/>
          <w:numId w:val="21"/>
        </w:numPr>
        <w:tabs>
          <w:tab w:val="left" w:pos="993"/>
        </w:tabs>
        <w:autoSpaceDE/>
        <w:autoSpaceDN/>
        <w:ind w:left="0" w:firstLine="709"/>
        <w:contextualSpacing/>
        <w:rPr>
          <w:szCs w:val="28"/>
        </w:rPr>
      </w:pPr>
      <w:r w:rsidRPr="00FE0EF3">
        <w:rPr>
          <w:szCs w:val="28"/>
        </w:rPr>
        <w:t>Социальный кодекс Республики Казахстан от 20 апреля 2023 года №224-VII ЗРК:</w:t>
      </w:r>
    </w:p>
    <w:p w14:paraId="757CBA1B" w14:textId="77777777" w:rsidR="00DA6A1C" w:rsidRPr="00FE0EF3" w:rsidRDefault="00DA6A1C" w:rsidP="00DA6A1C">
      <w:pPr>
        <w:widowControl w:val="0"/>
        <w:tabs>
          <w:tab w:val="left" w:pos="567"/>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пункт 3 статьи 120 изложить в следующей редакции: «Черта бедности в Республике Казахстан равняется величине прожиточного минимума. Прожиточный минимум определяется центральным исполнительным органом в зависимости от требуемого для человека достаточного количества безопасной и питательной пищи, позволяющей удовлетворять его пищевые потребности и предпочтения для ведения активного и здорового образа жизни, а также расходы на коммунальные платежи, транспорт, одежду, обувь, лекарства».</w:t>
      </w:r>
    </w:p>
    <w:p w14:paraId="4CFC87C2" w14:textId="77777777" w:rsidR="00DA6A1C" w:rsidRPr="00FE0EF3" w:rsidRDefault="00DA6A1C" w:rsidP="00DA6A1C">
      <w:pPr>
        <w:pStyle w:val="a7"/>
        <w:tabs>
          <w:tab w:val="left" w:pos="993"/>
        </w:tabs>
        <w:ind w:left="0" w:firstLine="709"/>
        <w:rPr>
          <w:szCs w:val="28"/>
        </w:rPr>
      </w:pPr>
      <w:r w:rsidRPr="00FE0EF3">
        <w:rPr>
          <w:szCs w:val="28"/>
        </w:rPr>
        <w:t>2. Закон Республики Казахстан от 8 июля 2005 года №66-III «О государственном регулировании развития агропромышленного комплекса и сельских территорий»:</w:t>
      </w:r>
    </w:p>
    <w:p w14:paraId="0EF0F153" w14:textId="77777777" w:rsidR="00DA6A1C" w:rsidRPr="00FE0EF3" w:rsidRDefault="00DA6A1C" w:rsidP="00DA6A1C">
      <w:pPr>
        <w:pStyle w:val="a7"/>
        <w:tabs>
          <w:tab w:val="left" w:pos="993"/>
        </w:tabs>
        <w:ind w:left="0" w:firstLine="709"/>
        <w:rPr>
          <w:szCs w:val="28"/>
        </w:rPr>
      </w:pPr>
      <w:r w:rsidRPr="00FE0EF3">
        <w:rPr>
          <w:szCs w:val="28"/>
        </w:rPr>
        <w:t>1) в статье 1:</w:t>
      </w:r>
    </w:p>
    <w:p w14:paraId="4C66BA71" w14:textId="071DEC54" w:rsidR="003A3A29" w:rsidRPr="00FE0EF3" w:rsidRDefault="00852D14" w:rsidP="003A3A29">
      <w:pPr>
        <w:widowControl w:val="0"/>
        <w:autoSpaceDE w:val="0"/>
        <w:autoSpaceDN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A3A29" w:rsidRPr="00FE0EF3">
        <w:rPr>
          <w:rFonts w:ascii="Times New Roman" w:eastAsia="Times New Roman" w:hAnsi="Times New Roman" w:cs="Times New Roman"/>
          <w:sz w:val="28"/>
        </w:rPr>
        <w:t>дополнить подпунктом 5-1) следующего содержания:  «государственное регулирование агропромышленного комплекса и сельских территорий» – это совокупность форм, методов и инструментов, посредством которых государственные органы осуществляют управленческое воздействие на процессы функционирования и развития агропромышленного комплекса и сельских территорий с целью формирования наиболее благоприятных условий для обеспечения устойчивого экономического и социального развития агропромышленного комплекса и сельских территорий, продовольственной безопасности страны и производства конкурентоспособной сельскохозяйственной продукции и продуктов ее переработки»;</w:t>
      </w:r>
    </w:p>
    <w:p w14:paraId="1C0B7139" w14:textId="734C5177" w:rsidR="00DA6A1C" w:rsidRPr="00FE0EF3" w:rsidRDefault="00852D14" w:rsidP="00DA6A1C">
      <w:pPr>
        <w:pStyle w:val="a7"/>
        <w:tabs>
          <w:tab w:val="left" w:pos="993"/>
          <w:tab w:val="left" w:pos="8080"/>
        </w:tabs>
        <w:ind w:left="0" w:firstLine="709"/>
        <w:rPr>
          <w:szCs w:val="28"/>
        </w:rPr>
      </w:pPr>
      <w:r>
        <w:rPr>
          <w:szCs w:val="28"/>
        </w:rPr>
        <w:t xml:space="preserve">‒ </w:t>
      </w:r>
      <w:r w:rsidR="00DA6A1C" w:rsidRPr="00FE0EF3">
        <w:rPr>
          <w:szCs w:val="28"/>
        </w:rPr>
        <w:t>дополнить подпунктом 6-4) следующего содержания: «мониторинг состояния продовольственной безопасности - совокупность мероприятий, направленных на оценку объема производства продовольственных товаров, их товародвижения и наличия запасов, цен на социально значимые продовольственные товары, проводимых с целью выявления возможных рисков и угроз для состояния продовольственной независимости и обеспеченности, составления прогноза и принятия мер государственного регулирования»;</w:t>
      </w:r>
    </w:p>
    <w:p w14:paraId="7E0347F5" w14:textId="1C6CC520" w:rsidR="00DA6A1C" w:rsidRPr="00FE0EF3" w:rsidRDefault="00852D14" w:rsidP="00DA6A1C">
      <w:pPr>
        <w:pStyle w:val="a7"/>
        <w:tabs>
          <w:tab w:val="left" w:pos="993"/>
        </w:tabs>
        <w:ind w:left="0" w:firstLine="709"/>
        <w:rPr>
          <w:szCs w:val="28"/>
        </w:rPr>
      </w:pPr>
      <w:r>
        <w:rPr>
          <w:szCs w:val="28"/>
        </w:rPr>
        <w:t>‒ </w:t>
      </w:r>
      <w:r w:rsidR="00DA6A1C" w:rsidRPr="00FE0EF3">
        <w:rPr>
          <w:szCs w:val="28"/>
        </w:rPr>
        <w:t xml:space="preserve">дополнить подпунктом 23-2) следующего содержания: «государственная (национальная) аграрная политика – это составная часть государственной социально-экономической политики, содержащей комплекс мер по поддержанию экономической деятельности аграрного сектора, с целью содействия эффективному функционированию агропромышленного комплекса, </w:t>
      </w:r>
      <w:r w:rsidR="00DA6A1C" w:rsidRPr="00FE0EF3">
        <w:rPr>
          <w:szCs w:val="28"/>
        </w:rPr>
        <w:lastRenderedPageBreak/>
        <w:t>развитию сельских территорий и стабильного обеспечению населения страны качественными и безопасными продуктами питания в соответствии с научно-обоснованными физиологическими нормами потребления»;</w:t>
      </w:r>
    </w:p>
    <w:p w14:paraId="5EEC814E" w14:textId="77777777" w:rsidR="00DA6A1C" w:rsidRPr="00FE0EF3" w:rsidRDefault="00DA6A1C" w:rsidP="00DA6A1C">
      <w:pPr>
        <w:pStyle w:val="a7"/>
        <w:numPr>
          <w:ilvl w:val="0"/>
          <w:numId w:val="22"/>
        </w:numPr>
        <w:tabs>
          <w:tab w:val="left" w:pos="993"/>
          <w:tab w:val="left" w:pos="8080"/>
        </w:tabs>
        <w:ind w:left="0" w:firstLine="709"/>
        <w:contextualSpacing/>
        <w:rPr>
          <w:szCs w:val="28"/>
        </w:rPr>
      </w:pPr>
      <w:r w:rsidRPr="00FE0EF3">
        <w:rPr>
          <w:szCs w:val="28"/>
        </w:rPr>
        <w:t>в статье 6:</w:t>
      </w:r>
    </w:p>
    <w:p w14:paraId="32297E8E" w14:textId="77777777" w:rsidR="00DA6A1C" w:rsidRPr="00FE0EF3" w:rsidRDefault="00DA6A1C" w:rsidP="00DA6A1C">
      <w:pPr>
        <w:pStyle w:val="a7"/>
        <w:numPr>
          <w:ilvl w:val="0"/>
          <w:numId w:val="24"/>
        </w:numPr>
        <w:tabs>
          <w:tab w:val="left" w:pos="993"/>
          <w:tab w:val="left" w:pos="8080"/>
        </w:tabs>
        <w:ind w:left="0" w:firstLine="709"/>
        <w:contextualSpacing/>
        <w:rPr>
          <w:szCs w:val="28"/>
        </w:rPr>
      </w:pPr>
      <w:r w:rsidRPr="00FE0EF3">
        <w:rPr>
          <w:szCs w:val="28"/>
        </w:rPr>
        <w:t>подпункт 7) пункта 1 изложить в следующей редакции:</w:t>
      </w:r>
    </w:p>
    <w:p w14:paraId="7CE8D2AB" w14:textId="77777777" w:rsidR="00DA6A1C" w:rsidRPr="00FE0EF3" w:rsidRDefault="00DA6A1C" w:rsidP="00DA6A1C">
      <w:pPr>
        <w:widowControl w:val="0"/>
        <w:tabs>
          <w:tab w:val="left" w:pos="567"/>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«7) проведение мониторинга: развития агропромышленного комплекса; продовольственных товаров; состояния продовольственной безопасности; эффективности системы субсидирования;»;</w:t>
      </w:r>
    </w:p>
    <w:p w14:paraId="0AE6D619" w14:textId="77777777" w:rsidR="00DA6A1C" w:rsidRPr="00FE0EF3" w:rsidRDefault="00DA6A1C" w:rsidP="00DA6A1C">
      <w:pPr>
        <w:pStyle w:val="a7"/>
        <w:numPr>
          <w:ilvl w:val="0"/>
          <w:numId w:val="24"/>
        </w:numPr>
        <w:tabs>
          <w:tab w:val="left" w:pos="993"/>
          <w:tab w:val="left" w:pos="8080"/>
        </w:tabs>
        <w:ind w:left="0" w:firstLine="709"/>
        <w:contextualSpacing/>
        <w:rPr>
          <w:szCs w:val="28"/>
        </w:rPr>
      </w:pPr>
      <w:r w:rsidRPr="00FE0EF3">
        <w:rPr>
          <w:szCs w:val="28"/>
        </w:rPr>
        <w:t>дополнить пункт 1 подпунктом 41-15) следующего содержания:</w:t>
      </w:r>
    </w:p>
    <w:p w14:paraId="54B026D1" w14:textId="77777777" w:rsidR="00DA6A1C" w:rsidRPr="00FE0EF3" w:rsidRDefault="00DA6A1C" w:rsidP="00DA6A1C">
      <w:pPr>
        <w:widowControl w:val="0"/>
        <w:tabs>
          <w:tab w:val="left" w:pos="993"/>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«41-15) разработка и утверждение методических рекомендаций по оценке системы субсидирования в сфере агропромышленного комплекса;»;</w:t>
      </w:r>
    </w:p>
    <w:p w14:paraId="04CE0070" w14:textId="77777777" w:rsidR="00DA6A1C" w:rsidRPr="00FE0EF3" w:rsidRDefault="00DA6A1C" w:rsidP="00DA6A1C">
      <w:pPr>
        <w:pStyle w:val="a7"/>
        <w:tabs>
          <w:tab w:val="left" w:pos="993"/>
          <w:tab w:val="left" w:pos="8080"/>
        </w:tabs>
        <w:ind w:left="0" w:firstLine="709"/>
        <w:rPr>
          <w:szCs w:val="28"/>
        </w:rPr>
      </w:pPr>
      <w:r w:rsidRPr="00FE0EF3">
        <w:rPr>
          <w:szCs w:val="28"/>
        </w:rPr>
        <w:t>3) в статье 9 пункт 2 дополнить подпунктом 2-1) следующего содержания:</w:t>
      </w:r>
    </w:p>
    <w:p w14:paraId="6DF37A5D" w14:textId="77777777" w:rsidR="00DA6A1C" w:rsidRPr="00FE0EF3" w:rsidRDefault="00DA6A1C" w:rsidP="00DA6A1C">
      <w:pPr>
        <w:pStyle w:val="a7"/>
        <w:tabs>
          <w:tab w:val="left" w:pos="993"/>
          <w:tab w:val="left" w:pos="8080"/>
        </w:tabs>
        <w:ind w:left="0" w:firstLine="709"/>
        <w:rPr>
          <w:szCs w:val="28"/>
        </w:rPr>
      </w:pPr>
      <w:r w:rsidRPr="00FE0EF3">
        <w:rPr>
          <w:szCs w:val="28"/>
        </w:rPr>
        <w:t>«2-1) субсидирования производственной деятельности сельскохозяйственных кооперативов в течение трех лет с момента государственной регистрации»;</w:t>
      </w:r>
    </w:p>
    <w:p w14:paraId="30AA2C09" w14:textId="77777777" w:rsidR="00DA6A1C" w:rsidRPr="00FE0EF3" w:rsidRDefault="00DA6A1C" w:rsidP="00DA6A1C">
      <w:pPr>
        <w:pStyle w:val="a7"/>
        <w:numPr>
          <w:ilvl w:val="0"/>
          <w:numId w:val="23"/>
        </w:numPr>
        <w:tabs>
          <w:tab w:val="left" w:pos="993"/>
          <w:tab w:val="left" w:pos="8080"/>
        </w:tabs>
        <w:ind w:left="0" w:firstLine="709"/>
        <w:contextualSpacing/>
        <w:rPr>
          <w:szCs w:val="28"/>
        </w:rPr>
      </w:pPr>
      <w:r w:rsidRPr="00FE0EF3">
        <w:rPr>
          <w:szCs w:val="28"/>
        </w:rPr>
        <w:t>в статье 18 пункты 4, 5 и 7 изложить в следующей редакции:</w:t>
      </w:r>
    </w:p>
    <w:p w14:paraId="0B681EA1" w14:textId="77777777" w:rsidR="00DA6A1C" w:rsidRPr="00FE0EF3" w:rsidRDefault="00DA6A1C" w:rsidP="00DA6A1C">
      <w:pPr>
        <w:widowControl w:val="0"/>
        <w:tabs>
          <w:tab w:val="left" w:pos="993"/>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«4. Специалистам в области здравоохранения, социального обеспечения, образования, культуры, спорта, сельского и лесного хозяйства и особо охраняемых природных территорий по решению местных представительных органов (маслихатов) могут устанавливаться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p w14:paraId="346BB34C" w14:textId="77777777" w:rsidR="00DA6A1C" w:rsidRPr="00FE0EF3" w:rsidRDefault="00DA6A1C" w:rsidP="00DA6A1C">
      <w:pPr>
        <w:widowControl w:val="0"/>
        <w:tabs>
          <w:tab w:val="left" w:pos="993"/>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«5. Социальная поддержка по оплате коммунальных услуг и приобретению топлива за счет бюджетных средств специалистам организаций здравоохранения, социального обеспечения, образования, культуры, спорта, сельского и лесного хозяйства, проживающим и работающим в сельских населенных пунктах, оказывается в порядке и размерах, утвержденных местными представительными органами (маслихатами).»;</w:t>
      </w:r>
    </w:p>
    <w:p w14:paraId="22CA35EA" w14:textId="77777777" w:rsidR="00DA6A1C" w:rsidRPr="00FE0EF3" w:rsidRDefault="00DA6A1C" w:rsidP="00DA6A1C">
      <w:pPr>
        <w:widowControl w:val="0"/>
        <w:tabs>
          <w:tab w:val="left" w:pos="993"/>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«7. Специалистам в области здравоохранения, образования, социального обеспечения, культуры, спорта, сельского и лесного хозяйства и особо охраняемых природных территорий, работающим в организациях, расположенных в сельских населенных пунктах, устанавливаются повышенные не менее чем на двадцать пять процентов оклады и тарифные ставки по сравнению с окладами и тарифными ставками специалистов, занимающихся этими видами деятельности в городских условиях.».</w:t>
      </w:r>
    </w:p>
    <w:p w14:paraId="42831A8A" w14:textId="77777777" w:rsidR="00DA6A1C" w:rsidRPr="00FE0EF3" w:rsidRDefault="00DA6A1C" w:rsidP="00DA6A1C">
      <w:pPr>
        <w:pStyle w:val="a7"/>
        <w:numPr>
          <w:ilvl w:val="0"/>
          <w:numId w:val="23"/>
        </w:numPr>
        <w:tabs>
          <w:tab w:val="left" w:pos="993"/>
          <w:tab w:val="left" w:pos="8080"/>
        </w:tabs>
        <w:ind w:left="0" w:firstLine="709"/>
        <w:contextualSpacing/>
        <w:rPr>
          <w:szCs w:val="28"/>
        </w:rPr>
      </w:pPr>
      <w:r w:rsidRPr="00FE0EF3">
        <w:rPr>
          <w:szCs w:val="28"/>
        </w:rPr>
        <w:t>статью 19-3 дополнить пунктом 6 следующего содержания:</w:t>
      </w:r>
    </w:p>
    <w:p w14:paraId="3A9DF361" w14:textId="77777777" w:rsidR="00DA6A1C" w:rsidRPr="00FE0EF3" w:rsidRDefault="00DA6A1C" w:rsidP="00DA6A1C">
      <w:pPr>
        <w:widowControl w:val="0"/>
        <w:tabs>
          <w:tab w:val="left" w:pos="8080"/>
        </w:tabs>
        <w:autoSpaceDE w:val="0"/>
        <w:autoSpaceDN w:val="0"/>
        <w:spacing w:after="0" w:line="240" w:lineRule="auto"/>
        <w:ind w:firstLine="709"/>
        <w:jc w:val="both"/>
        <w:rPr>
          <w:rFonts w:ascii="Times New Roman" w:eastAsia="Times New Roman" w:hAnsi="Times New Roman" w:cs="Times New Roman"/>
          <w:sz w:val="28"/>
          <w:szCs w:val="28"/>
        </w:rPr>
      </w:pPr>
      <w:r w:rsidRPr="00FE0EF3">
        <w:rPr>
          <w:rFonts w:ascii="Times New Roman" w:eastAsia="Times New Roman" w:hAnsi="Times New Roman" w:cs="Times New Roman"/>
          <w:sz w:val="28"/>
          <w:szCs w:val="28"/>
        </w:rPr>
        <w:t>«Ответственность за обеспечение продовольственной безопасности возлагается на Правительство Республики Казахстан и местные исполнительные органы области, города республиканского значения, столицы и района».</w:t>
      </w:r>
    </w:p>
    <w:p w14:paraId="588EA282" w14:textId="77777777" w:rsidR="00DA6A1C" w:rsidRPr="00FE0EF3" w:rsidRDefault="00DA6A1C" w:rsidP="00DA6A1C">
      <w:pPr>
        <w:tabs>
          <w:tab w:val="left" w:pos="567"/>
        </w:tabs>
        <w:spacing w:after="0" w:line="240" w:lineRule="auto"/>
        <w:ind w:firstLine="709"/>
        <w:jc w:val="both"/>
        <w:rPr>
          <w:rFonts w:ascii="Times New Roman" w:hAnsi="Times New Roman" w:cs="Times New Roman"/>
          <w:color w:val="231F20"/>
          <w:sz w:val="28"/>
          <w:szCs w:val="28"/>
        </w:rPr>
      </w:pPr>
      <w:r w:rsidRPr="00FE0EF3">
        <w:rPr>
          <w:rFonts w:ascii="Times New Roman" w:hAnsi="Times New Roman" w:cs="Times New Roman"/>
          <w:color w:val="231F20"/>
          <w:sz w:val="28"/>
          <w:szCs w:val="28"/>
        </w:rPr>
        <w:t>3. Закон Республики Казахстан от 5 июля 2018 года № 178-VІ ЗРК «О Совете Безопасности Республики Казахстан»:</w:t>
      </w:r>
    </w:p>
    <w:p w14:paraId="72FD3FFF" w14:textId="77777777" w:rsidR="00DA6A1C" w:rsidRPr="00FE0EF3" w:rsidRDefault="00DA6A1C" w:rsidP="00DA6A1C">
      <w:pPr>
        <w:pStyle w:val="a7"/>
        <w:tabs>
          <w:tab w:val="left" w:pos="993"/>
        </w:tabs>
        <w:ind w:left="0" w:firstLine="709"/>
        <w:rPr>
          <w:color w:val="231F20"/>
          <w:szCs w:val="28"/>
        </w:rPr>
      </w:pPr>
      <w:r w:rsidRPr="00FE0EF3">
        <w:rPr>
          <w:color w:val="231F20"/>
          <w:szCs w:val="28"/>
        </w:rPr>
        <w:lastRenderedPageBreak/>
        <w:t>1) пункт 1 статьи 1 изложить в следующей редакции:</w:t>
      </w:r>
    </w:p>
    <w:p w14:paraId="788D139E" w14:textId="51B927AB" w:rsidR="00DA6A1C" w:rsidRPr="00FE0EF3" w:rsidRDefault="00DA6A1C" w:rsidP="00DA6A1C">
      <w:pPr>
        <w:pStyle w:val="a7"/>
        <w:tabs>
          <w:tab w:val="left" w:pos="993"/>
        </w:tabs>
        <w:ind w:left="0" w:firstLine="709"/>
        <w:rPr>
          <w:color w:val="231F20"/>
          <w:szCs w:val="28"/>
        </w:rPr>
      </w:pPr>
      <w:r w:rsidRPr="00FE0EF3">
        <w:rPr>
          <w:color w:val="231F20"/>
          <w:szCs w:val="28"/>
        </w:rPr>
        <w:t>«Совет Безопасности Республики Казахстан (далее – Совет Безопасности) 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 обеспечения продовольственной независимости Республики Казахстан»;</w:t>
      </w:r>
    </w:p>
    <w:p w14:paraId="57368983" w14:textId="77777777" w:rsidR="00DA6A1C" w:rsidRPr="00FE0EF3" w:rsidRDefault="00DA6A1C" w:rsidP="00DA6A1C">
      <w:pPr>
        <w:pStyle w:val="a7"/>
        <w:tabs>
          <w:tab w:val="left" w:pos="993"/>
        </w:tabs>
        <w:ind w:left="0" w:firstLine="709"/>
        <w:rPr>
          <w:color w:val="231F20"/>
          <w:szCs w:val="28"/>
        </w:rPr>
      </w:pPr>
      <w:r w:rsidRPr="00FE0EF3">
        <w:rPr>
          <w:color w:val="231F20"/>
          <w:szCs w:val="28"/>
        </w:rPr>
        <w:t>2) подпункты 1), 5), 6) и 7) статьи 3 изложить в следующей редакции: «1) координация деятельности государственных органов и организаций по реализации мероприятий в сфере обеспечения национальной, в том числе продовольственной, безопасности и международных позиций страны, обороноспособности государства, законности и правопорядка;»;</w:t>
      </w:r>
    </w:p>
    <w:p w14:paraId="62463CD5" w14:textId="77777777" w:rsidR="00DA6A1C" w:rsidRPr="00FE0EF3" w:rsidRDefault="00DA6A1C" w:rsidP="00DA6A1C">
      <w:pPr>
        <w:pStyle w:val="a7"/>
        <w:tabs>
          <w:tab w:val="left" w:pos="993"/>
        </w:tabs>
        <w:ind w:left="0" w:firstLine="709"/>
        <w:rPr>
          <w:color w:val="231F20"/>
          <w:szCs w:val="28"/>
        </w:rPr>
      </w:pPr>
      <w:r w:rsidRPr="00FE0EF3">
        <w:rPr>
          <w:color w:val="231F20"/>
          <w:szCs w:val="28"/>
        </w:rPr>
        <w:t>«5)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правопорядка и продовольственной независимости;</w:t>
      </w:r>
    </w:p>
    <w:p w14:paraId="3B9893D7" w14:textId="77777777" w:rsidR="00DA6A1C" w:rsidRPr="00FE0EF3" w:rsidRDefault="00DA6A1C" w:rsidP="00DA6A1C">
      <w:pPr>
        <w:pStyle w:val="a7"/>
        <w:tabs>
          <w:tab w:val="left" w:pos="993"/>
        </w:tabs>
        <w:ind w:left="0" w:firstLine="709"/>
        <w:rPr>
          <w:color w:val="231F20"/>
          <w:szCs w:val="28"/>
        </w:rPr>
      </w:pPr>
      <w:r w:rsidRPr="00FE0EF3">
        <w:rPr>
          <w:color w:val="231F20"/>
          <w:szCs w:val="28"/>
        </w:rPr>
        <w:t>6)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обороноспособности и продовольственной независимости страны;</w:t>
      </w:r>
    </w:p>
    <w:p w14:paraId="676C7E7D" w14:textId="77777777" w:rsidR="00DA6A1C" w:rsidRPr="00FE0EF3" w:rsidRDefault="00DA6A1C" w:rsidP="00DA6A1C">
      <w:pPr>
        <w:pStyle w:val="a7"/>
        <w:tabs>
          <w:tab w:val="left" w:pos="993"/>
        </w:tabs>
        <w:ind w:left="0" w:firstLine="709"/>
        <w:rPr>
          <w:color w:val="231F20"/>
          <w:szCs w:val="28"/>
        </w:rPr>
      </w:pPr>
      <w:r w:rsidRPr="00FE0EF3">
        <w:rPr>
          <w:color w:val="231F20"/>
          <w:szCs w:val="28"/>
        </w:rPr>
        <w:t>7) организация контроля за исполнением законов Республики Казахстан в сфере обеспечения национальной безопасности, обороноспособности, правопорядка и продовольственной независимости, в том числе за эффективным использованием средств, направляемых на эти цели;».</w:t>
      </w:r>
    </w:p>
    <w:p w14:paraId="483D6404" w14:textId="051A99A8" w:rsidR="00DA6A1C" w:rsidRPr="00FE0EF3" w:rsidRDefault="00DA6A1C" w:rsidP="00DA6A1C">
      <w:pPr>
        <w:pStyle w:val="a7"/>
        <w:tabs>
          <w:tab w:val="left" w:pos="993"/>
        </w:tabs>
        <w:ind w:left="0" w:firstLine="709"/>
        <w:rPr>
          <w:color w:val="231F20"/>
          <w:szCs w:val="28"/>
        </w:rPr>
      </w:pPr>
      <w:r w:rsidRPr="00FE0EF3">
        <w:rPr>
          <w:color w:val="231F20"/>
          <w:szCs w:val="28"/>
        </w:rPr>
        <w:t>4. Закон Республики Казахстан от 5 октября 2018 года №183-VI «О</w:t>
      </w:r>
      <w:r w:rsidR="00852D14">
        <w:rPr>
          <w:color w:val="231F20"/>
          <w:szCs w:val="28"/>
        </w:rPr>
        <w:t> </w:t>
      </w:r>
      <w:r w:rsidRPr="00FE0EF3">
        <w:rPr>
          <w:color w:val="231F20"/>
          <w:szCs w:val="28"/>
        </w:rPr>
        <w:t>стандартизации»:</w:t>
      </w:r>
    </w:p>
    <w:p w14:paraId="7632C8CA" w14:textId="26F77AC3" w:rsidR="00DA6A1C" w:rsidRPr="00FE0EF3" w:rsidRDefault="00852D14" w:rsidP="00DA6A1C">
      <w:pPr>
        <w:pStyle w:val="a7"/>
        <w:tabs>
          <w:tab w:val="left" w:pos="993"/>
        </w:tabs>
        <w:ind w:left="0" w:firstLine="709"/>
        <w:rPr>
          <w:color w:val="231F20"/>
          <w:szCs w:val="28"/>
        </w:rPr>
      </w:pPr>
      <w:r>
        <w:rPr>
          <w:color w:val="231F20"/>
          <w:szCs w:val="28"/>
        </w:rPr>
        <w:t xml:space="preserve">‒ </w:t>
      </w:r>
      <w:r w:rsidR="00DA6A1C" w:rsidRPr="00FE0EF3">
        <w:rPr>
          <w:color w:val="231F20"/>
          <w:szCs w:val="28"/>
        </w:rPr>
        <w:t xml:space="preserve">в статье 11 пункт 4 дополнить подпунктом 13 следующего содержания: «13) размещает на своем интернет-ресурсе проекты технических регламентов и иных документов по стандартизации </w:t>
      </w:r>
      <w:r w:rsidR="00537AED" w:rsidRPr="00FE0EF3">
        <w:rPr>
          <w:color w:val="231F20"/>
          <w:szCs w:val="28"/>
        </w:rPr>
        <w:t>и обеспечивает их</w:t>
      </w:r>
      <w:r w:rsidR="00DA6A1C" w:rsidRPr="00FE0EF3">
        <w:rPr>
          <w:color w:val="231F20"/>
          <w:szCs w:val="28"/>
        </w:rPr>
        <w:t xml:space="preserve"> публично</w:t>
      </w:r>
      <w:r w:rsidR="00537AED" w:rsidRPr="00FE0EF3">
        <w:rPr>
          <w:color w:val="231F20"/>
          <w:szCs w:val="28"/>
        </w:rPr>
        <w:t>е</w:t>
      </w:r>
      <w:r w:rsidR="00DA6A1C" w:rsidRPr="00FE0EF3">
        <w:rPr>
          <w:color w:val="231F20"/>
          <w:szCs w:val="28"/>
        </w:rPr>
        <w:t xml:space="preserve"> обсуждени</w:t>
      </w:r>
      <w:r w:rsidR="00537AED" w:rsidRPr="00FE0EF3">
        <w:rPr>
          <w:color w:val="231F20"/>
          <w:szCs w:val="28"/>
        </w:rPr>
        <w:t>е</w:t>
      </w:r>
      <w:r w:rsidR="00DA6A1C" w:rsidRPr="00FE0EF3">
        <w:rPr>
          <w:color w:val="231F20"/>
          <w:szCs w:val="28"/>
        </w:rPr>
        <w:t>».</w:t>
      </w:r>
    </w:p>
    <w:p w14:paraId="154DD756" w14:textId="103FDB59" w:rsidR="00DA6A1C" w:rsidRPr="00FE0EF3" w:rsidRDefault="00DA6A1C" w:rsidP="00DA6A1C">
      <w:pPr>
        <w:tabs>
          <w:tab w:val="left" w:pos="993"/>
        </w:tabs>
        <w:spacing w:after="0" w:line="240" w:lineRule="auto"/>
        <w:ind w:firstLine="709"/>
        <w:jc w:val="both"/>
        <w:rPr>
          <w:rFonts w:ascii="Times New Roman" w:hAnsi="Times New Roman" w:cs="Times New Roman"/>
          <w:sz w:val="28"/>
          <w:szCs w:val="28"/>
        </w:rPr>
      </w:pPr>
      <w:r w:rsidRPr="00FE0EF3">
        <w:rPr>
          <w:rFonts w:ascii="Times New Roman" w:hAnsi="Times New Roman" w:cs="Times New Roman"/>
          <w:sz w:val="28"/>
          <w:szCs w:val="28"/>
        </w:rPr>
        <w:t>5. Закон Республики Казахстан от 10 июня 2024 года №89-VIII ЗРК «О</w:t>
      </w:r>
      <w:r w:rsidR="00852D14">
        <w:rPr>
          <w:rFonts w:ascii="Times New Roman" w:hAnsi="Times New Roman" w:cs="Times New Roman"/>
          <w:sz w:val="28"/>
          <w:szCs w:val="28"/>
        </w:rPr>
        <w:t> </w:t>
      </w:r>
      <w:r w:rsidRPr="00FE0EF3">
        <w:rPr>
          <w:rFonts w:ascii="Times New Roman" w:hAnsi="Times New Roman" w:cs="Times New Roman"/>
          <w:sz w:val="28"/>
          <w:szCs w:val="28"/>
        </w:rPr>
        <w:t>производстве и обороте органической продукции»:</w:t>
      </w:r>
    </w:p>
    <w:p w14:paraId="664AABB9" w14:textId="068E51A9" w:rsidR="00DA6A1C" w:rsidRPr="00FE0EF3" w:rsidRDefault="00852D14" w:rsidP="00DA6A1C">
      <w:pPr>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6A1C" w:rsidRPr="00FE0EF3">
        <w:rPr>
          <w:rFonts w:ascii="Times New Roman" w:hAnsi="Times New Roman" w:cs="Times New Roman"/>
          <w:sz w:val="28"/>
          <w:szCs w:val="28"/>
        </w:rPr>
        <w:t>статью 8 дополнить частью третьей следующего содержания: «При проведении государственных закупок продуктов питания для организаций образования и здравоохранения способом конкурса или запроса ценовых предложений в перечень критериев, влияющих на ценовое предложение, организаторы (заказчики) обязаны включить в конкурсную документацию (краткое описание закупаемых товаров) наличие у потенциального поставщика отечественного сертификата соответствия производства органической продукции, наличие которого является основанием для применения условной скидки».</w:t>
      </w:r>
    </w:p>
    <w:p w14:paraId="59AABBDC" w14:textId="77777777" w:rsidR="00DA6A1C" w:rsidRPr="00FE0EF3" w:rsidRDefault="00DA6A1C" w:rsidP="00DA6A1C">
      <w:pPr>
        <w:pStyle w:val="a7"/>
        <w:tabs>
          <w:tab w:val="left" w:pos="993"/>
        </w:tabs>
        <w:ind w:left="0" w:firstLine="709"/>
        <w:rPr>
          <w:color w:val="231F20"/>
          <w:szCs w:val="28"/>
        </w:rPr>
      </w:pPr>
      <w:r w:rsidRPr="00FE0EF3">
        <w:rPr>
          <w:color w:val="231F20"/>
          <w:szCs w:val="28"/>
        </w:rPr>
        <w:lastRenderedPageBreak/>
        <w:t>Статья 2. Настоящий Закон вводится в действие по истечении шестидесяти календарных дней после дня его первого официального опубликования.</w:t>
      </w:r>
    </w:p>
    <w:p w14:paraId="718D2065" w14:textId="77777777" w:rsidR="00DA6A1C" w:rsidRPr="00FE0EF3" w:rsidRDefault="00DA6A1C" w:rsidP="00DA6A1C">
      <w:pPr>
        <w:pStyle w:val="disclaimer"/>
        <w:spacing w:after="0" w:line="240" w:lineRule="auto"/>
        <w:ind w:firstLine="709"/>
        <w:jc w:val="left"/>
        <w:rPr>
          <w:b/>
          <w:color w:val="000000"/>
          <w:sz w:val="28"/>
          <w:szCs w:val="28"/>
          <w:lang w:val="ru-RU"/>
        </w:rPr>
      </w:pPr>
      <w:r w:rsidRPr="00FE0EF3">
        <w:rPr>
          <w:color w:val="231F20"/>
          <w:sz w:val="28"/>
          <w:szCs w:val="28"/>
          <w:lang w:val="ru-RU"/>
        </w:rPr>
        <w:t>Президент Республики Казахстан</w:t>
      </w:r>
    </w:p>
    <w:p w14:paraId="7CCE94C2" w14:textId="77777777" w:rsidR="00852D14" w:rsidRDefault="00852D14" w:rsidP="00DA6A1C">
      <w:pPr>
        <w:pStyle w:val="disclaimer"/>
        <w:spacing w:after="0" w:line="240" w:lineRule="auto"/>
        <w:rPr>
          <w:b/>
          <w:color w:val="000000"/>
          <w:sz w:val="28"/>
          <w:szCs w:val="28"/>
          <w:lang w:val="ru-RU"/>
        </w:rPr>
      </w:pPr>
    </w:p>
    <w:p w14:paraId="1C2DD5DB" w14:textId="77777777" w:rsidR="00852D14" w:rsidRDefault="00852D14" w:rsidP="00DA6A1C">
      <w:pPr>
        <w:pStyle w:val="disclaimer"/>
        <w:spacing w:after="0" w:line="240" w:lineRule="auto"/>
        <w:rPr>
          <w:b/>
          <w:color w:val="000000"/>
          <w:sz w:val="28"/>
          <w:szCs w:val="28"/>
          <w:lang w:val="ru-RU"/>
        </w:rPr>
      </w:pPr>
    </w:p>
    <w:p w14:paraId="2572044F" w14:textId="77777777" w:rsidR="00852D14" w:rsidRDefault="00852D14" w:rsidP="00DA6A1C">
      <w:pPr>
        <w:pStyle w:val="disclaimer"/>
        <w:spacing w:after="0" w:line="240" w:lineRule="auto"/>
        <w:rPr>
          <w:b/>
          <w:color w:val="000000"/>
          <w:sz w:val="28"/>
          <w:szCs w:val="28"/>
          <w:lang w:val="ru-RU"/>
        </w:rPr>
      </w:pPr>
    </w:p>
    <w:p w14:paraId="221C04B2" w14:textId="77777777" w:rsidR="00852D14" w:rsidRDefault="00852D14" w:rsidP="00DA6A1C">
      <w:pPr>
        <w:pStyle w:val="disclaimer"/>
        <w:spacing w:after="0" w:line="240" w:lineRule="auto"/>
        <w:rPr>
          <w:b/>
          <w:color w:val="000000"/>
          <w:sz w:val="28"/>
          <w:szCs w:val="28"/>
          <w:lang w:val="ru-RU"/>
        </w:rPr>
      </w:pPr>
    </w:p>
    <w:p w14:paraId="27ECEAC5" w14:textId="77777777" w:rsidR="00852D14" w:rsidRDefault="00852D14" w:rsidP="00DA6A1C">
      <w:pPr>
        <w:pStyle w:val="disclaimer"/>
        <w:spacing w:after="0" w:line="240" w:lineRule="auto"/>
        <w:rPr>
          <w:b/>
          <w:color w:val="000000"/>
          <w:sz w:val="28"/>
          <w:szCs w:val="28"/>
          <w:lang w:val="ru-RU"/>
        </w:rPr>
      </w:pPr>
    </w:p>
    <w:p w14:paraId="46F753B2" w14:textId="77777777" w:rsidR="00852D14" w:rsidRDefault="00852D14" w:rsidP="00DA6A1C">
      <w:pPr>
        <w:pStyle w:val="disclaimer"/>
        <w:spacing w:after="0" w:line="240" w:lineRule="auto"/>
        <w:rPr>
          <w:b/>
          <w:color w:val="000000"/>
          <w:sz w:val="28"/>
          <w:szCs w:val="28"/>
          <w:lang w:val="ru-RU"/>
        </w:rPr>
      </w:pPr>
    </w:p>
    <w:p w14:paraId="19529C1F" w14:textId="77777777" w:rsidR="00852D14" w:rsidRDefault="00852D14" w:rsidP="00DA6A1C">
      <w:pPr>
        <w:pStyle w:val="disclaimer"/>
        <w:spacing w:after="0" w:line="240" w:lineRule="auto"/>
        <w:rPr>
          <w:b/>
          <w:color w:val="000000"/>
          <w:sz w:val="28"/>
          <w:szCs w:val="28"/>
          <w:lang w:val="ru-RU"/>
        </w:rPr>
      </w:pPr>
    </w:p>
    <w:p w14:paraId="113C1D8B" w14:textId="77777777" w:rsidR="00852D14" w:rsidRDefault="00852D14" w:rsidP="00DA6A1C">
      <w:pPr>
        <w:pStyle w:val="disclaimer"/>
        <w:spacing w:after="0" w:line="240" w:lineRule="auto"/>
        <w:rPr>
          <w:b/>
          <w:color w:val="000000"/>
          <w:sz w:val="28"/>
          <w:szCs w:val="28"/>
          <w:lang w:val="ru-RU"/>
        </w:rPr>
      </w:pPr>
    </w:p>
    <w:p w14:paraId="4A460D86" w14:textId="77777777" w:rsidR="00852D14" w:rsidRDefault="00852D14" w:rsidP="00DA6A1C">
      <w:pPr>
        <w:pStyle w:val="disclaimer"/>
        <w:spacing w:after="0" w:line="240" w:lineRule="auto"/>
        <w:rPr>
          <w:b/>
          <w:color w:val="000000"/>
          <w:sz w:val="28"/>
          <w:szCs w:val="28"/>
          <w:lang w:val="ru-RU"/>
        </w:rPr>
      </w:pPr>
    </w:p>
    <w:p w14:paraId="7C81B813" w14:textId="77777777" w:rsidR="00852D14" w:rsidRDefault="00852D14" w:rsidP="00DA6A1C">
      <w:pPr>
        <w:pStyle w:val="disclaimer"/>
        <w:spacing w:after="0" w:line="240" w:lineRule="auto"/>
        <w:rPr>
          <w:b/>
          <w:color w:val="000000"/>
          <w:sz w:val="28"/>
          <w:szCs w:val="28"/>
          <w:lang w:val="ru-RU"/>
        </w:rPr>
      </w:pPr>
    </w:p>
    <w:p w14:paraId="177FAE69" w14:textId="77777777" w:rsidR="00852D14" w:rsidRDefault="00852D14" w:rsidP="00DA6A1C">
      <w:pPr>
        <w:pStyle w:val="disclaimer"/>
        <w:spacing w:after="0" w:line="240" w:lineRule="auto"/>
        <w:rPr>
          <w:b/>
          <w:color w:val="000000"/>
          <w:sz w:val="28"/>
          <w:szCs w:val="28"/>
          <w:lang w:val="ru-RU"/>
        </w:rPr>
      </w:pPr>
    </w:p>
    <w:p w14:paraId="1852AF37" w14:textId="77777777" w:rsidR="00852D14" w:rsidRDefault="00852D14" w:rsidP="00DA6A1C">
      <w:pPr>
        <w:pStyle w:val="disclaimer"/>
        <w:spacing w:after="0" w:line="240" w:lineRule="auto"/>
        <w:rPr>
          <w:b/>
          <w:color w:val="000000"/>
          <w:sz w:val="28"/>
          <w:szCs w:val="28"/>
          <w:lang w:val="ru-RU"/>
        </w:rPr>
      </w:pPr>
    </w:p>
    <w:p w14:paraId="371885E1" w14:textId="77777777" w:rsidR="00852D14" w:rsidRDefault="00852D14" w:rsidP="00DA6A1C">
      <w:pPr>
        <w:pStyle w:val="disclaimer"/>
        <w:spacing w:after="0" w:line="240" w:lineRule="auto"/>
        <w:rPr>
          <w:b/>
          <w:color w:val="000000"/>
          <w:sz w:val="28"/>
          <w:szCs w:val="28"/>
          <w:lang w:val="ru-RU"/>
        </w:rPr>
      </w:pPr>
    </w:p>
    <w:p w14:paraId="42D4EBB8" w14:textId="77777777" w:rsidR="00852D14" w:rsidRDefault="00852D14" w:rsidP="00DA6A1C">
      <w:pPr>
        <w:pStyle w:val="disclaimer"/>
        <w:spacing w:after="0" w:line="240" w:lineRule="auto"/>
        <w:rPr>
          <w:b/>
          <w:color w:val="000000"/>
          <w:sz w:val="28"/>
          <w:szCs w:val="28"/>
          <w:lang w:val="ru-RU"/>
        </w:rPr>
      </w:pPr>
    </w:p>
    <w:p w14:paraId="7D63C9A8" w14:textId="77777777" w:rsidR="00852D14" w:rsidRDefault="00852D14" w:rsidP="00DA6A1C">
      <w:pPr>
        <w:pStyle w:val="disclaimer"/>
        <w:spacing w:after="0" w:line="240" w:lineRule="auto"/>
        <w:rPr>
          <w:b/>
          <w:color w:val="000000"/>
          <w:sz w:val="28"/>
          <w:szCs w:val="28"/>
          <w:lang w:val="ru-RU"/>
        </w:rPr>
      </w:pPr>
    </w:p>
    <w:p w14:paraId="783C2DBC" w14:textId="77777777" w:rsidR="00852D14" w:rsidRDefault="00852D14" w:rsidP="00DA6A1C">
      <w:pPr>
        <w:pStyle w:val="disclaimer"/>
        <w:spacing w:after="0" w:line="240" w:lineRule="auto"/>
        <w:rPr>
          <w:b/>
          <w:color w:val="000000"/>
          <w:sz w:val="28"/>
          <w:szCs w:val="28"/>
          <w:lang w:val="ru-RU"/>
        </w:rPr>
      </w:pPr>
    </w:p>
    <w:p w14:paraId="37B3814E" w14:textId="77777777" w:rsidR="00852D14" w:rsidRDefault="00852D14" w:rsidP="00DA6A1C">
      <w:pPr>
        <w:pStyle w:val="disclaimer"/>
        <w:spacing w:after="0" w:line="240" w:lineRule="auto"/>
        <w:rPr>
          <w:b/>
          <w:color w:val="000000"/>
          <w:sz w:val="28"/>
          <w:szCs w:val="28"/>
          <w:lang w:val="ru-RU"/>
        </w:rPr>
      </w:pPr>
    </w:p>
    <w:p w14:paraId="7C74587C" w14:textId="77777777" w:rsidR="00852D14" w:rsidRDefault="00852D14" w:rsidP="00DA6A1C">
      <w:pPr>
        <w:pStyle w:val="disclaimer"/>
        <w:spacing w:after="0" w:line="240" w:lineRule="auto"/>
        <w:rPr>
          <w:b/>
          <w:color w:val="000000"/>
          <w:sz w:val="28"/>
          <w:szCs w:val="28"/>
          <w:lang w:val="ru-RU"/>
        </w:rPr>
      </w:pPr>
    </w:p>
    <w:p w14:paraId="1673945F" w14:textId="77777777" w:rsidR="00852D14" w:rsidRDefault="00852D14" w:rsidP="00DA6A1C">
      <w:pPr>
        <w:pStyle w:val="disclaimer"/>
        <w:spacing w:after="0" w:line="240" w:lineRule="auto"/>
        <w:rPr>
          <w:b/>
          <w:color w:val="000000"/>
          <w:sz w:val="28"/>
          <w:szCs w:val="28"/>
          <w:lang w:val="ru-RU"/>
        </w:rPr>
      </w:pPr>
    </w:p>
    <w:p w14:paraId="6B0FB5A2" w14:textId="77777777" w:rsidR="00852D14" w:rsidRDefault="00852D14" w:rsidP="00DA6A1C">
      <w:pPr>
        <w:pStyle w:val="disclaimer"/>
        <w:spacing w:after="0" w:line="240" w:lineRule="auto"/>
        <w:rPr>
          <w:b/>
          <w:color w:val="000000"/>
          <w:sz w:val="28"/>
          <w:szCs w:val="28"/>
          <w:lang w:val="ru-RU"/>
        </w:rPr>
      </w:pPr>
    </w:p>
    <w:p w14:paraId="54B7FFBC" w14:textId="77777777" w:rsidR="00852D14" w:rsidRDefault="00852D14" w:rsidP="00DA6A1C">
      <w:pPr>
        <w:pStyle w:val="disclaimer"/>
        <w:spacing w:after="0" w:line="240" w:lineRule="auto"/>
        <w:rPr>
          <w:b/>
          <w:color w:val="000000"/>
          <w:sz w:val="28"/>
          <w:szCs w:val="28"/>
          <w:lang w:val="ru-RU"/>
        </w:rPr>
      </w:pPr>
    </w:p>
    <w:p w14:paraId="31DAC11D" w14:textId="77777777" w:rsidR="00852D14" w:rsidRDefault="00852D14" w:rsidP="00DA6A1C">
      <w:pPr>
        <w:pStyle w:val="disclaimer"/>
        <w:spacing w:after="0" w:line="240" w:lineRule="auto"/>
        <w:rPr>
          <w:b/>
          <w:color w:val="000000"/>
          <w:sz w:val="28"/>
          <w:szCs w:val="28"/>
          <w:lang w:val="ru-RU"/>
        </w:rPr>
      </w:pPr>
    </w:p>
    <w:p w14:paraId="302F4C01" w14:textId="77777777" w:rsidR="00852D14" w:rsidRDefault="00852D14" w:rsidP="00DA6A1C">
      <w:pPr>
        <w:pStyle w:val="disclaimer"/>
        <w:spacing w:after="0" w:line="240" w:lineRule="auto"/>
        <w:rPr>
          <w:b/>
          <w:color w:val="000000"/>
          <w:sz w:val="28"/>
          <w:szCs w:val="28"/>
          <w:lang w:val="ru-RU"/>
        </w:rPr>
      </w:pPr>
    </w:p>
    <w:p w14:paraId="21838D5E" w14:textId="77777777" w:rsidR="00852D14" w:rsidRDefault="00852D14" w:rsidP="00DA6A1C">
      <w:pPr>
        <w:pStyle w:val="disclaimer"/>
        <w:spacing w:after="0" w:line="240" w:lineRule="auto"/>
        <w:rPr>
          <w:b/>
          <w:color w:val="000000"/>
          <w:sz w:val="28"/>
          <w:szCs w:val="28"/>
          <w:lang w:val="ru-RU"/>
        </w:rPr>
      </w:pPr>
    </w:p>
    <w:p w14:paraId="4ED3222B" w14:textId="77777777" w:rsidR="00852D14" w:rsidRDefault="00852D14" w:rsidP="00DA6A1C">
      <w:pPr>
        <w:pStyle w:val="disclaimer"/>
        <w:spacing w:after="0" w:line="240" w:lineRule="auto"/>
        <w:rPr>
          <w:b/>
          <w:color w:val="000000"/>
          <w:sz w:val="28"/>
          <w:szCs w:val="28"/>
          <w:lang w:val="ru-RU"/>
        </w:rPr>
      </w:pPr>
    </w:p>
    <w:p w14:paraId="14D2AF5B" w14:textId="77777777" w:rsidR="00852D14" w:rsidRDefault="00852D14" w:rsidP="00DA6A1C">
      <w:pPr>
        <w:pStyle w:val="disclaimer"/>
        <w:spacing w:after="0" w:line="240" w:lineRule="auto"/>
        <w:rPr>
          <w:b/>
          <w:color w:val="000000"/>
          <w:sz w:val="28"/>
          <w:szCs w:val="28"/>
          <w:lang w:val="ru-RU"/>
        </w:rPr>
      </w:pPr>
    </w:p>
    <w:p w14:paraId="719DE077" w14:textId="77777777" w:rsidR="00852D14" w:rsidRDefault="00852D14" w:rsidP="00DA6A1C">
      <w:pPr>
        <w:pStyle w:val="disclaimer"/>
        <w:spacing w:after="0" w:line="240" w:lineRule="auto"/>
        <w:rPr>
          <w:b/>
          <w:color w:val="000000"/>
          <w:sz w:val="28"/>
          <w:szCs w:val="28"/>
          <w:lang w:val="ru-RU"/>
        </w:rPr>
      </w:pPr>
    </w:p>
    <w:p w14:paraId="50B92E17" w14:textId="77777777" w:rsidR="00852D14" w:rsidRDefault="00852D14" w:rsidP="00DA6A1C">
      <w:pPr>
        <w:pStyle w:val="disclaimer"/>
        <w:spacing w:after="0" w:line="240" w:lineRule="auto"/>
        <w:rPr>
          <w:b/>
          <w:color w:val="000000"/>
          <w:sz w:val="28"/>
          <w:szCs w:val="28"/>
          <w:lang w:val="ru-RU"/>
        </w:rPr>
      </w:pPr>
    </w:p>
    <w:p w14:paraId="6B2A01BE" w14:textId="77777777" w:rsidR="00852D14" w:rsidRDefault="00852D14" w:rsidP="00DA6A1C">
      <w:pPr>
        <w:pStyle w:val="disclaimer"/>
        <w:spacing w:after="0" w:line="240" w:lineRule="auto"/>
        <w:rPr>
          <w:b/>
          <w:color w:val="000000"/>
          <w:sz w:val="28"/>
          <w:szCs w:val="28"/>
          <w:lang w:val="ru-RU"/>
        </w:rPr>
      </w:pPr>
    </w:p>
    <w:p w14:paraId="4591CA9D" w14:textId="77777777" w:rsidR="00852D14" w:rsidRDefault="00852D14" w:rsidP="00DA6A1C">
      <w:pPr>
        <w:pStyle w:val="disclaimer"/>
        <w:spacing w:after="0" w:line="240" w:lineRule="auto"/>
        <w:rPr>
          <w:b/>
          <w:color w:val="000000"/>
          <w:sz w:val="28"/>
          <w:szCs w:val="28"/>
          <w:lang w:val="ru-RU"/>
        </w:rPr>
      </w:pPr>
    </w:p>
    <w:p w14:paraId="0516B4CB" w14:textId="77777777" w:rsidR="00852D14" w:rsidRDefault="00852D14" w:rsidP="00DA6A1C">
      <w:pPr>
        <w:pStyle w:val="disclaimer"/>
        <w:spacing w:after="0" w:line="240" w:lineRule="auto"/>
        <w:rPr>
          <w:b/>
          <w:color w:val="000000"/>
          <w:sz w:val="28"/>
          <w:szCs w:val="28"/>
          <w:lang w:val="ru-RU"/>
        </w:rPr>
      </w:pPr>
    </w:p>
    <w:p w14:paraId="5322755C" w14:textId="77777777" w:rsidR="00852D14" w:rsidRDefault="00852D14" w:rsidP="00DA6A1C">
      <w:pPr>
        <w:pStyle w:val="disclaimer"/>
        <w:spacing w:after="0" w:line="240" w:lineRule="auto"/>
        <w:rPr>
          <w:b/>
          <w:color w:val="000000"/>
          <w:sz w:val="28"/>
          <w:szCs w:val="28"/>
          <w:lang w:val="ru-RU"/>
        </w:rPr>
      </w:pPr>
    </w:p>
    <w:p w14:paraId="6BFD2B4D" w14:textId="77777777" w:rsidR="00852D14" w:rsidRDefault="00852D14" w:rsidP="00DA6A1C">
      <w:pPr>
        <w:pStyle w:val="disclaimer"/>
        <w:spacing w:after="0" w:line="240" w:lineRule="auto"/>
        <w:rPr>
          <w:b/>
          <w:color w:val="000000"/>
          <w:sz w:val="28"/>
          <w:szCs w:val="28"/>
          <w:lang w:val="ru-RU"/>
        </w:rPr>
      </w:pPr>
    </w:p>
    <w:p w14:paraId="6A7323DA" w14:textId="77777777" w:rsidR="00852D14" w:rsidRDefault="00852D14" w:rsidP="00DA6A1C">
      <w:pPr>
        <w:pStyle w:val="disclaimer"/>
        <w:spacing w:after="0" w:line="240" w:lineRule="auto"/>
        <w:rPr>
          <w:b/>
          <w:color w:val="000000"/>
          <w:sz w:val="28"/>
          <w:szCs w:val="28"/>
          <w:lang w:val="ru-RU"/>
        </w:rPr>
      </w:pPr>
    </w:p>
    <w:p w14:paraId="5E335E33" w14:textId="77777777" w:rsidR="00852D14" w:rsidRDefault="00852D14" w:rsidP="00DA6A1C">
      <w:pPr>
        <w:pStyle w:val="disclaimer"/>
        <w:spacing w:after="0" w:line="240" w:lineRule="auto"/>
        <w:rPr>
          <w:b/>
          <w:color w:val="000000"/>
          <w:sz w:val="28"/>
          <w:szCs w:val="28"/>
          <w:lang w:val="ru-RU"/>
        </w:rPr>
      </w:pPr>
    </w:p>
    <w:p w14:paraId="73B1BBF7" w14:textId="77777777" w:rsidR="00852D14" w:rsidRDefault="00852D14" w:rsidP="00DA6A1C">
      <w:pPr>
        <w:pStyle w:val="disclaimer"/>
        <w:spacing w:after="0" w:line="240" w:lineRule="auto"/>
        <w:rPr>
          <w:b/>
          <w:color w:val="000000"/>
          <w:sz w:val="28"/>
          <w:szCs w:val="28"/>
          <w:lang w:val="ru-RU"/>
        </w:rPr>
      </w:pPr>
    </w:p>
    <w:p w14:paraId="0484F316" w14:textId="77777777" w:rsidR="00852D14" w:rsidRDefault="00852D14" w:rsidP="00DA6A1C">
      <w:pPr>
        <w:pStyle w:val="disclaimer"/>
        <w:spacing w:after="0" w:line="240" w:lineRule="auto"/>
        <w:rPr>
          <w:b/>
          <w:color w:val="000000"/>
          <w:sz w:val="28"/>
          <w:szCs w:val="28"/>
          <w:lang w:val="ru-RU"/>
        </w:rPr>
      </w:pPr>
    </w:p>
    <w:p w14:paraId="7B6E4C4F" w14:textId="77777777" w:rsidR="00852D14" w:rsidRDefault="00852D14" w:rsidP="00DA6A1C">
      <w:pPr>
        <w:pStyle w:val="disclaimer"/>
        <w:spacing w:after="0" w:line="240" w:lineRule="auto"/>
        <w:rPr>
          <w:b/>
          <w:color w:val="000000"/>
          <w:sz w:val="28"/>
          <w:szCs w:val="28"/>
          <w:lang w:val="ru-RU"/>
        </w:rPr>
      </w:pPr>
    </w:p>
    <w:p w14:paraId="5172712D" w14:textId="77777777" w:rsidR="00852D14" w:rsidRDefault="00852D14" w:rsidP="00DA6A1C">
      <w:pPr>
        <w:pStyle w:val="disclaimer"/>
        <w:spacing w:after="0" w:line="240" w:lineRule="auto"/>
        <w:rPr>
          <w:b/>
          <w:color w:val="000000"/>
          <w:sz w:val="28"/>
          <w:szCs w:val="28"/>
          <w:lang w:val="ru-RU"/>
        </w:rPr>
      </w:pPr>
    </w:p>
    <w:p w14:paraId="2E6CBC91" w14:textId="77777777" w:rsidR="00852D14" w:rsidRDefault="00852D14" w:rsidP="00DA6A1C">
      <w:pPr>
        <w:pStyle w:val="disclaimer"/>
        <w:spacing w:after="0" w:line="240" w:lineRule="auto"/>
        <w:rPr>
          <w:b/>
          <w:color w:val="000000"/>
          <w:sz w:val="28"/>
          <w:szCs w:val="28"/>
          <w:lang w:val="ru-RU"/>
        </w:rPr>
      </w:pPr>
    </w:p>
    <w:p w14:paraId="1AFBA339" w14:textId="18B9F7D3" w:rsidR="00DA6A1C" w:rsidRPr="00FE0EF3" w:rsidRDefault="00DA6A1C" w:rsidP="00DA6A1C">
      <w:pPr>
        <w:pStyle w:val="disclaimer"/>
        <w:spacing w:after="0" w:line="240" w:lineRule="auto"/>
        <w:rPr>
          <w:b/>
          <w:color w:val="000000"/>
          <w:sz w:val="28"/>
          <w:szCs w:val="28"/>
          <w:lang w:val="ru-RU"/>
        </w:rPr>
      </w:pPr>
      <w:r w:rsidRPr="00FE0EF3">
        <w:rPr>
          <w:b/>
          <w:color w:val="000000"/>
          <w:sz w:val="28"/>
          <w:szCs w:val="28"/>
          <w:lang w:val="ru-RU"/>
        </w:rPr>
        <w:lastRenderedPageBreak/>
        <w:t xml:space="preserve">ПРИЛОЖЕНИЕ </w:t>
      </w:r>
      <w:r w:rsidR="00320859" w:rsidRPr="00FE0EF3">
        <w:rPr>
          <w:b/>
          <w:color w:val="000000"/>
          <w:sz w:val="28"/>
          <w:szCs w:val="28"/>
          <w:lang w:val="ru-RU"/>
        </w:rPr>
        <w:t>В</w:t>
      </w:r>
    </w:p>
    <w:p w14:paraId="42B181C5" w14:textId="77777777" w:rsidR="00DA6A1C" w:rsidRPr="00FE0EF3" w:rsidRDefault="00DA6A1C" w:rsidP="00DA6A1C">
      <w:pPr>
        <w:pStyle w:val="disclaimer"/>
        <w:spacing w:after="0" w:line="240" w:lineRule="auto"/>
        <w:ind w:firstLine="567"/>
        <w:jc w:val="right"/>
        <w:rPr>
          <w:color w:val="000000"/>
          <w:sz w:val="28"/>
          <w:szCs w:val="28"/>
          <w:lang w:val="ru-RU"/>
        </w:rPr>
      </w:pPr>
    </w:p>
    <w:p w14:paraId="2ECC4805" w14:textId="77777777" w:rsidR="00DA6A1C" w:rsidRPr="00FE0EF3" w:rsidRDefault="00DA6A1C" w:rsidP="00DA6A1C">
      <w:pPr>
        <w:pStyle w:val="disclaimer"/>
        <w:spacing w:after="0" w:line="240" w:lineRule="auto"/>
        <w:ind w:firstLine="567"/>
        <w:jc w:val="right"/>
        <w:rPr>
          <w:color w:val="000000"/>
          <w:sz w:val="28"/>
          <w:szCs w:val="28"/>
          <w:lang w:val="ru-RU"/>
        </w:rPr>
      </w:pPr>
      <w:r w:rsidRPr="00FE0EF3">
        <w:rPr>
          <w:color w:val="000000"/>
          <w:sz w:val="28"/>
          <w:szCs w:val="28"/>
          <w:lang w:val="ru-RU"/>
        </w:rPr>
        <w:t xml:space="preserve">Проект </w:t>
      </w:r>
    </w:p>
    <w:p w14:paraId="6DF3BF68" w14:textId="77777777" w:rsidR="00DA6A1C" w:rsidRPr="00FE0EF3" w:rsidRDefault="00DA6A1C" w:rsidP="00DA6A1C">
      <w:pPr>
        <w:pStyle w:val="disclaimer"/>
        <w:spacing w:after="0" w:line="240" w:lineRule="auto"/>
        <w:ind w:firstLine="567"/>
        <w:jc w:val="both"/>
        <w:rPr>
          <w:color w:val="000000"/>
          <w:sz w:val="28"/>
          <w:szCs w:val="28"/>
          <w:lang w:val="ru-RU"/>
        </w:rPr>
      </w:pPr>
    </w:p>
    <w:p w14:paraId="3B02DF95" w14:textId="77777777" w:rsidR="00DA6A1C" w:rsidRPr="00FE0EF3" w:rsidRDefault="00DA6A1C" w:rsidP="00DA6A1C">
      <w:pPr>
        <w:pStyle w:val="disclaimer"/>
        <w:spacing w:after="0" w:line="240" w:lineRule="auto"/>
        <w:rPr>
          <w:color w:val="000000"/>
          <w:sz w:val="28"/>
          <w:szCs w:val="28"/>
          <w:lang w:val="ru-RU"/>
        </w:rPr>
      </w:pPr>
      <w:r w:rsidRPr="00FE0EF3">
        <w:rPr>
          <w:color w:val="000000"/>
          <w:sz w:val="28"/>
          <w:szCs w:val="28"/>
          <w:lang w:val="ru-RU"/>
        </w:rPr>
        <w:t>О внесении изменений в постановление Правительства Республики Казахстан от 6 апреля 2005 года № 310 «Некоторые вопросы Министерства сельского хозяйства Республики Казахстан»</w:t>
      </w:r>
    </w:p>
    <w:p w14:paraId="7848390F" w14:textId="77777777" w:rsidR="00DA6A1C" w:rsidRPr="00FE0EF3" w:rsidRDefault="00DA6A1C" w:rsidP="00DA6A1C">
      <w:pPr>
        <w:pStyle w:val="disclaimer"/>
        <w:spacing w:after="0" w:line="240" w:lineRule="auto"/>
        <w:ind w:firstLine="567"/>
        <w:jc w:val="both"/>
        <w:rPr>
          <w:color w:val="000000"/>
          <w:sz w:val="28"/>
          <w:szCs w:val="28"/>
          <w:lang w:val="ru-RU"/>
        </w:rPr>
      </w:pPr>
    </w:p>
    <w:p w14:paraId="05C1DDCD" w14:textId="77777777" w:rsidR="00DA6A1C" w:rsidRPr="00FE0EF3" w:rsidRDefault="00DA6A1C" w:rsidP="00DA6A1C">
      <w:pPr>
        <w:pStyle w:val="disclaimer"/>
        <w:spacing w:after="0" w:line="240" w:lineRule="auto"/>
        <w:ind w:firstLine="709"/>
        <w:jc w:val="both"/>
        <w:rPr>
          <w:color w:val="000000"/>
          <w:sz w:val="28"/>
          <w:szCs w:val="28"/>
          <w:lang w:val="ru-RU"/>
        </w:rPr>
      </w:pPr>
      <w:r w:rsidRPr="00FE0EF3">
        <w:rPr>
          <w:color w:val="000000"/>
          <w:sz w:val="28"/>
          <w:szCs w:val="28"/>
          <w:lang w:val="ru-RU"/>
        </w:rPr>
        <w:t>Правительство Республики Казахстан ПОСТАНОВЛЯЕТ:</w:t>
      </w:r>
    </w:p>
    <w:p w14:paraId="7966C3EE" w14:textId="77777777" w:rsidR="00DA6A1C" w:rsidRPr="00FE0EF3" w:rsidRDefault="00DA6A1C" w:rsidP="00DA6A1C">
      <w:pPr>
        <w:pStyle w:val="disclaimer"/>
        <w:spacing w:after="0" w:line="240" w:lineRule="auto"/>
        <w:ind w:firstLine="709"/>
        <w:jc w:val="both"/>
        <w:rPr>
          <w:color w:val="000000"/>
          <w:sz w:val="28"/>
          <w:szCs w:val="28"/>
          <w:lang w:val="ru-RU"/>
        </w:rPr>
      </w:pPr>
    </w:p>
    <w:p w14:paraId="76778615" w14:textId="77777777" w:rsidR="00DA6A1C" w:rsidRPr="00FE0EF3" w:rsidRDefault="00DA6A1C" w:rsidP="00DA6A1C">
      <w:pPr>
        <w:pStyle w:val="disclaimer"/>
        <w:spacing w:after="0" w:line="240" w:lineRule="auto"/>
        <w:ind w:firstLine="709"/>
        <w:jc w:val="both"/>
        <w:rPr>
          <w:color w:val="000000"/>
          <w:sz w:val="28"/>
          <w:szCs w:val="28"/>
          <w:lang w:val="ru-RU"/>
        </w:rPr>
      </w:pPr>
      <w:r w:rsidRPr="00FE0EF3">
        <w:rPr>
          <w:color w:val="000000"/>
          <w:sz w:val="28"/>
          <w:szCs w:val="28"/>
          <w:lang w:val="ru-RU"/>
        </w:rPr>
        <w:t>1. Внести в постановление Правительства Республики Казахстан от 6 апреля 2005 года №310 «Некоторые вопросы Министерства сельского хозяйства Республики Казахстан» следующее изменение:</w:t>
      </w:r>
    </w:p>
    <w:p w14:paraId="625FC0F3" w14:textId="77777777" w:rsidR="00DA6A1C" w:rsidRPr="00FE0EF3" w:rsidRDefault="00DA6A1C" w:rsidP="00DA6A1C">
      <w:pPr>
        <w:pStyle w:val="disclaimer"/>
        <w:spacing w:after="0" w:line="240" w:lineRule="auto"/>
        <w:ind w:firstLine="709"/>
        <w:jc w:val="both"/>
        <w:rPr>
          <w:color w:val="000000"/>
          <w:sz w:val="28"/>
          <w:szCs w:val="28"/>
          <w:lang w:val="ru-RU"/>
        </w:rPr>
      </w:pPr>
      <w:r w:rsidRPr="00FE0EF3">
        <w:rPr>
          <w:color w:val="000000"/>
          <w:sz w:val="28"/>
          <w:szCs w:val="28"/>
          <w:lang w:val="ru-RU"/>
        </w:rPr>
        <w:t>Подпункт 1) пункта 1 Положения о Министерстве сельского хозяйства Республики Казахстан, утвержденного указанным постановлением, изложить в новой редакции:</w:t>
      </w:r>
    </w:p>
    <w:p w14:paraId="0E7A04B8" w14:textId="77777777" w:rsidR="00DA6A1C" w:rsidRPr="00FE0EF3" w:rsidRDefault="00DA6A1C" w:rsidP="00DA6A1C">
      <w:pPr>
        <w:spacing w:after="0" w:line="240" w:lineRule="auto"/>
        <w:ind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«1. Министерство сельского хозяйства Республики Казахстан (далее – Министерство) является государственным органом Республики Казахстан, осуществляющим руководство в сферах:</w:t>
      </w:r>
    </w:p>
    <w:p w14:paraId="7A13C388" w14:textId="77777777" w:rsidR="00DA6A1C" w:rsidRPr="00FE0EF3" w:rsidRDefault="00DA6A1C" w:rsidP="00DA6A1C">
      <w:pPr>
        <w:spacing w:after="0" w:line="240" w:lineRule="auto"/>
        <w:ind w:firstLine="709"/>
        <w:jc w:val="both"/>
        <w:rPr>
          <w:rFonts w:ascii="Times New Roman" w:hAnsi="Times New Roman" w:cs="Times New Roman"/>
          <w:sz w:val="28"/>
          <w:szCs w:val="28"/>
          <w:lang w:eastAsia="ru-RU"/>
        </w:rPr>
      </w:pPr>
      <w:r w:rsidRPr="00FE0EF3">
        <w:rPr>
          <w:rFonts w:ascii="Times New Roman" w:hAnsi="Times New Roman" w:cs="Times New Roman"/>
          <w:sz w:val="28"/>
          <w:szCs w:val="28"/>
          <w:lang w:eastAsia="ru-RU"/>
        </w:rPr>
        <w:t>1) агропромышленного комплекса, обеспечения продовольственной безопасности и развития сельских территорий».</w:t>
      </w:r>
    </w:p>
    <w:p w14:paraId="63413D8D" w14:textId="77777777" w:rsidR="00DA6A1C" w:rsidRPr="00FE0EF3" w:rsidRDefault="00DA6A1C" w:rsidP="00DA6A1C">
      <w:pPr>
        <w:pStyle w:val="disclaimer"/>
        <w:spacing w:after="0" w:line="240" w:lineRule="auto"/>
        <w:ind w:firstLine="709"/>
        <w:jc w:val="both"/>
        <w:rPr>
          <w:color w:val="000000"/>
          <w:sz w:val="28"/>
          <w:szCs w:val="28"/>
          <w:lang w:val="ru-RU"/>
        </w:rPr>
      </w:pPr>
    </w:p>
    <w:p w14:paraId="58E341E2" w14:textId="77777777" w:rsidR="00DA6A1C" w:rsidRPr="00FE0EF3" w:rsidRDefault="00DA6A1C" w:rsidP="00DA6A1C">
      <w:pPr>
        <w:pStyle w:val="disclaimer"/>
        <w:spacing w:after="0" w:line="240" w:lineRule="auto"/>
        <w:ind w:firstLine="709"/>
        <w:jc w:val="both"/>
        <w:rPr>
          <w:color w:val="000000"/>
          <w:sz w:val="28"/>
          <w:szCs w:val="28"/>
          <w:lang w:val="ru-RU"/>
        </w:rPr>
      </w:pPr>
      <w:r w:rsidRPr="00FE0EF3">
        <w:rPr>
          <w:color w:val="000000"/>
          <w:sz w:val="28"/>
          <w:szCs w:val="28"/>
          <w:lang w:val="ru-RU"/>
        </w:rPr>
        <w:t>2. Настоящее постановление вводится в действие со дня его первого официального опубликования.</w:t>
      </w:r>
    </w:p>
    <w:p w14:paraId="21635804" w14:textId="77777777" w:rsidR="00DA6A1C" w:rsidRPr="00FE0EF3" w:rsidRDefault="00DA6A1C" w:rsidP="00DA6A1C">
      <w:pPr>
        <w:pStyle w:val="disclaimer"/>
        <w:spacing w:after="0" w:line="240" w:lineRule="auto"/>
        <w:ind w:firstLine="567"/>
        <w:jc w:val="both"/>
        <w:rPr>
          <w:color w:val="000000"/>
          <w:sz w:val="28"/>
          <w:szCs w:val="28"/>
          <w:lang w:val="ru-RU"/>
        </w:rPr>
      </w:pPr>
    </w:p>
    <w:p w14:paraId="7B344DEB" w14:textId="77777777" w:rsidR="00DA6A1C" w:rsidRPr="00FE0EF3" w:rsidRDefault="00DA6A1C" w:rsidP="00DA6A1C">
      <w:pPr>
        <w:pStyle w:val="disclaimer"/>
        <w:spacing w:after="0" w:line="240" w:lineRule="auto"/>
        <w:ind w:firstLine="851"/>
        <w:jc w:val="both"/>
        <w:rPr>
          <w:color w:val="000000"/>
          <w:sz w:val="28"/>
          <w:szCs w:val="28"/>
          <w:lang w:val="ru-RU"/>
        </w:rPr>
      </w:pPr>
      <w:r w:rsidRPr="00FE0EF3">
        <w:rPr>
          <w:color w:val="000000"/>
          <w:sz w:val="28"/>
          <w:szCs w:val="28"/>
          <w:lang w:val="ru-RU"/>
        </w:rPr>
        <w:t>Премьер-Министр</w:t>
      </w:r>
    </w:p>
    <w:p w14:paraId="209E209E"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r w:rsidRPr="00FE0EF3">
        <w:rPr>
          <w:rFonts w:ascii="Times New Roman" w:hAnsi="Times New Roman" w:cs="Times New Roman"/>
          <w:color w:val="000000"/>
          <w:sz w:val="28"/>
          <w:szCs w:val="28"/>
        </w:rPr>
        <w:t>Республики Казахстан</w:t>
      </w:r>
      <w:r w:rsidRPr="00FE0EF3">
        <w:rPr>
          <w:rFonts w:ascii="Times New Roman" w:hAnsi="Times New Roman" w:cs="Times New Roman"/>
          <w:color w:val="000000"/>
          <w:sz w:val="28"/>
          <w:szCs w:val="28"/>
        </w:rPr>
        <w:tab/>
      </w:r>
    </w:p>
    <w:p w14:paraId="6D5604C5"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1801DC53"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1A6E1F37"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0DB04A44"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3F1DB88B"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723D7BEB"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3BC7D4E4"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7C3F05AB"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18C95EF8"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004D0EAA"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27383693"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32925C54"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33ECC9D9"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1E0860AD"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42719454"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1A543F4C" w14:textId="77777777" w:rsidR="00DA6A1C" w:rsidRPr="00FE0EF3" w:rsidRDefault="00DA6A1C" w:rsidP="00DA6A1C">
      <w:pPr>
        <w:spacing w:after="0" w:line="240" w:lineRule="auto"/>
        <w:jc w:val="both"/>
        <w:rPr>
          <w:rFonts w:ascii="Times New Roman" w:hAnsi="Times New Roman" w:cs="Times New Roman"/>
          <w:color w:val="000000"/>
          <w:sz w:val="28"/>
          <w:szCs w:val="28"/>
          <w:lang w:val="kk-KZ"/>
        </w:rPr>
      </w:pPr>
    </w:p>
    <w:p w14:paraId="2D0D05DA" w14:textId="77777777" w:rsidR="00DA6A1C" w:rsidRPr="00FE0EF3" w:rsidRDefault="00DA6A1C" w:rsidP="00DA6A1C">
      <w:pPr>
        <w:spacing w:after="0" w:line="240" w:lineRule="auto"/>
        <w:jc w:val="both"/>
        <w:rPr>
          <w:rFonts w:ascii="Times New Roman" w:hAnsi="Times New Roman" w:cs="Times New Roman"/>
          <w:sz w:val="28"/>
          <w:szCs w:val="28"/>
          <w:lang w:val="kk-KZ"/>
        </w:rPr>
        <w:sectPr w:rsidR="00DA6A1C" w:rsidRPr="00FE0EF3" w:rsidSect="00DA6A1C">
          <w:footerReference w:type="default" r:id="rId24"/>
          <w:footerReference w:type="first" r:id="rId25"/>
          <w:pgSz w:w="11900" w:h="16838" w:code="9"/>
          <w:pgMar w:top="1134" w:right="567" w:bottom="1134" w:left="1701" w:header="709" w:footer="709" w:gutter="0"/>
          <w:pgNumType w:start="1"/>
          <w:cols w:space="708"/>
          <w:docGrid w:linePitch="299"/>
        </w:sectPr>
      </w:pPr>
    </w:p>
    <w:p w14:paraId="67A63B5C" w14:textId="56EE1DFD" w:rsidR="00DA6A1C" w:rsidRPr="00FE0EF3" w:rsidRDefault="00DA6A1C" w:rsidP="00DA6A1C">
      <w:pPr>
        <w:ind w:firstLine="567"/>
        <w:contextualSpacing/>
        <w:jc w:val="center"/>
        <w:rPr>
          <w:rFonts w:ascii="Times New Roman" w:hAnsi="Times New Roman" w:cs="Times New Roman"/>
          <w:b/>
          <w:sz w:val="28"/>
          <w:szCs w:val="28"/>
          <w:lang w:val="kk-KZ"/>
        </w:rPr>
      </w:pPr>
      <w:r w:rsidRPr="00FE0EF3">
        <w:rPr>
          <w:rFonts w:ascii="Times New Roman" w:hAnsi="Times New Roman" w:cs="Times New Roman"/>
          <w:b/>
          <w:sz w:val="28"/>
          <w:szCs w:val="28"/>
        </w:rPr>
        <w:lastRenderedPageBreak/>
        <w:t xml:space="preserve">ПРИЛОЖЕНИЕ </w:t>
      </w:r>
      <w:r w:rsidR="00320859" w:rsidRPr="00FE0EF3">
        <w:rPr>
          <w:rFonts w:ascii="Times New Roman" w:hAnsi="Times New Roman" w:cs="Times New Roman"/>
          <w:b/>
          <w:sz w:val="28"/>
          <w:szCs w:val="28"/>
          <w:lang w:val="kk-KZ"/>
        </w:rPr>
        <w:t>Г</w:t>
      </w:r>
    </w:p>
    <w:p w14:paraId="6F4016FB" w14:textId="77777777" w:rsidR="00DA6A1C" w:rsidRPr="00FE0EF3" w:rsidRDefault="00DA6A1C" w:rsidP="00DA6A1C">
      <w:pPr>
        <w:ind w:firstLine="567"/>
        <w:contextualSpacing/>
        <w:jc w:val="center"/>
        <w:rPr>
          <w:rFonts w:ascii="Times New Roman" w:hAnsi="Times New Roman" w:cs="Times New Roman"/>
          <w:b/>
          <w:szCs w:val="28"/>
        </w:rPr>
      </w:pPr>
    </w:p>
    <w:p w14:paraId="08BE7DDE" w14:textId="2D95FC21" w:rsidR="00DA6A1C" w:rsidRPr="00FE0EF3" w:rsidRDefault="00DA6A1C" w:rsidP="00DA6A1C">
      <w:pPr>
        <w:contextualSpacing/>
        <w:jc w:val="both"/>
        <w:rPr>
          <w:rFonts w:ascii="Times New Roman" w:eastAsia="Times New Roman" w:hAnsi="Times New Roman" w:cs="Times New Roman"/>
          <w:bCs/>
          <w:sz w:val="28"/>
          <w:szCs w:val="28"/>
        </w:rPr>
      </w:pPr>
      <w:r w:rsidRPr="00FE0EF3">
        <w:rPr>
          <w:rFonts w:ascii="Times New Roman" w:hAnsi="Times New Roman" w:cs="Times New Roman"/>
          <w:sz w:val="28"/>
          <w:szCs w:val="28"/>
        </w:rPr>
        <w:t xml:space="preserve">Таблица </w:t>
      </w:r>
      <w:r w:rsidR="004E1A09">
        <w:rPr>
          <w:rFonts w:ascii="Times New Roman" w:hAnsi="Times New Roman" w:cs="Times New Roman"/>
          <w:sz w:val="28"/>
          <w:szCs w:val="28"/>
          <w:lang w:val="kk-KZ"/>
        </w:rPr>
        <w:t>Г</w:t>
      </w:r>
      <w:r w:rsidRPr="00FE0EF3">
        <w:rPr>
          <w:rFonts w:ascii="Times New Roman" w:hAnsi="Times New Roman" w:cs="Times New Roman"/>
          <w:sz w:val="28"/>
          <w:szCs w:val="28"/>
        </w:rPr>
        <w:t xml:space="preserve">.1 – Сравнительная таблица </w:t>
      </w:r>
      <w:r w:rsidRPr="00FE0EF3">
        <w:rPr>
          <w:rFonts w:ascii="Times New Roman" w:eastAsia="Calibri" w:hAnsi="Times New Roman" w:cs="Times New Roman"/>
          <w:bCs/>
          <w:sz w:val="28"/>
          <w:szCs w:val="28"/>
        </w:rPr>
        <w:t xml:space="preserve">к проекту Конституционного закона Республики Казахстан </w:t>
      </w:r>
      <w:r w:rsidRPr="00FE0EF3">
        <w:rPr>
          <w:rFonts w:ascii="Times New Roman" w:eastAsia="Times New Roman" w:hAnsi="Times New Roman" w:cs="Times New Roman"/>
          <w:bCs/>
          <w:sz w:val="28"/>
          <w:szCs w:val="28"/>
        </w:rPr>
        <w:t>«О внесении изменений в Конституцию Республики Казахстан»</w:t>
      </w:r>
    </w:p>
    <w:p w14:paraId="0EEF69AB" w14:textId="77777777" w:rsidR="00DA6A1C" w:rsidRPr="00FE0EF3" w:rsidRDefault="00DA6A1C" w:rsidP="00DA6A1C">
      <w:pPr>
        <w:contextualSpacing/>
        <w:jc w:val="right"/>
        <w:rPr>
          <w:rFonts w:ascii="Times New Roman" w:eastAsia="Times New Roman" w:hAnsi="Times New Roman" w:cs="Times New Roman"/>
          <w:b/>
          <w:bCs/>
          <w:sz w:val="16"/>
          <w:szCs w:val="16"/>
        </w:rPr>
      </w:pPr>
    </w:p>
    <w:tbl>
      <w:tblPr>
        <w:tblW w:w="1458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4207"/>
        <w:gridCol w:w="4820"/>
        <w:gridCol w:w="3543"/>
      </w:tblGrid>
      <w:tr w:rsidR="00DA6A1C" w:rsidRPr="00FE0EF3" w14:paraId="5D9BEAB4" w14:textId="77777777" w:rsidTr="005109DA">
        <w:tc>
          <w:tcPr>
            <w:tcW w:w="2016" w:type="dxa"/>
            <w:shd w:val="clear" w:color="auto" w:fill="auto"/>
            <w:vAlign w:val="center"/>
          </w:tcPr>
          <w:p w14:paraId="11B58B8F" w14:textId="77777777" w:rsidR="00DA6A1C" w:rsidRPr="00FE0EF3" w:rsidRDefault="00DA6A1C" w:rsidP="005109DA">
            <w:pPr>
              <w:contextualSpacing/>
              <w:jc w:val="center"/>
              <w:rPr>
                <w:rFonts w:ascii="Times New Roman" w:hAnsi="Times New Roman" w:cs="Times New Roman"/>
                <w:sz w:val="24"/>
                <w:szCs w:val="24"/>
              </w:rPr>
            </w:pPr>
            <w:bookmarkStart w:id="39" w:name="_Hlk119001683"/>
            <w:bookmarkStart w:id="40" w:name="_Hlk150265980"/>
            <w:r w:rsidRPr="00FE0EF3">
              <w:rPr>
                <w:rFonts w:ascii="Times New Roman" w:hAnsi="Times New Roman" w:cs="Times New Roman"/>
                <w:sz w:val="24"/>
                <w:szCs w:val="24"/>
              </w:rPr>
              <w:t>Структурный элемент</w:t>
            </w:r>
          </w:p>
        </w:tc>
        <w:tc>
          <w:tcPr>
            <w:tcW w:w="4207" w:type="dxa"/>
            <w:shd w:val="clear" w:color="auto" w:fill="auto"/>
            <w:vAlign w:val="center"/>
          </w:tcPr>
          <w:p w14:paraId="7CB79688"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Действующая редакция</w:t>
            </w:r>
          </w:p>
        </w:tc>
        <w:tc>
          <w:tcPr>
            <w:tcW w:w="4820" w:type="dxa"/>
            <w:shd w:val="clear" w:color="auto" w:fill="auto"/>
            <w:vAlign w:val="center"/>
          </w:tcPr>
          <w:p w14:paraId="2A16D858"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Предлагаемая редакция</w:t>
            </w:r>
          </w:p>
        </w:tc>
        <w:tc>
          <w:tcPr>
            <w:tcW w:w="3543" w:type="dxa"/>
            <w:shd w:val="clear" w:color="auto" w:fill="auto"/>
            <w:vAlign w:val="center"/>
          </w:tcPr>
          <w:p w14:paraId="4976620A"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Обоснование</w:t>
            </w:r>
          </w:p>
        </w:tc>
      </w:tr>
      <w:tr w:rsidR="00DA6A1C" w:rsidRPr="00FE0EF3" w14:paraId="161FA6AC" w14:textId="77777777" w:rsidTr="005109DA">
        <w:tc>
          <w:tcPr>
            <w:tcW w:w="14586" w:type="dxa"/>
            <w:gridSpan w:val="4"/>
            <w:shd w:val="clear" w:color="auto" w:fill="auto"/>
          </w:tcPr>
          <w:p w14:paraId="4187E9C3" w14:textId="77777777" w:rsidR="00DA6A1C" w:rsidRPr="00FE0EF3" w:rsidRDefault="00DA6A1C" w:rsidP="005109DA">
            <w:pPr>
              <w:contextualSpacing/>
              <w:jc w:val="both"/>
              <w:rPr>
                <w:rFonts w:ascii="Times New Roman" w:hAnsi="Times New Roman" w:cs="Times New Roman"/>
                <w:i/>
                <w:sz w:val="24"/>
                <w:szCs w:val="24"/>
              </w:rPr>
            </w:pPr>
            <w:r w:rsidRPr="00FE0EF3">
              <w:rPr>
                <w:rFonts w:ascii="Times New Roman" w:hAnsi="Times New Roman" w:cs="Times New Roman"/>
                <w:i/>
                <w:sz w:val="24"/>
                <w:szCs w:val="24"/>
              </w:rPr>
              <w:t>Конституция Республики Казахстан от 30 августа 1995 года</w:t>
            </w:r>
          </w:p>
        </w:tc>
      </w:tr>
      <w:bookmarkEnd w:id="39"/>
      <w:bookmarkEnd w:id="40"/>
      <w:tr w:rsidR="00DA6A1C" w:rsidRPr="00FE0EF3" w14:paraId="51001D16" w14:textId="77777777" w:rsidTr="005109DA">
        <w:tc>
          <w:tcPr>
            <w:tcW w:w="2016" w:type="dxa"/>
            <w:shd w:val="clear" w:color="auto" w:fill="auto"/>
          </w:tcPr>
          <w:p w14:paraId="5749DD3D" w14:textId="77777777" w:rsidR="00DA6A1C" w:rsidRPr="00FE0EF3" w:rsidRDefault="00DA6A1C" w:rsidP="00263669">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Пункт 1 статьи 28</w:t>
            </w:r>
          </w:p>
        </w:tc>
        <w:tc>
          <w:tcPr>
            <w:tcW w:w="4207" w:type="dxa"/>
            <w:shd w:val="clear" w:color="auto" w:fill="auto"/>
          </w:tcPr>
          <w:p w14:paraId="47B9554F" w14:textId="77777777" w:rsidR="00DA6A1C" w:rsidRPr="00FE0EF3" w:rsidRDefault="00DA6A1C" w:rsidP="00263669">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28</w:t>
            </w:r>
          </w:p>
          <w:p w14:paraId="2C0AA3F9" w14:textId="77777777" w:rsidR="00DA6A1C" w:rsidRPr="00FE0EF3" w:rsidRDefault="00DA6A1C" w:rsidP="00263669">
            <w:pPr>
              <w:spacing w:after="0" w:line="240" w:lineRule="auto"/>
              <w:contextualSpacing/>
              <w:jc w:val="both"/>
              <w:rPr>
                <w:rFonts w:ascii="Times New Roman" w:hAnsi="Times New Roman" w:cs="Times New Roman"/>
                <w:sz w:val="24"/>
                <w:szCs w:val="24"/>
              </w:rPr>
            </w:pPr>
          </w:p>
          <w:p w14:paraId="2F414CFE" w14:textId="77777777" w:rsidR="00DA6A1C" w:rsidRPr="00FE0EF3" w:rsidRDefault="00DA6A1C" w:rsidP="00263669">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1. 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14:paraId="77337553" w14:textId="77777777" w:rsidR="00DA6A1C" w:rsidRPr="00FE0EF3" w:rsidRDefault="00DA6A1C" w:rsidP="00263669">
            <w:pPr>
              <w:spacing w:after="0" w:line="240" w:lineRule="auto"/>
              <w:contextualSpacing/>
              <w:jc w:val="both"/>
              <w:rPr>
                <w:rFonts w:ascii="Times New Roman" w:hAnsi="Times New Roman" w:cs="Times New Roman"/>
                <w:sz w:val="24"/>
                <w:szCs w:val="24"/>
              </w:rPr>
            </w:pPr>
          </w:p>
          <w:p w14:paraId="0C28F52E" w14:textId="77777777" w:rsidR="00DA6A1C" w:rsidRPr="00FE0EF3" w:rsidRDefault="00DA6A1C" w:rsidP="00263669">
            <w:pPr>
              <w:spacing w:after="0" w:line="240" w:lineRule="auto"/>
              <w:contextualSpacing/>
              <w:jc w:val="both"/>
              <w:rPr>
                <w:rFonts w:ascii="Times New Roman" w:hAnsi="Times New Roman" w:cs="Times New Roman"/>
                <w:sz w:val="24"/>
                <w:szCs w:val="24"/>
              </w:rPr>
            </w:pPr>
          </w:p>
        </w:tc>
        <w:tc>
          <w:tcPr>
            <w:tcW w:w="4820" w:type="dxa"/>
            <w:shd w:val="clear" w:color="auto" w:fill="auto"/>
          </w:tcPr>
          <w:p w14:paraId="1A529B4A" w14:textId="77777777" w:rsidR="00DA6A1C" w:rsidRPr="00FE0EF3" w:rsidRDefault="00DA6A1C" w:rsidP="00263669">
            <w:pPr>
              <w:widowControl w:val="0"/>
              <w:tabs>
                <w:tab w:val="left" w:pos="567"/>
                <w:tab w:val="left" w:pos="8080"/>
              </w:tabs>
              <w:autoSpaceDE w:val="0"/>
              <w:autoSpaceDN w:val="0"/>
              <w:spacing w:after="0" w:line="240" w:lineRule="auto"/>
              <w:jc w:val="both"/>
              <w:rPr>
                <w:rFonts w:ascii="Times New Roman" w:hAnsi="Times New Roman" w:cs="Times New Roman"/>
                <w:sz w:val="24"/>
                <w:szCs w:val="24"/>
              </w:rPr>
            </w:pPr>
            <w:r w:rsidRPr="00FE0EF3">
              <w:rPr>
                <w:rFonts w:ascii="Times New Roman" w:hAnsi="Times New Roman" w:cs="Times New Roman"/>
                <w:sz w:val="24"/>
                <w:szCs w:val="24"/>
              </w:rPr>
              <w:t>Статья 28</w:t>
            </w:r>
          </w:p>
          <w:p w14:paraId="6E1C147C" w14:textId="77777777" w:rsidR="00DA6A1C" w:rsidRPr="00FE0EF3" w:rsidRDefault="00DA6A1C" w:rsidP="00263669">
            <w:pPr>
              <w:widowControl w:val="0"/>
              <w:tabs>
                <w:tab w:val="left" w:pos="567"/>
                <w:tab w:val="left" w:pos="8080"/>
              </w:tabs>
              <w:autoSpaceDE w:val="0"/>
              <w:autoSpaceDN w:val="0"/>
              <w:spacing w:after="0" w:line="240" w:lineRule="auto"/>
              <w:jc w:val="both"/>
              <w:rPr>
                <w:rFonts w:ascii="Times New Roman" w:hAnsi="Times New Roman" w:cs="Times New Roman"/>
                <w:sz w:val="24"/>
                <w:szCs w:val="24"/>
              </w:rPr>
            </w:pPr>
          </w:p>
          <w:p w14:paraId="464AD880" w14:textId="77777777" w:rsidR="00DA6A1C" w:rsidRPr="00FE0EF3" w:rsidRDefault="00DA6A1C" w:rsidP="00263669">
            <w:pPr>
              <w:widowControl w:val="0"/>
              <w:tabs>
                <w:tab w:val="left" w:pos="567"/>
                <w:tab w:val="left" w:pos="8080"/>
              </w:tabs>
              <w:autoSpaceDE w:val="0"/>
              <w:autoSpaceDN w:val="0"/>
              <w:spacing w:after="0" w:line="240" w:lineRule="auto"/>
              <w:jc w:val="both"/>
              <w:rPr>
                <w:rFonts w:ascii="Times New Roman" w:hAnsi="Times New Roman" w:cs="Times New Roman"/>
                <w:b/>
                <w:sz w:val="24"/>
                <w:szCs w:val="24"/>
              </w:rPr>
            </w:pPr>
            <w:r w:rsidRPr="00FE0EF3">
              <w:rPr>
                <w:rFonts w:ascii="Times New Roman" w:hAnsi="Times New Roman" w:cs="Times New Roman"/>
                <w:sz w:val="24"/>
                <w:szCs w:val="24"/>
              </w:rPr>
              <w:t xml:space="preserve">1. Гражданину Республики Казахстан гарантируется </w:t>
            </w:r>
            <w:r w:rsidRPr="00FE0EF3">
              <w:rPr>
                <w:rFonts w:ascii="Times New Roman" w:hAnsi="Times New Roman" w:cs="Times New Roman"/>
                <w:bCs/>
                <w:i/>
                <w:sz w:val="24"/>
                <w:szCs w:val="24"/>
              </w:rPr>
              <w:t>доступность качественного питания в соответствии с научно обоснованными физиологическими нормами</w:t>
            </w:r>
            <w:r w:rsidRPr="00FE0EF3">
              <w:rPr>
                <w:rFonts w:ascii="Times New Roman" w:hAnsi="Times New Roman" w:cs="Times New Roman"/>
                <w:sz w:val="24"/>
                <w:szCs w:val="24"/>
              </w:rPr>
              <w:t>,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tc>
        <w:tc>
          <w:tcPr>
            <w:tcW w:w="3543" w:type="dxa"/>
            <w:shd w:val="clear" w:color="auto" w:fill="auto"/>
          </w:tcPr>
          <w:p w14:paraId="40607F4A" w14:textId="5D657471" w:rsidR="00DA6A1C" w:rsidRPr="00FE0EF3" w:rsidRDefault="00DA6A1C" w:rsidP="00263669">
            <w:pPr>
              <w:spacing w:after="0" w:line="240" w:lineRule="auto"/>
              <w:jc w:val="both"/>
              <w:rPr>
                <w:rFonts w:ascii="Times New Roman" w:hAnsi="Times New Roman" w:cs="Times New Roman"/>
                <w:sz w:val="24"/>
                <w:szCs w:val="24"/>
              </w:rPr>
            </w:pPr>
            <w:r w:rsidRPr="00FE0EF3">
              <w:rPr>
                <w:rFonts w:ascii="Times New Roman" w:hAnsi="Times New Roman" w:cs="Times New Roman"/>
                <w:sz w:val="24"/>
                <w:szCs w:val="24"/>
              </w:rPr>
              <w:t xml:space="preserve">Право человека на доступ к питанию является его </w:t>
            </w:r>
            <w:proofErr w:type="spellStart"/>
            <w:r w:rsidRPr="00FE0EF3">
              <w:rPr>
                <w:rFonts w:ascii="Times New Roman" w:hAnsi="Times New Roman" w:cs="Times New Roman"/>
                <w:sz w:val="24"/>
                <w:szCs w:val="24"/>
              </w:rPr>
              <w:t>естест</w:t>
            </w:r>
            <w:proofErr w:type="spellEnd"/>
            <w:r w:rsidR="0015448F">
              <w:rPr>
                <w:rFonts w:ascii="Times New Roman" w:hAnsi="Times New Roman" w:cs="Times New Roman"/>
                <w:sz w:val="24"/>
                <w:szCs w:val="24"/>
              </w:rPr>
              <w:t xml:space="preserve"> </w:t>
            </w:r>
            <w:r w:rsidRPr="00FE0EF3">
              <w:rPr>
                <w:rFonts w:ascii="Times New Roman" w:hAnsi="Times New Roman" w:cs="Times New Roman"/>
                <w:sz w:val="24"/>
                <w:szCs w:val="24"/>
              </w:rPr>
              <w:t>венным правом, признаваемым международным сообществом и международными нормами. Однако в Конституции нашей страны право граждан на достаточное и качественное питание вообще не предусмотрено</w:t>
            </w:r>
          </w:p>
        </w:tc>
      </w:tr>
      <w:tr w:rsidR="0015448F" w:rsidRPr="00FE0EF3" w14:paraId="3C30B184" w14:textId="77777777" w:rsidTr="005E038F">
        <w:tc>
          <w:tcPr>
            <w:tcW w:w="14586" w:type="dxa"/>
            <w:gridSpan w:val="4"/>
            <w:shd w:val="clear" w:color="auto" w:fill="auto"/>
          </w:tcPr>
          <w:p w14:paraId="3AA73889" w14:textId="636C381C" w:rsidR="0015448F" w:rsidRPr="0015448F" w:rsidRDefault="0015448F" w:rsidP="0015448F">
            <w:pPr>
              <w:spacing w:after="0" w:line="240" w:lineRule="auto"/>
              <w:ind w:firstLine="729"/>
              <w:jc w:val="both"/>
              <w:rPr>
                <w:rFonts w:ascii="Times New Roman" w:hAnsi="Times New Roman" w:cs="Times New Roman"/>
                <w:sz w:val="24"/>
                <w:szCs w:val="24"/>
              </w:rPr>
            </w:pPr>
            <w:r w:rsidRPr="0015448F">
              <w:rPr>
                <w:rFonts w:ascii="Times New Roman" w:hAnsi="Times New Roman" w:cs="Times New Roman"/>
                <w:bCs/>
                <w:sz w:val="24"/>
                <w:szCs w:val="24"/>
                <w:lang w:val="kk-KZ"/>
              </w:rPr>
              <w:t xml:space="preserve">Примечание </w:t>
            </w:r>
            <w:r>
              <w:rPr>
                <w:rFonts w:ascii="Times New Roman" w:hAnsi="Times New Roman" w:cs="Times New Roman"/>
                <w:bCs/>
                <w:sz w:val="24"/>
                <w:szCs w:val="24"/>
                <w:lang w:val="kk-KZ"/>
              </w:rPr>
              <w:t xml:space="preserve">– </w:t>
            </w:r>
            <w:r w:rsidRPr="0015448F">
              <w:rPr>
                <w:rFonts w:ascii="Times New Roman" w:hAnsi="Times New Roman" w:cs="Times New Roman"/>
                <w:bCs/>
                <w:sz w:val="24"/>
                <w:szCs w:val="24"/>
                <w:lang w:val="kk-KZ"/>
              </w:rPr>
              <w:t>Составлено автором</w:t>
            </w:r>
          </w:p>
        </w:tc>
      </w:tr>
    </w:tbl>
    <w:p w14:paraId="0C68C1B7" w14:textId="77777777" w:rsidR="00DA6A1C" w:rsidRPr="00FE0EF3" w:rsidRDefault="00DA6A1C" w:rsidP="00DA6A1C">
      <w:pPr>
        <w:contextualSpacing/>
        <w:jc w:val="center"/>
        <w:rPr>
          <w:rFonts w:ascii="Times New Roman" w:hAnsi="Times New Roman" w:cs="Times New Roman"/>
          <w:b/>
          <w:szCs w:val="28"/>
          <w:lang w:val="kk-KZ"/>
        </w:rPr>
      </w:pPr>
      <w:bookmarkStart w:id="41" w:name="_Hlk149730138"/>
    </w:p>
    <w:p w14:paraId="29DC5276" w14:textId="372908D1" w:rsidR="00DA6A1C" w:rsidRPr="00FE0EF3" w:rsidRDefault="00BC489C" w:rsidP="00BC489C">
      <w:pPr>
        <w:contextualSpacing/>
        <w:jc w:val="both"/>
        <w:rPr>
          <w:rFonts w:ascii="Times New Roman" w:hAnsi="Times New Roman" w:cs="Times New Roman"/>
          <w:bCs/>
          <w:szCs w:val="28"/>
          <w:lang w:val="kk-KZ"/>
        </w:rPr>
      </w:pPr>
      <w:r w:rsidRPr="00FE0EF3">
        <w:rPr>
          <w:rFonts w:ascii="Times New Roman" w:hAnsi="Times New Roman" w:cs="Times New Roman"/>
          <w:bCs/>
          <w:szCs w:val="28"/>
          <w:lang w:val="kk-KZ"/>
        </w:rPr>
        <w:t>()</w:t>
      </w:r>
    </w:p>
    <w:p w14:paraId="04544F90" w14:textId="77777777" w:rsidR="00DA6A1C" w:rsidRPr="00FE0EF3" w:rsidRDefault="00DA6A1C" w:rsidP="00DA6A1C">
      <w:pPr>
        <w:contextualSpacing/>
        <w:jc w:val="center"/>
        <w:rPr>
          <w:rFonts w:ascii="Times New Roman" w:hAnsi="Times New Roman" w:cs="Times New Roman"/>
          <w:b/>
          <w:szCs w:val="28"/>
          <w:lang w:val="kk-KZ"/>
        </w:rPr>
      </w:pPr>
    </w:p>
    <w:p w14:paraId="317D00DC" w14:textId="77777777" w:rsidR="00DA6A1C" w:rsidRPr="00FE0EF3" w:rsidRDefault="00DA6A1C" w:rsidP="00DA6A1C">
      <w:pPr>
        <w:contextualSpacing/>
        <w:jc w:val="center"/>
        <w:rPr>
          <w:rFonts w:ascii="Times New Roman" w:hAnsi="Times New Roman" w:cs="Times New Roman"/>
          <w:b/>
          <w:szCs w:val="28"/>
          <w:lang w:val="kk-KZ"/>
        </w:rPr>
      </w:pPr>
    </w:p>
    <w:p w14:paraId="2396BE95" w14:textId="77777777" w:rsidR="00DA6A1C" w:rsidRPr="00FE0EF3" w:rsidRDefault="00DA6A1C" w:rsidP="00DA6A1C">
      <w:pPr>
        <w:contextualSpacing/>
        <w:jc w:val="center"/>
        <w:rPr>
          <w:rFonts w:ascii="Times New Roman" w:hAnsi="Times New Roman" w:cs="Times New Roman"/>
          <w:b/>
          <w:szCs w:val="28"/>
          <w:lang w:val="kk-KZ"/>
        </w:rPr>
      </w:pPr>
    </w:p>
    <w:p w14:paraId="691A189E" w14:textId="77777777" w:rsidR="00DA6A1C" w:rsidRPr="00FE0EF3" w:rsidRDefault="00DA6A1C" w:rsidP="00DA6A1C">
      <w:pPr>
        <w:contextualSpacing/>
        <w:jc w:val="center"/>
        <w:rPr>
          <w:rFonts w:ascii="Times New Roman" w:hAnsi="Times New Roman" w:cs="Times New Roman"/>
          <w:b/>
          <w:szCs w:val="28"/>
          <w:lang w:val="kk-KZ"/>
        </w:rPr>
      </w:pPr>
    </w:p>
    <w:p w14:paraId="292F51F9" w14:textId="77777777" w:rsidR="00263669" w:rsidRPr="00FE0EF3" w:rsidRDefault="00263669" w:rsidP="00DA6A1C">
      <w:pPr>
        <w:contextualSpacing/>
        <w:jc w:val="center"/>
        <w:rPr>
          <w:rFonts w:ascii="Times New Roman" w:hAnsi="Times New Roman" w:cs="Times New Roman"/>
          <w:b/>
          <w:szCs w:val="28"/>
          <w:lang w:val="kk-KZ"/>
        </w:rPr>
      </w:pPr>
    </w:p>
    <w:p w14:paraId="17687881" w14:textId="77777777" w:rsidR="00263669" w:rsidRPr="00FE0EF3" w:rsidRDefault="00263669" w:rsidP="00DA6A1C">
      <w:pPr>
        <w:contextualSpacing/>
        <w:jc w:val="center"/>
        <w:rPr>
          <w:rFonts w:ascii="Times New Roman" w:hAnsi="Times New Roman" w:cs="Times New Roman"/>
          <w:b/>
          <w:szCs w:val="28"/>
          <w:lang w:val="kk-KZ"/>
        </w:rPr>
      </w:pPr>
    </w:p>
    <w:p w14:paraId="1DE3A570" w14:textId="77777777" w:rsidR="00263669" w:rsidRPr="00FE0EF3" w:rsidRDefault="00263669" w:rsidP="00DA6A1C">
      <w:pPr>
        <w:contextualSpacing/>
        <w:jc w:val="center"/>
        <w:rPr>
          <w:rFonts w:ascii="Times New Roman" w:hAnsi="Times New Roman" w:cs="Times New Roman"/>
          <w:b/>
          <w:szCs w:val="28"/>
          <w:lang w:val="kk-KZ"/>
        </w:rPr>
      </w:pPr>
    </w:p>
    <w:p w14:paraId="414E727C" w14:textId="77777777" w:rsidR="00263669" w:rsidRPr="00FE0EF3" w:rsidRDefault="00263669" w:rsidP="00DA6A1C">
      <w:pPr>
        <w:contextualSpacing/>
        <w:jc w:val="center"/>
        <w:rPr>
          <w:rFonts w:ascii="Times New Roman" w:hAnsi="Times New Roman" w:cs="Times New Roman"/>
          <w:b/>
          <w:szCs w:val="28"/>
          <w:lang w:val="kk-KZ"/>
        </w:rPr>
      </w:pPr>
    </w:p>
    <w:p w14:paraId="5CDDA316" w14:textId="2B808687" w:rsidR="00DA6A1C" w:rsidRPr="00FE0EF3" w:rsidRDefault="00DA6A1C" w:rsidP="00DA6A1C">
      <w:pPr>
        <w:contextualSpacing/>
        <w:jc w:val="center"/>
        <w:rPr>
          <w:rFonts w:ascii="Times New Roman" w:hAnsi="Times New Roman" w:cs="Times New Roman"/>
          <w:b/>
          <w:sz w:val="28"/>
          <w:szCs w:val="28"/>
        </w:rPr>
      </w:pPr>
      <w:r w:rsidRPr="00FE0EF3">
        <w:rPr>
          <w:rFonts w:ascii="Times New Roman" w:hAnsi="Times New Roman" w:cs="Times New Roman"/>
          <w:b/>
          <w:sz w:val="28"/>
          <w:szCs w:val="28"/>
        </w:rPr>
        <w:lastRenderedPageBreak/>
        <w:t xml:space="preserve">ПРИЛОЖЕНИЕ </w:t>
      </w:r>
      <w:r w:rsidR="00320859" w:rsidRPr="00FE0EF3">
        <w:rPr>
          <w:rFonts w:ascii="Times New Roman" w:hAnsi="Times New Roman" w:cs="Times New Roman"/>
          <w:b/>
          <w:sz w:val="28"/>
          <w:szCs w:val="28"/>
        </w:rPr>
        <w:t>Д</w:t>
      </w:r>
    </w:p>
    <w:p w14:paraId="3DC66BD1" w14:textId="77777777" w:rsidR="00DA6A1C" w:rsidRPr="00FE0EF3" w:rsidRDefault="00DA6A1C" w:rsidP="00DA6A1C">
      <w:pPr>
        <w:ind w:firstLine="567"/>
        <w:contextualSpacing/>
        <w:jc w:val="center"/>
        <w:rPr>
          <w:rFonts w:ascii="Times New Roman" w:hAnsi="Times New Roman" w:cs="Times New Roman"/>
          <w:b/>
          <w:szCs w:val="28"/>
        </w:rPr>
      </w:pPr>
    </w:p>
    <w:p w14:paraId="00230F31" w14:textId="1C32CD1B" w:rsidR="00DA6A1C" w:rsidRPr="00FE0EF3" w:rsidRDefault="00DA6A1C" w:rsidP="00263669">
      <w:pPr>
        <w:spacing w:after="0" w:line="240" w:lineRule="auto"/>
        <w:contextualSpacing/>
        <w:jc w:val="both"/>
        <w:rPr>
          <w:rFonts w:ascii="Times New Roman" w:eastAsia="Times New Roman" w:hAnsi="Times New Roman" w:cs="Times New Roman"/>
          <w:sz w:val="28"/>
          <w:szCs w:val="28"/>
        </w:rPr>
      </w:pPr>
      <w:r w:rsidRPr="00FE0EF3">
        <w:rPr>
          <w:rFonts w:ascii="Times New Roman" w:hAnsi="Times New Roman" w:cs="Times New Roman"/>
          <w:sz w:val="28"/>
          <w:szCs w:val="28"/>
        </w:rPr>
        <w:t xml:space="preserve">Таблица </w:t>
      </w:r>
      <w:r w:rsidR="004E1A09">
        <w:rPr>
          <w:rFonts w:ascii="Times New Roman" w:hAnsi="Times New Roman" w:cs="Times New Roman"/>
          <w:sz w:val="28"/>
          <w:szCs w:val="28"/>
        </w:rPr>
        <w:t>Д</w:t>
      </w:r>
      <w:r w:rsidRPr="00FE0EF3">
        <w:rPr>
          <w:rFonts w:ascii="Times New Roman" w:hAnsi="Times New Roman" w:cs="Times New Roman"/>
          <w:sz w:val="28"/>
          <w:szCs w:val="28"/>
        </w:rPr>
        <w:t xml:space="preserve">.1 – Сравнительная таблица </w:t>
      </w:r>
      <w:r w:rsidRPr="00FE0EF3">
        <w:rPr>
          <w:rFonts w:ascii="Times New Roman" w:eastAsia="Calibri" w:hAnsi="Times New Roman" w:cs="Times New Roman"/>
          <w:bCs/>
          <w:sz w:val="28"/>
          <w:szCs w:val="28"/>
        </w:rPr>
        <w:t xml:space="preserve">к проекту Закона Республики Казахстан </w:t>
      </w:r>
      <w:r w:rsidRPr="00FE0EF3">
        <w:rPr>
          <w:rFonts w:ascii="Times New Roman" w:eastAsia="Times New Roman" w:hAnsi="Times New Roman" w:cs="Times New Roman"/>
          <w:sz w:val="28"/>
          <w:szCs w:val="28"/>
        </w:rPr>
        <w:t>«О внесении изменений и дополнений в некоторые законодательные акты Республики Казахстан по вопросам обеспечения продовольственной безопасности, развития агропромышленного комплекса и сельских территорий»</w:t>
      </w:r>
    </w:p>
    <w:p w14:paraId="5C0A6B3E" w14:textId="77777777" w:rsidR="00DA6A1C" w:rsidRPr="00FE0EF3" w:rsidRDefault="00DA6A1C" w:rsidP="00DA6A1C">
      <w:pPr>
        <w:contextualSpacing/>
        <w:jc w:val="both"/>
        <w:rPr>
          <w:rFonts w:ascii="Times New Roman" w:eastAsia="Calibri" w:hAnsi="Times New Roman" w:cs="Times New Roman"/>
          <w:b/>
          <w:sz w:val="16"/>
          <w:szCs w:val="16"/>
        </w:rPr>
      </w:pPr>
    </w:p>
    <w:tbl>
      <w:tblPr>
        <w:tblW w:w="14530"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4422"/>
        <w:gridCol w:w="4225"/>
        <w:gridCol w:w="3359"/>
      </w:tblGrid>
      <w:tr w:rsidR="00DA6A1C" w:rsidRPr="00FE0EF3" w14:paraId="46D6C581" w14:textId="77777777" w:rsidTr="00DA6A1C">
        <w:tc>
          <w:tcPr>
            <w:tcW w:w="2524" w:type="dxa"/>
            <w:shd w:val="clear" w:color="auto" w:fill="auto"/>
            <w:vAlign w:val="center"/>
          </w:tcPr>
          <w:p w14:paraId="16C11C51"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Структурный элемент</w:t>
            </w:r>
          </w:p>
        </w:tc>
        <w:tc>
          <w:tcPr>
            <w:tcW w:w="4422" w:type="dxa"/>
            <w:shd w:val="clear" w:color="auto" w:fill="auto"/>
            <w:vAlign w:val="center"/>
          </w:tcPr>
          <w:p w14:paraId="09681BC8"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Действующая редакция</w:t>
            </w:r>
          </w:p>
        </w:tc>
        <w:tc>
          <w:tcPr>
            <w:tcW w:w="4225" w:type="dxa"/>
            <w:shd w:val="clear" w:color="auto" w:fill="auto"/>
            <w:vAlign w:val="center"/>
          </w:tcPr>
          <w:p w14:paraId="79FE7EA7"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Предлагаемая редакция</w:t>
            </w:r>
          </w:p>
        </w:tc>
        <w:tc>
          <w:tcPr>
            <w:tcW w:w="3359" w:type="dxa"/>
            <w:shd w:val="clear" w:color="auto" w:fill="auto"/>
            <w:vAlign w:val="center"/>
          </w:tcPr>
          <w:p w14:paraId="334DB2F2"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Обоснование</w:t>
            </w:r>
          </w:p>
        </w:tc>
      </w:tr>
      <w:tr w:rsidR="00DA6A1C" w:rsidRPr="00FE0EF3" w14:paraId="7716C77C" w14:textId="77777777" w:rsidTr="00DA6A1C">
        <w:tc>
          <w:tcPr>
            <w:tcW w:w="2524" w:type="dxa"/>
            <w:shd w:val="clear" w:color="auto" w:fill="auto"/>
          </w:tcPr>
          <w:p w14:paraId="3863CCAA"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shd w:val="clear" w:color="auto" w:fill="auto"/>
          </w:tcPr>
          <w:p w14:paraId="67AF77B0"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shd w:val="clear" w:color="auto" w:fill="auto"/>
          </w:tcPr>
          <w:p w14:paraId="518F8449"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3</w:t>
            </w:r>
          </w:p>
        </w:tc>
        <w:tc>
          <w:tcPr>
            <w:tcW w:w="3359" w:type="dxa"/>
            <w:shd w:val="clear" w:color="auto" w:fill="auto"/>
          </w:tcPr>
          <w:p w14:paraId="09D2CD33" w14:textId="77777777" w:rsidR="00DA6A1C" w:rsidRPr="00FE0EF3" w:rsidRDefault="00DA6A1C" w:rsidP="005109DA">
            <w:pPr>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6EDCDB9E" w14:textId="77777777" w:rsidTr="005109DA">
        <w:tc>
          <w:tcPr>
            <w:tcW w:w="14530" w:type="dxa"/>
            <w:gridSpan w:val="4"/>
            <w:shd w:val="clear" w:color="auto" w:fill="auto"/>
          </w:tcPr>
          <w:p w14:paraId="3FEFD576" w14:textId="77777777" w:rsidR="00DA6A1C" w:rsidRPr="00FE0EF3" w:rsidRDefault="00DA6A1C" w:rsidP="00DA6A1C">
            <w:pPr>
              <w:contextualSpacing/>
              <w:jc w:val="center"/>
              <w:rPr>
                <w:rFonts w:ascii="Times New Roman" w:hAnsi="Times New Roman" w:cs="Times New Roman"/>
                <w:i/>
                <w:sz w:val="24"/>
                <w:szCs w:val="24"/>
              </w:rPr>
            </w:pPr>
            <w:r w:rsidRPr="00FE0EF3">
              <w:rPr>
                <w:rFonts w:ascii="Times New Roman" w:hAnsi="Times New Roman" w:cs="Times New Roman"/>
                <w:i/>
                <w:sz w:val="24"/>
                <w:szCs w:val="24"/>
                <w:lang w:val="kk-KZ"/>
              </w:rPr>
              <w:t xml:space="preserve">1. </w:t>
            </w:r>
            <w:r w:rsidRPr="00FE0EF3">
              <w:rPr>
                <w:rFonts w:ascii="Times New Roman" w:hAnsi="Times New Roman" w:cs="Times New Roman"/>
                <w:i/>
                <w:sz w:val="24"/>
                <w:szCs w:val="24"/>
              </w:rPr>
              <w:t>Социальный кодекс Республики Казахстан от 20 апреля 2023 года № 224-VII ЗРК</w:t>
            </w:r>
          </w:p>
        </w:tc>
      </w:tr>
      <w:tr w:rsidR="00DA6A1C" w:rsidRPr="00FE0EF3" w14:paraId="6506BB90" w14:textId="77777777" w:rsidTr="00DA6A1C">
        <w:trPr>
          <w:trHeight w:val="3456"/>
        </w:trPr>
        <w:tc>
          <w:tcPr>
            <w:tcW w:w="2524" w:type="dxa"/>
            <w:shd w:val="clear" w:color="auto" w:fill="auto"/>
          </w:tcPr>
          <w:p w14:paraId="29E22EBE"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Пункт 3 статьи 120</w:t>
            </w:r>
          </w:p>
        </w:tc>
        <w:tc>
          <w:tcPr>
            <w:tcW w:w="4422" w:type="dxa"/>
            <w:shd w:val="clear" w:color="auto" w:fill="auto"/>
          </w:tcPr>
          <w:p w14:paraId="6527E9B1"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3. Размер черты бедности по Республике Казахстан определяется уполномоченным государственным органом на основе величины прожиточного минимума в среднем на душу населения в процентном выражении в зависимости от экономических возможностей государства.</w:t>
            </w:r>
          </w:p>
        </w:tc>
        <w:tc>
          <w:tcPr>
            <w:tcW w:w="4225" w:type="dxa"/>
            <w:shd w:val="clear" w:color="auto" w:fill="auto"/>
          </w:tcPr>
          <w:p w14:paraId="473D0DC2"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z w:val="24"/>
                <w:szCs w:val="24"/>
              </w:rPr>
              <w:t xml:space="preserve">3. Черта бедности в Республике Казахстан равняется величине прожиточного минимума. </w:t>
            </w:r>
            <w:proofErr w:type="spellStart"/>
            <w:proofErr w:type="gramStart"/>
            <w:r w:rsidRPr="00FE0EF3">
              <w:rPr>
                <w:rFonts w:ascii="Times New Roman" w:eastAsia="Times New Roman" w:hAnsi="Times New Roman" w:cs="Times New Roman"/>
                <w:i/>
                <w:sz w:val="24"/>
                <w:szCs w:val="24"/>
              </w:rPr>
              <w:t>Прожиточ</w:t>
            </w:r>
            <w:proofErr w:type="spellEnd"/>
            <w:r w:rsidRPr="00FE0EF3">
              <w:rPr>
                <w:rFonts w:ascii="Times New Roman" w:eastAsia="Times New Roman" w:hAnsi="Times New Roman" w:cs="Times New Roman"/>
                <w:i/>
                <w:sz w:val="24"/>
                <w:szCs w:val="24"/>
                <w:lang w:val="kk-KZ"/>
              </w:rPr>
              <w:t xml:space="preserve"> </w:t>
            </w:r>
            <w:proofErr w:type="spellStart"/>
            <w:r w:rsidRPr="00FE0EF3">
              <w:rPr>
                <w:rFonts w:ascii="Times New Roman" w:eastAsia="Times New Roman" w:hAnsi="Times New Roman" w:cs="Times New Roman"/>
                <w:i/>
                <w:sz w:val="24"/>
                <w:szCs w:val="24"/>
              </w:rPr>
              <w:t>ный</w:t>
            </w:r>
            <w:proofErr w:type="spellEnd"/>
            <w:proofErr w:type="gramEnd"/>
            <w:r w:rsidRPr="00FE0EF3">
              <w:rPr>
                <w:rFonts w:ascii="Times New Roman" w:eastAsia="Times New Roman" w:hAnsi="Times New Roman" w:cs="Times New Roman"/>
                <w:i/>
                <w:sz w:val="24"/>
                <w:szCs w:val="24"/>
              </w:rPr>
              <w:t xml:space="preserve"> минимум определяется централь</w:t>
            </w:r>
            <w:r w:rsidRPr="00FE0EF3">
              <w:rPr>
                <w:rFonts w:ascii="Times New Roman" w:eastAsia="Times New Roman" w:hAnsi="Times New Roman" w:cs="Times New Roman"/>
                <w:i/>
                <w:sz w:val="24"/>
                <w:szCs w:val="24"/>
                <w:lang w:val="kk-KZ"/>
              </w:rPr>
              <w:t xml:space="preserve"> </w:t>
            </w:r>
            <w:proofErr w:type="spellStart"/>
            <w:r w:rsidRPr="00FE0EF3">
              <w:rPr>
                <w:rFonts w:ascii="Times New Roman" w:eastAsia="Times New Roman" w:hAnsi="Times New Roman" w:cs="Times New Roman"/>
                <w:i/>
                <w:sz w:val="24"/>
                <w:szCs w:val="24"/>
              </w:rPr>
              <w:t>ным</w:t>
            </w:r>
            <w:proofErr w:type="spellEnd"/>
            <w:r w:rsidRPr="00FE0EF3">
              <w:rPr>
                <w:rFonts w:ascii="Times New Roman" w:eastAsia="Times New Roman" w:hAnsi="Times New Roman" w:cs="Times New Roman"/>
                <w:i/>
                <w:sz w:val="24"/>
                <w:szCs w:val="24"/>
              </w:rPr>
              <w:t xml:space="preserve"> исполнительным органом в зависимости от требуемого для человека достаточного количества безопасной и питательной пищи, позволяющей удовлетворять его пищевые потребности и </w:t>
            </w:r>
            <w:proofErr w:type="spellStart"/>
            <w:r w:rsidRPr="00FE0EF3">
              <w:rPr>
                <w:rFonts w:ascii="Times New Roman" w:eastAsia="Times New Roman" w:hAnsi="Times New Roman" w:cs="Times New Roman"/>
                <w:i/>
                <w:sz w:val="24"/>
                <w:szCs w:val="24"/>
              </w:rPr>
              <w:t>предпоч</w:t>
            </w:r>
            <w:proofErr w:type="spellEnd"/>
            <w:r w:rsidRPr="00FE0EF3">
              <w:rPr>
                <w:rFonts w:ascii="Times New Roman" w:eastAsia="Times New Roman" w:hAnsi="Times New Roman" w:cs="Times New Roman"/>
                <w:i/>
                <w:sz w:val="24"/>
                <w:szCs w:val="24"/>
                <w:lang w:val="kk-KZ"/>
              </w:rPr>
              <w:t xml:space="preserve"> </w:t>
            </w:r>
            <w:r w:rsidRPr="00FE0EF3">
              <w:rPr>
                <w:rFonts w:ascii="Times New Roman" w:eastAsia="Times New Roman" w:hAnsi="Times New Roman" w:cs="Times New Roman"/>
                <w:i/>
                <w:sz w:val="24"/>
                <w:szCs w:val="24"/>
              </w:rPr>
              <w:t>тения для ведения активного и здорового образа жизни, а также расходы на коммунальные платежи, транспорт, одежду, обувь, лекарства</w:t>
            </w:r>
          </w:p>
        </w:tc>
        <w:tc>
          <w:tcPr>
            <w:tcW w:w="3359" w:type="dxa"/>
            <w:shd w:val="clear" w:color="auto" w:fill="auto"/>
          </w:tcPr>
          <w:p w14:paraId="0C4598E2"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Казахстанская потребитель</w:t>
            </w:r>
            <w:r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ская</w:t>
            </w:r>
            <w:proofErr w:type="spellEnd"/>
            <w:r w:rsidRPr="00FE0EF3">
              <w:rPr>
                <w:rFonts w:ascii="Times New Roman" w:hAnsi="Times New Roman" w:cs="Times New Roman"/>
                <w:sz w:val="24"/>
                <w:szCs w:val="24"/>
              </w:rPr>
              <w:t xml:space="preserve"> корзина, по данным 2023 года, не в состоянии обеспечить достаточное и сбалансированное питание населения. Расширение ее состава и увеличение вели</w:t>
            </w:r>
            <w:r w:rsidRPr="00FE0EF3">
              <w:rPr>
                <w:rFonts w:ascii="Times New Roman" w:hAnsi="Times New Roman" w:cs="Times New Roman"/>
                <w:sz w:val="24"/>
                <w:szCs w:val="24"/>
                <w:lang w:val="kk-KZ"/>
              </w:rPr>
              <w:t xml:space="preserve"> </w:t>
            </w:r>
            <w:r w:rsidRPr="00FE0EF3">
              <w:rPr>
                <w:rFonts w:ascii="Times New Roman" w:hAnsi="Times New Roman" w:cs="Times New Roman"/>
                <w:sz w:val="24"/>
                <w:szCs w:val="24"/>
              </w:rPr>
              <w:t>чины прожиточного мини</w:t>
            </w:r>
            <w:r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мума</w:t>
            </w:r>
            <w:proofErr w:type="spellEnd"/>
            <w:r w:rsidRPr="00FE0EF3">
              <w:rPr>
                <w:rFonts w:ascii="Times New Roman" w:hAnsi="Times New Roman" w:cs="Times New Roman"/>
                <w:sz w:val="24"/>
                <w:szCs w:val="24"/>
              </w:rPr>
              <w:t xml:space="preserve"> позволит приблизиться к стандартам питания раз</w:t>
            </w:r>
            <w:r w:rsidRPr="00FE0EF3">
              <w:rPr>
                <w:rFonts w:ascii="Times New Roman" w:hAnsi="Times New Roman" w:cs="Times New Roman"/>
                <w:sz w:val="24"/>
                <w:szCs w:val="24"/>
                <w:lang w:val="kk-KZ"/>
              </w:rPr>
              <w:t xml:space="preserve"> </w:t>
            </w:r>
            <w:r w:rsidRPr="00FE0EF3">
              <w:rPr>
                <w:rFonts w:ascii="Times New Roman" w:hAnsi="Times New Roman" w:cs="Times New Roman"/>
                <w:sz w:val="24"/>
                <w:szCs w:val="24"/>
              </w:rPr>
              <w:t>витых государств. Для этого необходимо пересмотреть определение черты бедности.</w:t>
            </w:r>
          </w:p>
        </w:tc>
      </w:tr>
      <w:tr w:rsidR="00DA6A1C" w:rsidRPr="00FE0EF3" w14:paraId="66F7BC85" w14:textId="77777777" w:rsidTr="005109DA">
        <w:tc>
          <w:tcPr>
            <w:tcW w:w="14530" w:type="dxa"/>
            <w:gridSpan w:val="4"/>
            <w:shd w:val="clear" w:color="auto" w:fill="auto"/>
          </w:tcPr>
          <w:p w14:paraId="4E567C9F" w14:textId="77777777" w:rsidR="00DA6A1C" w:rsidRPr="00FE0EF3" w:rsidRDefault="00DA6A1C" w:rsidP="00DA6A1C">
            <w:pPr>
              <w:pStyle w:val="a7"/>
              <w:widowControl/>
              <w:autoSpaceDE/>
              <w:autoSpaceDN/>
              <w:spacing w:line="228" w:lineRule="auto"/>
              <w:ind w:left="0" w:firstLine="0"/>
              <w:contextualSpacing/>
              <w:jc w:val="center"/>
              <w:rPr>
                <w:i/>
                <w:sz w:val="24"/>
                <w:szCs w:val="24"/>
              </w:rPr>
            </w:pPr>
            <w:r w:rsidRPr="00FE0EF3">
              <w:rPr>
                <w:i/>
                <w:sz w:val="24"/>
                <w:szCs w:val="24"/>
              </w:rPr>
              <w:t>2. Закон Республики Казахстан от 8 июля 2005 года № 66-III «О государственном регулировании развития агропромышленного комплекса и сельских территорий»</w:t>
            </w:r>
          </w:p>
        </w:tc>
      </w:tr>
      <w:tr w:rsidR="00DA6A1C" w:rsidRPr="00FE0EF3" w14:paraId="574A97FB" w14:textId="77777777" w:rsidTr="00DA6A1C">
        <w:trPr>
          <w:trHeight w:val="1703"/>
        </w:trPr>
        <w:tc>
          <w:tcPr>
            <w:tcW w:w="2524" w:type="dxa"/>
            <w:tcBorders>
              <w:bottom w:val="nil"/>
            </w:tcBorders>
            <w:shd w:val="clear" w:color="auto" w:fill="auto"/>
          </w:tcPr>
          <w:p w14:paraId="49083593"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Подпункты 6-4) и 23-2</w:t>
            </w:r>
            <w:proofErr w:type="gramStart"/>
            <w:r w:rsidRPr="00FE0EF3">
              <w:rPr>
                <w:rFonts w:ascii="Times New Roman" w:hAnsi="Times New Roman" w:cs="Times New Roman"/>
                <w:sz w:val="24"/>
                <w:szCs w:val="24"/>
              </w:rPr>
              <w:t>)  статьи</w:t>
            </w:r>
            <w:proofErr w:type="gramEnd"/>
            <w:r w:rsidRPr="00FE0EF3">
              <w:rPr>
                <w:rFonts w:ascii="Times New Roman" w:hAnsi="Times New Roman" w:cs="Times New Roman"/>
                <w:sz w:val="24"/>
                <w:szCs w:val="24"/>
              </w:rPr>
              <w:t xml:space="preserve"> 1</w:t>
            </w:r>
          </w:p>
        </w:tc>
        <w:tc>
          <w:tcPr>
            <w:tcW w:w="4422" w:type="dxa"/>
            <w:tcBorders>
              <w:bottom w:val="nil"/>
            </w:tcBorders>
            <w:shd w:val="clear" w:color="auto" w:fill="auto"/>
          </w:tcPr>
          <w:p w14:paraId="5AFC1A86"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1. Основные понятия, используемые в настоящем Законе</w:t>
            </w:r>
          </w:p>
          <w:p w14:paraId="14926385" w14:textId="77777777" w:rsidR="00DA6A1C" w:rsidRPr="00FE0EF3" w:rsidRDefault="00DA6A1C" w:rsidP="00DA6A1C">
            <w:pPr>
              <w:spacing w:after="0" w:line="228" w:lineRule="auto"/>
              <w:contextualSpacing/>
              <w:jc w:val="both"/>
              <w:rPr>
                <w:rFonts w:ascii="Times New Roman" w:hAnsi="Times New Roman" w:cs="Times New Roman"/>
                <w:sz w:val="24"/>
                <w:szCs w:val="24"/>
              </w:rPr>
            </w:pPr>
          </w:p>
          <w:p w14:paraId="4F009AD1"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В настоящем Законе используются следующие основные понятия:</w:t>
            </w:r>
          </w:p>
          <w:p w14:paraId="654011ED" w14:textId="77777777" w:rsidR="00DA6A1C" w:rsidRPr="00FE0EF3" w:rsidRDefault="00DA6A1C" w:rsidP="00DA6A1C">
            <w:pPr>
              <w:spacing w:after="0" w:line="228" w:lineRule="auto"/>
              <w:contextualSpacing/>
              <w:jc w:val="both"/>
              <w:rPr>
                <w:rFonts w:ascii="Times New Roman" w:hAnsi="Times New Roman" w:cs="Times New Roman"/>
                <w:b/>
                <w:sz w:val="24"/>
                <w:szCs w:val="24"/>
              </w:rPr>
            </w:pPr>
          </w:p>
        </w:tc>
        <w:tc>
          <w:tcPr>
            <w:tcW w:w="4225" w:type="dxa"/>
            <w:tcBorders>
              <w:bottom w:val="nil"/>
            </w:tcBorders>
            <w:shd w:val="clear" w:color="auto" w:fill="auto"/>
          </w:tcPr>
          <w:p w14:paraId="65FC8E4E"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1. Основные понятия, используемые в настоящем Законе</w:t>
            </w:r>
          </w:p>
          <w:p w14:paraId="24EC450B"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p>
          <w:p w14:paraId="17217065"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В настоящем Законе используются следующие основные понятия:</w:t>
            </w:r>
          </w:p>
          <w:p w14:paraId="78E18B69"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tc>
        <w:tc>
          <w:tcPr>
            <w:tcW w:w="3359" w:type="dxa"/>
            <w:tcBorders>
              <w:bottom w:val="nil"/>
            </w:tcBorders>
            <w:shd w:val="clear" w:color="auto" w:fill="auto"/>
          </w:tcPr>
          <w:p w14:paraId="7FAE283D"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В законодательстве РК отсутствует определение мониторинга состояния продовольственной безопасности, что затрудняет его ведение.</w:t>
            </w:r>
          </w:p>
        </w:tc>
      </w:tr>
      <w:tr w:rsidR="00DA6A1C" w:rsidRPr="00FE0EF3" w14:paraId="3B237428" w14:textId="77777777" w:rsidTr="005109DA">
        <w:trPr>
          <w:trHeight w:val="238"/>
        </w:trPr>
        <w:tc>
          <w:tcPr>
            <w:tcW w:w="14530" w:type="dxa"/>
            <w:gridSpan w:val="4"/>
            <w:tcBorders>
              <w:top w:val="nil"/>
              <w:left w:val="nil"/>
              <w:right w:val="nil"/>
            </w:tcBorders>
            <w:shd w:val="clear" w:color="auto" w:fill="auto"/>
          </w:tcPr>
          <w:p w14:paraId="63B560B5" w14:textId="092427C2" w:rsidR="00DA6A1C" w:rsidRPr="00FE0EF3" w:rsidRDefault="00DA6A1C" w:rsidP="005109DA">
            <w:pPr>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404BE881" w14:textId="77777777" w:rsidR="00DA6A1C" w:rsidRPr="00FE0EF3" w:rsidRDefault="00DA6A1C" w:rsidP="005109DA">
            <w:pPr>
              <w:ind w:hanging="108"/>
              <w:contextualSpacing/>
              <w:jc w:val="both"/>
              <w:rPr>
                <w:rFonts w:ascii="Times New Roman" w:hAnsi="Times New Roman" w:cs="Times New Roman"/>
                <w:sz w:val="16"/>
                <w:szCs w:val="16"/>
              </w:rPr>
            </w:pPr>
          </w:p>
        </w:tc>
      </w:tr>
      <w:tr w:rsidR="00DA6A1C" w:rsidRPr="00FE0EF3" w14:paraId="6D2026D3" w14:textId="77777777" w:rsidTr="00DA6A1C">
        <w:trPr>
          <w:trHeight w:val="85"/>
        </w:trPr>
        <w:tc>
          <w:tcPr>
            <w:tcW w:w="2524" w:type="dxa"/>
            <w:tcBorders>
              <w:bottom w:val="single" w:sz="4" w:space="0" w:color="auto"/>
            </w:tcBorders>
            <w:shd w:val="clear" w:color="auto" w:fill="auto"/>
          </w:tcPr>
          <w:p w14:paraId="5A2BED75"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tcBorders>
              <w:bottom w:val="single" w:sz="4" w:space="0" w:color="auto"/>
            </w:tcBorders>
            <w:shd w:val="clear" w:color="auto" w:fill="auto"/>
          </w:tcPr>
          <w:p w14:paraId="624193EB"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tcBorders>
              <w:bottom w:val="single" w:sz="4" w:space="0" w:color="auto"/>
            </w:tcBorders>
            <w:shd w:val="clear" w:color="auto" w:fill="auto"/>
          </w:tcPr>
          <w:p w14:paraId="08D4863A"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tcBorders>
              <w:bottom w:val="single" w:sz="4" w:space="0" w:color="auto"/>
            </w:tcBorders>
            <w:shd w:val="clear" w:color="auto" w:fill="auto"/>
          </w:tcPr>
          <w:p w14:paraId="5C2E091B"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7D652521" w14:textId="77777777" w:rsidTr="00DA6A1C">
        <w:trPr>
          <w:trHeight w:val="238"/>
        </w:trPr>
        <w:tc>
          <w:tcPr>
            <w:tcW w:w="2524" w:type="dxa"/>
            <w:tcBorders>
              <w:bottom w:val="nil"/>
            </w:tcBorders>
            <w:shd w:val="clear" w:color="auto" w:fill="auto"/>
          </w:tcPr>
          <w:p w14:paraId="057E5A93" w14:textId="77777777" w:rsidR="00DA6A1C" w:rsidRPr="00FE0EF3" w:rsidRDefault="00DA6A1C" w:rsidP="00DA6A1C">
            <w:pPr>
              <w:spacing w:after="0" w:line="240" w:lineRule="auto"/>
              <w:contextualSpacing/>
              <w:jc w:val="both"/>
              <w:rPr>
                <w:rFonts w:ascii="Times New Roman" w:hAnsi="Times New Roman" w:cs="Times New Roman"/>
                <w:sz w:val="24"/>
                <w:szCs w:val="24"/>
              </w:rPr>
            </w:pPr>
          </w:p>
        </w:tc>
        <w:tc>
          <w:tcPr>
            <w:tcW w:w="4422" w:type="dxa"/>
            <w:tcBorders>
              <w:bottom w:val="nil"/>
            </w:tcBorders>
            <w:shd w:val="clear" w:color="auto" w:fill="auto"/>
          </w:tcPr>
          <w:p w14:paraId="5B657EDC" w14:textId="77777777" w:rsidR="00DA6A1C" w:rsidRPr="00FE0EF3" w:rsidRDefault="00DA6A1C" w:rsidP="00DA6A1C">
            <w:pPr>
              <w:spacing w:after="0" w:line="240" w:lineRule="auto"/>
              <w:contextualSpacing/>
              <w:jc w:val="both"/>
              <w:rPr>
                <w:rFonts w:ascii="Times New Roman" w:hAnsi="Times New Roman" w:cs="Times New Roman"/>
                <w:i/>
                <w:sz w:val="24"/>
                <w:szCs w:val="24"/>
              </w:rPr>
            </w:pPr>
            <w:r w:rsidRPr="00FE0EF3">
              <w:rPr>
                <w:rFonts w:ascii="Times New Roman" w:hAnsi="Times New Roman" w:cs="Times New Roman"/>
                <w:i/>
                <w:sz w:val="24"/>
                <w:szCs w:val="24"/>
              </w:rPr>
              <w:t xml:space="preserve">Отсутствует </w:t>
            </w:r>
          </w:p>
          <w:p w14:paraId="5FC0A65F"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7CBB6C4A"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3D3654A9"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685AA1F2"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7803B6D9"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418A9F4A"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7E0DA87B"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6D056546"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030B3288"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5F9E47DF" w14:textId="77777777" w:rsidR="00DA6A1C" w:rsidRPr="00FE0EF3" w:rsidRDefault="00DA6A1C" w:rsidP="00DA6A1C">
            <w:pPr>
              <w:spacing w:after="0" w:line="240" w:lineRule="auto"/>
              <w:contextualSpacing/>
              <w:jc w:val="both"/>
              <w:rPr>
                <w:rFonts w:ascii="Times New Roman" w:hAnsi="Times New Roman" w:cs="Times New Roman"/>
                <w:i/>
                <w:sz w:val="24"/>
                <w:szCs w:val="24"/>
              </w:rPr>
            </w:pPr>
          </w:p>
          <w:p w14:paraId="56382641"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i/>
                <w:sz w:val="24"/>
                <w:szCs w:val="24"/>
              </w:rPr>
              <w:t>Отсутствует</w:t>
            </w:r>
          </w:p>
        </w:tc>
        <w:tc>
          <w:tcPr>
            <w:tcW w:w="4225" w:type="dxa"/>
            <w:tcBorders>
              <w:bottom w:val="nil"/>
            </w:tcBorders>
            <w:shd w:val="clear" w:color="auto" w:fill="auto"/>
          </w:tcPr>
          <w:p w14:paraId="43208034"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z w:val="24"/>
                <w:szCs w:val="24"/>
              </w:rPr>
              <w:t>6-4) мониторинг состояния продовольственной безопасности -  совокупность мероприятий, направленных на оценку объема производства продовольственных товаров, их товародвижения и наличия запасов, цен на социально значимые продовольственные товары, проводимых с целью выявления возможных рисков и угроз для состояния продовольственной независимости и обеспеченности, составления прогноза и принятия мер государственного регулирования;</w:t>
            </w:r>
          </w:p>
          <w:p w14:paraId="50E316A4"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z w:val="24"/>
                <w:szCs w:val="24"/>
              </w:rPr>
              <w:t>…</w:t>
            </w:r>
          </w:p>
          <w:p w14:paraId="32E883EB"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proofErr w:type="gramStart"/>
            <w:r w:rsidRPr="00FE0EF3">
              <w:rPr>
                <w:rFonts w:ascii="Times New Roman" w:eastAsia="Times New Roman" w:hAnsi="Times New Roman" w:cs="Times New Roman"/>
                <w:i/>
                <w:sz w:val="24"/>
                <w:szCs w:val="24"/>
              </w:rPr>
              <w:t>23-2</w:t>
            </w:r>
            <w:proofErr w:type="gramEnd"/>
            <w:r w:rsidRPr="00FE0EF3">
              <w:rPr>
                <w:rFonts w:ascii="Times New Roman" w:eastAsia="Times New Roman" w:hAnsi="Times New Roman" w:cs="Times New Roman"/>
                <w:i/>
                <w:sz w:val="24"/>
                <w:szCs w:val="24"/>
              </w:rPr>
              <w:t xml:space="preserve">) государственная (национальная) аграрная политика – это составная часть государственной социально-экономической политики, содержа щей комплекс мер по поддержанию экономической деятельности </w:t>
            </w:r>
            <w:proofErr w:type="spellStart"/>
            <w:r w:rsidRPr="00FE0EF3">
              <w:rPr>
                <w:rFonts w:ascii="Times New Roman" w:eastAsia="Times New Roman" w:hAnsi="Times New Roman" w:cs="Times New Roman"/>
                <w:i/>
                <w:sz w:val="24"/>
                <w:szCs w:val="24"/>
              </w:rPr>
              <w:t>аграр</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ного</w:t>
            </w:r>
            <w:proofErr w:type="spellEnd"/>
            <w:r w:rsidRPr="00FE0EF3">
              <w:rPr>
                <w:rFonts w:ascii="Times New Roman" w:eastAsia="Times New Roman" w:hAnsi="Times New Roman" w:cs="Times New Roman"/>
                <w:i/>
                <w:sz w:val="24"/>
                <w:szCs w:val="24"/>
              </w:rPr>
              <w:t xml:space="preserve"> сектора, с целью содействия эффективному функционированию агропромышленного комплекса, </w:t>
            </w:r>
            <w:proofErr w:type="spellStart"/>
            <w:r w:rsidRPr="00FE0EF3">
              <w:rPr>
                <w:rFonts w:ascii="Times New Roman" w:eastAsia="Times New Roman" w:hAnsi="Times New Roman" w:cs="Times New Roman"/>
                <w:i/>
                <w:sz w:val="24"/>
                <w:szCs w:val="24"/>
              </w:rPr>
              <w:t>разви</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тию</w:t>
            </w:r>
            <w:proofErr w:type="spellEnd"/>
            <w:r w:rsidRPr="00FE0EF3">
              <w:rPr>
                <w:rFonts w:ascii="Times New Roman" w:eastAsia="Times New Roman" w:hAnsi="Times New Roman" w:cs="Times New Roman"/>
                <w:i/>
                <w:sz w:val="24"/>
                <w:szCs w:val="24"/>
              </w:rPr>
              <w:t xml:space="preserve"> сельских территорий и ста </w:t>
            </w:r>
            <w:proofErr w:type="spellStart"/>
            <w:r w:rsidRPr="00FE0EF3">
              <w:rPr>
                <w:rFonts w:ascii="Times New Roman" w:eastAsia="Times New Roman" w:hAnsi="Times New Roman" w:cs="Times New Roman"/>
                <w:i/>
                <w:sz w:val="24"/>
                <w:szCs w:val="24"/>
              </w:rPr>
              <w:t>бильного</w:t>
            </w:r>
            <w:proofErr w:type="spellEnd"/>
            <w:r w:rsidRPr="00FE0EF3">
              <w:rPr>
                <w:rFonts w:ascii="Times New Roman" w:eastAsia="Times New Roman" w:hAnsi="Times New Roman" w:cs="Times New Roman"/>
                <w:i/>
                <w:sz w:val="24"/>
                <w:szCs w:val="24"/>
              </w:rPr>
              <w:t xml:space="preserve"> обеспечению населения </w:t>
            </w:r>
            <w:proofErr w:type="spellStart"/>
            <w:r w:rsidRPr="00FE0EF3">
              <w:rPr>
                <w:rFonts w:ascii="Times New Roman" w:eastAsia="Times New Roman" w:hAnsi="Times New Roman" w:cs="Times New Roman"/>
                <w:i/>
                <w:sz w:val="24"/>
                <w:szCs w:val="24"/>
              </w:rPr>
              <w:t>стра</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ны</w:t>
            </w:r>
            <w:proofErr w:type="spellEnd"/>
            <w:r w:rsidRPr="00FE0EF3">
              <w:rPr>
                <w:rFonts w:ascii="Times New Roman" w:eastAsia="Times New Roman" w:hAnsi="Times New Roman" w:cs="Times New Roman"/>
                <w:i/>
                <w:sz w:val="24"/>
                <w:szCs w:val="24"/>
              </w:rPr>
              <w:t xml:space="preserve"> качественными и безопасными продуктами питания в соответствии с научно-обоснованными </w:t>
            </w:r>
            <w:proofErr w:type="spellStart"/>
            <w:r w:rsidRPr="00FE0EF3">
              <w:rPr>
                <w:rFonts w:ascii="Times New Roman" w:eastAsia="Times New Roman" w:hAnsi="Times New Roman" w:cs="Times New Roman"/>
                <w:i/>
                <w:sz w:val="24"/>
                <w:szCs w:val="24"/>
              </w:rPr>
              <w:t>физиологиче</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скими</w:t>
            </w:r>
            <w:proofErr w:type="spellEnd"/>
            <w:r w:rsidRPr="00FE0EF3">
              <w:rPr>
                <w:rFonts w:ascii="Times New Roman" w:eastAsia="Times New Roman" w:hAnsi="Times New Roman" w:cs="Times New Roman"/>
                <w:i/>
                <w:sz w:val="24"/>
                <w:szCs w:val="24"/>
              </w:rPr>
              <w:t xml:space="preserve"> нормами потребления;</w:t>
            </w:r>
          </w:p>
        </w:tc>
        <w:tc>
          <w:tcPr>
            <w:tcW w:w="3359" w:type="dxa"/>
            <w:tcBorders>
              <w:bottom w:val="nil"/>
            </w:tcBorders>
            <w:shd w:val="clear" w:color="auto" w:fill="auto"/>
          </w:tcPr>
          <w:p w14:paraId="1D19AF41"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Дальнейшее совершенствование аграрных отношений в стране, рост продуктивности агропромышленного производства и обеспечение продовольственной безопасности невозможно без законодательного определения государственной (национальной) аграрной политики, которое должно стать ориентиром для дальнейших преобразований.</w:t>
            </w:r>
          </w:p>
        </w:tc>
      </w:tr>
      <w:tr w:rsidR="00DA6A1C" w:rsidRPr="00FE0EF3" w14:paraId="55C65157" w14:textId="77777777" w:rsidTr="005109DA">
        <w:trPr>
          <w:trHeight w:val="238"/>
        </w:trPr>
        <w:tc>
          <w:tcPr>
            <w:tcW w:w="14530" w:type="dxa"/>
            <w:gridSpan w:val="4"/>
            <w:tcBorders>
              <w:top w:val="nil"/>
              <w:left w:val="nil"/>
              <w:right w:val="nil"/>
            </w:tcBorders>
            <w:shd w:val="clear" w:color="auto" w:fill="auto"/>
          </w:tcPr>
          <w:p w14:paraId="2C4E5EFF" w14:textId="24538C1B"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559F27CA"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2E243BD5" w14:textId="77777777" w:rsidTr="00DA6A1C">
        <w:trPr>
          <w:trHeight w:val="238"/>
        </w:trPr>
        <w:tc>
          <w:tcPr>
            <w:tcW w:w="2524" w:type="dxa"/>
            <w:shd w:val="clear" w:color="auto" w:fill="auto"/>
          </w:tcPr>
          <w:p w14:paraId="342B5218"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shd w:val="clear" w:color="auto" w:fill="auto"/>
          </w:tcPr>
          <w:p w14:paraId="7CF9343D"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shd w:val="clear" w:color="auto" w:fill="auto"/>
          </w:tcPr>
          <w:p w14:paraId="7F55F9F9"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shd w:val="clear" w:color="auto" w:fill="auto"/>
          </w:tcPr>
          <w:p w14:paraId="2063C25D"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78390532" w14:textId="77777777" w:rsidTr="00DA6A1C">
        <w:tc>
          <w:tcPr>
            <w:tcW w:w="2524" w:type="dxa"/>
            <w:tcBorders>
              <w:bottom w:val="single" w:sz="4" w:space="0" w:color="auto"/>
            </w:tcBorders>
            <w:shd w:val="clear" w:color="auto" w:fill="auto"/>
          </w:tcPr>
          <w:p w14:paraId="3F18303F"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sz w:val="24"/>
                <w:szCs w:val="24"/>
              </w:rPr>
              <w:t>Подпункты 7) и 41-15) пункта 1 статьи 6</w:t>
            </w:r>
          </w:p>
        </w:tc>
        <w:tc>
          <w:tcPr>
            <w:tcW w:w="4422" w:type="dxa"/>
            <w:tcBorders>
              <w:bottom w:val="single" w:sz="4" w:space="0" w:color="auto"/>
            </w:tcBorders>
            <w:shd w:val="clear" w:color="auto" w:fill="auto"/>
          </w:tcPr>
          <w:p w14:paraId="1DFFC0DF"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6. Компетенция уполномоченных органов</w:t>
            </w:r>
          </w:p>
          <w:p w14:paraId="7796F8A2" w14:textId="77777777" w:rsidR="00DA6A1C" w:rsidRPr="00FE0EF3" w:rsidRDefault="00DA6A1C" w:rsidP="00DA6A1C">
            <w:pPr>
              <w:spacing w:after="0" w:line="240" w:lineRule="auto"/>
              <w:contextualSpacing/>
              <w:jc w:val="both"/>
              <w:rPr>
                <w:rFonts w:ascii="Times New Roman" w:hAnsi="Times New Roman" w:cs="Times New Roman"/>
                <w:sz w:val="16"/>
                <w:szCs w:val="16"/>
              </w:rPr>
            </w:pPr>
          </w:p>
          <w:p w14:paraId="75CD65F2" w14:textId="77777777" w:rsidR="00DA6A1C" w:rsidRPr="00FE0EF3" w:rsidRDefault="00DA6A1C" w:rsidP="00DA6A1C">
            <w:pPr>
              <w:pStyle w:val="a7"/>
              <w:widowControl/>
              <w:numPr>
                <w:ilvl w:val="0"/>
                <w:numId w:val="19"/>
              </w:numPr>
              <w:tabs>
                <w:tab w:val="left" w:pos="373"/>
              </w:tabs>
              <w:autoSpaceDE/>
              <w:autoSpaceDN/>
              <w:ind w:left="0" w:firstLine="0"/>
              <w:contextualSpacing/>
              <w:rPr>
                <w:sz w:val="24"/>
                <w:szCs w:val="24"/>
              </w:rPr>
            </w:pPr>
            <w:r w:rsidRPr="00FE0EF3">
              <w:rPr>
                <w:sz w:val="24"/>
                <w:szCs w:val="24"/>
              </w:rPr>
              <w:t>В компетенцию уполномоченного органа в области развития агропромышленного комплекса входят:</w:t>
            </w:r>
          </w:p>
          <w:p w14:paraId="63CCE1EF" w14:textId="77777777" w:rsidR="00DA6A1C" w:rsidRPr="00FE0EF3" w:rsidRDefault="00DA6A1C" w:rsidP="00DA6A1C">
            <w:pPr>
              <w:pStyle w:val="a7"/>
              <w:ind w:left="0" w:firstLine="0"/>
              <w:rPr>
                <w:sz w:val="24"/>
                <w:szCs w:val="24"/>
              </w:rPr>
            </w:pPr>
            <w:r w:rsidRPr="00FE0EF3">
              <w:rPr>
                <w:sz w:val="24"/>
                <w:szCs w:val="24"/>
              </w:rPr>
              <w:t>…</w:t>
            </w:r>
          </w:p>
          <w:p w14:paraId="460472C1"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7) проведение мониторинга:</w:t>
            </w:r>
          </w:p>
          <w:p w14:paraId="33B3234A"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развития агропромышленного комплекса;</w:t>
            </w:r>
          </w:p>
          <w:p w14:paraId="7A5DAB2A"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продовольственных товаров;</w:t>
            </w:r>
          </w:p>
          <w:p w14:paraId="767C6FED"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состояния продовольственной безопасности;</w:t>
            </w:r>
          </w:p>
          <w:p w14:paraId="1EDED91A"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w:t>
            </w:r>
          </w:p>
          <w:p w14:paraId="663B739D" w14:textId="77777777" w:rsidR="00DA6A1C" w:rsidRPr="00FE0EF3" w:rsidRDefault="00DA6A1C" w:rsidP="00DA6A1C">
            <w:pPr>
              <w:spacing w:after="0" w:line="240" w:lineRule="auto"/>
              <w:contextualSpacing/>
              <w:jc w:val="both"/>
              <w:rPr>
                <w:rFonts w:ascii="Times New Roman" w:hAnsi="Times New Roman" w:cs="Times New Roman"/>
                <w:i/>
                <w:sz w:val="24"/>
                <w:szCs w:val="24"/>
              </w:rPr>
            </w:pPr>
            <w:r w:rsidRPr="00FE0EF3">
              <w:rPr>
                <w:rFonts w:ascii="Times New Roman" w:hAnsi="Times New Roman" w:cs="Times New Roman"/>
                <w:i/>
                <w:sz w:val="24"/>
                <w:szCs w:val="24"/>
              </w:rPr>
              <w:t>Отсутствует</w:t>
            </w:r>
          </w:p>
        </w:tc>
        <w:tc>
          <w:tcPr>
            <w:tcW w:w="4225" w:type="dxa"/>
            <w:tcBorders>
              <w:bottom w:val="single" w:sz="4" w:space="0" w:color="auto"/>
            </w:tcBorders>
            <w:shd w:val="clear" w:color="auto" w:fill="auto"/>
          </w:tcPr>
          <w:p w14:paraId="11CF3E95"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6. Компетенция уполномоченных органов</w:t>
            </w:r>
          </w:p>
          <w:p w14:paraId="56A086DC"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16"/>
                <w:szCs w:val="16"/>
              </w:rPr>
            </w:pPr>
          </w:p>
          <w:p w14:paraId="6762909E" w14:textId="77777777" w:rsidR="00DA6A1C" w:rsidRPr="00FE0EF3" w:rsidRDefault="00DA6A1C" w:rsidP="00DE2F7D">
            <w:pPr>
              <w:pStyle w:val="a7"/>
              <w:numPr>
                <w:ilvl w:val="0"/>
                <w:numId w:val="20"/>
              </w:numPr>
              <w:tabs>
                <w:tab w:val="left" w:pos="360"/>
                <w:tab w:val="left" w:pos="8080"/>
              </w:tabs>
              <w:spacing w:line="216" w:lineRule="auto"/>
              <w:ind w:left="0" w:firstLine="0"/>
              <w:contextualSpacing/>
              <w:rPr>
                <w:sz w:val="24"/>
                <w:szCs w:val="24"/>
              </w:rPr>
            </w:pPr>
            <w:r w:rsidRPr="00FE0EF3">
              <w:rPr>
                <w:sz w:val="24"/>
                <w:szCs w:val="24"/>
              </w:rPr>
              <w:t xml:space="preserve">В компетенцию уполномоченного органа в области развития </w:t>
            </w:r>
            <w:proofErr w:type="spellStart"/>
            <w:r w:rsidRPr="00FE0EF3">
              <w:rPr>
                <w:sz w:val="24"/>
                <w:szCs w:val="24"/>
              </w:rPr>
              <w:t>агропро</w:t>
            </w:r>
            <w:proofErr w:type="spellEnd"/>
            <w:r w:rsidRPr="00FE0EF3">
              <w:rPr>
                <w:sz w:val="24"/>
                <w:szCs w:val="24"/>
              </w:rPr>
              <w:t xml:space="preserve"> мышленного комплекса входят:</w:t>
            </w:r>
          </w:p>
          <w:p w14:paraId="4B52F06A" w14:textId="77777777" w:rsidR="00DA6A1C" w:rsidRPr="00FE0EF3" w:rsidRDefault="00DA6A1C" w:rsidP="00DE2F7D">
            <w:pPr>
              <w:pStyle w:val="a7"/>
              <w:tabs>
                <w:tab w:val="left" w:pos="360"/>
                <w:tab w:val="left" w:pos="8080"/>
              </w:tabs>
              <w:spacing w:line="216" w:lineRule="auto"/>
              <w:ind w:left="0" w:firstLine="0"/>
              <w:rPr>
                <w:sz w:val="16"/>
                <w:szCs w:val="16"/>
              </w:rPr>
            </w:pPr>
            <w:r w:rsidRPr="00FE0EF3">
              <w:rPr>
                <w:sz w:val="16"/>
                <w:szCs w:val="16"/>
              </w:rPr>
              <w:t>…</w:t>
            </w:r>
          </w:p>
          <w:p w14:paraId="47DDE561"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7) проведение мониторинга: </w:t>
            </w:r>
          </w:p>
          <w:p w14:paraId="26B59008"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развития агропромышленного комплекса;</w:t>
            </w:r>
          </w:p>
          <w:p w14:paraId="1E635BEC"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продовольственных товаров; </w:t>
            </w:r>
          </w:p>
          <w:p w14:paraId="64CA3E7B"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состояния продовольственной безопасности;</w:t>
            </w:r>
          </w:p>
          <w:p w14:paraId="3DCBD50B"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z w:val="24"/>
                <w:szCs w:val="24"/>
              </w:rPr>
              <w:t>эффективности системы субсидирования;</w:t>
            </w:r>
          </w:p>
          <w:p w14:paraId="4FB8D119"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i/>
                <w:sz w:val="16"/>
                <w:szCs w:val="16"/>
              </w:rPr>
            </w:pPr>
            <w:r w:rsidRPr="00FE0EF3">
              <w:rPr>
                <w:rFonts w:ascii="Times New Roman" w:eastAsia="Times New Roman" w:hAnsi="Times New Roman" w:cs="Times New Roman"/>
                <w:i/>
                <w:sz w:val="16"/>
                <w:szCs w:val="16"/>
              </w:rPr>
              <w:t>…</w:t>
            </w:r>
          </w:p>
          <w:p w14:paraId="003A9E94"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b/>
                <w:sz w:val="24"/>
                <w:szCs w:val="24"/>
              </w:rPr>
            </w:pPr>
            <w:r w:rsidRPr="00FE0EF3">
              <w:rPr>
                <w:rFonts w:ascii="Times New Roman" w:eastAsia="Times New Roman" w:hAnsi="Times New Roman" w:cs="Times New Roman"/>
                <w:i/>
                <w:sz w:val="24"/>
                <w:szCs w:val="24"/>
              </w:rPr>
              <w:t>41-15) разработка и утверждение методических рекомендаций по оценке системы субсидирования в сфере агропромышленного комплекса;</w:t>
            </w:r>
          </w:p>
        </w:tc>
        <w:tc>
          <w:tcPr>
            <w:tcW w:w="3359" w:type="dxa"/>
            <w:tcBorders>
              <w:bottom w:val="single" w:sz="4" w:space="0" w:color="auto"/>
            </w:tcBorders>
            <w:shd w:val="clear" w:color="auto" w:fill="auto"/>
          </w:tcPr>
          <w:p w14:paraId="63E235DB"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Эффективность системы субсидирования создает условия для рационального и целевого использования выделенных средств. В связи с этим необходимо оценку эффективности вменить в компетенцию уполномоченного органа. </w:t>
            </w:r>
          </w:p>
        </w:tc>
      </w:tr>
      <w:tr w:rsidR="00DA6A1C" w:rsidRPr="00FE0EF3" w14:paraId="29529178" w14:textId="77777777" w:rsidTr="00DA6A1C">
        <w:tc>
          <w:tcPr>
            <w:tcW w:w="2524" w:type="dxa"/>
            <w:tcBorders>
              <w:bottom w:val="nil"/>
            </w:tcBorders>
            <w:shd w:val="clear" w:color="auto" w:fill="auto"/>
          </w:tcPr>
          <w:p w14:paraId="3E895A4E"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sz w:val="24"/>
                <w:szCs w:val="24"/>
              </w:rPr>
              <w:t>подпункт 2-1) пункта 2 статьи 9</w:t>
            </w:r>
          </w:p>
        </w:tc>
        <w:tc>
          <w:tcPr>
            <w:tcW w:w="4422" w:type="dxa"/>
            <w:tcBorders>
              <w:bottom w:val="nil"/>
            </w:tcBorders>
            <w:shd w:val="clear" w:color="auto" w:fill="auto"/>
          </w:tcPr>
          <w:p w14:paraId="365A4804"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b/>
                <w:sz w:val="24"/>
                <w:szCs w:val="24"/>
              </w:rPr>
              <w:t xml:space="preserve"> </w:t>
            </w:r>
            <w:r w:rsidRPr="00FE0EF3">
              <w:rPr>
                <w:rFonts w:ascii="Times New Roman" w:hAnsi="Times New Roman" w:cs="Times New Roman"/>
                <w:sz w:val="24"/>
                <w:szCs w:val="24"/>
              </w:rPr>
              <w:t xml:space="preserve">Статья 9. Государственное </w:t>
            </w:r>
            <w:proofErr w:type="spellStart"/>
            <w:r w:rsidRPr="00FE0EF3">
              <w:rPr>
                <w:rFonts w:ascii="Times New Roman" w:hAnsi="Times New Roman" w:cs="Times New Roman"/>
                <w:sz w:val="24"/>
                <w:szCs w:val="24"/>
              </w:rPr>
              <w:t>регулиро</w:t>
            </w:r>
            <w:proofErr w:type="spellEnd"/>
            <w:r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вание</w:t>
            </w:r>
            <w:proofErr w:type="spellEnd"/>
            <w:r w:rsidRPr="00FE0EF3">
              <w:rPr>
                <w:rFonts w:ascii="Times New Roman" w:hAnsi="Times New Roman" w:cs="Times New Roman"/>
                <w:sz w:val="24"/>
                <w:szCs w:val="24"/>
              </w:rPr>
              <w:t xml:space="preserve"> развития агропромышленного комплекса и сельских территорий</w:t>
            </w:r>
          </w:p>
          <w:p w14:paraId="40898796"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2. Государственное регулирование развития агропромышленного комплекса и сельских территорий осуществляется посредством:</w:t>
            </w:r>
          </w:p>
          <w:p w14:paraId="77235FED" w14:textId="77777777" w:rsidR="00DA6A1C" w:rsidRPr="00FE0EF3" w:rsidRDefault="00DA6A1C" w:rsidP="00DA6A1C">
            <w:pPr>
              <w:spacing w:after="0" w:line="240" w:lineRule="auto"/>
              <w:contextualSpacing/>
              <w:jc w:val="both"/>
              <w:rPr>
                <w:rFonts w:ascii="Times New Roman" w:hAnsi="Times New Roman" w:cs="Times New Roman"/>
                <w:b/>
                <w:sz w:val="24"/>
                <w:szCs w:val="24"/>
              </w:rPr>
            </w:pPr>
          </w:p>
          <w:p w14:paraId="23241085" w14:textId="77777777" w:rsidR="00DA6A1C" w:rsidRPr="00FE0EF3" w:rsidRDefault="00DA6A1C" w:rsidP="00DA6A1C">
            <w:pPr>
              <w:spacing w:after="0" w:line="240" w:lineRule="auto"/>
              <w:contextualSpacing/>
              <w:jc w:val="both"/>
              <w:rPr>
                <w:rFonts w:ascii="Times New Roman" w:hAnsi="Times New Roman" w:cs="Times New Roman"/>
                <w:i/>
                <w:sz w:val="24"/>
                <w:szCs w:val="24"/>
              </w:rPr>
            </w:pPr>
            <w:r w:rsidRPr="00FE0EF3">
              <w:rPr>
                <w:rFonts w:ascii="Times New Roman" w:hAnsi="Times New Roman" w:cs="Times New Roman"/>
                <w:i/>
                <w:sz w:val="24"/>
                <w:szCs w:val="24"/>
              </w:rPr>
              <w:t>Отсутствует</w:t>
            </w:r>
          </w:p>
        </w:tc>
        <w:tc>
          <w:tcPr>
            <w:tcW w:w="4225" w:type="dxa"/>
            <w:tcBorders>
              <w:bottom w:val="nil"/>
            </w:tcBorders>
            <w:shd w:val="clear" w:color="auto" w:fill="auto"/>
          </w:tcPr>
          <w:p w14:paraId="399A76E3"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hAnsi="Times New Roman" w:cs="Times New Roman"/>
                <w:sz w:val="24"/>
                <w:szCs w:val="24"/>
              </w:rPr>
            </w:pPr>
            <w:r w:rsidRPr="00FE0EF3">
              <w:rPr>
                <w:rFonts w:ascii="Times New Roman" w:hAnsi="Times New Roman" w:cs="Times New Roman"/>
                <w:sz w:val="24"/>
                <w:szCs w:val="24"/>
              </w:rPr>
              <w:t>Статья 9. Государственное регулирование развития агропромышленного комплекса и сельских территорий</w:t>
            </w:r>
          </w:p>
          <w:p w14:paraId="75CFC19F" w14:textId="77777777" w:rsidR="00DA6A1C" w:rsidRPr="00FE0EF3" w:rsidRDefault="00DA6A1C" w:rsidP="00DE2F7D">
            <w:pPr>
              <w:spacing w:after="0" w:line="216"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2. Государственное регулирование развития агропромышленного комплекса и сельских территорий осуществляется посредством:</w:t>
            </w:r>
          </w:p>
          <w:p w14:paraId="3E43E4D3" w14:textId="77777777" w:rsidR="00DA6A1C" w:rsidRPr="00FE0EF3" w:rsidRDefault="00DA6A1C"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b/>
                <w:sz w:val="16"/>
                <w:szCs w:val="16"/>
              </w:rPr>
            </w:pPr>
          </w:p>
          <w:p w14:paraId="4DAE5A6D" w14:textId="77777777" w:rsidR="00DA6A1C" w:rsidRPr="00FE0EF3" w:rsidRDefault="00DE2F7D" w:rsidP="00DE2F7D">
            <w:pPr>
              <w:widowControl w:val="0"/>
              <w:tabs>
                <w:tab w:val="left" w:pos="567"/>
                <w:tab w:val="left" w:pos="8080"/>
              </w:tabs>
              <w:autoSpaceDE w:val="0"/>
              <w:autoSpaceDN w:val="0"/>
              <w:spacing w:after="0" w:line="216"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pacing w:val="-4"/>
                <w:sz w:val="24"/>
                <w:szCs w:val="24"/>
              </w:rPr>
              <w:t xml:space="preserve">2-1) субсидирования производственной деятельности сельскохозяйственных кооперативов в течение трех лет с </w:t>
            </w:r>
            <w:proofErr w:type="spellStart"/>
            <w:r w:rsidRPr="00FE0EF3">
              <w:rPr>
                <w:rFonts w:ascii="Times New Roman" w:eastAsia="Times New Roman" w:hAnsi="Times New Roman" w:cs="Times New Roman"/>
                <w:i/>
                <w:spacing w:val="-4"/>
                <w:sz w:val="24"/>
                <w:szCs w:val="24"/>
              </w:rPr>
              <w:t>мо</w:t>
            </w:r>
            <w:proofErr w:type="spellEnd"/>
            <w:r w:rsidRPr="00FE0EF3">
              <w:rPr>
                <w:rFonts w:ascii="Times New Roman" w:eastAsia="Times New Roman" w:hAnsi="Times New Roman" w:cs="Times New Roman"/>
                <w:i/>
                <w:spacing w:val="-4"/>
                <w:sz w:val="24"/>
                <w:szCs w:val="24"/>
              </w:rPr>
              <w:t xml:space="preserve"> мента государственной регистрации;</w:t>
            </w:r>
          </w:p>
        </w:tc>
        <w:tc>
          <w:tcPr>
            <w:tcW w:w="3359" w:type="dxa"/>
            <w:tcBorders>
              <w:bottom w:val="nil"/>
            </w:tcBorders>
            <w:shd w:val="clear" w:color="auto" w:fill="auto"/>
          </w:tcPr>
          <w:p w14:paraId="34CFF764"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Внедрение системы </w:t>
            </w:r>
            <w:proofErr w:type="spellStart"/>
            <w:proofErr w:type="gramStart"/>
            <w:r w:rsidRPr="00FE0EF3">
              <w:rPr>
                <w:rFonts w:ascii="Times New Roman" w:hAnsi="Times New Roman" w:cs="Times New Roman"/>
                <w:sz w:val="24"/>
                <w:szCs w:val="24"/>
              </w:rPr>
              <w:t>началь</w:t>
            </w:r>
            <w:proofErr w:type="spellEnd"/>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ных</w:t>
            </w:r>
            <w:proofErr w:type="spellEnd"/>
            <w:proofErr w:type="gramEnd"/>
            <w:r w:rsidRPr="00FE0EF3">
              <w:rPr>
                <w:rFonts w:ascii="Times New Roman" w:hAnsi="Times New Roman" w:cs="Times New Roman"/>
                <w:sz w:val="24"/>
                <w:szCs w:val="24"/>
              </w:rPr>
              <w:t xml:space="preserve"> субсидий, позволило бы поддержать мелкий аграрный бизнес, в том числе, </w:t>
            </w:r>
            <w:proofErr w:type="spellStart"/>
            <w:r w:rsidRPr="00FE0EF3">
              <w:rPr>
                <w:rFonts w:ascii="Times New Roman" w:hAnsi="Times New Roman" w:cs="Times New Roman"/>
                <w:sz w:val="24"/>
                <w:szCs w:val="24"/>
              </w:rPr>
              <w:t>объе</w:t>
            </w:r>
            <w:proofErr w:type="spellEnd"/>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динившихся</w:t>
            </w:r>
            <w:proofErr w:type="spellEnd"/>
            <w:r w:rsidRPr="00FE0EF3">
              <w:rPr>
                <w:rFonts w:ascii="Times New Roman" w:hAnsi="Times New Roman" w:cs="Times New Roman"/>
                <w:sz w:val="24"/>
                <w:szCs w:val="24"/>
              </w:rPr>
              <w:t xml:space="preserve"> в </w:t>
            </w:r>
            <w:proofErr w:type="spellStart"/>
            <w:r w:rsidRPr="00FE0EF3">
              <w:rPr>
                <w:rFonts w:ascii="Times New Roman" w:hAnsi="Times New Roman" w:cs="Times New Roman"/>
                <w:sz w:val="24"/>
                <w:szCs w:val="24"/>
              </w:rPr>
              <w:t>сельскохозяйст</w:t>
            </w:r>
            <w:proofErr w:type="spellEnd"/>
            <w:r w:rsidRPr="00FE0EF3">
              <w:rPr>
                <w:rFonts w:ascii="Times New Roman" w:hAnsi="Times New Roman" w:cs="Times New Roman"/>
                <w:sz w:val="24"/>
                <w:szCs w:val="24"/>
              </w:rPr>
              <w:t xml:space="preserve"> венные кооперативы. Это стало бы одним из </w:t>
            </w:r>
            <w:proofErr w:type="gramStart"/>
            <w:r w:rsidRPr="00FE0EF3">
              <w:rPr>
                <w:rFonts w:ascii="Times New Roman" w:hAnsi="Times New Roman" w:cs="Times New Roman"/>
                <w:sz w:val="24"/>
                <w:szCs w:val="24"/>
              </w:rPr>
              <w:t xml:space="preserve">существен </w:t>
            </w:r>
            <w:proofErr w:type="spellStart"/>
            <w:r w:rsidRPr="00FE0EF3">
              <w:rPr>
                <w:rFonts w:ascii="Times New Roman" w:hAnsi="Times New Roman" w:cs="Times New Roman"/>
                <w:sz w:val="24"/>
                <w:szCs w:val="24"/>
              </w:rPr>
              <w:t>ных</w:t>
            </w:r>
            <w:proofErr w:type="spellEnd"/>
            <w:proofErr w:type="gramEnd"/>
            <w:r w:rsidRPr="00FE0EF3">
              <w:rPr>
                <w:rFonts w:ascii="Times New Roman" w:hAnsi="Times New Roman" w:cs="Times New Roman"/>
                <w:sz w:val="24"/>
                <w:szCs w:val="24"/>
              </w:rPr>
              <w:t xml:space="preserve"> стимулов для развития сельскохозяйственной кооперации.  </w:t>
            </w:r>
          </w:p>
        </w:tc>
      </w:tr>
      <w:tr w:rsidR="00DA6A1C" w:rsidRPr="00FE0EF3" w14:paraId="5DD5EA40" w14:textId="77777777" w:rsidTr="005109DA">
        <w:trPr>
          <w:trHeight w:val="238"/>
        </w:trPr>
        <w:tc>
          <w:tcPr>
            <w:tcW w:w="14530" w:type="dxa"/>
            <w:gridSpan w:val="4"/>
            <w:tcBorders>
              <w:top w:val="nil"/>
              <w:left w:val="nil"/>
              <w:right w:val="nil"/>
            </w:tcBorders>
            <w:shd w:val="clear" w:color="auto" w:fill="auto"/>
          </w:tcPr>
          <w:p w14:paraId="5FA36FC6" w14:textId="19449A1A"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1C03EE33"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006AA351" w14:textId="77777777" w:rsidTr="00DA6A1C">
        <w:trPr>
          <w:trHeight w:val="238"/>
        </w:trPr>
        <w:tc>
          <w:tcPr>
            <w:tcW w:w="2524" w:type="dxa"/>
            <w:shd w:val="clear" w:color="auto" w:fill="auto"/>
          </w:tcPr>
          <w:p w14:paraId="72887D47"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shd w:val="clear" w:color="auto" w:fill="auto"/>
          </w:tcPr>
          <w:p w14:paraId="793AF970"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shd w:val="clear" w:color="auto" w:fill="auto"/>
          </w:tcPr>
          <w:p w14:paraId="66802636"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shd w:val="clear" w:color="auto" w:fill="auto"/>
          </w:tcPr>
          <w:p w14:paraId="5D46CE71"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21AFA325" w14:textId="77777777" w:rsidTr="00DA6A1C">
        <w:trPr>
          <w:trHeight w:val="7237"/>
        </w:trPr>
        <w:tc>
          <w:tcPr>
            <w:tcW w:w="2524" w:type="dxa"/>
            <w:tcBorders>
              <w:bottom w:val="nil"/>
            </w:tcBorders>
            <w:shd w:val="clear" w:color="auto" w:fill="auto"/>
          </w:tcPr>
          <w:p w14:paraId="1607FADF"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Пункты 4, 5 и 7 статьи 18</w:t>
            </w:r>
          </w:p>
        </w:tc>
        <w:tc>
          <w:tcPr>
            <w:tcW w:w="4422" w:type="dxa"/>
            <w:tcBorders>
              <w:bottom w:val="nil"/>
            </w:tcBorders>
            <w:shd w:val="clear" w:color="auto" w:fill="auto"/>
          </w:tcPr>
          <w:p w14:paraId="4B300970" w14:textId="77777777" w:rsidR="00DA6A1C" w:rsidRPr="00FE0EF3" w:rsidRDefault="00DA6A1C" w:rsidP="00DE2F7D">
            <w:pPr>
              <w:spacing w:after="0" w:line="216"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18. Развитие сельских территорий</w:t>
            </w:r>
          </w:p>
          <w:p w14:paraId="0CE6FD85" w14:textId="77777777" w:rsidR="00DA6A1C" w:rsidRPr="00FE0EF3" w:rsidRDefault="00DA6A1C" w:rsidP="00DE2F7D">
            <w:pPr>
              <w:spacing w:after="0" w:line="216" w:lineRule="auto"/>
              <w:contextualSpacing/>
              <w:jc w:val="both"/>
              <w:rPr>
                <w:rFonts w:ascii="Times New Roman" w:hAnsi="Times New Roman" w:cs="Times New Roman"/>
                <w:sz w:val="16"/>
                <w:szCs w:val="16"/>
              </w:rPr>
            </w:pPr>
            <w:r w:rsidRPr="00FE0EF3">
              <w:rPr>
                <w:rFonts w:ascii="Times New Roman" w:hAnsi="Times New Roman" w:cs="Times New Roman"/>
                <w:sz w:val="16"/>
                <w:szCs w:val="16"/>
              </w:rPr>
              <w:t>…</w:t>
            </w:r>
          </w:p>
          <w:p w14:paraId="1498A1CC" w14:textId="77777777" w:rsidR="00DA6A1C" w:rsidRPr="00FE0EF3" w:rsidRDefault="00DA6A1C" w:rsidP="00DE2F7D">
            <w:pPr>
              <w:spacing w:after="0" w:line="216"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4. Специалистам в области здраво</w:t>
            </w:r>
            <w:r w:rsidR="00DE2F7D" w:rsidRPr="00FE0EF3">
              <w:rPr>
                <w:rFonts w:ascii="Times New Roman" w:hAnsi="Times New Roman" w:cs="Times New Roman"/>
                <w:sz w:val="24"/>
                <w:szCs w:val="24"/>
                <w:lang w:val="kk-KZ"/>
              </w:rPr>
              <w:t xml:space="preserve"> </w:t>
            </w:r>
            <w:r w:rsidRPr="00FE0EF3">
              <w:rPr>
                <w:rFonts w:ascii="Times New Roman" w:hAnsi="Times New Roman" w:cs="Times New Roman"/>
                <w:sz w:val="24"/>
                <w:szCs w:val="24"/>
              </w:rPr>
              <w:t xml:space="preserve">охранения, социального обеспечения, образования, культуры, спорта, </w:t>
            </w:r>
            <w:proofErr w:type="spellStart"/>
            <w:r w:rsidRPr="00FE0EF3">
              <w:rPr>
                <w:rFonts w:ascii="Times New Roman" w:hAnsi="Times New Roman" w:cs="Times New Roman"/>
                <w:i/>
                <w:sz w:val="24"/>
                <w:szCs w:val="24"/>
              </w:rPr>
              <w:t>ветери</w:t>
            </w:r>
            <w:proofErr w:type="spellEnd"/>
            <w:r w:rsidR="00DE2F7D" w:rsidRPr="00FE0EF3">
              <w:rPr>
                <w:rFonts w:ascii="Times New Roman" w:hAnsi="Times New Roman" w:cs="Times New Roman"/>
                <w:i/>
                <w:sz w:val="24"/>
                <w:szCs w:val="24"/>
                <w:lang w:val="kk-KZ"/>
              </w:rPr>
              <w:t xml:space="preserve"> </w:t>
            </w:r>
            <w:proofErr w:type="spellStart"/>
            <w:r w:rsidRPr="00FE0EF3">
              <w:rPr>
                <w:rFonts w:ascii="Times New Roman" w:hAnsi="Times New Roman" w:cs="Times New Roman"/>
                <w:i/>
                <w:sz w:val="24"/>
                <w:szCs w:val="24"/>
              </w:rPr>
              <w:t>нарии</w:t>
            </w:r>
            <w:proofErr w:type="spellEnd"/>
            <w:r w:rsidRPr="00FE0EF3">
              <w:rPr>
                <w:rFonts w:ascii="Times New Roman" w:hAnsi="Times New Roman" w:cs="Times New Roman"/>
                <w:i/>
                <w:sz w:val="24"/>
                <w:szCs w:val="24"/>
              </w:rPr>
              <w:t>,</w:t>
            </w:r>
            <w:r w:rsidRPr="00FE0EF3">
              <w:rPr>
                <w:rFonts w:ascii="Times New Roman" w:hAnsi="Times New Roman" w:cs="Times New Roman"/>
                <w:sz w:val="24"/>
                <w:szCs w:val="24"/>
              </w:rPr>
              <w:t xml:space="preserve"> лесного хозяйства и особо охра</w:t>
            </w:r>
            <w:r w:rsidR="00DE2F7D"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няемых</w:t>
            </w:r>
            <w:proofErr w:type="spellEnd"/>
            <w:r w:rsidRPr="00FE0EF3">
              <w:rPr>
                <w:rFonts w:ascii="Times New Roman" w:hAnsi="Times New Roman" w:cs="Times New Roman"/>
                <w:sz w:val="24"/>
                <w:szCs w:val="24"/>
              </w:rPr>
              <w:t xml:space="preserve"> природных территорий, </w:t>
            </w:r>
            <w:r w:rsidRPr="00FE0EF3">
              <w:rPr>
                <w:rFonts w:ascii="Times New Roman" w:hAnsi="Times New Roman" w:cs="Times New Roman"/>
                <w:i/>
                <w:sz w:val="24"/>
                <w:szCs w:val="24"/>
              </w:rPr>
              <w:t>являю</w:t>
            </w:r>
            <w:r w:rsidR="00DE2F7D" w:rsidRPr="00FE0EF3">
              <w:rPr>
                <w:rFonts w:ascii="Times New Roman" w:hAnsi="Times New Roman" w:cs="Times New Roman"/>
                <w:i/>
                <w:sz w:val="24"/>
                <w:szCs w:val="24"/>
                <w:lang w:val="kk-KZ"/>
              </w:rPr>
              <w:t xml:space="preserve"> </w:t>
            </w:r>
            <w:proofErr w:type="spellStart"/>
            <w:r w:rsidRPr="00FE0EF3">
              <w:rPr>
                <w:rFonts w:ascii="Times New Roman" w:hAnsi="Times New Roman" w:cs="Times New Roman"/>
                <w:i/>
                <w:sz w:val="24"/>
                <w:szCs w:val="24"/>
              </w:rPr>
              <w:t>щимся</w:t>
            </w:r>
            <w:proofErr w:type="spellEnd"/>
            <w:r w:rsidRPr="00FE0EF3">
              <w:rPr>
                <w:rFonts w:ascii="Times New Roman" w:hAnsi="Times New Roman" w:cs="Times New Roman"/>
                <w:i/>
                <w:sz w:val="24"/>
                <w:szCs w:val="24"/>
              </w:rPr>
              <w:t xml:space="preserve"> гражданскими служащими и работающим в сельских населенных пунктах, а также </w:t>
            </w:r>
            <w:r w:rsidRPr="00FE0EF3">
              <w:rPr>
                <w:rFonts w:ascii="Times New Roman" w:hAnsi="Times New Roman" w:cs="Times New Roman"/>
                <w:i/>
                <w:spacing w:val="-4"/>
                <w:sz w:val="24"/>
                <w:szCs w:val="24"/>
              </w:rPr>
              <w:t xml:space="preserve">указанным </w:t>
            </w:r>
            <w:proofErr w:type="spellStart"/>
            <w:r w:rsidRPr="00FE0EF3">
              <w:rPr>
                <w:rFonts w:ascii="Times New Roman" w:hAnsi="Times New Roman" w:cs="Times New Roman"/>
                <w:i/>
                <w:spacing w:val="-4"/>
                <w:sz w:val="24"/>
                <w:szCs w:val="24"/>
              </w:rPr>
              <w:t>специа</w:t>
            </w:r>
            <w:proofErr w:type="spellEnd"/>
            <w:r w:rsidR="00DE2F7D" w:rsidRPr="00FE0EF3">
              <w:rPr>
                <w:rFonts w:ascii="Times New Roman" w:hAnsi="Times New Roman" w:cs="Times New Roman"/>
                <w:i/>
                <w:spacing w:val="-4"/>
                <w:sz w:val="24"/>
                <w:szCs w:val="24"/>
                <w:lang w:val="kk-KZ"/>
              </w:rPr>
              <w:t xml:space="preserve"> </w:t>
            </w:r>
            <w:r w:rsidRPr="00FE0EF3">
              <w:rPr>
                <w:rFonts w:ascii="Times New Roman" w:hAnsi="Times New Roman" w:cs="Times New Roman"/>
                <w:i/>
                <w:spacing w:val="-4"/>
                <w:sz w:val="24"/>
                <w:szCs w:val="24"/>
              </w:rPr>
              <w:t xml:space="preserve">листам, работающим в государственных организациях, финансируемых из </w:t>
            </w:r>
            <w:proofErr w:type="spellStart"/>
            <w:r w:rsidRPr="00FE0EF3">
              <w:rPr>
                <w:rFonts w:ascii="Times New Roman" w:hAnsi="Times New Roman" w:cs="Times New Roman"/>
                <w:i/>
                <w:spacing w:val="-4"/>
                <w:sz w:val="24"/>
                <w:szCs w:val="24"/>
              </w:rPr>
              <w:t>мес</w:t>
            </w:r>
            <w:proofErr w:type="spellEnd"/>
            <w:r w:rsidR="00DE2F7D" w:rsidRPr="00FE0EF3">
              <w:rPr>
                <w:rFonts w:ascii="Times New Roman" w:hAnsi="Times New Roman" w:cs="Times New Roman"/>
                <w:i/>
                <w:spacing w:val="-4"/>
                <w:sz w:val="24"/>
                <w:szCs w:val="24"/>
                <w:lang w:val="kk-KZ"/>
              </w:rPr>
              <w:t xml:space="preserve"> </w:t>
            </w:r>
            <w:proofErr w:type="spellStart"/>
            <w:r w:rsidRPr="00FE0EF3">
              <w:rPr>
                <w:rFonts w:ascii="Times New Roman" w:hAnsi="Times New Roman" w:cs="Times New Roman"/>
                <w:i/>
                <w:spacing w:val="-4"/>
                <w:sz w:val="24"/>
                <w:szCs w:val="24"/>
              </w:rPr>
              <w:t>тных</w:t>
            </w:r>
            <w:proofErr w:type="spellEnd"/>
            <w:r w:rsidRPr="00FE0EF3">
              <w:rPr>
                <w:rFonts w:ascii="Times New Roman" w:hAnsi="Times New Roman" w:cs="Times New Roman"/>
                <w:i/>
                <w:spacing w:val="-4"/>
                <w:sz w:val="24"/>
                <w:szCs w:val="24"/>
              </w:rPr>
              <w:t xml:space="preserve"> бюджетов,</w:t>
            </w:r>
            <w:r w:rsidRPr="00FE0EF3">
              <w:rPr>
                <w:rFonts w:ascii="Times New Roman" w:hAnsi="Times New Roman" w:cs="Times New Roman"/>
                <w:spacing w:val="-4"/>
                <w:sz w:val="24"/>
                <w:szCs w:val="24"/>
              </w:rPr>
              <w:t xml:space="preserve"> по решению местных представительных органов (маслихатов) могут </w:t>
            </w:r>
            <w:proofErr w:type="spellStart"/>
            <w:r w:rsidRPr="00FE0EF3">
              <w:rPr>
                <w:rFonts w:ascii="Times New Roman" w:hAnsi="Times New Roman" w:cs="Times New Roman"/>
                <w:spacing w:val="-4"/>
                <w:sz w:val="24"/>
                <w:szCs w:val="24"/>
              </w:rPr>
              <w:t>устанавли</w:t>
            </w:r>
            <w:proofErr w:type="spellEnd"/>
            <w:r w:rsidR="00DE2F7D" w:rsidRPr="00FE0EF3">
              <w:rPr>
                <w:rFonts w:ascii="Times New Roman" w:hAnsi="Times New Roman" w:cs="Times New Roman"/>
                <w:spacing w:val="-4"/>
                <w:sz w:val="24"/>
                <w:szCs w:val="24"/>
                <w:lang w:val="kk-KZ"/>
              </w:rPr>
              <w:t xml:space="preserve"> </w:t>
            </w:r>
            <w:proofErr w:type="spellStart"/>
            <w:r w:rsidRPr="00FE0EF3">
              <w:rPr>
                <w:rFonts w:ascii="Times New Roman" w:hAnsi="Times New Roman" w:cs="Times New Roman"/>
                <w:spacing w:val="-4"/>
                <w:sz w:val="24"/>
                <w:szCs w:val="24"/>
              </w:rPr>
              <w:t>ваться</w:t>
            </w:r>
            <w:proofErr w:type="spellEnd"/>
            <w:r w:rsidRPr="00FE0EF3">
              <w:rPr>
                <w:rFonts w:ascii="Times New Roman" w:hAnsi="Times New Roman" w:cs="Times New Roman"/>
                <w:spacing w:val="-4"/>
                <w:sz w:val="24"/>
                <w:szCs w:val="24"/>
              </w:rPr>
              <w:t xml:space="preserve">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p w14:paraId="3E83D7B7" w14:textId="77777777" w:rsidR="00DA6A1C" w:rsidRPr="00FE0EF3" w:rsidRDefault="00DA6A1C" w:rsidP="00DE2F7D">
            <w:pPr>
              <w:spacing w:after="0" w:line="216" w:lineRule="auto"/>
              <w:contextualSpacing/>
              <w:jc w:val="both"/>
              <w:rPr>
                <w:rFonts w:ascii="Times New Roman" w:hAnsi="Times New Roman" w:cs="Times New Roman"/>
                <w:b/>
                <w:sz w:val="16"/>
                <w:szCs w:val="16"/>
              </w:rPr>
            </w:pPr>
            <w:r w:rsidRPr="00FE0EF3">
              <w:rPr>
                <w:rFonts w:ascii="Times New Roman" w:hAnsi="Times New Roman" w:cs="Times New Roman"/>
                <w:b/>
                <w:sz w:val="16"/>
                <w:szCs w:val="16"/>
              </w:rPr>
              <w:t>…</w:t>
            </w:r>
          </w:p>
          <w:p w14:paraId="62F761B1" w14:textId="77777777" w:rsidR="00DA6A1C" w:rsidRPr="00FE0EF3" w:rsidRDefault="00DA6A1C" w:rsidP="00DE2F7D">
            <w:pPr>
              <w:spacing w:after="0" w:line="216" w:lineRule="auto"/>
              <w:contextualSpacing/>
              <w:jc w:val="both"/>
              <w:rPr>
                <w:rFonts w:ascii="Times New Roman" w:hAnsi="Times New Roman" w:cs="Times New Roman"/>
                <w:b/>
                <w:sz w:val="24"/>
                <w:szCs w:val="24"/>
              </w:rPr>
            </w:pPr>
            <w:r w:rsidRPr="00FE0EF3">
              <w:rPr>
                <w:rFonts w:ascii="Times New Roman" w:hAnsi="Times New Roman" w:cs="Times New Roman"/>
                <w:sz w:val="24"/>
                <w:szCs w:val="24"/>
              </w:rPr>
              <w:t xml:space="preserve">5. Социальная поддержка по оплате коммунальных услуг и приобретению топлива за счет бюджетных средств специалистам </w:t>
            </w:r>
            <w:r w:rsidRPr="00FE0EF3">
              <w:rPr>
                <w:rFonts w:ascii="Times New Roman" w:hAnsi="Times New Roman" w:cs="Times New Roman"/>
                <w:i/>
                <w:sz w:val="24"/>
                <w:szCs w:val="24"/>
              </w:rPr>
              <w:t>государственных</w:t>
            </w:r>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органи</w:t>
            </w:r>
            <w:proofErr w:type="spellEnd"/>
            <w:r w:rsidR="00DE2F7D"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заций</w:t>
            </w:r>
            <w:proofErr w:type="spellEnd"/>
            <w:r w:rsidRPr="00FE0EF3">
              <w:rPr>
                <w:rFonts w:ascii="Times New Roman" w:hAnsi="Times New Roman" w:cs="Times New Roman"/>
                <w:sz w:val="24"/>
                <w:szCs w:val="24"/>
              </w:rPr>
              <w:t xml:space="preserve"> здравоохранения, социального обеспечения, образования, культуры, спорта </w:t>
            </w:r>
            <w:r w:rsidRPr="00FE0EF3">
              <w:rPr>
                <w:rFonts w:ascii="Times New Roman" w:hAnsi="Times New Roman" w:cs="Times New Roman"/>
                <w:i/>
                <w:sz w:val="24"/>
                <w:szCs w:val="24"/>
              </w:rPr>
              <w:t>и ветеринарии,</w:t>
            </w:r>
            <w:r w:rsidRPr="00FE0EF3">
              <w:rPr>
                <w:rFonts w:ascii="Times New Roman" w:hAnsi="Times New Roman" w:cs="Times New Roman"/>
                <w:sz w:val="24"/>
                <w:szCs w:val="24"/>
              </w:rPr>
              <w:t xml:space="preserve"> проживающим и работающим в сельских населенных пунктах, оказывается в порядке и размерах, утвержденных местными пред </w:t>
            </w:r>
            <w:proofErr w:type="spellStart"/>
            <w:r w:rsidRPr="00FE0EF3">
              <w:rPr>
                <w:rFonts w:ascii="Times New Roman" w:hAnsi="Times New Roman" w:cs="Times New Roman"/>
                <w:sz w:val="24"/>
                <w:szCs w:val="24"/>
              </w:rPr>
              <w:t>ставительными</w:t>
            </w:r>
            <w:proofErr w:type="spellEnd"/>
            <w:r w:rsidRPr="00FE0EF3">
              <w:rPr>
                <w:rFonts w:ascii="Times New Roman" w:hAnsi="Times New Roman" w:cs="Times New Roman"/>
                <w:sz w:val="24"/>
                <w:szCs w:val="24"/>
              </w:rPr>
              <w:t xml:space="preserve"> органами (маслихатами).</w:t>
            </w:r>
          </w:p>
        </w:tc>
        <w:tc>
          <w:tcPr>
            <w:tcW w:w="4225" w:type="dxa"/>
            <w:tcBorders>
              <w:bottom w:val="nil"/>
            </w:tcBorders>
            <w:shd w:val="clear" w:color="auto" w:fill="auto"/>
          </w:tcPr>
          <w:p w14:paraId="476BB7D0"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18. Развитие сельских территорий</w:t>
            </w:r>
          </w:p>
          <w:p w14:paraId="0A7791B7"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w:t>
            </w:r>
          </w:p>
          <w:p w14:paraId="281DC338"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p>
          <w:p w14:paraId="18D6F57E"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4. Специалистам в области здравоохранения, социального обеспечения, образования, культуры, спорта</w:t>
            </w:r>
            <w:r w:rsidRPr="00FE0EF3">
              <w:rPr>
                <w:rFonts w:ascii="Times New Roman" w:eastAsia="Times New Roman" w:hAnsi="Times New Roman" w:cs="Times New Roman"/>
                <w:i/>
                <w:sz w:val="24"/>
                <w:szCs w:val="24"/>
              </w:rPr>
              <w:t>, сельского и</w:t>
            </w:r>
            <w:r w:rsidRPr="00FE0EF3">
              <w:rPr>
                <w:rFonts w:ascii="Times New Roman" w:eastAsia="Times New Roman" w:hAnsi="Times New Roman" w:cs="Times New Roman"/>
                <w:sz w:val="24"/>
                <w:szCs w:val="24"/>
              </w:rPr>
              <w:t xml:space="preserve"> лесного хозяйства и особо охраняемых природных территорий по решению местных представительных органов (маслихатов) могут устанавливаться повышенные не менее чем на двадцать пять процентов оклады и тарифные ставки по сравнению со ставками специалистов, занимающихся этими видами деятельности в городских условиях.</w:t>
            </w:r>
          </w:p>
          <w:p w14:paraId="09949474"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240FEA07"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1191D7C0"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230EA5FC"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04028819"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702BC87F"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5AB7B0CA"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p w14:paraId="54060A93" w14:textId="77777777" w:rsidR="00DA6A1C" w:rsidRPr="00FE0EF3" w:rsidRDefault="00DA6A1C" w:rsidP="00DA6A1C">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24"/>
                <w:szCs w:val="24"/>
              </w:rPr>
            </w:pPr>
          </w:p>
        </w:tc>
        <w:tc>
          <w:tcPr>
            <w:tcW w:w="3359" w:type="dxa"/>
            <w:tcBorders>
              <w:bottom w:val="nil"/>
            </w:tcBorders>
            <w:shd w:val="clear" w:color="auto" w:fill="auto"/>
          </w:tcPr>
          <w:p w14:paraId="06D09767"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Предлагаемая социальная поддержка позволит </w:t>
            </w:r>
          </w:p>
          <w:p w14:paraId="0B4CF069" w14:textId="77777777" w:rsidR="00DA6A1C" w:rsidRPr="00FE0EF3" w:rsidRDefault="00DA6A1C" w:rsidP="00DA6A1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шире привлекать квалифицированные кадры в село, поскольку не каждое сельскохозяйственное предприятие в состоянии содержать квалифицированного агронома или ветеринара. В то же время возможность получения социальных льгот работниками АПК за счет бюджетного финансирования увеличит привлекательность работы на селе и снизит нагрузку с сельскохозяйственных предприятий.</w:t>
            </w:r>
          </w:p>
        </w:tc>
      </w:tr>
      <w:tr w:rsidR="00DA6A1C" w:rsidRPr="00FE0EF3" w14:paraId="525F4B3C" w14:textId="77777777" w:rsidTr="005109DA">
        <w:trPr>
          <w:trHeight w:val="238"/>
        </w:trPr>
        <w:tc>
          <w:tcPr>
            <w:tcW w:w="14530" w:type="dxa"/>
            <w:gridSpan w:val="4"/>
            <w:tcBorders>
              <w:top w:val="nil"/>
              <w:left w:val="nil"/>
              <w:right w:val="nil"/>
            </w:tcBorders>
            <w:shd w:val="clear" w:color="auto" w:fill="auto"/>
          </w:tcPr>
          <w:p w14:paraId="6A12825A" w14:textId="4AA3C267"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631FB493"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04817FEC" w14:textId="77777777" w:rsidTr="00DA6A1C">
        <w:trPr>
          <w:trHeight w:val="238"/>
        </w:trPr>
        <w:tc>
          <w:tcPr>
            <w:tcW w:w="2524" w:type="dxa"/>
            <w:tcBorders>
              <w:bottom w:val="single" w:sz="4" w:space="0" w:color="auto"/>
            </w:tcBorders>
            <w:shd w:val="clear" w:color="auto" w:fill="auto"/>
          </w:tcPr>
          <w:p w14:paraId="2CD622DA"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tcBorders>
              <w:bottom w:val="single" w:sz="4" w:space="0" w:color="auto"/>
            </w:tcBorders>
            <w:shd w:val="clear" w:color="auto" w:fill="auto"/>
          </w:tcPr>
          <w:p w14:paraId="2E03C7CF"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tcBorders>
              <w:bottom w:val="single" w:sz="4" w:space="0" w:color="auto"/>
            </w:tcBorders>
            <w:shd w:val="clear" w:color="auto" w:fill="auto"/>
          </w:tcPr>
          <w:p w14:paraId="62151608"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tcBorders>
              <w:bottom w:val="single" w:sz="4" w:space="0" w:color="auto"/>
            </w:tcBorders>
            <w:shd w:val="clear" w:color="auto" w:fill="auto"/>
          </w:tcPr>
          <w:p w14:paraId="5DFB15D5"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48C9A0E9" w14:textId="77777777" w:rsidTr="00DA6A1C">
        <w:tc>
          <w:tcPr>
            <w:tcW w:w="2524" w:type="dxa"/>
            <w:tcBorders>
              <w:bottom w:val="nil"/>
            </w:tcBorders>
            <w:shd w:val="clear" w:color="auto" w:fill="auto"/>
          </w:tcPr>
          <w:p w14:paraId="771537A7" w14:textId="77777777" w:rsidR="00DA6A1C" w:rsidRPr="00FE0EF3" w:rsidRDefault="00DA6A1C" w:rsidP="00DA6A1C">
            <w:pPr>
              <w:spacing w:after="0" w:line="240" w:lineRule="auto"/>
              <w:contextualSpacing/>
              <w:jc w:val="both"/>
              <w:rPr>
                <w:rFonts w:ascii="Times New Roman" w:hAnsi="Times New Roman" w:cs="Times New Roman"/>
                <w:sz w:val="24"/>
                <w:szCs w:val="24"/>
              </w:rPr>
            </w:pPr>
          </w:p>
        </w:tc>
        <w:tc>
          <w:tcPr>
            <w:tcW w:w="4422" w:type="dxa"/>
            <w:tcBorders>
              <w:bottom w:val="nil"/>
            </w:tcBorders>
            <w:shd w:val="clear" w:color="auto" w:fill="auto"/>
          </w:tcPr>
          <w:p w14:paraId="04050758"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w:t>
            </w:r>
          </w:p>
          <w:p w14:paraId="4FF7703E"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7. Специалистам в области здравоохранения, образования, социального обеспечения, культуры, спорта, </w:t>
            </w:r>
            <w:r w:rsidRPr="00FE0EF3">
              <w:rPr>
                <w:rFonts w:ascii="Times New Roman" w:hAnsi="Times New Roman" w:cs="Times New Roman"/>
                <w:i/>
                <w:sz w:val="24"/>
                <w:szCs w:val="24"/>
              </w:rPr>
              <w:t>ветеринарии,</w:t>
            </w:r>
            <w:r w:rsidRPr="00FE0EF3">
              <w:rPr>
                <w:rFonts w:ascii="Times New Roman" w:hAnsi="Times New Roman" w:cs="Times New Roman"/>
                <w:sz w:val="24"/>
                <w:szCs w:val="24"/>
              </w:rPr>
              <w:t xml:space="preserve"> лесного хозяйства и особо охраняемых природных территорий, работающим в </w:t>
            </w:r>
            <w:r w:rsidRPr="00FE0EF3">
              <w:rPr>
                <w:rFonts w:ascii="Times New Roman" w:hAnsi="Times New Roman" w:cs="Times New Roman"/>
                <w:i/>
                <w:sz w:val="24"/>
                <w:szCs w:val="24"/>
              </w:rPr>
              <w:t>государственных</w:t>
            </w:r>
            <w:r w:rsidRPr="00FE0EF3">
              <w:rPr>
                <w:rFonts w:ascii="Times New Roman" w:hAnsi="Times New Roman" w:cs="Times New Roman"/>
                <w:sz w:val="24"/>
                <w:szCs w:val="24"/>
              </w:rPr>
              <w:t xml:space="preserve"> организациях, </w:t>
            </w:r>
            <w:r w:rsidRPr="00FE0EF3">
              <w:rPr>
                <w:rFonts w:ascii="Times New Roman" w:hAnsi="Times New Roman" w:cs="Times New Roman"/>
                <w:i/>
                <w:sz w:val="24"/>
                <w:szCs w:val="24"/>
              </w:rPr>
              <w:t>финансируемых из республиканского бюджета и</w:t>
            </w:r>
            <w:r w:rsidRPr="00FE0EF3">
              <w:rPr>
                <w:rFonts w:ascii="Times New Roman" w:hAnsi="Times New Roman" w:cs="Times New Roman"/>
                <w:sz w:val="24"/>
                <w:szCs w:val="24"/>
              </w:rPr>
              <w:t xml:space="preserve"> расположенных в сельских населенных пунктах, устанавливаются повышенные не менее чем на двадцать пять процентов оклады и тарифные ставки по сравнению с окладами и тарифными ставками специалистов, занимающихся этими видами деятельности в городских условиях.</w:t>
            </w:r>
          </w:p>
        </w:tc>
        <w:tc>
          <w:tcPr>
            <w:tcW w:w="4225" w:type="dxa"/>
            <w:tcBorders>
              <w:bottom w:val="nil"/>
            </w:tcBorders>
            <w:shd w:val="clear" w:color="auto" w:fill="auto"/>
          </w:tcPr>
          <w:p w14:paraId="6299D9FB"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b/>
                <w:sz w:val="24"/>
                <w:szCs w:val="24"/>
              </w:rPr>
            </w:pPr>
          </w:p>
          <w:p w14:paraId="434C5BC2"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b/>
                <w:sz w:val="24"/>
                <w:szCs w:val="24"/>
              </w:rPr>
            </w:pPr>
            <w:r w:rsidRPr="00FE0EF3">
              <w:rPr>
                <w:rFonts w:ascii="Times New Roman" w:eastAsia="Times New Roman" w:hAnsi="Times New Roman" w:cs="Times New Roman"/>
                <w:b/>
                <w:sz w:val="24"/>
                <w:szCs w:val="24"/>
              </w:rPr>
              <w:t>…</w:t>
            </w:r>
          </w:p>
          <w:p w14:paraId="6368F8B1"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5. Социальная поддержка по оплате коммунальных услуг и приобретению топлива за счет бюджетных средств специалистам организаций </w:t>
            </w:r>
            <w:proofErr w:type="spellStart"/>
            <w:r w:rsidRPr="00FE0EF3">
              <w:rPr>
                <w:rFonts w:ascii="Times New Roman" w:eastAsia="Times New Roman" w:hAnsi="Times New Roman" w:cs="Times New Roman"/>
                <w:sz w:val="24"/>
                <w:szCs w:val="24"/>
              </w:rPr>
              <w:t>здравоохра</w:t>
            </w:r>
            <w:proofErr w:type="spellEnd"/>
            <w:r w:rsidR="00DE2F7D" w:rsidRPr="00FE0EF3">
              <w:rPr>
                <w:rFonts w:ascii="Times New Roman" w:eastAsia="Times New Roman" w:hAnsi="Times New Roman" w:cs="Times New Roman"/>
                <w:sz w:val="24"/>
                <w:szCs w:val="24"/>
                <w:lang w:val="kk-KZ"/>
              </w:rPr>
              <w:t xml:space="preserve"> </w:t>
            </w:r>
            <w:r w:rsidRPr="00FE0EF3">
              <w:rPr>
                <w:rFonts w:ascii="Times New Roman" w:eastAsia="Times New Roman" w:hAnsi="Times New Roman" w:cs="Times New Roman"/>
                <w:sz w:val="24"/>
                <w:szCs w:val="24"/>
              </w:rPr>
              <w:t xml:space="preserve">нения, социального обеспечения, </w:t>
            </w:r>
            <w:r w:rsidR="00DE2F7D" w:rsidRPr="00FE0EF3">
              <w:rPr>
                <w:rFonts w:ascii="Times New Roman" w:eastAsia="Times New Roman" w:hAnsi="Times New Roman" w:cs="Times New Roman"/>
                <w:sz w:val="24"/>
                <w:szCs w:val="24"/>
              </w:rPr>
              <w:t xml:space="preserve">образования, культуры, спорта, </w:t>
            </w:r>
            <w:r w:rsidRPr="00FE0EF3">
              <w:rPr>
                <w:rFonts w:ascii="Times New Roman" w:eastAsia="Times New Roman" w:hAnsi="Times New Roman" w:cs="Times New Roman"/>
                <w:i/>
                <w:sz w:val="24"/>
                <w:szCs w:val="24"/>
              </w:rPr>
              <w:t>сельского и лесного хозяйства,</w:t>
            </w:r>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прожи</w:t>
            </w:r>
            <w:proofErr w:type="spellEnd"/>
            <w:r w:rsidR="00DE2F7D" w:rsidRPr="00FE0EF3">
              <w:rPr>
                <w:rFonts w:ascii="Times New Roman" w:eastAsia="Times New Roman" w:hAnsi="Times New Roman" w:cs="Times New Roman"/>
                <w:sz w:val="24"/>
                <w:szCs w:val="24"/>
                <w:lang w:val="kk-KZ"/>
              </w:rPr>
              <w:t xml:space="preserve"> </w:t>
            </w:r>
            <w:proofErr w:type="spellStart"/>
            <w:r w:rsidRPr="00FE0EF3">
              <w:rPr>
                <w:rFonts w:ascii="Times New Roman" w:eastAsia="Times New Roman" w:hAnsi="Times New Roman" w:cs="Times New Roman"/>
                <w:sz w:val="24"/>
                <w:szCs w:val="24"/>
              </w:rPr>
              <w:t>вающим</w:t>
            </w:r>
            <w:proofErr w:type="spellEnd"/>
            <w:r w:rsidRPr="00FE0EF3">
              <w:rPr>
                <w:rFonts w:ascii="Times New Roman" w:eastAsia="Times New Roman" w:hAnsi="Times New Roman" w:cs="Times New Roman"/>
                <w:sz w:val="24"/>
                <w:szCs w:val="24"/>
              </w:rPr>
              <w:t xml:space="preserve"> и работающим в сельских населенных пунктах, оказывается в порядке и размерах, утвержденных местными представительными органами (маслихатами).</w:t>
            </w:r>
          </w:p>
          <w:p w14:paraId="4D1988A0"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w:t>
            </w:r>
          </w:p>
          <w:p w14:paraId="679B324C"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7. Специалистам в области здраво охранения, образования, социального обеспечения, культуры, спорта, </w:t>
            </w:r>
            <w:r w:rsidRPr="00FE0EF3">
              <w:rPr>
                <w:rFonts w:ascii="Times New Roman" w:eastAsia="Times New Roman" w:hAnsi="Times New Roman" w:cs="Times New Roman"/>
                <w:i/>
                <w:sz w:val="24"/>
                <w:szCs w:val="24"/>
              </w:rPr>
              <w:t>сельского и</w:t>
            </w:r>
            <w:r w:rsidRPr="00FE0EF3">
              <w:rPr>
                <w:rFonts w:ascii="Times New Roman" w:eastAsia="Times New Roman" w:hAnsi="Times New Roman" w:cs="Times New Roman"/>
                <w:sz w:val="24"/>
                <w:szCs w:val="24"/>
              </w:rPr>
              <w:t xml:space="preserve"> лесного хозяйства и особо охраняемых природных территорий, работающим в организациях, </w:t>
            </w:r>
            <w:proofErr w:type="spellStart"/>
            <w:r w:rsidRPr="00FE0EF3">
              <w:rPr>
                <w:rFonts w:ascii="Times New Roman" w:eastAsia="Times New Roman" w:hAnsi="Times New Roman" w:cs="Times New Roman"/>
                <w:sz w:val="24"/>
                <w:szCs w:val="24"/>
              </w:rPr>
              <w:t>располо</w:t>
            </w:r>
            <w:proofErr w:type="spellEnd"/>
            <w:r w:rsidR="00DE2F7D" w:rsidRPr="00FE0EF3">
              <w:rPr>
                <w:rFonts w:ascii="Times New Roman" w:eastAsia="Times New Roman" w:hAnsi="Times New Roman" w:cs="Times New Roman"/>
                <w:sz w:val="24"/>
                <w:szCs w:val="24"/>
                <w:lang w:val="kk-KZ"/>
              </w:rPr>
              <w:t xml:space="preserve"> </w:t>
            </w:r>
            <w:proofErr w:type="spellStart"/>
            <w:r w:rsidRPr="00FE0EF3">
              <w:rPr>
                <w:rFonts w:ascii="Times New Roman" w:eastAsia="Times New Roman" w:hAnsi="Times New Roman" w:cs="Times New Roman"/>
                <w:sz w:val="24"/>
                <w:szCs w:val="24"/>
              </w:rPr>
              <w:t>женных</w:t>
            </w:r>
            <w:proofErr w:type="spellEnd"/>
            <w:r w:rsidRPr="00FE0EF3">
              <w:rPr>
                <w:rFonts w:ascii="Times New Roman" w:eastAsia="Times New Roman" w:hAnsi="Times New Roman" w:cs="Times New Roman"/>
                <w:sz w:val="24"/>
                <w:szCs w:val="24"/>
              </w:rPr>
              <w:t xml:space="preserve"> в сельских населенных пунктах, устанавливаются повышен</w:t>
            </w:r>
            <w:r w:rsidR="00DE2F7D" w:rsidRPr="00FE0EF3">
              <w:rPr>
                <w:rFonts w:ascii="Times New Roman" w:eastAsia="Times New Roman" w:hAnsi="Times New Roman" w:cs="Times New Roman"/>
                <w:sz w:val="24"/>
                <w:szCs w:val="24"/>
                <w:lang w:val="kk-KZ"/>
              </w:rPr>
              <w:t xml:space="preserve"> </w:t>
            </w:r>
            <w:proofErr w:type="spellStart"/>
            <w:r w:rsidRPr="00FE0EF3">
              <w:rPr>
                <w:rFonts w:ascii="Times New Roman" w:eastAsia="Times New Roman" w:hAnsi="Times New Roman" w:cs="Times New Roman"/>
                <w:sz w:val="24"/>
                <w:szCs w:val="24"/>
              </w:rPr>
              <w:t>ные</w:t>
            </w:r>
            <w:proofErr w:type="spellEnd"/>
            <w:r w:rsidRPr="00FE0EF3">
              <w:rPr>
                <w:rFonts w:ascii="Times New Roman" w:eastAsia="Times New Roman" w:hAnsi="Times New Roman" w:cs="Times New Roman"/>
                <w:sz w:val="24"/>
                <w:szCs w:val="24"/>
              </w:rPr>
              <w:t xml:space="preserve"> не менее чем на двадцать пять процентов оклады и тарифные ставки по сравнению с окладами и тариф</w:t>
            </w:r>
            <w:r w:rsidR="00DE2F7D" w:rsidRPr="00FE0EF3">
              <w:rPr>
                <w:rFonts w:ascii="Times New Roman" w:eastAsia="Times New Roman" w:hAnsi="Times New Roman" w:cs="Times New Roman"/>
                <w:sz w:val="24"/>
                <w:szCs w:val="24"/>
                <w:lang w:val="kk-KZ"/>
              </w:rPr>
              <w:t xml:space="preserve"> </w:t>
            </w:r>
            <w:proofErr w:type="spellStart"/>
            <w:r w:rsidRPr="00FE0EF3">
              <w:rPr>
                <w:rFonts w:ascii="Times New Roman" w:eastAsia="Times New Roman" w:hAnsi="Times New Roman" w:cs="Times New Roman"/>
                <w:sz w:val="24"/>
                <w:szCs w:val="24"/>
              </w:rPr>
              <w:t>ными</w:t>
            </w:r>
            <w:proofErr w:type="spellEnd"/>
            <w:r w:rsidRPr="00FE0EF3">
              <w:rPr>
                <w:rFonts w:ascii="Times New Roman" w:eastAsia="Times New Roman" w:hAnsi="Times New Roman" w:cs="Times New Roman"/>
                <w:sz w:val="24"/>
                <w:szCs w:val="24"/>
              </w:rPr>
              <w:t xml:space="preserve"> ставками специалистов, </w:t>
            </w:r>
            <w:proofErr w:type="spellStart"/>
            <w:r w:rsidRPr="00FE0EF3">
              <w:rPr>
                <w:rFonts w:ascii="Times New Roman" w:eastAsia="Times New Roman" w:hAnsi="Times New Roman" w:cs="Times New Roman"/>
                <w:sz w:val="24"/>
                <w:szCs w:val="24"/>
              </w:rPr>
              <w:t>занима</w:t>
            </w:r>
            <w:proofErr w:type="spellEnd"/>
            <w:r w:rsidR="00DE2F7D" w:rsidRPr="00FE0EF3">
              <w:rPr>
                <w:rFonts w:ascii="Times New Roman" w:eastAsia="Times New Roman" w:hAnsi="Times New Roman" w:cs="Times New Roman"/>
                <w:sz w:val="24"/>
                <w:szCs w:val="24"/>
                <w:lang w:val="kk-KZ"/>
              </w:rPr>
              <w:t xml:space="preserve"> </w:t>
            </w:r>
            <w:proofErr w:type="spellStart"/>
            <w:r w:rsidRPr="00FE0EF3">
              <w:rPr>
                <w:rFonts w:ascii="Times New Roman" w:eastAsia="Times New Roman" w:hAnsi="Times New Roman" w:cs="Times New Roman"/>
                <w:sz w:val="24"/>
                <w:szCs w:val="24"/>
              </w:rPr>
              <w:t>ющихся</w:t>
            </w:r>
            <w:proofErr w:type="spellEnd"/>
            <w:r w:rsidRPr="00FE0EF3">
              <w:rPr>
                <w:rFonts w:ascii="Times New Roman" w:eastAsia="Times New Roman" w:hAnsi="Times New Roman" w:cs="Times New Roman"/>
                <w:sz w:val="24"/>
                <w:szCs w:val="24"/>
              </w:rPr>
              <w:t xml:space="preserve"> этими видами деятельности в городских условиях.</w:t>
            </w:r>
          </w:p>
        </w:tc>
        <w:tc>
          <w:tcPr>
            <w:tcW w:w="3359" w:type="dxa"/>
            <w:tcBorders>
              <w:bottom w:val="nil"/>
            </w:tcBorders>
            <w:shd w:val="clear" w:color="auto" w:fill="auto"/>
          </w:tcPr>
          <w:p w14:paraId="47E57516" w14:textId="77777777" w:rsidR="00DA6A1C" w:rsidRPr="00FE0EF3" w:rsidRDefault="00DA6A1C" w:rsidP="00DA6A1C">
            <w:pPr>
              <w:spacing w:after="0" w:line="240" w:lineRule="auto"/>
              <w:contextualSpacing/>
              <w:jc w:val="both"/>
              <w:rPr>
                <w:rFonts w:ascii="Times New Roman" w:hAnsi="Times New Roman" w:cs="Times New Roman"/>
                <w:sz w:val="24"/>
                <w:szCs w:val="24"/>
              </w:rPr>
            </w:pPr>
          </w:p>
        </w:tc>
      </w:tr>
      <w:tr w:rsidR="00DA6A1C" w:rsidRPr="00FE0EF3" w14:paraId="457625E4" w14:textId="77777777" w:rsidTr="005109DA">
        <w:trPr>
          <w:trHeight w:val="238"/>
        </w:trPr>
        <w:tc>
          <w:tcPr>
            <w:tcW w:w="14530" w:type="dxa"/>
            <w:gridSpan w:val="4"/>
            <w:tcBorders>
              <w:top w:val="nil"/>
              <w:left w:val="nil"/>
              <w:right w:val="nil"/>
            </w:tcBorders>
            <w:shd w:val="clear" w:color="auto" w:fill="auto"/>
          </w:tcPr>
          <w:p w14:paraId="7A2EF544" w14:textId="6908A9BA"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76841DBF"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376FDB89" w14:textId="77777777" w:rsidTr="00DA6A1C">
        <w:trPr>
          <w:trHeight w:val="238"/>
        </w:trPr>
        <w:tc>
          <w:tcPr>
            <w:tcW w:w="2524" w:type="dxa"/>
            <w:shd w:val="clear" w:color="auto" w:fill="auto"/>
          </w:tcPr>
          <w:p w14:paraId="60987F42"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shd w:val="clear" w:color="auto" w:fill="auto"/>
          </w:tcPr>
          <w:p w14:paraId="5556E23D"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shd w:val="clear" w:color="auto" w:fill="auto"/>
          </w:tcPr>
          <w:p w14:paraId="01322125"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shd w:val="clear" w:color="auto" w:fill="auto"/>
          </w:tcPr>
          <w:p w14:paraId="7B2E39E4"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090E7799" w14:textId="77777777" w:rsidTr="0015448F">
        <w:tc>
          <w:tcPr>
            <w:tcW w:w="2524" w:type="dxa"/>
            <w:tcBorders>
              <w:bottom w:val="nil"/>
            </w:tcBorders>
            <w:shd w:val="clear" w:color="auto" w:fill="auto"/>
          </w:tcPr>
          <w:p w14:paraId="5945F7F3"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Пункт 6 </w:t>
            </w:r>
          </w:p>
          <w:p w14:paraId="6C4615AB"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Статьи 19-3</w:t>
            </w:r>
          </w:p>
        </w:tc>
        <w:tc>
          <w:tcPr>
            <w:tcW w:w="4422" w:type="dxa"/>
            <w:tcBorders>
              <w:bottom w:val="nil"/>
            </w:tcBorders>
            <w:shd w:val="clear" w:color="auto" w:fill="auto"/>
          </w:tcPr>
          <w:p w14:paraId="57BA2CA4"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19-3. Организация обеспечения продовольственной безопасности</w:t>
            </w:r>
          </w:p>
          <w:p w14:paraId="1C4F8298" w14:textId="77777777" w:rsidR="00DA6A1C" w:rsidRPr="00FE0EF3" w:rsidRDefault="00DA6A1C" w:rsidP="00DA6A1C">
            <w:pPr>
              <w:spacing w:after="0" w:line="240" w:lineRule="auto"/>
              <w:contextualSpacing/>
              <w:jc w:val="both"/>
              <w:rPr>
                <w:rFonts w:ascii="Times New Roman" w:hAnsi="Times New Roman" w:cs="Times New Roman"/>
                <w:sz w:val="24"/>
                <w:szCs w:val="24"/>
              </w:rPr>
            </w:pPr>
          </w:p>
          <w:p w14:paraId="3151D417"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Отсутствует </w:t>
            </w:r>
          </w:p>
        </w:tc>
        <w:tc>
          <w:tcPr>
            <w:tcW w:w="4225" w:type="dxa"/>
            <w:tcBorders>
              <w:bottom w:val="nil"/>
            </w:tcBorders>
            <w:shd w:val="clear" w:color="auto" w:fill="auto"/>
          </w:tcPr>
          <w:p w14:paraId="2B424C26" w14:textId="77777777" w:rsidR="00DA6A1C" w:rsidRPr="00FE0EF3" w:rsidRDefault="00DA6A1C" w:rsidP="00DE2F7D">
            <w:pPr>
              <w:widowControl w:val="0"/>
              <w:tabs>
                <w:tab w:val="left" w:pos="567"/>
                <w:tab w:val="left" w:pos="8080"/>
              </w:tabs>
              <w:autoSpaceDE w:val="0"/>
              <w:autoSpaceDN w:val="0"/>
              <w:spacing w:after="0" w:line="228" w:lineRule="auto"/>
              <w:jc w:val="both"/>
              <w:rPr>
                <w:rFonts w:ascii="Times New Roman" w:hAnsi="Times New Roman" w:cs="Times New Roman"/>
                <w:sz w:val="24"/>
                <w:szCs w:val="24"/>
              </w:rPr>
            </w:pPr>
            <w:r w:rsidRPr="00FE0EF3">
              <w:rPr>
                <w:rFonts w:ascii="Times New Roman" w:hAnsi="Times New Roman" w:cs="Times New Roman"/>
                <w:sz w:val="24"/>
                <w:szCs w:val="24"/>
              </w:rPr>
              <w:t>Статья 19-3. Организация обеспечения продовольственной безопасности</w:t>
            </w:r>
          </w:p>
          <w:p w14:paraId="297026D2" w14:textId="77777777" w:rsidR="00DA6A1C" w:rsidRPr="00FE0EF3" w:rsidRDefault="00DA6A1C" w:rsidP="00DE2F7D">
            <w:pPr>
              <w:widowControl w:val="0"/>
              <w:tabs>
                <w:tab w:val="left" w:pos="567"/>
                <w:tab w:val="left" w:pos="8080"/>
              </w:tabs>
              <w:autoSpaceDE w:val="0"/>
              <w:autoSpaceDN w:val="0"/>
              <w:spacing w:after="0" w:line="228" w:lineRule="auto"/>
              <w:jc w:val="both"/>
              <w:rPr>
                <w:rFonts w:ascii="Times New Roman" w:hAnsi="Times New Roman" w:cs="Times New Roman"/>
                <w:sz w:val="24"/>
                <w:szCs w:val="24"/>
              </w:rPr>
            </w:pPr>
            <w:r w:rsidRPr="00FE0EF3">
              <w:rPr>
                <w:rFonts w:ascii="Times New Roman" w:hAnsi="Times New Roman" w:cs="Times New Roman"/>
                <w:sz w:val="24"/>
                <w:szCs w:val="24"/>
              </w:rPr>
              <w:t>…</w:t>
            </w:r>
          </w:p>
          <w:p w14:paraId="4E8E1809" w14:textId="77777777" w:rsidR="00DA6A1C" w:rsidRPr="00FE0EF3" w:rsidRDefault="00DA6A1C" w:rsidP="00DE2F7D">
            <w:pPr>
              <w:widowControl w:val="0"/>
              <w:tabs>
                <w:tab w:val="left" w:pos="567"/>
                <w:tab w:val="left" w:pos="8080"/>
              </w:tabs>
              <w:autoSpaceDE w:val="0"/>
              <w:autoSpaceDN w:val="0"/>
              <w:spacing w:after="0" w:line="228" w:lineRule="auto"/>
              <w:jc w:val="both"/>
              <w:rPr>
                <w:rFonts w:ascii="Times New Roman" w:eastAsia="Times New Roman" w:hAnsi="Times New Roman" w:cs="Times New Roman"/>
                <w:bCs/>
                <w:i/>
                <w:sz w:val="24"/>
                <w:szCs w:val="24"/>
              </w:rPr>
            </w:pPr>
            <w:r w:rsidRPr="00FE0EF3">
              <w:rPr>
                <w:rFonts w:ascii="Times New Roman" w:hAnsi="Times New Roman" w:cs="Times New Roman"/>
                <w:bCs/>
                <w:i/>
                <w:sz w:val="24"/>
                <w:szCs w:val="24"/>
              </w:rPr>
              <w:t>6. Ответственность за обеспечение продовольственной безопасности возлагается на Правительство Республики Казахстан и местные исполнительные органы области, города республиканского значения, столицы и района</w:t>
            </w:r>
          </w:p>
        </w:tc>
        <w:tc>
          <w:tcPr>
            <w:tcW w:w="3359" w:type="dxa"/>
            <w:tcBorders>
              <w:bottom w:val="nil"/>
            </w:tcBorders>
            <w:shd w:val="clear" w:color="auto" w:fill="auto"/>
          </w:tcPr>
          <w:p w14:paraId="3C3CF1A1" w14:textId="77777777" w:rsidR="00DA6A1C" w:rsidRPr="00FE0EF3" w:rsidRDefault="00DA6A1C" w:rsidP="00DA6A1C">
            <w:pPr>
              <w:spacing w:after="0" w:line="240" w:lineRule="auto"/>
              <w:contextualSpacing/>
              <w:jc w:val="both"/>
              <w:rPr>
                <w:rFonts w:ascii="Times New Roman" w:hAnsi="Times New Roman" w:cs="Times New Roman"/>
                <w:sz w:val="24"/>
                <w:szCs w:val="24"/>
              </w:rPr>
            </w:pPr>
          </w:p>
        </w:tc>
      </w:tr>
      <w:tr w:rsidR="0015448F" w:rsidRPr="00FE0EF3" w14:paraId="50E42772" w14:textId="77777777" w:rsidTr="00D26A3A">
        <w:tc>
          <w:tcPr>
            <w:tcW w:w="14530" w:type="dxa"/>
            <w:gridSpan w:val="4"/>
            <w:tcBorders>
              <w:bottom w:val="nil"/>
            </w:tcBorders>
            <w:shd w:val="clear" w:color="auto" w:fill="auto"/>
          </w:tcPr>
          <w:p w14:paraId="0DCEC83B" w14:textId="1F650AD7" w:rsidR="0015448F" w:rsidRPr="00FE0EF3" w:rsidRDefault="0015448F" w:rsidP="00DA6A1C">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i/>
                <w:sz w:val="24"/>
                <w:szCs w:val="24"/>
              </w:rPr>
              <w:t>3. Закон Республики Казахстан от 5 июля 2018 года № 178-VІ ЗРК «О Совете Безопасности Республики Казахстан»:</w:t>
            </w:r>
          </w:p>
        </w:tc>
      </w:tr>
      <w:tr w:rsidR="0015448F" w:rsidRPr="00FE0EF3" w14:paraId="4591969D" w14:textId="77777777" w:rsidTr="0015448F">
        <w:tc>
          <w:tcPr>
            <w:tcW w:w="2524" w:type="dxa"/>
            <w:tcBorders>
              <w:bottom w:val="nil"/>
            </w:tcBorders>
            <w:shd w:val="clear" w:color="auto" w:fill="auto"/>
          </w:tcPr>
          <w:p w14:paraId="544515E5" w14:textId="30C66E5E" w:rsidR="0015448F" w:rsidRPr="00FE0EF3" w:rsidRDefault="0015448F" w:rsidP="00DA6A1C">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sz w:val="24"/>
                <w:szCs w:val="24"/>
              </w:rPr>
              <w:t>пункт 1 статьи 1</w:t>
            </w:r>
          </w:p>
        </w:tc>
        <w:tc>
          <w:tcPr>
            <w:tcW w:w="4422" w:type="dxa"/>
            <w:tcBorders>
              <w:bottom w:val="nil"/>
            </w:tcBorders>
            <w:shd w:val="clear" w:color="auto" w:fill="auto"/>
          </w:tcPr>
          <w:p w14:paraId="32BA937D" w14:textId="77777777" w:rsidR="0015448F" w:rsidRPr="00FE0EF3" w:rsidRDefault="0015448F" w:rsidP="006D546C">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1. Правовой статус и основа деятельности Совета Безопасности</w:t>
            </w:r>
          </w:p>
          <w:p w14:paraId="7965E341" w14:textId="3AB8FCD9" w:rsidR="0015448F" w:rsidRPr="00FE0EF3" w:rsidRDefault="0015448F"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1. Совет Безопасности Республики Казахстан (далее – Совет Безопасности) является конституционным органом, образуемым Президентом Республики Казахстан и координирующим проведение единой государственной политики в сфере обеспечения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w:t>
            </w:r>
          </w:p>
        </w:tc>
        <w:tc>
          <w:tcPr>
            <w:tcW w:w="4225" w:type="dxa"/>
            <w:tcBorders>
              <w:bottom w:val="nil"/>
            </w:tcBorders>
            <w:shd w:val="clear" w:color="auto" w:fill="auto"/>
          </w:tcPr>
          <w:p w14:paraId="65C8F3E3" w14:textId="77777777" w:rsidR="0015448F" w:rsidRPr="00FE0EF3" w:rsidRDefault="0015448F" w:rsidP="006D546C">
            <w:pPr>
              <w:widowControl w:val="0"/>
              <w:tabs>
                <w:tab w:val="left" w:pos="567"/>
                <w:tab w:val="left" w:pos="8080"/>
              </w:tabs>
              <w:autoSpaceDE w:val="0"/>
              <w:autoSpaceDN w:val="0"/>
              <w:spacing w:after="0" w:line="216"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1. Правовой статус и основа деятельности Совета Безопасности</w:t>
            </w:r>
          </w:p>
          <w:p w14:paraId="54CC387C" w14:textId="69412A3F" w:rsidR="0015448F" w:rsidRPr="00FE0EF3" w:rsidRDefault="0015448F" w:rsidP="00DE2F7D">
            <w:pPr>
              <w:widowControl w:val="0"/>
              <w:tabs>
                <w:tab w:val="left" w:pos="567"/>
                <w:tab w:val="left" w:pos="8080"/>
              </w:tabs>
              <w:autoSpaceDE w:val="0"/>
              <w:autoSpaceDN w:val="0"/>
              <w:spacing w:after="0" w:line="228" w:lineRule="auto"/>
              <w:jc w:val="both"/>
              <w:rPr>
                <w:rFonts w:ascii="Times New Roman" w:hAnsi="Times New Roman" w:cs="Times New Roman"/>
                <w:sz w:val="24"/>
                <w:szCs w:val="24"/>
              </w:rPr>
            </w:pPr>
            <w:r w:rsidRPr="00FE0EF3">
              <w:rPr>
                <w:rFonts w:ascii="Times New Roman" w:eastAsia="Times New Roman" w:hAnsi="Times New Roman" w:cs="Times New Roman"/>
                <w:sz w:val="24"/>
                <w:szCs w:val="24"/>
              </w:rPr>
              <w:t xml:space="preserve">1. Совет Безопасности Республики Казахстан (далее – Совет </w:t>
            </w:r>
            <w:proofErr w:type="spellStart"/>
            <w:r w:rsidRPr="00FE0EF3">
              <w:rPr>
                <w:rFonts w:ascii="Times New Roman" w:eastAsia="Times New Roman" w:hAnsi="Times New Roman" w:cs="Times New Roman"/>
                <w:sz w:val="24"/>
                <w:szCs w:val="24"/>
              </w:rPr>
              <w:t>Безопас</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ности</w:t>
            </w:r>
            <w:proofErr w:type="spellEnd"/>
            <w:r w:rsidRPr="00FE0EF3">
              <w:rPr>
                <w:rFonts w:ascii="Times New Roman" w:eastAsia="Times New Roman" w:hAnsi="Times New Roman" w:cs="Times New Roman"/>
                <w:sz w:val="24"/>
                <w:szCs w:val="24"/>
              </w:rPr>
              <w:t xml:space="preserve">) является конституционным органом, образуемым Президентом Республики Казахстан и </w:t>
            </w:r>
            <w:proofErr w:type="spellStart"/>
            <w:r w:rsidRPr="00FE0EF3">
              <w:rPr>
                <w:rFonts w:ascii="Times New Roman" w:eastAsia="Times New Roman" w:hAnsi="Times New Roman" w:cs="Times New Roman"/>
                <w:sz w:val="24"/>
                <w:szCs w:val="24"/>
              </w:rPr>
              <w:t>координи</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рующим</w:t>
            </w:r>
            <w:proofErr w:type="spellEnd"/>
            <w:r w:rsidRPr="00FE0EF3">
              <w:rPr>
                <w:rFonts w:ascii="Times New Roman" w:eastAsia="Times New Roman" w:hAnsi="Times New Roman" w:cs="Times New Roman"/>
                <w:sz w:val="24"/>
                <w:szCs w:val="24"/>
              </w:rPr>
              <w:t xml:space="preserve"> проведение единой </w:t>
            </w:r>
            <w:proofErr w:type="spellStart"/>
            <w:r w:rsidRPr="00FE0EF3">
              <w:rPr>
                <w:rFonts w:ascii="Times New Roman" w:eastAsia="Times New Roman" w:hAnsi="Times New Roman" w:cs="Times New Roman"/>
                <w:sz w:val="24"/>
                <w:szCs w:val="24"/>
              </w:rPr>
              <w:t>государ</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ственной</w:t>
            </w:r>
            <w:proofErr w:type="spellEnd"/>
            <w:r w:rsidRPr="00FE0EF3">
              <w:rPr>
                <w:rFonts w:ascii="Times New Roman" w:eastAsia="Times New Roman" w:hAnsi="Times New Roman" w:cs="Times New Roman"/>
                <w:sz w:val="24"/>
                <w:szCs w:val="24"/>
              </w:rPr>
              <w:t xml:space="preserve"> политики в сфере </w:t>
            </w:r>
            <w:proofErr w:type="spellStart"/>
            <w:r w:rsidRPr="00FE0EF3">
              <w:rPr>
                <w:rFonts w:ascii="Times New Roman" w:eastAsia="Times New Roman" w:hAnsi="Times New Roman" w:cs="Times New Roman"/>
                <w:sz w:val="24"/>
                <w:szCs w:val="24"/>
              </w:rPr>
              <w:t>обеспе</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чения</w:t>
            </w:r>
            <w:proofErr w:type="spellEnd"/>
            <w:r w:rsidRPr="00FE0EF3">
              <w:rPr>
                <w:rFonts w:ascii="Times New Roman" w:eastAsia="Times New Roman" w:hAnsi="Times New Roman" w:cs="Times New Roman"/>
                <w:sz w:val="24"/>
                <w:szCs w:val="24"/>
              </w:rPr>
              <w:t xml:space="preserve"> национальной безопасности и обороноспособности Республики Казахстан в целях сохранения внутриполитической стабильности, защиты конституционного строя, государственной независимости, территориальной целостности и национальных интересов Казахстана на международной арене, </w:t>
            </w:r>
            <w:r w:rsidRPr="00FE0EF3">
              <w:rPr>
                <w:rFonts w:ascii="Times New Roman" w:eastAsia="Times New Roman" w:hAnsi="Times New Roman" w:cs="Times New Roman"/>
                <w:i/>
                <w:sz w:val="24"/>
                <w:szCs w:val="24"/>
              </w:rPr>
              <w:t>обеспечения продовольственной независимости Республики Казахстан</w:t>
            </w:r>
          </w:p>
        </w:tc>
        <w:tc>
          <w:tcPr>
            <w:tcW w:w="3359" w:type="dxa"/>
            <w:tcBorders>
              <w:bottom w:val="nil"/>
            </w:tcBorders>
            <w:shd w:val="clear" w:color="auto" w:fill="auto"/>
          </w:tcPr>
          <w:p w14:paraId="399FE143" w14:textId="03FEAA7A" w:rsidR="0015448F" w:rsidRPr="00FE0EF3" w:rsidRDefault="0015448F"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Для конкретизации правового статуса Совета Безопасности Республики Казахстан, как органа, обеспечивающего национальную безопасность, к числу которой относится также и продовольственная. </w:t>
            </w:r>
          </w:p>
        </w:tc>
      </w:tr>
      <w:tr w:rsidR="00DA6A1C" w:rsidRPr="00FE0EF3" w14:paraId="480FF72A" w14:textId="77777777" w:rsidTr="0015448F">
        <w:trPr>
          <w:trHeight w:val="238"/>
        </w:trPr>
        <w:tc>
          <w:tcPr>
            <w:tcW w:w="14530" w:type="dxa"/>
            <w:gridSpan w:val="4"/>
            <w:tcBorders>
              <w:top w:val="nil"/>
              <w:left w:val="nil"/>
              <w:bottom w:val="single" w:sz="4" w:space="0" w:color="auto"/>
              <w:right w:val="nil"/>
            </w:tcBorders>
            <w:shd w:val="clear" w:color="auto" w:fill="auto"/>
          </w:tcPr>
          <w:p w14:paraId="5F3FED75" w14:textId="7D9832A2"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32858A1B"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7AC37244" w14:textId="77777777" w:rsidTr="0015448F">
        <w:trPr>
          <w:trHeight w:val="238"/>
        </w:trPr>
        <w:tc>
          <w:tcPr>
            <w:tcW w:w="2524" w:type="dxa"/>
            <w:tcBorders>
              <w:top w:val="single" w:sz="4" w:space="0" w:color="auto"/>
            </w:tcBorders>
            <w:shd w:val="clear" w:color="auto" w:fill="auto"/>
          </w:tcPr>
          <w:p w14:paraId="2789D96E"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tcBorders>
              <w:top w:val="single" w:sz="4" w:space="0" w:color="auto"/>
            </w:tcBorders>
            <w:shd w:val="clear" w:color="auto" w:fill="auto"/>
          </w:tcPr>
          <w:p w14:paraId="6E671C43"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tcBorders>
              <w:top w:val="single" w:sz="4" w:space="0" w:color="auto"/>
            </w:tcBorders>
            <w:shd w:val="clear" w:color="auto" w:fill="auto"/>
          </w:tcPr>
          <w:p w14:paraId="04B4253D"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tcBorders>
              <w:top w:val="single" w:sz="4" w:space="0" w:color="auto"/>
            </w:tcBorders>
            <w:shd w:val="clear" w:color="auto" w:fill="auto"/>
          </w:tcPr>
          <w:p w14:paraId="0E05420C"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DA6A1C" w:rsidRPr="00FE0EF3" w14:paraId="4C44CE00" w14:textId="77777777" w:rsidTr="00DA6A1C">
        <w:trPr>
          <w:trHeight w:val="188"/>
        </w:trPr>
        <w:tc>
          <w:tcPr>
            <w:tcW w:w="2524" w:type="dxa"/>
            <w:tcBorders>
              <w:bottom w:val="nil"/>
            </w:tcBorders>
            <w:shd w:val="clear" w:color="auto" w:fill="auto"/>
          </w:tcPr>
          <w:p w14:paraId="35A12DCA"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Подпункты 1), 5), 6) и 7)  статьи 3</w:t>
            </w:r>
          </w:p>
        </w:tc>
        <w:tc>
          <w:tcPr>
            <w:tcW w:w="4422" w:type="dxa"/>
            <w:tcBorders>
              <w:bottom w:val="nil"/>
            </w:tcBorders>
            <w:shd w:val="clear" w:color="auto" w:fill="auto"/>
          </w:tcPr>
          <w:p w14:paraId="036668B7" w14:textId="77777777" w:rsidR="00DA6A1C" w:rsidRPr="00FE0EF3" w:rsidRDefault="00DA6A1C" w:rsidP="00DE2F7D">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3. Функции Совета Безопасности</w:t>
            </w:r>
          </w:p>
          <w:p w14:paraId="0ACBEF27" w14:textId="77777777" w:rsidR="00DA6A1C" w:rsidRPr="00FE0EF3" w:rsidRDefault="00DA6A1C" w:rsidP="00DE2F7D">
            <w:pPr>
              <w:spacing w:after="0" w:line="228" w:lineRule="auto"/>
              <w:ind w:firstLine="216"/>
              <w:contextualSpacing/>
              <w:jc w:val="both"/>
              <w:rPr>
                <w:rFonts w:ascii="Times New Roman" w:hAnsi="Times New Roman" w:cs="Times New Roman"/>
                <w:sz w:val="24"/>
                <w:szCs w:val="24"/>
              </w:rPr>
            </w:pPr>
            <w:r w:rsidRPr="00FE0EF3">
              <w:rPr>
                <w:rFonts w:ascii="Times New Roman" w:hAnsi="Times New Roman" w:cs="Times New Roman"/>
                <w:sz w:val="24"/>
                <w:szCs w:val="24"/>
              </w:rPr>
              <w:t>Функциями Совета Безопасности являются:</w:t>
            </w:r>
          </w:p>
          <w:p w14:paraId="659DE46F" w14:textId="77777777" w:rsidR="00DA6A1C" w:rsidRDefault="00DA6A1C" w:rsidP="00DE2F7D">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1) координация деятельности </w:t>
            </w:r>
            <w:proofErr w:type="spellStart"/>
            <w:r w:rsidRPr="00FE0EF3">
              <w:rPr>
                <w:rFonts w:ascii="Times New Roman" w:hAnsi="Times New Roman" w:cs="Times New Roman"/>
                <w:sz w:val="24"/>
                <w:szCs w:val="24"/>
              </w:rPr>
              <w:t>государ</w:t>
            </w:r>
            <w:proofErr w:type="spellEnd"/>
            <w:r w:rsidR="00DE2F7D"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ственных</w:t>
            </w:r>
            <w:proofErr w:type="spellEnd"/>
            <w:r w:rsidRPr="00FE0EF3">
              <w:rPr>
                <w:rFonts w:ascii="Times New Roman" w:hAnsi="Times New Roman" w:cs="Times New Roman"/>
                <w:sz w:val="24"/>
                <w:szCs w:val="24"/>
              </w:rPr>
              <w:t xml:space="preserve"> органов и организаций по реализации мероприятий в сфере </w:t>
            </w:r>
            <w:proofErr w:type="spellStart"/>
            <w:r w:rsidRPr="00FE0EF3">
              <w:rPr>
                <w:rFonts w:ascii="Times New Roman" w:hAnsi="Times New Roman" w:cs="Times New Roman"/>
                <w:sz w:val="24"/>
                <w:szCs w:val="24"/>
              </w:rPr>
              <w:t>обес</w:t>
            </w:r>
            <w:proofErr w:type="spellEnd"/>
            <w:r w:rsidR="00DE2F7D" w:rsidRPr="00FE0EF3">
              <w:rPr>
                <w:rFonts w:ascii="Times New Roman" w:hAnsi="Times New Roman" w:cs="Times New Roman"/>
                <w:sz w:val="24"/>
                <w:szCs w:val="24"/>
                <w:lang w:val="kk-KZ"/>
              </w:rPr>
              <w:t xml:space="preserve"> </w:t>
            </w:r>
            <w:r w:rsidRPr="00FE0EF3">
              <w:rPr>
                <w:rFonts w:ascii="Times New Roman" w:hAnsi="Times New Roman" w:cs="Times New Roman"/>
                <w:sz w:val="24"/>
                <w:szCs w:val="24"/>
              </w:rPr>
              <w:t>печения национальной безопасности и международных позиций страны, обороноспособности государства, законности и правопорядка;</w:t>
            </w:r>
          </w:p>
          <w:p w14:paraId="559A77EE" w14:textId="77777777" w:rsidR="0015448F" w:rsidRPr="00FE0EF3" w:rsidRDefault="0015448F" w:rsidP="0015448F">
            <w:pPr>
              <w:spacing w:after="0" w:line="240" w:lineRule="auto"/>
              <w:jc w:val="both"/>
              <w:rPr>
                <w:rFonts w:ascii="Times New Roman" w:hAnsi="Times New Roman" w:cs="Times New Roman"/>
                <w:sz w:val="24"/>
                <w:szCs w:val="24"/>
              </w:rPr>
            </w:pPr>
            <w:r w:rsidRPr="00FE0EF3">
              <w:rPr>
                <w:rFonts w:ascii="Times New Roman" w:hAnsi="Times New Roman" w:cs="Times New Roman"/>
                <w:sz w:val="24"/>
                <w:szCs w:val="24"/>
              </w:rPr>
              <w:t>5) заслушивание ежегодного доклада Правительства Республики Казахстан о результатах и основных направлениях деятельности в сфере обеспечения национальной безопасности, обороноспособности, правопорядка;</w:t>
            </w:r>
          </w:p>
          <w:p w14:paraId="21F7C466" w14:textId="77777777" w:rsidR="0015448F" w:rsidRPr="00FE0EF3" w:rsidRDefault="0015448F" w:rsidP="0015448F">
            <w:pPr>
              <w:spacing w:after="0" w:line="240" w:lineRule="auto"/>
              <w:jc w:val="both"/>
              <w:rPr>
                <w:rFonts w:ascii="Times New Roman" w:hAnsi="Times New Roman" w:cs="Times New Roman"/>
                <w:sz w:val="24"/>
                <w:szCs w:val="24"/>
              </w:rPr>
            </w:pPr>
            <w:r w:rsidRPr="00FE0EF3">
              <w:rPr>
                <w:rFonts w:ascii="Times New Roman" w:hAnsi="Times New Roman" w:cs="Times New Roman"/>
                <w:sz w:val="24"/>
                <w:szCs w:val="24"/>
              </w:rPr>
              <w:t>6) заслушивание первых руководителей государственных органов по вопросам реализации государственной политики в сфере обеспечения национальной безопасности и обороноспособности страны;</w:t>
            </w:r>
          </w:p>
          <w:p w14:paraId="14E4DC55" w14:textId="2AE57130" w:rsidR="0015448F" w:rsidRPr="00FE0EF3" w:rsidRDefault="0015448F" w:rsidP="0015448F">
            <w:pPr>
              <w:spacing w:after="0" w:line="240" w:lineRule="auto"/>
              <w:jc w:val="both"/>
              <w:rPr>
                <w:rFonts w:ascii="Times New Roman" w:hAnsi="Times New Roman" w:cs="Times New Roman"/>
                <w:sz w:val="24"/>
                <w:szCs w:val="24"/>
              </w:rPr>
            </w:pPr>
            <w:r w:rsidRPr="00FE0EF3">
              <w:rPr>
                <w:rFonts w:ascii="Times New Roman" w:hAnsi="Times New Roman" w:cs="Times New Roman"/>
                <w:sz w:val="24"/>
                <w:szCs w:val="24"/>
              </w:rPr>
              <w:t xml:space="preserve">7) организация контроля за исполнением законов Республики Казахстан в сфере обеспечения национальной </w:t>
            </w:r>
            <w:proofErr w:type="spellStart"/>
            <w:r w:rsidRPr="00FE0EF3">
              <w:rPr>
                <w:rFonts w:ascii="Times New Roman" w:hAnsi="Times New Roman" w:cs="Times New Roman"/>
                <w:sz w:val="24"/>
                <w:szCs w:val="24"/>
              </w:rPr>
              <w:t>безопас</w:t>
            </w:r>
            <w:proofErr w:type="spellEnd"/>
            <w:r>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ности</w:t>
            </w:r>
            <w:proofErr w:type="spellEnd"/>
            <w:r w:rsidRPr="00FE0EF3">
              <w:rPr>
                <w:rFonts w:ascii="Times New Roman" w:hAnsi="Times New Roman" w:cs="Times New Roman"/>
                <w:sz w:val="24"/>
                <w:szCs w:val="24"/>
              </w:rPr>
              <w:t>, обороноспособности и правопорядка, в том числе за эффективным использованием средств, направляемых на эти цели;</w:t>
            </w:r>
          </w:p>
          <w:p w14:paraId="4CA26743" w14:textId="54796157" w:rsidR="0015448F" w:rsidRPr="0015448F" w:rsidRDefault="0015448F" w:rsidP="00DE2F7D">
            <w:pPr>
              <w:spacing w:after="0" w:line="228" w:lineRule="auto"/>
              <w:contextualSpacing/>
              <w:jc w:val="both"/>
              <w:rPr>
                <w:rFonts w:ascii="Times New Roman" w:hAnsi="Times New Roman" w:cs="Times New Roman"/>
                <w:sz w:val="24"/>
                <w:szCs w:val="24"/>
              </w:rPr>
            </w:pPr>
          </w:p>
        </w:tc>
        <w:tc>
          <w:tcPr>
            <w:tcW w:w="4225" w:type="dxa"/>
            <w:tcBorders>
              <w:bottom w:val="nil"/>
            </w:tcBorders>
            <w:shd w:val="clear" w:color="auto" w:fill="auto"/>
          </w:tcPr>
          <w:p w14:paraId="0D6042BF" w14:textId="77777777" w:rsidR="00DA6A1C" w:rsidRPr="00FE0EF3" w:rsidRDefault="00DA6A1C" w:rsidP="00DE2F7D">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3. Функции Совета Безопасности</w:t>
            </w:r>
          </w:p>
          <w:p w14:paraId="40ED3EDA" w14:textId="77777777" w:rsidR="00DA6A1C" w:rsidRPr="00FE0EF3" w:rsidRDefault="00DA6A1C" w:rsidP="00DE2F7D">
            <w:pPr>
              <w:widowControl w:val="0"/>
              <w:tabs>
                <w:tab w:val="left" w:pos="567"/>
                <w:tab w:val="left" w:pos="8080"/>
              </w:tabs>
              <w:autoSpaceDE w:val="0"/>
              <w:autoSpaceDN w:val="0"/>
              <w:spacing w:after="0" w:line="228" w:lineRule="auto"/>
              <w:ind w:firstLine="289"/>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Функциями Совета Безопасности являются:</w:t>
            </w:r>
          </w:p>
          <w:p w14:paraId="61473292" w14:textId="69C69E7E" w:rsidR="0015448F" w:rsidRPr="00FE0EF3" w:rsidRDefault="00DA6A1C" w:rsidP="0015448F">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1) координация деятельности </w:t>
            </w:r>
            <w:proofErr w:type="spellStart"/>
            <w:r w:rsidRPr="00FE0EF3">
              <w:rPr>
                <w:rFonts w:ascii="Times New Roman" w:eastAsia="Times New Roman" w:hAnsi="Times New Roman" w:cs="Times New Roman"/>
                <w:sz w:val="24"/>
                <w:szCs w:val="24"/>
              </w:rPr>
              <w:t>государ</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ственных</w:t>
            </w:r>
            <w:proofErr w:type="spellEnd"/>
            <w:r w:rsidRPr="00FE0EF3">
              <w:rPr>
                <w:rFonts w:ascii="Times New Roman" w:eastAsia="Times New Roman" w:hAnsi="Times New Roman" w:cs="Times New Roman"/>
                <w:sz w:val="24"/>
                <w:szCs w:val="24"/>
              </w:rPr>
              <w:t xml:space="preserve"> органов и организаций по реализации мероприятий в сфере обеспечения национальной, </w:t>
            </w:r>
            <w:r w:rsidRPr="00FE0EF3">
              <w:rPr>
                <w:rFonts w:ascii="Times New Roman" w:eastAsia="Times New Roman" w:hAnsi="Times New Roman" w:cs="Times New Roman"/>
                <w:i/>
                <w:sz w:val="24"/>
                <w:szCs w:val="24"/>
              </w:rPr>
              <w:t>в том числе продовольственной,</w:t>
            </w:r>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безопас</w:t>
            </w:r>
            <w:proofErr w:type="spellEnd"/>
            <w:r w:rsidRPr="00FE0EF3">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ности</w:t>
            </w:r>
            <w:proofErr w:type="spellEnd"/>
            <w:r w:rsidRPr="00FE0EF3">
              <w:rPr>
                <w:rFonts w:ascii="Times New Roman" w:eastAsia="Times New Roman" w:hAnsi="Times New Roman" w:cs="Times New Roman"/>
                <w:sz w:val="24"/>
                <w:szCs w:val="24"/>
              </w:rPr>
              <w:t xml:space="preserve"> и международных позиций</w:t>
            </w:r>
            <w:r w:rsidR="0015448F" w:rsidRPr="00FE0EF3">
              <w:rPr>
                <w:rFonts w:ascii="Times New Roman" w:eastAsia="Times New Roman" w:hAnsi="Times New Roman" w:cs="Times New Roman"/>
                <w:sz w:val="24"/>
                <w:szCs w:val="24"/>
              </w:rPr>
              <w:t xml:space="preserve"> страны, обороноспособности </w:t>
            </w:r>
            <w:proofErr w:type="spellStart"/>
            <w:r w:rsidR="0015448F" w:rsidRPr="00FE0EF3">
              <w:rPr>
                <w:rFonts w:ascii="Times New Roman" w:eastAsia="Times New Roman" w:hAnsi="Times New Roman" w:cs="Times New Roman"/>
                <w:sz w:val="24"/>
                <w:szCs w:val="24"/>
              </w:rPr>
              <w:t>государ</w:t>
            </w:r>
            <w:proofErr w:type="spellEnd"/>
            <w:r w:rsidR="0015448F" w:rsidRPr="00FE0EF3">
              <w:rPr>
                <w:rFonts w:ascii="Times New Roman" w:eastAsia="Times New Roman" w:hAnsi="Times New Roman" w:cs="Times New Roman"/>
                <w:sz w:val="24"/>
                <w:szCs w:val="24"/>
              </w:rPr>
              <w:t xml:space="preserve"> </w:t>
            </w:r>
            <w:proofErr w:type="spellStart"/>
            <w:r w:rsidR="0015448F" w:rsidRPr="00FE0EF3">
              <w:rPr>
                <w:rFonts w:ascii="Times New Roman" w:eastAsia="Times New Roman" w:hAnsi="Times New Roman" w:cs="Times New Roman"/>
                <w:sz w:val="24"/>
                <w:szCs w:val="24"/>
              </w:rPr>
              <w:t>с</w:t>
            </w:r>
            <w:r w:rsidR="0015448F">
              <w:rPr>
                <w:rFonts w:ascii="Times New Roman" w:eastAsia="Times New Roman" w:hAnsi="Times New Roman" w:cs="Times New Roman"/>
                <w:sz w:val="24"/>
                <w:szCs w:val="24"/>
              </w:rPr>
              <w:t>тва</w:t>
            </w:r>
            <w:proofErr w:type="spellEnd"/>
            <w:r w:rsidR="0015448F">
              <w:rPr>
                <w:rFonts w:ascii="Times New Roman" w:eastAsia="Times New Roman" w:hAnsi="Times New Roman" w:cs="Times New Roman"/>
                <w:sz w:val="24"/>
                <w:szCs w:val="24"/>
              </w:rPr>
              <w:t>, законности и правопорядка;</w:t>
            </w:r>
          </w:p>
          <w:p w14:paraId="3ECB8146" w14:textId="34980BB4" w:rsidR="0015448F" w:rsidRPr="00FE0EF3" w:rsidRDefault="0015448F" w:rsidP="0015448F">
            <w:pPr>
              <w:widowControl w:val="0"/>
              <w:tabs>
                <w:tab w:val="left" w:pos="567"/>
                <w:tab w:val="left" w:pos="8080"/>
              </w:tabs>
              <w:autoSpaceDE w:val="0"/>
              <w:autoSpaceDN w:val="0"/>
              <w:spacing w:after="0" w:line="240"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sz w:val="24"/>
                <w:szCs w:val="24"/>
              </w:rPr>
              <w:t xml:space="preserve">5) заслушивание ежегодного доклада Правительства Республики Казахстан о результатах и основных </w:t>
            </w:r>
            <w:proofErr w:type="spellStart"/>
            <w:r w:rsidRPr="00FE0EF3">
              <w:rPr>
                <w:rFonts w:ascii="Times New Roman" w:eastAsia="Times New Roman" w:hAnsi="Times New Roman" w:cs="Times New Roman"/>
                <w:sz w:val="24"/>
                <w:szCs w:val="24"/>
              </w:rPr>
              <w:t>направ</w:t>
            </w:r>
            <w:proofErr w:type="spellEnd"/>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лениях</w:t>
            </w:r>
            <w:proofErr w:type="spellEnd"/>
            <w:r w:rsidRPr="00FE0EF3">
              <w:rPr>
                <w:rFonts w:ascii="Times New Roman" w:eastAsia="Times New Roman" w:hAnsi="Times New Roman" w:cs="Times New Roman"/>
                <w:sz w:val="24"/>
                <w:szCs w:val="24"/>
              </w:rPr>
              <w:t xml:space="preserve"> деятельности в сфере </w:t>
            </w:r>
            <w:proofErr w:type="spellStart"/>
            <w:r w:rsidRPr="00FE0EF3">
              <w:rPr>
                <w:rFonts w:ascii="Times New Roman" w:eastAsia="Times New Roman" w:hAnsi="Times New Roman" w:cs="Times New Roman"/>
                <w:sz w:val="24"/>
                <w:szCs w:val="24"/>
              </w:rPr>
              <w:t>обеспе</w:t>
            </w:r>
            <w:proofErr w:type="spellEnd"/>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чения</w:t>
            </w:r>
            <w:proofErr w:type="spellEnd"/>
            <w:r w:rsidRPr="00FE0EF3">
              <w:rPr>
                <w:rFonts w:ascii="Times New Roman" w:eastAsia="Times New Roman" w:hAnsi="Times New Roman" w:cs="Times New Roman"/>
                <w:sz w:val="24"/>
                <w:szCs w:val="24"/>
              </w:rPr>
              <w:t xml:space="preserve"> национальной безопасности, обороноспособности, правопорядка </w:t>
            </w:r>
            <w:r w:rsidRPr="00FE0EF3">
              <w:rPr>
                <w:rFonts w:ascii="Times New Roman" w:eastAsia="Times New Roman" w:hAnsi="Times New Roman" w:cs="Times New Roman"/>
                <w:i/>
                <w:sz w:val="24"/>
                <w:szCs w:val="24"/>
              </w:rPr>
              <w:t>и продовольственной независимости;</w:t>
            </w:r>
          </w:p>
          <w:p w14:paraId="231CAA92" w14:textId="67023438" w:rsidR="0015448F" w:rsidRPr="00FE0EF3" w:rsidRDefault="0015448F" w:rsidP="0015448F">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6) заслушивание первых руководи</w:t>
            </w:r>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телей</w:t>
            </w:r>
            <w:proofErr w:type="spellEnd"/>
            <w:r w:rsidRPr="00FE0EF3">
              <w:rPr>
                <w:rFonts w:ascii="Times New Roman" w:eastAsia="Times New Roman" w:hAnsi="Times New Roman" w:cs="Times New Roman"/>
                <w:sz w:val="24"/>
                <w:szCs w:val="24"/>
              </w:rPr>
              <w:t xml:space="preserve"> государственных органов по вопросам реализации государственной политики в сфере обеспечения </w:t>
            </w:r>
            <w:proofErr w:type="spellStart"/>
            <w:r w:rsidRPr="00FE0EF3">
              <w:rPr>
                <w:rFonts w:ascii="Times New Roman" w:eastAsia="Times New Roman" w:hAnsi="Times New Roman" w:cs="Times New Roman"/>
                <w:sz w:val="24"/>
                <w:szCs w:val="24"/>
              </w:rPr>
              <w:t>нацио</w:t>
            </w:r>
            <w:proofErr w:type="spellEnd"/>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нальной</w:t>
            </w:r>
            <w:proofErr w:type="spellEnd"/>
            <w:r w:rsidRPr="00FE0EF3">
              <w:rPr>
                <w:rFonts w:ascii="Times New Roman" w:eastAsia="Times New Roman" w:hAnsi="Times New Roman" w:cs="Times New Roman"/>
                <w:sz w:val="24"/>
                <w:szCs w:val="24"/>
              </w:rPr>
              <w:t xml:space="preserve"> безопасности, </w:t>
            </w:r>
            <w:proofErr w:type="spellStart"/>
            <w:r w:rsidRPr="00FE0EF3">
              <w:rPr>
                <w:rFonts w:ascii="Times New Roman" w:eastAsia="Times New Roman" w:hAnsi="Times New Roman" w:cs="Times New Roman"/>
                <w:sz w:val="24"/>
                <w:szCs w:val="24"/>
              </w:rPr>
              <w:t>обороноспо</w:t>
            </w:r>
            <w:proofErr w:type="spellEnd"/>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собности</w:t>
            </w:r>
            <w:proofErr w:type="spellEnd"/>
            <w:r w:rsidRPr="00FE0EF3">
              <w:rPr>
                <w:rFonts w:ascii="Times New Roman" w:eastAsia="Times New Roman" w:hAnsi="Times New Roman" w:cs="Times New Roman"/>
                <w:sz w:val="24"/>
                <w:szCs w:val="24"/>
              </w:rPr>
              <w:t xml:space="preserve"> </w:t>
            </w:r>
            <w:r w:rsidRPr="00FE0EF3">
              <w:rPr>
                <w:rFonts w:ascii="Times New Roman" w:eastAsia="Times New Roman" w:hAnsi="Times New Roman" w:cs="Times New Roman"/>
                <w:i/>
                <w:sz w:val="24"/>
                <w:szCs w:val="24"/>
              </w:rPr>
              <w:t xml:space="preserve">и продовольственной независимости </w:t>
            </w:r>
            <w:r w:rsidRPr="00FE0EF3">
              <w:rPr>
                <w:rFonts w:ascii="Times New Roman" w:eastAsia="Times New Roman" w:hAnsi="Times New Roman" w:cs="Times New Roman"/>
                <w:sz w:val="24"/>
                <w:szCs w:val="24"/>
              </w:rPr>
              <w:t>страны;</w:t>
            </w:r>
          </w:p>
          <w:p w14:paraId="68910424" w14:textId="139595FD" w:rsidR="00DA6A1C" w:rsidRPr="00FE0EF3" w:rsidRDefault="0015448F" w:rsidP="00DE2F7D">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7) организация контроля за исполнением законов Республики Казахстан в сфере обеспечения</w:t>
            </w:r>
          </w:p>
        </w:tc>
        <w:tc>
          <w:tcPr>
            <w:tcW w:w="3359" w:type="dxa"/>
            <w:tcBorders>
              <w:bottom w:val="nil"/>
            </w:tcBorders>
            <w:shd w:val="clear" w:color="auto" w:fill="auto"/>
          </w:tcPr>
          <w:p w14:paraId="1E58B5D7" w14:textId="268C0230" w:rsidR="00DA6A1C" w:rsidRPr="00FE0EF3" w:rsidRDefault="00DA6A1C" w:rsidP="00DE2F7D">
            <w:pPr>
              <w:spacing w:after="0" w:line="228"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Анализ всех функций Совета Безопасности </w:t>
            </w:r>
            <w:proofErr w:type="spellStart"/>
            <w:r w:rsidRPr="00FE0EF3">
              <w:rPr>
                <w:rFonts w:ascii="Times New Roman" w:hAnsi="Times New Roman" w:cs="Times New Roman"/>
                <w:sz w:val="24"/>
                <w:szCs w:val="24"/>
              </w:rPr>
              <w:t>свидетельст</w:t>
            </w:r>
            <w:proofErr w:type="spellEnd"/>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вует</w:t>
            </w:r>
            <w:proofErr w:type="spellEnd"/>
            <w:r w:rsidRPr="00FE0EF3">
              <w:rPr>
                <w:rFonts w:ascii="Times New Roman" w:hAnsi="Times New Roman" w:cs="Times New Roman"/>
                <w:sz w:val="24"/>
                <w:szCs w:val="24"/>
              </w:rPr>
              <w:t xml:space="preserve">, что практически все мероприятия проводятся с правоохранительными и </w:t>
            </w:r>
            <w:proofErr w:type="spellStart"/>
            <w:r w:rsidRPr="00FE0EF3">
              <w:rPr>
                <w:rFonts w:ascii="Times New Roman" w:hAnsi="Times New Roman" w:cs="Times New Roman"/>
                <w:sz w:val="24"/>
                <w:szCs w:val="24"/>
              </w:rPr>
              <w:t>спе</w:t>
            </w:r>
            <w:proofErr w:type="spellEnd"/>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циальными</w:t>
            </w:r>
            <w:proofErr w:type="spellEnd"/>
            <w:r w:rsidRPr="00FE0EF3">
              <w:rPr>
                <w:rFonts w:ascii="Times New Roman" w:hAnsi="Times New Roman" w:cs="Times New Roman"/>
                <w:sz w:val="24"/>
                <w:szCs w:val="24"/>
              </w:rPr>
              <w:t xml:space="preserve"> органами и </w:t>
            </w:r>
            <w:proofErr w:type="spellStart"/>
            <w:r w:rsidRPr="00FE0EF3">
              <w:rPr>
                <w:rFonts w:ascii="Times New Roman" w:hAnsi="Times New Roman" w:cs="Times New Roman"/>
                <w:sz w:val="24"/>
                <w:szCs w:val="24"/>
              </w:rPr>
              <w:t>нап</w:t>
            </w:r>
            <w:proofErr w:type="spellEnd"/>
            <w:r w:rsidRPr="00FE0EF3">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равлены</w:t>
            </w:r>
            <w:proofErr w:type="spellEnd"/>
            <w:r w:rsidRPr="00FE0EF3">
              <w:rPr>
                <w:rFonts w:ascii="Times New Roman" w:hAnsi="Times New Roman" w:cs="Times New Roman"/>
                <w:sz w:val="24"/>
                <w:szCs w:val="24"/>
              </w:rPr>
              <w:t xml:space="preserve"> на обеспечение на </w:t>
            </w:r>
            <w:proofErr w:type="spellStart"/>
            <w:r w:rsidRPr="00FE0EF3">
              <w:rPr>
                <w:rFonts w:ascii="Times New Roman" w:hAnsi="Times New Roman" w:cs="Times New Roman"/>
                <w:sz w:val="24"/>
                <w:szCs w:val="24"/>
              </w:rPr>
              <w:t>циональной</w:t>
            </w:r>
            <w:proofErr w:type="spellEnd"/>
            <w:r w:rsidRPr="00FE0EF3">
              <w:rPr>
                <w:rFonts w:ascii="Times New Roman" w:hAnsi="Times New Roman" w:cs="Times New Roman"/>
                <w:sz w:val="24"/>
                <w:szCs w:val="24"/>
              </w:rPr>
              <w:t xml:space="preserve"> безопасности, обо </w:t>
            </w:r>
            <w:proofErr w:type="spellStart"/>
            <w:r w:rsidRPr="00FE0EF3">
              <w:rPr>
                <w:rFonts w:ascii="Times New Roman" w:hAnsi="Times New Roman" w:cs="Times New Roman"/>
                <w:sz w:val="24"/>
                <w:szCs w:val="24"/>
              </w:rPr>
              <w:t>роноспособности</w:t>
            </w:r>
            <w:proofErr w:type="spellEnd"/>
            <w:r w:rsidRPr="00FE0EF3">
              <w:rPr>
                <w:rFonts w:ascii="Times New Roman" w:hAnsi="Times New Roman" w:cs="Times New Roman"/>
                <w:sz w:val="24"/>
                <w:szCs w:val="24"/>
              </w:rPr>
              <w:t xml:space="preserve"> и </w:t>
            </w:r>
            <w:proofErr w:type="spellStart"/>
            <w:r w:rsidRPr="00FE0EF3">
              <w:rPr>
                <w:rFonts w:ascii="Times New Roman" w:hAnsi="Times New Roman" w:cs="Times New Roman"/>
                <w:sz w:val="24"/>
                <w:szCs w:val="24"/>
              </w:rPr>
              <w:t>правопо</w:t>
            </w:r>
            <w:proofErr w:type="spellEnd"/>
            <w:r w:rsidRPr="00FE0EF3">
              <w:rPr>
                <w:rFonts w:ascii="Times New Roman" w:hAnsi="Times New Roman" w:cs="Times New Roman"/>
                <w:sz w:val="24"/>
                <w:szCs w:val="24"/>
              </w:rPr>
              <w:t xml:space="preserve"> рядка. Однако вопросы</w:t>
            </w:r>
            <w:r w:rsidR="0015448F" w:rsidRPr="00FE0EF3">
              <w:rPr>
                <w:rFonts w:ascii="Times New Roman" w:hAnsi="Times New Roman" w:cs="Times New Roman"/>
                <w:sz w:val="24"/>
                <w:szCs w:val="24"/>
              </w:rPr>
              <w:t xml:space="preserve"> обеспечения </w:t>
            </w:r>
            <w:proofErr w:type="spellStart"/>
            <w:proofErr w:type="gramStart"/>
            <w:r w:rsidR="0015448F" w:rsidRPr="00FE0EF3">
              <w:rPr>
                <w:rFonts w:ascii="Times New Roman" w:hAnsi="Times New Roman" w:cs="Times New Roman"/>
                <w:sz w:val="24"/>
                <w:szCs w:val="24"/>
              </w:rPr>
              <w:t>продовольствен</w:t>
            </w:r>
            <w:proofErr w:type="spellEnd"/>
            <w:r w:rsidR="0015448F" w:rsidRPr="00FE0EF3">
              <w:rPr>
                <w:rFonts w:ascii="Times New Roman" w:hAnsi="Times New Roman" w:cs="Times New Roman"/>
                <w:sz w:val="24"/>
                <w:szCs w:val="24"/>
              </w:rPr>
              <w:t xml:space="preserve"> ной</w:t>
            </w:r>
            <w:proofErr w:type="gramEnd"/>
            <w:r w:rsidR="0015448F" w:rsidRPr="00FE0EF3">
              <w:rPr>
                <w:rFonts w:ascii="Times New Roman" w:hAnsi="Times New Roman" w:cs="Times New Roman"/>
                <w:sz w:val="24"/>
                <w:szCs w:val="24"/>
              </w:rPr>
              <w:t xml:space="preserve"> безопасности не </w:t>
            </w:r>
            <w:proofErr w:type="spellStart"/>
            <w:r w:rsidR="0015448F" w:rsidRPr="00FE0EF3">
              <w:rPr>
                <w:rFonts w:ascii="Times New Roman" w:hAnsi="Times New Roman" w:cs="Times New Roman"/>
                <w:sz w:val="24"/>
                <w:szCs w:val="24"/>
              </w:rPr>
              <w:t>выде</w:t>
            </w:r>
            <w:proofErr w:type="spellEnd"/>
            <w:r w:rsidR="0015448F" w:rsidRPr="00FE0EF3">
              <w:rPr>
                <w:rFonts w:ascii="Times New Roman" w:hAnsi="Times New Roman" w:cs="Times New Roman"/>
                <w:sz w:val="24"/>
                <w:szCs w:val="24"/>
              </w:rPr>
              <w:t xml:space="preserve"> лены в качестве отдельной функции.</w:t>
            </w:r>
          </w:p>
        </w:tc>
      </w:tr>
      <w:tr w:rsidR="00DA6A1C" w:rsidRPr="00FE0EF3" w14:paraId="6686DFA3" w14:textId="77777777" w:rsidTr="005109DA">
        <w:trPr>
          <w:trHeight w:val="238"/>
        </w:trPr>
        <w:tc>
          <w:tcPr>
            <w:tcW w:w="14530" w:type="dxa"/>
            <w:gridSpan w:val="4"/>
            <w:tcBorders>
              <w:top w:val="nil"/>
              <w:left w:val="nil"/>
              <w:right w:val="nil"/>
            </w:tcBorders>
            <w:shd w:val="clear" w:color="auto" w:fill="auto"/>
          </w:tcPr>
          <w:p w14:paraId="1F52EF83" w14:textId="46ACC1EC" w:rsidR="00DA6A1C" w:rsidRPr="00FE0EF3" w:rsidRDefault="00DA6A1C" w:rsidP="00DA6A1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4BBB2BA9" w14:textId="77777777" w:rsidR="00DA6A1C" w:rsidRPr="00FE0EF3" w:rsidRDefault="00DA6A1C" w:rsidP="00DA6A1C">
            <w:pPr>
              <w:spacing w:after="0" w:line="240" w:lineRule="auto"/>
              <w:ind w:hanging="108"/>
              <w:contextualSpacing/>
              <w:jc w:val="both"/>
              <w:rPr>
                <w:rFonts w:ascii="Times New Roman" w:hAnsi="Times New Roman" w:cs="Times New Roman"/>
                <w:sz w:val="16"/>
                <w:szCs w:val="16"/>
              </w:rPr>
            </w:pPr>
          </w:p>
        </w:tc>
      </w:tr>
      <w:tr w:rsidR="00DA6A1C" w:rsidRPr="00FE0EF3" w14:paraId="1263A932" w14:textId="77777777" w:rsidTr="00DA6A1C">
        <w:trPr>
          <w:trHeight w:val="238"/>
        </w:trPr>
        <w:tc>
          <w:tcPr>
            <w:tcW w:w="2524" w:type="dxa"/>
            <w:shd w:val="clear" w:color="auto" w:fill="auto"/>
          </w:tcPr>
          <w:p w14:paraId="5F3E69F9"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shd w:val="clear" w:color="auto" w:fill="auto"/>
          </w:tcPr>
          <w:p w14:paraId="787455A9"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shd w:val="clear" w:color="auto" w:fill="auto"/>
          </w:tcPr>
          <w:p w14:paraId="22073D4A" w14:textId="77777777" w:rsidR="00DA6A1C" w:rsidRPr="00FE0EF3" w:rsidRDefault="00DA6A1C" w:rsidP="00DA6A1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shd w:val="clear" w:color="auto" w:fill="auto"/>
          </w:tcPr>
          <w:p w14:paraId="0AC71455" w14:textId="77777777" w:rsidR="00DA6A1C" w:rsidRPr="00FE0EF3" w:rsidRDefault="00DA6A1C" w:rsidP="00DA6A1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15448F" w:rsidRPr="00FE0EF3" w14:paraId="54F07F4F" w14:textId="77777777" w:rsidTr="00DA6A1C">
        <w:trPr>
          <w:trHeight w:val="238"/>
        </w:trPr>
        <w:tc>
          <w:tcPr>
            <w:tcW w:w="2524" w:type="dxa"/>
            <w:shd w:val="clear" w:color="auto" w:fill="auto"/>
          </w:tcPr>
          <w:p w14:paraId="2CB88BB7" w14:textId="77777777" w:rsidR="0015448F" w:rsidRPr="00FE0EF3" w:rsidRDefault="0015448F" w:rsidP="00DA6A1C">
            <w:pPr>
              <w:spacing w:after="0" w:line="240" w:lineRule="auto"/>
              <w:contextualSpacing/>
              <w:jc w:val="center"/>
              <w:rPr>
                <w:rFonts w:ascii="Times New Roman" w:hAnsi="Times New Roman" w:cs="Times New Roman"/>
                <w:sz w:val="24"/>
                <w:szCs w:val="24"/>
              </w:rPr>
            </w:pPr>
          </w:p>
        </w:tc>
        <w:tc>
          <w:tcPr>
            <w:tcW w:w="4422" w:type="dxa"/>
            <w:shd w:val="clear" w:color="auto" w:fill="auto"/>
          </w:tcPr>
          <w:p w14:paraId="3ED4C2C6" w14:textId="77777777" w:rsidR="0015448F" w:rsidRPr="00FE0EF3" w:rsidRDefault="0015448F" w:rsidP="00DA6A1C">
            <w:pPr>
              <w:spacing w:after="0" w:line="240" w:lineRule="auto"/>
              <w:contextualSpacing/>
              <w:jc w:val="center"/>
              <w:rPr>
                <w:rFonts w:ascii="Times New Roman" w:hAnsi="Times New Roman" w:cs="Times New Roman"/>
                <w:sz w:val="24"/>
                <w:szCs w:val="24"/>
              </w:rPr>
            </w:pPr>
          </w:p>
        </w:tc>
        <w:tc>
          <w:tcPr>
            <w:tcW w:w="4225" w:type="dxa"/>
            <w:shd w:val="clear" w:color="auto" w:fill="auto"/>
          </w:tcPr>
          <w:p w14:paraId="0340F0DD" w14:textId="323C45ED" w:rsidR="0015448F" w:rsidRPr="00FE0EF3" w:rsidRDefault="0015448F" w:rsidP="0015448F">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национальной безопасности, </w:t>
            </w:r>
            <w:proofErr w:type="spellStart"/>
            <w:r w:rsidRPr="00FE0EF3">
              <w:rPr>
                <w:rFonts w:ascii="Times New Roman" w:eastAsia="Times New Roman" w:hAnsi="Times New Roman" w:cs="Times New Roman"/>
                <w:sz w:val="24"/>
                <w:szCs w:val="24"/>
              </w:rPr>
              <w:t>обороно</w:t>
            </w:r>
            <w:proofErr w:type="spellEnd"/>
            <w:r>
              <w:rPr>
                <w:rFonts w:ascii="Times New Roman" w:eastAsia="Times New Roman" w:hAnsi="Times New Roman" w:cs="Times New Roman"/>
                <w:sz w:val="24"/>
                <w:szCs w:val="24"/>
              </w:rPr>
              <w:t xml:space="preserve"> </w:t>
            </w:r>
            <w:r w:rsidRPr="00FE0EF3">
              <w:rPr>
                <w:rFonts w:ascii="Times New Roman" w:eastAsia="Times New Roman" w:hAnsi="Times New Roman" w:cs="Times New Roman"/>
                <w:sz w:val="24"/>
                <w:szCs w:val="24"/>
              </w:rPr>
              <w:t>способности, правопорядка</w:t>
            </w:r>
            <w:r w:rsidRPr="00FE0EF3">
              <w:rPr>
                <w:rFonts w:ascii="Times New Roman" w:eastAsia="Times New Roman" w:hAnsi="Times New Roman" w:cs="Times New Roman"/>
                <w:i/>
                <w:sz w:val="24"/>
                <w:szCs w:val="24"/>
              </w:rPr>
              <w:t xml:space="preserve"> и </w:t>
            </w:r>
            <w:proofErr w:type="spellStart"/>
            <w:r w:rsidRPr="00FE0EF3">
              <w:rPr>
                <w:rFonts w:ascii="Times New Roman" w:eastAsia="Times New Roman" w:hAnsi="Times New Roman" w:cs="Times New Roman"/>
                <w:i/>
                <w:sz w:val="24"/>
                <w:szCs w:val="24"/>
              </w:rPr>
              <w:t>продо</w:t>
            </w:r>
            <w:proofErr w:type="spellEnd"/>
            <w:r>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вольственной</w:t>
            </w:r>
            <w:proofErr w:type="spellEnd"/>
            <w:r w:rsidRPr="00FE0EF3">
              <w:rPr>
                <w:rFonts w:ascii="Times New Roman" w:eastAsia="Times New Roman" w:hAnsi="Times New Roman" w:cs="Times New Roman"/>
                <w:i/>
                <w:sz w:val="24"/>
                <w:szCs w:val="24"/>
              </w:rPr>
              <w:t xml:space="preserve"> независимости,</w:t>
            </w:r>
            <w:r w:rsidRPr="00FE0EF3">
              <w:rPr>
                <w:rFonts w:ascii="Times New Roman" w:eastAsia="Times New Roman" w:hAnsi="Times New Roman" w:cs="Times New Roman"/>
                <w:sz w:val="24"/>
                <w:szCs w:val="24"/>
              </w:rPr>
              <w:t xml:space="preserve"> в том числе за эффективным </w:t>
            </w:r>
            <w:proofErr w:type="spellStart"/>
            <w:r w:rsidRPr="00FE0EF3">
              <w:rPr>
                <w:rFonts w:ascii="Times New Roman" w:eastAsia="Times New Roman" w:hAnsi="Times New Roman" w:cs="Times New Roman"/>
                <w:sz w:val="24"/>
                <w:szCs w:val="24"/>
              </w:rPr>
              <w:t>использо</w:t>
            </w:r>
            <w:proofErr w:type="spellEnd"/>
            <w:r>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ванием</w:t>
            </w:r>
            <w:proofErr w:type="spellEnd"/>
            <w:r w:rsidRPr="00FE0EF3">
              <w:rPr>
                <w:rFonts w:ascii="Times New Roman" w:eastAsia="Times New Roman" w:hAnsi="Times New Roman" w:cs="Times New Roman"/>
                <w:sz w:val="24"/>
                <w:szCs w:val="24"/>
              </w:rPr>
              <w:t xml:space="preserve"> ср</w:t>
            </w:r>
            <w:r>
              <w:rPr>
                <w:rFonts w:ascii="Times New Roman" w:eastAsia="Times New Roman" w:hAnsi="Times New Roman" w:cs="Times New Roman"/>
                <w:sz w:val="24"/>
                <w:szCs w:val="24"/>
              </w:rPr>
              <w:t>едств, направляемых на эти цели</w:t>
            </w:r>
          </w:p>
        </w:tc>
        <w:tc>
          <w:tcPr>
            <w:tcW w:w="3359" w:type="dxa"/>
            <w:shd w:val="clear" w:color="auto" w:fill="auto"/>
          </w:tcPr>
          <w:p w14:paraId="6D64F3F9" w14:textId="77777777" w:rsidR="0015448F" w:rsidRPr="00FE0EF3" w:rsidRDefault="0015448F" w:rsidP="00DA6A1C">
            <w:pPr>
              <w:spacing w:after="0" w:line="240" w:lineRule="auto"/>
              <w:contextualSpacing/>
              <w:jc w:val="center"/>
              <w:rPr>
                <w:rFonts w:ascii="Times New Roman" w:hAnsi="Times New Roman" w:cs="Times New Roman"/>
                <w:sz w:val="24"/>
                <w:szCs w:val="24"/>
              </w:rPr>
            </w:pPr>
          </w:p>
        </w:tc>
      </w:tr>
      <w:tr w:rsidR="00DA6A1C" w:rsidRPr="00FE0EF3" w14:paraId="0A2DB59E" w14:textId="77777777" w:rsidTr="005109DA">
        <w:tc>
          <w:tcPr>
            <w:tcW w:w="14530" w:type="dxa"/>
            <w:gridSpan w:val="4"/>
            <w:shd w:val="clear" w:color="auto" w:fill="auto"/>
          </w:tcPr>
          <w:p w14:paraId="145E8C01" w14:textId="1BB93305" w:rsidR="00DA6A1C" w:rsidRPr="00FE0EF3" w:rsidRDefault="005A7979" w:rsidP="00DA6A1C">
            <w:pPr>
              <w:pStyle w:val="a7"/>
              <w:ind w:left="0" w:firstLine="0"/>
              <w:jc w:val="center"/>
              <w:rPr>
                <w:sz w:val="24"/>
                <w:szCs w:val="24"/>
              </w:rPr>
            </w:pPr>
            <w:r w:rsidRPr="00FE0EF3">
              <w:rPr>
                <w:sz w:val="24"/>
                <w:szCs w:val="24"/>
              </w:rPr>
              <w:t>4</w:t>
            </w:r>
            <w:r w:rsidR="00DA6A1C" w:rsidRPr="00FE0EF3">
              <w:rPr>
                <w:sz w:val="24"/>
                <w:szCs w:val="24"/>
              </w:rPr>
              <w:t>. Закон Республики Казахстан от 5 октября 2018 года № 183-VI «О стандартизации»:</w:t>
            </w:r>
          </w:p>
        </w:tc>
      </w:tr>
      <w:tr w:rsidR="00DA6A1C" w:rsidRPr="00FE0EF3" w14:paraId="200BEA01" w14:textId="77777777" w:rsidTr="00DA6A1C">
        <w:tc>
          <w:tcPr>
            <w:tcW w:w="2524" w:type="dxa"/>
            <w:shd w:val="clear" w:color="auto" w:fill="auto"/>
          </w:tcPr>
          <w:p w14:paraId="169D2B2B"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sz w:val="24"/>
                <w:szCs w:val="24"/>
              </w:rPr>
              <w:t xml:space="preserve">подпункт 13 пункта 4 статьи 11 </w:t>
            </w:r>
          </w:p>
        </w:tc>
        <w:tc>
          <w:tcPr>
            <w:tcW w:w="4422" w:type="dxa"/>
            <w:shd w:val="clear" w:color="auto" w:fill="auto"/>
          </w:tcPr>
          <w:p w14:paraId="268DD003"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Статья 11. Национальный орган по стандартизации</w:t>
            </w:r>
          </w:p>
          <w:p w14:paraId="2971D031"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4. Национальный орган по </w:t>
            </w:r>
            <w:proofErr w:type="spellStart"/>
            <w:r w:rsidRPr="00FE0EF3">
              <w:rPr>
                <w:rFonts w:ascii="Times New Roman" w:hAnsi="Times New Roman" w:cs="Times New Roman"/>
                <w:sz w:val="24"/>
                <w:szCs w:val="24"/>
              </w:rPr>
              <w:t>стандар</w:t>
            </w:r>
            <w:proofErr w:type="spellEnd"/>
            <w:r w:rsidR="00DE2F7D"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тизации</w:t>
            </w:r>
            <w:proofErr w:type="spellEnd"/>
            <w:r w:rsidRPr="00FE0EF3">
              <w:rPr>
                <w:rFonts w:ascii="Times New Roman" w:hAnsi="Times New Roman" w:cs="Times New Roman"/>
                <w:sz w:val="24"/>
                <w:szCs w:val="24"/>
              </w:rPr>
              <w:t xml:space="preserve"> в пределах своей компетенции осуществляет:</w:t>
            </w:r>
          </w:p>
          <w:p w14:paraId="0E4CBE1F" w14:textId="77777777" w:rsidR="00DA6A1C" w:rsidRPr="00FE0EF3" w:rsidRDefault="00DA6A1C" w:rsidP="00DA6A1C">
            <w:pPr>
              <w:spacing w:after="0" w:line="240" w:lineRule="auto"/>
              <w:contextualSpacing/>
              <w:jc w:val="both"/>
              <w:rPr>
                <w:rFonts w:ascii="Times New Roman" w:hAnsi="Times New Roman" w:cs="Times New Roman"/>
                <w:i/>
                <w:sz w:val="24"/>
                <w:szCs w:val="24"/>
              </w:rPr>
            </w:pPr>
            <w:r w:rsidRPr="00FE0EF3">
              <w:rPr>
                <w:rFonts w:ascii="Times New Roman" w:hAnsi="Times New Roman" w:cs="Times New Roman"/>
                <w:i/>
                <w:sz w:val="24"/>
                <w:szCs w:val="24"/>
              </w:rPr>
              <w:t xml:space="preserve">Отсутствует </w:t>
            </w:r>
          </w:p>
        </w:tc>
        <w:tc>
          <w:tcPr>
            <w:tcW w:w="4225" w:type="dxa"/>
            <w:shd w:val="clear" w:color="auto" w:fill="auto"/>
          </w:tcPr>
          <w:p w14:paraId="31266854"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11. Национальный орган по стандартизации</w:t>
            </w:r>
          </w:p>
          <w:p w14:paraId="297D39C8" w14:textId="134FB052"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 xml:space="preserve">4. Национальный орган по </w:t>
            </w:r>
            <w:proofErr w:type="spellStart"/>
            <w:r w:rsidRPr="00FE0EF3">
              <w:rPr>
                <w:rFonts w:ascii="Times New Roman" w:eastAsia="Times New Roman" w:hAnsi="Times New Roman" w:cs="Times New Roman"/>
                <w:sz w:val="24"/>
                <w:szCs w:val="24"/>
              </w:rPr>
              <w:t>стандар</w:t>
            </w:r>
            <w:proofErr w:type="spellEnd"/>
            <w:r w:rsidR="0015448F">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тизации</w:t>
            </w:r>
            <w:proofErr w:type="spellEnd"/>
            <w:r w:rsidRPr="00FE0EF3">
              <w:rPr>
                <w:rFonts w:ascii="Times New Roman" w:eastAsia="Times New Roman" w:hAnsi="Times New Roman" w:cs="Times New Roman"/>
                <w:sz w:val="24"/>
                <w:szCs w:val="24"/>
              </w:rPr>
              <w:t xml:space="preserve"> в пределах своей </w:t>
            </w:r>
            <w:proofErr w:type="spellStart"/>
            <w:r w:rsidRPr="00FE0EF3">
              <w:rPr>
                <w:rFonts w:ascii="Times New Roman" w:eastAsia="Times New Roman" w:hAnsi="Times New Roman" w:cs="Times New Roman"/>
                <w:sz w:val="24"/>
                <w:szCs w:val="24"/>
              </w:rPr>
              <w:t>компетен</w:t>
            </w:r>
            <w:proofErr w:type="spellEnd"/>
            <w:r w:rsidR="0015448F">
              <w:rPr>
                <w:rFonts w:ascii="Times New Roman" w:eastAsia="Times New Roman" w:hAnsi="Times New Roman" w:cs="Times New Roman"/>
                <w:sz w:val="24"/>
                <w:szCs w:val="24"/>
              </w:rPr>
              <w:t xml:space="preserve"> </w:t>
            </w:r>
            <w:proofErr w:type="spellStart"/>
            <w:r w:rsidRPr="00FE0EF3">
              <w:rPr>
                <w:rFonts w:ascii="Times New Roman" w:eastAsia="Times New Roman" w:hAnsi="Times New Roman" w:cs="Times New Roman"/>
                <w:sz w:val="24"/>
                <w:szCs w:val="24"/>
              </w:rPr>
              <w:t>ции</w:t>
            </w:r>
            <w:proofErr w:type="spellEnd"/>
            <w:r w:rsidRPr="00FE0EF3">
              <w:rPr>
                <w:rFonts w:ascii="Times New Roman" w:eastAsia="Times New Roman" w:hAnsi="Times New Roman" w:cs="Times New Roman"/>
                <w:sz w:val="24"/>
                <w:szCs w:val="24"/>
              </w:rPr>
              <w:t xml:space="preserve"> осуществляет:</w:t>
            </w:r>
          </w:p>
          <w:p w14:paraId="441E6A46" w14:textId="77777777" w:rsidR="00DA6A1C" w:rsidRPr="00FE0EF3" w:rsidRDefault="00DA6A1C" w:rsidP="00DA6A1C">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w:t>
            </w:r>
          </w:p>
          <w:p w14:paraId="5DDFD73F" w14:textId="7117DA0B" w:rsidR="00DA6A1C" w:rsidRPr="00FE0EF3" w:rsidRDefault="00DA6A1C" w:rsidP="00752062">
            <w:pPr>
              <w:widowControl w:val="0"/>
              <w:tabs>
                <w:tab w:val="left" w:pos="567"/>
                <w:tab w:val="left" w:pos="8080"/>
              </w:tabs>
              <w:autoSpaceDE w:val="0"/>
              <w:autoSpaceDN w:val="0"/>
              <w:spacing w:after="0" w:line="240" w:lineRule="auto"/>
              <w:jc w:val="both"/>
              <w:rPr>
                <w:rFonts w:ascii="Times New Roman" w:eastAsia="Times New Roman" w:hAnsi="Times New Roman" w:cs="Times New Roman"/>
                <w:b/>
                <w:sz w:val="24"/>
                <w:szCs w:val="24"/>
              </w:rPr>
            </w:pPr>
            <w:r w:rsidRPr="00FE0EF3">
              <w:rPr>
                <w:rFonts w:ascii="Times New Roman" w:eastAsia="Times New Roman" w:hAnsi="Times New Roman" w:cs="Times New Roman"/>
                <w:i/>
                <w:sz w:val="24"/>
                <w:szCs w:val="24"/>
              </w:rPr>
              <w:t xml:space="preserve">13) размещает на своем интернет-ресурсе проекты технических регламентов и иных документов по стандартизации </w:t>
            </w:r>
            <w:r w:rsidR="00752062" w:rsidRPr="00FE0EF3">
              <w:rPr>
                <w:rFonts w:ascii="Times New Roman" w:eastAsia="Times New Roman" w:hAnsi="Times New Roman" w:cs="Times New Roman"/>
                <w:i/>
                <w:sz w:val="24"/>
                <w:szCs w:val="24"/>
              </w:rPr>
              <w:t>и обеспечивает их</w:t>
            </w:r>
            <w:r w:rsidRPr="00FE0EF3">
              <w:rPr>
                <w:rFonts w:ascii="Times New Roman" w:eastAsia="Times New Roman" w:hAnsi="Times New Roman" w:cs="Times New Roman"/>
                <w:i/>
                <w:sz w:val="24"/>
                <w:szCs w:val="24"/>
              </w:rPr>
              <w:t xml:space="preserve"> публично</w:t>
            </w:r>
            <w:r w:rsidR="00752062" w:rsidRPr="00FE0EF3">
              <w:rPr>
                <w:rFonts w:ascii="Times New Roman" w:eastAsia="Times New Roman" w:hAnsi="Times New Roman" w:cs="Times New Roman"/>
                <w:i/>
                <w:sz w:val="24"/>
                <w:szCs w:val="24"/>
              </w:rPr>
              <w:t>е</w:t>
            </w:r>
            <w:r w:rsidRPr="00FE0EF3">
              <w:rPr>
                <w:rFonts w:ascii="Times New Roman" w:eastAsia="Times New Roman" w:hAnsi="Times New Roman" w:cs="Times New Roman"/>
                <w:i/>
                <w:sz w:val="24"/>
                <w:szCs w:val="24"/>
              </w:rPr>
              <w:t xml:space="preserve"> обсуждени</w:t>
            </w:r>
            <w:r w:rsidR="00752062" w:rsidRPr="00FE0EF3">
              <w:rPr>
                <w:rFonts w:ascii="Times New Roman" w:eastAsia="Times New Roman" w:hAnsi="Times New Roman" w:cs="Times New Roman"/>
                <w:i/>
                <w:sz w:val="24"/>
                <w:szCs w:val="24"/>
              </w:rPr>
              <w:t>е</w:t>
            </w:r>
          </w:p>
        </w:tc>
        <w:tc>
          <w:tcPr>
            <w:tcW w:w="3359" w:type="dxa"/>
            <w:shd w:val="clear" w:color="auto" w:fill="auto"/>
          </w:tcPr>
          <w:p w14:paraId="6F51613A" w14:textId="77777777" w:rsidR="00DA6A1C" w:rsidRPr="00FE0EF3" w:rsidRDefault="00DA6A1C" w:rsidP="00DA6A1C">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С целью обеспечения реального участия </w:t>
            </w:r>
            <w:proofErr w:type="spellStart"/>
            <w:r w:rsidRPr="00FE0EF3">
              <w:rPr>
                <w:rFonts w:ascii="Times New Roman" w:hAnsi="Times New Roman" w:cs="Times New Roman"/>
                <w:sz w:val="24"/>
                <w:szCs w:val="24"/>
              </w:rPr>
              <w:t>физиче</w:t>
            </w:r>
            <w:proofErr w:type="spellEnd"/>
            <w:r w:rsidR="00DE2F7D" w:rsidRPr="00FE0EF3">
              <w:rPr>
                <w:rFonts w:ascii="Times New Roman" w:hAnsi="Times New Roman" w:cs="Times New Roman"/>
                <w:sz w:val="24"/>
                <w:szCs w:val="24"/>
                <w:lang w:val="kk-KZ"/>
              </w:rPr>
              <w:t xml:space="preserve"> </w:t>
            </w:r>
            <w:proofErr w:type="spellStart"/>
            <w:r w:rsidRPr="00FE0EF3">
              <w:rPr>
                <w:rFonts w:ascii="Times New Roman" w:hAnsi="Times New Roman" w:cs="Times New Roman"/>
                <w:sz w:val="24"/>
                <w:szCs w:val="24"/>
              </w:rPr>
              <w:t>ских</w:t>
            </w:r>
            <w:proofErr w:type="spellEnd"/>
            <w:r w:rsidRPr="00FE0EF3">
              <w:rPr>
                <w:rFonts w:ascii="Times New Roman" w:hAnsi="Times New Roman" w:cs="Times New Roman"/>
                <w:sz w:val="24"/>
                <w:szCs w:val="24"/>
              </w:rPr>
              <w:t xml:space="preserve"> и юридических лиц в процессе разработки национальных стандартов.</w:t>
            </w:r>
          </w:p>
        </w:tc>
      </w:tr>
      <w:tr w:rsidR="00752062" w:rsidRPr="00FE0EF3" w14:paraId="2A54E801" w14:textId="77777777" w:rsidTr="00EA4676">
        <w:tc>
          <w:tcPr>
            <w:tcW w:w="14530" w:type="dxa"/>
            <w:gridSpan w:val="4"/>
            <w:tcBorders>
              <w:bottom w:val="single" w:sz="4" w:space="0" w:color="auto"/>
            </w:tcBorders>
            <w:shd w:val="clear" w:color="auto" w:fill="auto"/>
          </w:tcPr>
          <w:p w14:paraId="421E955D" w14:textId="7AE8F7BC" w:rsidR="00752062" w:rsidRPr="00FE0EF3" w:rsidRDefault="005A7979" w:rsidP="00EA4676">
            <w:pPr>
              <w:pStyle w:val="a7"/>
              <w:spacing w:line="228" w:lineRule="auto"/>
              <w:ind w:left="0" w:firstLine="0"/>
              <w:jc w:val="center"/>
              <w:rPr>
                <w:i/>
                <w:sz w:val="24"/>
                <w:szCs w:val="24"/>
              </w:rPr>
            </w:pPr>
            <w:r w:rsidRPr="00FE0EF3">
              <w:rPr>
                <w:i/>
                <w:sz w:val="24"/>
                <w:szCs w:val="24"/>
              </w:rPr>
              <w:t>5</w:t>
            </w:r>
            <w:r w:rsidR="00752062" w:rsidRPr="00FE0EF3">
              <w:rPr>
                <w:i/>
                <w:sz w:val="24"/>
                <w:szCs w:val="24"/>
              </w:rPr>
              <w:t xml:space="preserve"> Закон Республики Казахстан от 10 июня 2024 года № 89-VIII ЗРК «О производстве и обороте органической продукции»</w:t>
            </w:r>
          </w:p>
        </w:tc>
      </w:tr>
      <w:tr w:rsidR="00752062" w:rsidRPr="00FE0EF3" w14:paraId="0AB6F02A" w14:textId="77777777" w:rsidTr="00EA4676">
        <w:tc>
          <w:tcPr>
            <w:tcW w:w="2524" w:type="dxa"/>
            <w:tcBorders>
              <w:bottom w:val="nil"/>
            </w:tcBorders>
            <w:shd w:val="clear" w:color="auto" w:fill="auto"/>
          </w:tcPr>
          <w:p w14:paraId="16553253" w14:textId="77777777" w:rsidR="00752062" w:rsidRPr="00FE0EF3" w:rsidRDefault="00752062" w:rsidP="00EA4676">
            <w:pPr>
              <w:spacing w:after="0" w:line="240" w:lineRule="auto"/>
              <w:contextualSpacing/>
              <w:jc w:val="both"/>
              <w:rPr>
                <w:rFonts w:ascii="Times New Roman" w:hAnsi="Times New Roman" w:cs="Times New Roman"/>
                <w:sz w:val="24"/>
                <w:szCs w:val="24"/>
              </w:rPr>
            </w:pPr>
            <w:r w:rsidRPr="00FE0EF3">
              <w:rPr>
                <w:rFonts w:ascii="Times New Roman" w:eastAsia="Times New Roman" w:hAnsi="Times New Roman" w:cs="Times New Roman"/>
                <w:sz w:val="24"/>
                <w:szCs w:val="24"/>
              </w:rPr>
              <w:t>часть третья статьи 8</w:t>
            </w:r>
          </w:p>
        </w:tc>
        <w:tc>
          <w:tcPr>
            <w:tcW w:w="4422" w:type="dxa"/>
            <w:tcBorders>
              <w:bottom w:val="nil"/>
            </w:tcBorders>
            <w:shd w:val="clear" w:color="auto" w:fill="auto"/>
          </w:tcPr>
          <w:p w14:paraId="5D786A53" w14:textId="77777777" w:rsidR="00752062" w:rsidRPr="00FE0EF3" w:rsidRDefault="00752062" w:rsidP="00EA4676">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8. Государственная поддержка производителей органической продукции</w:t>
            </w:r>
          </w:p>
          <w:p w14:paraId="6F93D9A0" w14:textId="77777777" w:rsidR="00752062" w:rsidRPr="00FE0EF3" w:rsidRDefault="00752062" w:rsidP="00EA4676">
            <w:pPr>
              <w:spacing w:after="0" w:line="240" w:lineRule="auto"/>
              <w:contextualSpacing/>
              <w:jc w:val="both"/>
              <w:rPr>
                <w:rFonts w:ascii="Times New Roman" w:hAnsi="Times New Roman" w:cs="Times New Roman"/>
                <w:b/>
                <w:sz w:val="24"/>
                <w:szCs w:val="24"/>
              </w:rPr>
            </w:pPr>
          </w:p>
          <w:p w14:paraId="1610C969" w14:textId="77777777" w:rsidR="00752062" w:rsidRPr="00FE0EF3" w:rsidRDefault="00752062" w:rsidP="00EA4676">
            <w:pPr>
              <w:spacing w:after="0" w:line="240" w:lineRule="auto"/>
              <w:contextualSpacing/>
              <w:jc w:val="both"/>
              <w:rPr>
                <w:rFonts w:ascii="Times New Roman" w:hAnsi="Times New Roman" w:cs="Times New Roman"/>
                <w:i/>
                <w:sz w:val="24"/>
                <w:szCs w:val="24"/>
              </w:rPr>
            </w:pPr>
            <w:r w:rsidRPr="00FE0EF3">
              <w:rPr>
                <w:rFonts w:ascii="Times New Roman" w:hAnsi="Times New Roman" w:cs="Times New Roman"/>
                <w:i/>
                <w:sz w:val="24"/>
                <w:szCs w:val="24"/>
              </w:rPr>
              <w:t>Отсутствует</w:t>
            </w:r>
          </w:p>
        </w:tc>
        <w:tc>
          <w:tcPr>
            <w:tcW w:w="4225" w:type="dxa"/>
            <w:tcBorders>
              <w:bottom w:val="nil"/>
            </w:tcBorders>
            <w:shd w:val="clear" w:color="auto" w:fill="auto"/>
          </w:tcPr>
          <w:p w14:paraId="1D0B8568" w14:textId="77777777" w:rsidR="00752062" w:rsidRPr="00FE0EF3" w:rsidRDefault="00752062" w:rsidP="00EA4676">
            <w:pPr>
              <w:widowControl w:val="0"/>
              <w:tabs>
                <w:tab w:val="left" w:pos="567"/>
                <w:tab w:val="left" w:pos="8080"/>
              </w:tabs>
              <w:autoSpaceDE w:val="0"/>
              <w:autoSpaceDN w:val="0"/>
              <w:spacing w:after="0" w:line="228"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Статья 8. Государственная поддержка производителей органической продукции</w:t>
            </w:r>
          </w:p>
          <w:p w14:paraId="5E09AC77" w14:textId="77777777" w:rsidR="00752062" w:rsidRPr="00FE0EF3" w:rsidRDefault="00752062" w:rsidP="00EA4676">
            <w:pPr>
              <w:widowControl w:val="0"/>
              <w:tabs>
                <w:tab w:val="left" w:pos="567"/>
                <w:tab w:val="left" w:pos="8080"/>
              </w:tabs>
              <w:autoSpaceDE w:val="0"/>
              <w:autoSpaceDN w:val="0"/>
              <w:spacing w:after="0" w:line="228" w:lineRule="auto"/>
              <w:jc w:val="both"/>
              <w:rPr>
                <w:rFonts w:ascii="Times New Roman" w:eastAsia="Times New Roman" w:hAnsi="Times New Roman" w:cs="Times New Roman"/>
                <w:b/>
                <w:sz w:val="16"/>
                <w:szCs w:val="16"/>
              </w:rPr>
            </w:pPr>
          </w:p>
          <w:p w14:paraId="342A2839" w14:textId="7D9706C9" w:rsidR="00752062" w:rsidRPr="00FE0EF3" w:rsidRDefault="00752062" w:rsidP="0015448F">
            <w:pPr>
              <w:widowControl w:val="0"/>
              <w:tabs>
                <w:tab w:val="left" w:pos="567"/>
                <w:tab w:val="left" w:pos="8080"/>
              </w:tabs>
              <w:autoSpaceDE w:val="0"/>
              <w:autoSpaceDN w:val="0"/>
              <w:spacing w:after="0" w:line="228" w:lineRule="auto"/>
              <w:jc w:val="both"/>
              <w:rPr>
                <w:rFonts w:ascii="Times New Roman" w:eastAsia="Times New Roman" w:hAnsi="Times New Roman" w:cs="Times New Roman"/>
                <w:i/>
                <w:sz w:val="24"/>
                <w:szCs w:val="24"/>
              </w:rPr>
            </w:pPr>
            <w:r w:rsidRPr="00FE0EF3">
              <w:rPr>
                <w:rFonts w:ascii="Times New Roman" w:eastAsia="Times New Roman" w:hAnsi="Times New Roman" w:cs="Times New Roman"/>
                <w:i/>
                <w:sz w:val="24"/>
                <w:szCs w:val="24"/>
              </w:rPr>
              <w:t xml:space="preserve">При проведении государственных закупок продуктов питания для организаций образования и здравоохранения способом конкурса или запроса ценовых предложений в перечень критериев, влияющих на ценовое предложение, организаторы </w:t>
            </w:r>
          </w:p>
        </w:tc>
        <w:tc>
          <w:tcPr>
            <w:tcW w:w="3359" w:type="dxa"/>
            <w:tcBorders>
              <w:bottom w:val="nil"/>
            </w:tcBorders>
            <w:shd w:val="clear" w:color="auto" w:fill="auto"/>
          </w:tcPr>
          <w:p w14:paraId="5055E820" w14:textId="06C76D1B" w:rsidR="00752062" w:rsidRPr="00FE0EF3" w:rsidRDefault="00752062" w:rsidP="0015448F">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 xml:space="preserve">Приобретение органического продовольствия через </w:t>
            </w:r>
            <w:proofErr w:type="spellStart"/>
            <w:r w:rsidRPr="00FE0EF3">
              <w:rPr>
                <w:rFonts w:ascii="Times New Roman" w:hAnsi="Times New Roman" w:cs="Times New Roman"/>
                <w:sz w:val="24"/>
                <w:szCs w:val="24"/>
              </w:rPr>
              <w:t>государ</w:t>
            </w:r>
            <w:proofErr w:type="spellEnd"/>
            <w:r w:rsidR="0015448F">
              <w:rPr>
                <w:rFonts w:ascii="Times New Roman" w:hAnsi="Times New Roman" w:cs="Times New Roman"/>
                <w:sz w:val="24"/>
                <w:szCs w:val="24"/>
              </w:rPr>
              <w:t xml:space="preserve"> </w:t>
            </w:r>
            <w:proofErr w:type="spellStart"/>
            <w:r w:rsidRPr="00FE0EF3">
              <w:rPr>
                <w:rFonts w:ascii="Times New Roman" w:hAnsi="Times New Roman" w:cs="Times New Roman"/>
                <w:sz w:val="24"/>
                <w:szCs w:val="24"/>
              </w:rPr>
              <w:t>ственные</w:t>
            </w:r>
            <w:proofErr w:type="spellEnd"/>
            <w:r w:rsidRPr="00FE0EF3">
              <w:rPr>
                <w:rFonts w:ascii="Times New Roman" w:hAnsi="Times New Roman" w:cs="Times New Roman"/>
                <w:sz w:val="24"/>
                <w:szCs w:val="24"/>
              </w:rPr>
              <w:t xml:space="preserve"> закупки, например, для лечебных учреждений и организаций образования, во-первых, позволит обеспечить питание детей и пациентов стационаров качественными и безопасными продуктами; во-</w:t>
            </w:r>
            <w:r w:rsidR="0015448F" w:rsidRPr="00FE0EF3">
              <w:rPr>
                <w:rFonts w:ascii="Times New Roman" w:hAnsi="Times New Roman" w:cs="Times New Roman"/>
                <w:sz w:val="24"/>
                <w:szCs w:val="24"/>
              </w:rPr>
              <w:t xml:space="preserve"> вторых, производители будут</w:t>
            </w:r>
          </w:p>
        </w:tc>
      </w:tr>
      <w:tr w:rsidR="0015448F" w:rsidRPr="00FE0EF3" w14:paraId="091A467E" w14:textId="77777777" w:rsidTr="006D546C">
        <w:trPr>
          <w:trHeight w:val="238"/>
        </w:trPr>
        <w:tc>
          <w:tcPr>
            <w:tcW w:w="14530" w:type="dxa"/>
            <w:gridSpan w:val="4"/>
            <w:tcBorders>
              <w:top w:val="nil"/>
              <w:left w:val="nil"/>
              <w:bottom w:val="single" w:sz="4" w:space="0" w:color="auto"/>
              <w:right w:val="nil"/>
            </w:tcBorders>
            <w:shd w:val="clear" w:color="auto" w:fill="auto"/>
          </w:tcPr>
          <w:p w14:paraId="5CBC0352" w14:textId="28595AF3" w:rsidR="0015448F" w:rsidRPr="00FE0EF3" w:rsidRDefault="0015448F" w:rsidP="006D546C">
            <w:pPr>
              <w:spacing w:after="0" w:line="240" w:lineRule="auto"/>
              <w:ind w:hanging="108"/>
              <w:contextualSpacing/>
              <w:jc w:val="both"/>
              <w:rPr>
                <w:rFonts w:ascii="Times New Roman" w:hAnsi="Times New Roman" w:cs="Times New Roman"/>
                <w:sz w:val="28"/>
                <w:szCs w:val="28"/>
              </w:rPr>
            </w:pPr>
            <w:r w:rsidRPr="00FE0EF3">
              <w:rPr>
                <w:rFonts w:ascii="Times New Roman" w:hAnsi="Times New Roman" w:cs="Times New Roman"/>
                <w:sz w:val="28"/>
                <w:szCs w:val="28"/>
              </w:rPr>
              <w:lastRenderedPageBreak/>
              <w:t xml:space="preserve">Продолжение таблицы </w:t>
            </w:r>
            <w:r w:rsidR="004E1A09">
              <w:rPr>
                <w:rFonts w:ascii="Times New Roman" w:hAnsi="Times New Roman" w:cs="Times New Roman"/>
                <w:sz w:val="28"/>
                <w:szCs w:val="28"/>
              </w:rPr>
              <w:t>Д</w:t>
            </w:r>
            <w:r w:rsidRPr="00FE0EF3">
              <w:rPr>
                <w:rFonts w:ascii="Times New Roman" w:hAnsi="Times New Roman" w:cs="Times New Roman"/>
                <w:sz w:val="28"/>
                <w:szCs w:val="28"/>
              </w:rPr>
              <w:t>.1</w:t>
            </w:r>
          </w:p>
          <w:p w14:paraId="33D83948" w14:textId="77777777" w:rsidR="0015448F" w:rsidRPr="00FE0EF3" w:rsidRDefault="0015448F" w:rsidP="006D546C">
            <w:pPr>
              <w:spacing w:after="0" w:line="240" w:lineRule="auto"/>
              <w:ind w:hanging="108"/>
              <w:contextualSpacing/>
              <w:jc w:val="both"/>
              <w:rPr>
                <w:rFonts w:ascii="Times New Roman" w:hAnsi="Times New Roman" w:cs="Times New Roman"/>
                <w:sz w:val="16"/>
                <w:szCs w:val="16"/>
              </w:rPr>
            </w:pPr>
          </w:p>
        </w:tc>
      </w:tr>
      <w:tr w:rsidR="0015448F" w:rsidRPr="00FE0EF3" w14:paraId="05C30F31" w14:textId="77777777" w:rsidTr="006D546C">
        <w:trPr>
          <w:trHeight w:val="238"/>
        </w:trPr>
        <w:tc>
          <w:tcPr>
            <w:tcW w:w="2524" w:type="dxa"/>
            <w:tcBorders>
              <w:top w:val="single" w:sz="4" w:space="0" w:color="auto"/>
            </w:tcBorders>
            <w:shd w:val="clear" w:color="auto" w:fill="auto"/>
          </w:tcPr>
          <w:p w14:paraId="500F0040" w14:textId="77777777" w:rsidR="0015448F" w:rsidRPr="00FE0EF3" w:rsidRDefault="0015448F" w:rsidP="006D546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1</w:t>
            </w:r>
          </w:p>
        </w:tc>
        <w:tc>
          <w:tcPr>
            <w:tcW w:w="4422" w:type="dxa"/>
            <w:tcBorders>
              <w:top w:val="single" w:sz="4" w:space="0" w:color="auto"/>
            </w:tcBorders>
            <w:shd w:val="clear" w:color="auto" w:fill="auto"/>
          </w:tcPr>
          <w:p w14:paraId="6A898518" w14:textId="77777777" w:rsidR="0015448F" w:rsidRPr="00FE0EF3" w:rsidRDefault="0015448F" w:rsidP="006D546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2</w:t>
            </w:r>
          </w:p>
        </w:tc>
        <w:tc>
          <w:tcPr>
            <w:tcW w:w="4225" w:type="dxa"/>
            <w:tcBorders>
              <w:top w:val="single" w:sz="4" w:space="0" w:color="auto"/>
            </w:tcBorders>
            <w:shd w:val="clear" w:color="auto" w:fill="auto"/>
          </w:tcPr>
          <w:p w14:paraId="38C3CE80" w14:textId="77777777" w:rsidR="0015448F" w:rsidRPr="00FE0EF3" w:rsidRDefault="0015448F" w:rsidP="006D546C">
            <w:pPr>
              <w:widowControl w:val="0"/>
              <w:tabs>
                <w:tab w:val="left" w:pos="567"/>
                <w:tab w:val="left" w:pos="8080"/>
              </w:tabs>
              <w:autoSpaceDE w:val="0"/>
              <w:autoSpaceDN w:val="0"/>
              <w:spacing w:after="0" w:line="240" w:lineRule="auto"/>
              <w:jc w:val="center"/>
              <w:rPr>
                <w:rFonts w:ascii="Times New Roman" w:eastAsia="Times New Roman" w:hAnsi="Times New Roman" w:cs="Times New Roman"/>
                <w:sz w:val="24"/>
                <w:szCs w:val="24"/>
              </w:rPr>
            </w:pPr>
            <w:r w:rsidRPr="00FE0EF3">
              <w:rPr>
                <w:rFonts w:ascii="Times New Roman" w:eastAsia="Times New Roman" w:hAnsi="Times New Roman" w:cs="Times New Roman"/>
                <w:sz w:val="24"/>
                <w:szCs w:val="24"/>
              </w:rPr>
              <w:t>3</w:t>
            </w:r>
          </w:p>
        </w:tc>
        <w:tc>
          <w:tcPr>
            <w:tcW w:w="3359" w:type="dxa"/>
            <w:tcBorders>
              <w:top w:val="single" w:sz="4" w:space="0" w:color="auto"/>
            </w:tcBorders>
            <w:shd w:val="clear" w:color="auto" w:fill="auto"/>
          </w:tcPr>
          <w:p w14:paraId="4AD5C3BD" w14:textId="77777777" w:rsidR="0015448F" w:rsidRPr="00FE0EF3" w:rsidRDefault="0015448F" w:rsidP="006D546C">
            <w:pPr>
              <w:spacing w:after="0" w:line="240" w:lineRule="auto"/>
              <w:contextualSpacing/>
              <w:jc w:val="center"/>
              <w:rPr>
                <w:rFonts w:ascii="Times New Roman" w:hAnsi="Times New Roman" w:cs="Times New Roman"/>
                <w:sz w:val="24"/>
                <w:szCs w:val="24"/>
              </w:rPr>
            </w:pPr>
            <w:r w:rsidRPr="00FE0EF3">
              <w:rPr>
                <w:rFonts w:ascii="Times New Roman" w:hAnsi="Times New Roman" w:cs="Times New Roman"/>
                <w:sz w:val="24"/>
                <w:szCs w:val="24"/>
              </w:rPr>
              <w:t>4</w:t>
            </w:r>
          </w:p>
        </w:tc>
      </w:tr>
      <w:tr w:rsidR="0015448F" w:rsidRPr="00FE0EF3" w14:paraId="68DBAFCD" w14:textId="77777777" w:rsidTr="006D546C">
        <w:trPr>
          <w:trHeight w:val="238"/>
        </w:trPr>
        <w:tc>
          <w:tcPr>
            <w:tcW w:w="2524" w:type="dxa"/>
            <w:tcBorders>
              <w:top w:val="single" w:sz="4" w:space="0" w:color="auto"/>
            </w:tcBorders>
            <w:shd w:val="clear" w:color="auto" w:fill="auto"/>
          </w:tcPr>
          <w:p w14:paraId="68C8F7E8" w14:textId="77777777" w:rsidR="0015448F" w:rsidRPr="00FE0EF3" w:rsidRDefault="0015448F" w:rsidP="006D546C">
            <w:pPr>
              <w:spacing w:after="0" w:line="240" w:lineRule="auto"/>
              <w:contextualSpacing/>
              <w:jc w:val="center"/>
              <w:rPr>
                <w:rFonts w:ascii="Times New Roman" w:hAnsi="Times New Roman" w:cs="Times New Roman"/>
                <w:sz w:val="24"/>
                <w:szCs w:val="24"/>
              </w:rPr>
            </w:pPr>
          </w:p>
        </w:tc>
        <w:tc>
          <w:tcPr>
            <w:tcW w:w="4422" w:type="dxa"/>
            <w:tcBorders>
              <w:top w:val="single" w:sz="4" w:space="0" w:color="auto"/>
            </w:tcBorders>
            <w:shd w:val="clear" w:color="auto" w:fill="auto"/>
          </w:tcPr>
          <w:p w14:paraId="00DB77D8" w14:textId="77777777" w:rsidR="0015448F" w:rsidRPr="00FE0EF3" w:rsidRDefault="0015448F" w:rsidP="006D546C">
            <w:pPr>
              <w:spacing w:after="0" w:line="240" w:lineRule="auto"/>
              <w:contextualSpacing/>
              <w:jc w:val="center"/>
              <w:rPr>
                <w:rFonts w:ascii="Times New Roman" w:hAnsi="Times New Roman" w:cs="Times New Roman"/>
                <w:sz w:val="24"/>
                <w:szCs w:val="24"/>
              </w:rPr>
            </w:pPr>
          </w:p>
        </w:tc>
        <w:tc>
          <w:tcPr>
            <w:tcW w:w="4225" w:type="dxa"/>
            <w:tcBorders>
              <w:top w:val="single" w:sz="4" w:space="0" w:color="auto"/>
            </w:tcBorders>
            <w:shd w:val="clear" w:color="auto" w:fill="auto"/>
          </w:tcPr>
          <w:p w14:paraId="7E9156E8" w14:textId="25EC54B7" w:rsidR="0015448F" w:rsidRPr="00FE0EF3" w:rsidRDefault="0015448F" w:rsidP="0015448F">
            <w:pPr>
              <w:widowControl w:val="0"/>
              <w:tabs>
                <w:tab w:val="left" w:pos="567"/>
                <w:tab w:val="left" w:pos="8080"/>
              </w:tabs>
              <w:autoSpaceDE w:val="0"/>
              <w:autoSpaceDN w:val="0"/>
              <w:spacing w:after="0" w:line="240" w:lineRule="auto"/>
              <w:jc w:val="both"/>
              <w:rPr>
                <w:rFonts w:ascii="Times New Roman" w:eastAsia="Times New Roman" w:hAnsi="Times New Roman" w:cs="Times New Roman"/>
                <w:sz w:val="24"/>
                <w:szCs w:val="24"/>
              </w:rPr>
            </w:pPr>
            <w:r w:rsidRPr="00FE0EF3">
              <w:rPr>
                <w:rFonts w:ascii="Times New Roman" w:eastAsia="Times New Roman" w:hAnsi="Times New Roman" w:cs="Times New Roman"/>
                <w:i/>
                <w:sz w:val="24"/>
                <w:szCs w:val="24"/>
              </w:rPr>
              <w:t xml:space="preserve">(заказчики) обязаны включить в конкурсную документацию (краткое описание закупаемых товаров) </w:t>
            </w:r>
            <w:proofErr w:type="spellStart"/>
            <w:r w:rsidRPr="00FE0EF3">
              <w:rPr>
                <w:rFonts w:ascii="Times New Roman" w:eastAsia="Times New Roman" w:hAnsi="Times New Roman" w:cs="Times New Roman"/>
                <w:i/>
                <w:sz w:val="24"/>
                <w:szCs w:val="24"/>
              </w:rPr>
              <w:t>нали</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чие</w:t>
            </w:r>
            <w:proofErr w:type="spellEnd"/>
            <w:r w:rsidRPr="00FE0EF3">
              <w:rPr>
                <w:rFonts w:ascii="Times New Roman" w:eastAsia="Times New Roman" w:hAnsi="Times New Roman" w:cs="Times New Roman"/>
                <w:i/>
                <w:sz w:val="24"/>
                <w:szCs w:val="24"/>
              </w:rPr>
              <w:t xml:space="preserve"> у потенциального поставщика отечественного сертификата </w:t>
            </w:r>
            <w:proofErr w:type="spellStart"/>
            <w:r w:rsidRPr="00FE0EF3">
              <w:rPr>
                <w:rFonts w:ascii="Times New Roman" w:eastAsia="Times New Roman" w:hAnsi="Times New Roman" w:cs="Times New Roman"/>
                <w:i/>
                <w:sz w:val="24"/>
                <w:szCs w:val="24"/>
              </w:rPr>
              <w:t>соот</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ветствия</w:t>
            </w:r>
            <w:proofErr w:type="spellEnd"/>
            <w:r w:rsidRPr="00FE0EF3">
              <w:rPr>
                <w:rFonts w:ascii="Times New Roman" w:eastAsia="Times New Roman" w:hAnsi="Times New Roman" w:cs="Times New Roman"/>
                <w:i/>
                <w:sz w:val="24"/>
                <w:szCs w:val="24"/>
              </w:rPr>
              <w:t xml:space="preserve"> производства органической продукции, наличие которого </w:t>
            </w:r>
            <w:proofErr w:type="spellStart"/>
            <w:r w:rsidRPr="00FE0EF3">
              <w:rPr>
                <w:rFonts w:ascii="Times New Roman" w:eastAsia="Times New Roman" w:hAnsi="Times New Roman" w:cs="Times New Roman"/>
                <w:i/>
                <w:sz w:val="24"/>
                <w:szCs w:val="24"/>
              </w:rPr>
              <w:t>явля</w:t>
            </w:r>
            <w:proofErr w:type="spellEnd"/>
            <w:r w:rsidRPr="00FE0EF3">
              <w:rPr>
                <w:rFonts w:ascii="Times New Roman" w:eastAsia="Times New Roman" w:hAnsi="Times New Roman" w:cs="Times New Roman"/>
                <w:i/>
                <w:sz w:val="24"/>
                <w:szCs w:val="24"/>
              </w:rPr>
              <w:t xml:space="preserve"> </w:t>
            </w:r>
            <w:proofErr w:type="spellStart"/>
            <w:r w:rsidRPr="00FE0EF3">
              <w:rPr>
                <w:rFonts w:ascii="Times New Roman" w:eastAsia="Times New Roman" w:hAnsi="Times New Roman" w:cs="Times New Roman"/>
                <w:i/>
                <w:sz w:val="24"/>
                <w:szCs w:val="24"/>
              </w:rPr>
              <w:t>ется</w:t>
            </w:r>
            <w:proofErr w:type="spellEnd"/>
            <w:r w:rsidRPr="00FE0EF3">
              <w:rPr>
                <w:rFonts w:ascii="Times New Roman" w:eastAsia="Times New Roman" w:hAnsi="Times New Roman" w:cs="Times New Roman"/>
                <w:i/>
                <w:sz w:val="24"/>
                <w:szCs w:val="24"/>
              </w:rPr>
              <w:t xml:space="preserve"> основанием для применения условной скидки.</w:t>
            </w:r>
          </w:p>
        </w:tc>
        <w:tc>
          <w:tcPr>
            <w:tcW w:w="3359" w:type="dxa"/>
            <w:tcBorders>
              <w:top w:val="single" w:sz="4" w:space="0" w:color="auto"/>
            </w:tcBorders>
            <w:shd w:val="clear" w:color="auto" w:fill="auto"/>
          </w:tcPr>
          <w:p w14:paraId="28C00063" w14:textId="73029D67" w:rsidR="0015448F" w:rsidRPr="00FE0EF3" w:rsidRDefault="0015448F" w:rsidP="0015448F">
            <w:pPr>
              <w:spacing w:after="0" w:line="240" w:lineRule="auto"/>
              <w:contextualSpacing/>
              <w:jc w:val="both"/>
              <w:rPr>
                <w:rFonts w:ascii="Times New Roman" w:hAnsi="Times New Roman" w:cs="Times New Roman"/>
                <w:sz w:val="24"/>
                <w:szCs w:val="24"/>
              </w:rPr>
            </w:pPr>
            <w:r w:rsidRPr="00FE0EF3">
              <w:rPr>
                <w:rFonts w:ascii="Times New Roman" w:hAnsi="Times New Roman" w:cs="Times New Roman"/>
                <w:sz w:val="24"/>
                <w:szCs w:val="24"/>
              </w:rPr>
              <w:t>иметь гарантированный и стабильный спрос на свою продукцию, что также позволит им уверенно наращивать ее производство.</w:t>
            </w:r>
          </w:p>
        </w:tc>
      </w:tr>
      <w:tr w:rsidR="0015448F" w:rsidRPr="00FE0EF3" w14:paraId="195E05B2" w14:textId="77777777" w:rsidTr="00426246">
        <w:tc>
          <w:tcPr>
            <w:tcW w:w="14530" w:type="dxa"/>
            <w:gridSpan w:val="4"/>
            <w:shd w:val="clear" w:color="auto" w:fill="auto"/>
          </w:tcPr>
          <w:p w14:paraId="7C105371" w14:textId="1B52D44F" w:rsidR="0015448F" w:rsidRPr="0015448F" w:rsidRDefault="0015448F" w:rsidP="0015448F">
            <w:pPr>
              <w:spacing w:after="0" w:line="240" w:lineRule="auto"/>
              <w:ind w:firstLine="573"/>
              <w:contextualSpacing/>
              <w:jc w:val="both"/>
              <w:rPr>
                <w:rFonts w:ascii="Times New Roman" w:hAnsi="Times New Roman" w:cs="Times New Roman"/>
                <w:sz w:val="24"/>
                <w:szCs w:val="24"/>
              </w:rPr>
            </w:pPr>
            <w:r w:rsidRPr="0015448F">
              <w:rPr>
                <w:rFonts w:ascii="Times New Roman" w:hAnsi="Times New Roman" w:cs="Times New Roman"/>
                <w:sz w:val="24"/>
                <w:szCs w:val="24"/>
              </w:rPr>
              <w:t>При</w:t>
            </w:r>
            <w:r>
              <w:rPr>
                <w:rFonts w:ascii="Times New Roman" w:hAnsi="Times New Roman" w:cs="Times New Roman"/>
                <w:sz w:val="24"/>
                <w:szCs w:val="24"/>
              </w:rPr>
              <w:t>мечание</w:t>
            </w:r>
            <w:r w:rsidRPr="001544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448F">
              <w:rPr>
                <w:rFonts w:ascii="Times New Roman" w:hAnsi="Times New Roman" w:cs="Times New Roman"/>
                <w:sz w:val="24"/>
                <w:szCs w:val="24"/>
              </w:rPr>
              <w:t>Составлено автором</w:t>
            </w:r>
          </w:p>
        </w:tc>
      </w:tr>
      <w:bookmarkEnd w:id="41"/>
    </w:tbl>
    <w:p w14:paraId="041CECA0" w14:textId="77777777" w:rsidR="00DA6A1C" w:rsidRPr="00FE0EF3" w:rsidRDefault="00DA6A1C" w:rsidP="00DA6A1C">
      <w:pPr>
        <w:spacing w:after="0" w:line="240" w:lineRule="auto"/>
        <w:rPr>
          <w:szCs w:val="28"/>
        </w:rPr>
      </w:pPr>
    </w:p>
    <w:p w14:paraId="64AE7BCE" w14:textId="625BB419" w:rsidR="00DA6A1C" w:rsidRPr="00BC489C" w:rsidRDefault="00DA6A1C" w:rsidP="0015448F">
      <w:pPr>
        <w:spacing w:after="0" w:line="240" w:lineRule="auto"/>
        <w:ind w:firstLine="709"/>
        <w:rPr>
          <w:rFonts w:ascii="Times New Roman" w:hAnsi="Times New Roman" w:cs="Times New Roman"/>
          <w:sz w:val="28"/>
          <w:szCs w:val="28"/>
        </w:rPr>
      </w:pPr>
    </w:p>
    <w:p w14:paraId="14D08B32" w14:textId="77777777" w:rsidR="00DA6A1C" w:rsidRPr="00DA6A1C" w:rsidRDefault="00DA6A1C" w:rsidP="00DA6A1C">
      <w:pPr>
        <w:spacing w:after="0" w:line="240" w:lineRule="auto"/>
        <w:jc w:val="both"/>
        <w:rPr>
          <w:rFonts w:ascii="Times New Roman" w:hAnsi="Times New Roman" w:cs="Times New Roman"/>
          <w:sz w:val="28"/>
          <w:szCs w:val="28"/>
        </w:rPr>
      </w:pPr>
    </w:p>
    <w:sectPr w:rsidR="00DA6A1C" w:rsidRPr="00DA6A1C" w:rsidSect="00277115">
      <w:pgSz w:w="16838" w:h="11906" w:orient="landscape"/>
      <w:pgMar w:top="1701" w:right="1134" w:bottom="567" w:left="1134" w:header="709" w:footer="709" w:gutter="0"/>
      <w:pgNumType w:start="169"/>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F3E95" w14:textId="77777777" w:rsidR="008B2C41" w:rsidRDefault="008B2C41" w:rsidP="00E22971">
      <w:pPr>
        <w:spacing w:after="0" w:line="240" w:lineRule="auto"/>
      </w:pPr>
      <w:r>
        <w:separator/>
      </w:r>
    </w:p>
  </w:endnote>
  <w:endnote w:type="continuationSeparator" w:id="0">
    <w:p w14:paraId="22DC28FE" w14:textId="77777777" w:rsidR="008B2C41" w:rsidRDefault="008B2C41" w:rsidP="00E2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ter">
    <w:altName w:val="Times New Roman"/>
    <w:panose1 w:val="020B0604020202020204"/>
    <w:charset w:val="00"/>
    <w:family w:val="roman"/>
    <w:notTrueType/>
    <w:pitch w:val="default"/>
  </w:font>
  <w:font w:name="TimesNewRomanPS-BoldMT">
    <w:altName w:val="Yu Gothic UI"/>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3482612"/>
      <w:docPartObj>
        <w:docPartGallery w:val="Page Numbers (Bottom of Page)"/>
        <w:docPartUnique/>
      </w:docPartObj>
    </w:sdtPr>
    <w:sdtEndPr>
      <w:rPr>
        <w:rFonts w:ascii="Times New Roman" w:hAnsi="Times New Roman" w:cs="Times New Roman"/>
        <w:sz w:val="24"/>
        <w:szCs w:val="24"/>
      </w:rPr>
    </w:sdtEndPr>
    <w:sdtContent>
      <w:p w14:paraId="5E33C32E" w14:textId="2AC89CC1" w:rsidR="00040177" w:rsidRDefault="00040177" w:rsidP="00E22971">
        <w:pPr>
          <w:pStyle w:val="a5"/>
          <w:jc w:val="center"/>
          <w:rPr>
            <w:rFonts w:ascii="Times New Roman" w:hAnsi="Times New Roman" w:cs="Times New Roman"/>
            <w:sz w:val="24"/>
            <w:szCs w:val="24"/>
            <w:lang w:val="kk-KZ"/>
          </w:rPr>
        </w:pPr>
        <w:r w:rsidRPr="00E22971">
          <w:rPr>
            <w:rFonts w:ascii="Times New Roman" w:hAnsi="Times New Roman" w:cs="Times New Roman"/>
            <w:sz w:val="24"/>
            <w:szCs w:val="24"/>
          </w:rPr>
          <w:fldChar w:fldCharType="begin"/>
        </w:r>
        <w:r w:rsidRPr="00E22971">
          <w:rPr>
            <w:rFonts w:ascii="Times New Roman" w:hAnsi="Times New Roman" w:cs="Times New Roman"/>
            <w:sz w:val="24"/>
            <w:szCs w:val="24"/>
          </w:rPr>
          <w:instrText>PAGE   \* MERGEFORMAT</w:instrText>
        </w:r>
        <w:r w:rsidRPr="00E22971">
          <w:rPr>
            <w:rFonts w:ascii="Times New Roman" w:hAnsi="Times New Roman" w:cs="Times New Roman"/>
            <w:sz w:val="24"/>
            <w:szCs w:val="24"/>
          </w:rPr>
          <w:fldChar w:fldCharType="separate"/>
        </w:r>
        <w:r w:rsidR="00735C0F">
          <w:rPr>
            <w:rFonts w:ascii="Times New Roman" w:hAnsi="Times New Roman" w:cs="Times New Roman"/>
            <w:noProof/>
            <w:sz w:val="24"/>
            <w:szCs w:val="24"/>
          </w:rPr>
          <w:t>170</w:t>
        </w:r>
        <w:r w:rsidRPr="00E22971">
          <w:rPr>
            <w:rFonts w:ascii="Times New Roman" w:hAnsi="Times New Roman" w:cs="Times New Roman"/>
            <w:sz w:val="24"/>
            <w:szCs w:val="24"/>
          </w:rPr>
          <w:fldChar w:fldCharType="end"/>
        </w:r>
      </w:p>
      <w:p w14:paraId="02D3A344" w14:textId="77777777" w:rsidR="00040177" w:rsidRPr="00E22971" w:rsidRDefault="00000000" w:rsidP="00E22971">
        <w:pPr>
          <w:pStyle w:val="a5"/>
          <w:jc w:val="center"/>
          <w:rPr>
            <w:rFonts w:ascii="Times New Roman" w:hAnsi="Times New Roman" w:cs="Times New Roman"/>
            <w:sz w:val="24"/>
            <w:szCs w:val="24"/>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7733576"/>
      <w:docPartObj>
        <w:docPartGallery w:val="Page Numbers (Bottom of Page)"/>
        <w:docPartUnique/>
      </w:docPartObj>
    </w:sdtPr>
    <w:sdtContent>
      <w:p w14:paraId="6CE6C392" w14:textId="77777777" w:rsidR="00040177" w:rsidRDefault="00040177">
        <w:pPr>
          <w:pStyle w:val="a5"/>
          <w:jc w:val="center"/>
        </w:pPr>
        <w:r>
          <w:fldChar w:fldCharType="begin"/>
        </w:r>
        <w:r>
          <w:instrText>PAGE   \* MERGEFORMAT</w:instrText>
        </w:r>
        <w:r>
          <w:fldChar w:fldCharType="separate"/>
        </w:r>
        <w:r>
          <w:rPr>
            <w:noProof/>
          </w:rPr>
          <w:t>1</w:t>
        </w:r>
        <w:r>
          <w:fldChar w:fldCharType="end"/>
        </w:r>
      </w:p>
    </w:sdtContent>
  </w:sdt>
  <w:p w14:paraId="6BE9BB74" w14:textId="77777777" w:rsidR="00040177" w:rsidRDefault="00040177">
    <w:pPr>
      <w:pStyle w:val="a5"/>
    </w:pPr>
  </w:p>
  <w:p w14:paraId="00C932C7" w14:textId="77777777" w:rsidR="00040177" w:rsidRDefault="000401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389E" w14:textId="77777777" w:rsidR="008B2C41" w:rsidRDefault="008B2C41" w:rsidP="00E22971">
      <w:pPr>
        <w:spacing w:after="0" w:line="240" w:lineRule="auto"/>
      </w:pPr>
      <w:r>
        <w:separator/>
      </w:r>
    </w:p>
  </w:footnote>
  <w:footnote w:type="continuationSeparator" w:id="0">
    <w:p w14:paraId="4FA07359" w14:textId="77777777" w:rsidR="008B2C41" w:rsidRDefault="008B2C41" w:rsidP="00E2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2363"/>
    <w:multiLevelType w:val="hybridMultilevel"/>
    <w:tmpl w:val="D0B40D2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888012A"/>
    <w:multiLevelType w:val="hybridMultilevel"/>
    <w:tmpl w:val="CA9A01E2"/>
    <w:lvl w:ilvl="0" w:tplc="9CFABBAE">
      <w:numFmt w:val="bullet"/>
      <w:lvlText w:val="–"/>
      <w:lvlJc w:val="left"/>
      <w:pPr>
        <w:ind w:left="199" w:hanging="274"/>
      </w:pPr>
      <w:rPr>
        <w:rFonts w:ascii="Times New Roman" w:eastAsia="Times New Roman" w:hAnsi="Times New Roman" w:cs="Times New Roman" w:hint="default"/>
        <w:w w:val="99"/>
        <w:sz w:val="28"/>
        <w:szCs w:val="28"/>
        <w:lang w:val="ru-RU" w:eastAsia="en-US" w:bidi="ar-SA"/>
      </w:rPr>
    </w:lvl>
    <w:lvl w:ilvl="1" w:tplc="72F49310">
      <w:numFmt w:val="bullet"/>
      <w:lvlText w:val="•"/>
      <w:lvlJc w:val="left"/>
      <w:pPr>
        <w:ind w:left="1190" w:hanging="274"/>
      </w:pPr>
      <w:rPr>
        <w:rFonts w:hint="default"/>
        <w:lang w:val="ru-RU" w:eastAsia="en-US" w:bidi="ar-SA"/>
      </w:rPr>
    </w:lvl>
    <w:lvl w:ilvl="2" w:tplc="429A8966">
      <w:numFmt w:val="bullet"/>
      <w:lvlText w:val="•"/>
      <w:lvlJc w:val="left"/>
      <w:pPr>
        <w:ind w:left="2180" w:hanging="274"/>
      </w:pPr>
      <w:rPr>
        <w:rFonts w:hint="default"/>
        <w:lang w:val="ru-RU" w:eastAsia="en-US" w:bidi="ar-SA"/>
      </w:rPr>
    </w:lvl>
    <w:lvl w:ilvl="3" w:tplc="A3323356">
      <w:numFmt w:val="bullet"/>
      <w:lvlText w:val="•"/>
      <w:lvlJc w:val="left"/>
      <w:pPr>
        <w:ind w:left="3171" w:hanging="274"/>
      </w:pPr>
      <w:rPr>
        <w:rFonts w:hint="default"/>
        <w:lang w:val="ru-RU" w:eastAsia="en-US" w:bidi="ar-SA"/>
      </w:rPr>
    </w:lvl>
    <w:lvl w:ilvl="4" w:tplc="C75A61CC">
      <w:numFmt w:val="bullet"/>
      <w:lvlText w:val="•"/>
      <w:lvlJc w:val="left"/>
      <w:pPr>
        <w:ind w:left="4161" w:hanging="274"/>
      </w:pPr>
      <w:rPr>
        <w:rFonts w:hint="default"/>
        <w:lang w:val="ru-RU" w:eastAsia="en-US" w:bidi="ar-SA"/>
      </w:rPr>
    </w:lvl>
    <w:lvl w:ilvl="5" w:tplc="292A9B36">
      <w:numFmt w:val="bullet"/>
      <w:lvlText w:val="•"/>
      <w:lvlJc w:val="left"/>
      <w:pPr>
        <w:ind w:left="5152" w:hanging="274"/>
      </w:pPr>
      <w:rPr>
        <w:rFonts w:hint="default"/>
        <w:lang w:val="ru-RU" w:eastAsia="en-US" w:bidi="ar-SA"/>
      </w:rPr>
    </w:lvl>
    <w:lvl w:ilvl="6" w:tplc="F46ED520">
      <w:numFmt w:val="bullet"/>
      <w:lvlText w:val="•"/>
      <w:lvlJc w:val="left"/>
      <w:pPr>
        <w:ind w:left="6142" w:hanging="274"/>
      </w:pPr>
      <w:rPr>
        <w:rFonts w:hint="default"/>
        <w:lang w:val="ru-RU" w:eastAsia="en-US" w:bidi="ar-SA"/>
      </w:rPr>
    </w:lvl>
    <w:lvl w:ilvl="7" w:tplc="D62E4FFA">
      <w:numFmt w:val="bullet"/>
      <w:lvlText w:val="•"/>
      <w:lvlJc w:val="left"/>
      <w:pPr>
        <w:ind w:left="7132" w:hanging="274"/>
      </w:pPr>
      <w:rPr>
        <w:rFonts w:hint="default"/>
        <w:lang w:val="ru-RU" w:eastAsia="en-US" w:bidi="ar-SA"/>
      </w:rPr>
    </w:lvl>
    <w:lvl w:ilvl="8" w:tplc="B9EE90D8">
      <w:numFmt w:val="bullet"/>
      <w:lvlText w:val="•"/>
      <w:lvlJc w:val="left"/>
      <w:pPr>
        <w:ind w:left="8123" w:hanging="274"/>
      </w:pPr>
      <w:rPr>
        <w:rFonts w:hint="default"/>
        <w:lang w:val="ru-RU" w:eastAsia="en-US" w:bidi="ar-SA"/>
      </w:rPr>
    </w:lvl>
  </w:abstractNum>
  <w:abstractNum w:abstractNumId="2" w15:restartNumberingAfterBreak="0">
    <w:nsid w:val="089737EB"/>
    <w:multiLevelType w:val="hybridMultilevel"/>
    <w:tmpl w:val="C55297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96E6B1C"/>
    <w:multiLevelType w:val="hybridMultilevel"/>
    <w:tmpl w:val="41D8515A"/>
    <w:lvl w:ilvl="0" w:tplc="787A5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DC61F2B"/>
    <w:multiLevelType w:val="hybridMultilevel"/>
    <w:tmpl w:val="F03CC94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ECD108A"/>
    <w:multiLevelType w:val="hybridMultilevel"/>
    <w:tmpl w:val="7B421800"/>
    <w:lvl w:ilvl="0" w:tplc="5CF80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6BF4D51"/>
    <w:multiLevelType w:val="hybridMultilevel"/>
    <w:tmpl w:val="452057C4"/>
    <w:lvl w:ilvl="0" w:tplc="6EA6433C">
      <w:start w:val="1"/>
      <w:numFmt w:val="decimal"/>
      <w:lvlText w:val="%1."/>
      <w:lvlJc w:val="left"/>
      <w:pPr>
        <w:ind w:left="559" w:hanging="360"/>
      </w:pPr>
      <w:rPr>
        <w:rFonts w:ascii="Times New Roman" w:hAnsi="Times New Roman" w:cs="Times New Roman" w:hint="default"/>
      </w:rPr>
    </w:lvl>
    <w:lvl w:ilvl="1" w:tplc="04190019" w:tentative="1">
      <w:start w:val="1"/>
      <w:numFmt w:val="lowerLetter"/>
      <w:lvlText w:val="%2."/>
      <w:lvlJc w:val="left"/>
      <w:pPr>
        <w:ind w:left="1279" w:hanging="360"/>
      </w:pPr>
    </w:lvl>
    <w:lvl w:ilvl="2" w:tplc="0419001B" w:tentative="1">
      <w:start w:val="1"/>
      <w:numFmt w:val="lowerRoman"/>
      <w:lvlText w:val="%3."/>
      <w:lvlJc w:val="right"/>
      <w:pPr>
        <w:ind w:left="1999" w:hanging="180"/>
      </w:pPr>
    </w:lvl>
    <w:lvl w:ilvl="3" w:tplc="0419000F" w:tentative="1">
      <w:start w:val="1"/>
      <w:numFmt w:val="decimal"/>
      <w:lvlText w:val="%4."/>
      <w:lvlJc w:val="left"/>
      <w:pPr>
        <w:ind w:left="2719" w:hanging="360"/>
      </w:pPr>
    </w:lvl>
    <w:lvl w:ilvl="4" w:tplc="04190019" w:tentative="1">
      <w:start w:val="1"/>
      <w:numFmt w:val="lowerLetter"/>
      <w:lvlText w:val="%5."/>
      <w:lvlJc w:val="left"/>
      <w:pPr>
        <w:ind w:left="3439" w:hanging="360"/>
      </w:pPr>
    </w:lvl>
    <w:lvl w:ilvl="5" w:tplc="0419001B" w:tentative="1">
      <w:start w:val="1"/>
      <w:numFmt w:val="lowerRoman"/>
      <w:lvlText w:val="%6."/>
      <w:lvlJc w:val="right"/>
      <w:pPr>
        <w:ind w:left="4159" w:hanging="180"/>
      </w:pPr>
    </w:lvl>
    <w:lvl w:ilvl="6" w:tplc="0419000F" w:tentative="1">
      <w:start w:val="1"/>
      <w:numFmt w:val="decimal"/>
      <w:lvlText w:val="%7."/>
      <w:lvlJc w:val="left"/>
      <w:pPr>
        <w:ind w:left="4879" w:hanging="360"/>
      </w:pPr>
    </w:lvl>
    <w:lvl w:ilvl="7" w:tplc="04190019" w:tentative="1">
      <w:start w:val="1"/>
      <w:numFmt w:val="lowerLetter"/>
      <w:lvlText w:val="%8."/>
      <w:lvlJc w:val="left"/>
      <w:pPr>
        <w:ind w:left="5599" w:hanging="360"/>
      </w:pPr>
    </w:lvl>
    <w:lvl w:ilvl="8" w:tplc="0419001B" w:tentative="1">
      <w:start w:val="1"/>
      <w:numFmt w:val="lowerRoman"/>
      <w:lvlText w:val="%9."/>
      <w:lvlJc w:val="right"/>
      <w:pPr>
        <w:ind w:left="6319" w:hanging="180"/>
      </w:pPr>
    </w:lvl>
  </w:abstractNum>
  <w:abstractNum w:abstractNumId="7" w15:restartNumberingAfterBreak="0">
    <w:nsid w:val="227C17D9"/>
    <w:multiLevelType w:val="hybridMultilevel"/>
    <w:tmpl w:val="6204A92C"/>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32C7B4C"/>
    <w:multiLevelType w:val="hybridMultilevel"/>
    <w:tmpl w:val="4A46E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785439"/>
    <w:multiLevelType w:val="hybridMultilevel"/>
    <w:tmpl w:val="F300F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02744D"/>
    <w:multiLevelType w:val="hybridMultilevel"/>
    <w:tmpl w:val="07221A12"/>
    <w:lvl w:ilvl="0" w:tplc="E520AFE4">
      <w:start w:val="1"/>
      <w:numFmt w:val="decimal"/>
      <w:lvlText w:val="%1"/>
      <w:lvlJc w:val="left"/>
      <w:pPr>
        <w:ind w:left="426"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57CE0"/>
    <w:multiLevelType w:val="hybridMultilevel"/>
    <w:tmpl w:val="296EBB5A"/>
    <w:lvl w:ilvl="0" w:tplc="449442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209373F"/>
    <w:multiLevelType w:val="hybridMultilevel"/>
    <w:tmpl w:val="1380791C"/>
    <w:lvl w:ilvl="0" w:tplc="F202D3A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7475EEF"/>
    <w:multiLevelType w:val="hybridMultilevel"/>
    <w:tmpl w:val="27DA482C"/>
    <w:lvl w:ilvl="0" w:tplc="25464AA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4C0068"/>
    <w:multiLevelType w:val="hybridMultilevel"/>
    <w:tmpl w:val="3400589A"/>
    <w:lvl w:ilvl="0" w:tplc="9CFABBAE">
      <w:numFmt w:val="bullet"/>
      <w:lvlText w:val="–"/>
      <w:lvlJc w:val="left"/>
      <w:pPr>
        <w:ind w:left="1287" w:hanging="360"/>
      </w:pPr>
      <w:rPr>
        <w:rFonts w:ascii="Times New Roman" w:eastAsia="Times New Roman" w:hAnsi="Times New Roman" w:cs="Times New Roman" w:hint="default"/>
        <w:b w:val="0"/>
        <w:bCs w:val="0"/>
        <w:i w:val="0"/>
        <w:iCs w:val="0"/>
        <w:spacing w:val="0"/>
        <w:w w:val="99"/>
        <w:sz w:val="28"/>
        <w:szCs w:val="28"/>
        <w:lang w:val="ru-RU"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5" w15:restartNumberingAfterBreak="0">
    <w:nsid w:val="3C0972B7"/>
    <w:multiLevelType w:val="hybridMultilevel"/>
    <w:tmpl w:val="3B50CF5E"/>
    <w:lvl w:ilvl="0" w:tplc="0419000F">
      <w:start w:val="1"/>
      <w:numFmt w:val="decimal"/>
      <w:lvlText w:val="%1."/>
      <w:lvlJc w:val="left"/>
      <w:pPr>
        <w:ind w:left="57"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721B3"/>
    <w:multiLevelType w:val="hybridMultilevel"/>
    <w:tmpl w:val="0AEAFE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57009F4"/>
    <w:multiLevelType w:val="hybridMultilevel"/>
    <w:tmpl w:val="8E7C9E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BE3509"/>
    <w:multiLevelType w:val="hybridMultilevel"/>
    <w:tmpl w:val="A4F244F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76A77DD"/>
    <w:multiLevelType w:val="hybridMultilevel"/>
    <w:tmpl w:val="BF4697F0"/>
    <w:lvl w:ilvl="0" w:tplc="467EE2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8A7610E"/>
    <w:multiLevelType w:val="multilevel"/>
    <w:tmpl w:val="3138AD90"/>
    <w:styleLink w:val="CurrentList1"/>
    <w:lvl w:ilvl="0">
      <w:start w:val="1"/>
      <w:numFmt w:val="decimal"/>
      <w:lvlText w:val="%1"/>
      <w:lvlJc w:val="left"/>
      <w:pPr>
        <w:ind w:left="57"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AF66EB"/>
    <w:multiLevelType w:val="hybridMultilevel"/>
    <w:tmpl w:val="7A86E084"/>
    <w:lvl w:ilvl="0" w:tplc="798A36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510C6E56"/>
    <w:multiLevelType w:val="hybridMultilevel"/>
    <w:tmpl w:val="58C846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545F0542"/>
    <w:multiLevelType w:val="hybridMultilevel"/>
    <w:tmpl w:val="CDD4B230"/>
    <w:lvl w:ilvl="0" w:tplc="2000000F">
      <w:start w:val="1"/>
      <w:numFmt w:val="decimal"/>
      <w:lvlText w:val="%1."/>
      <w:lvlJc w:val="left"/>
      <w:pPr>
        <w:ind w:left="786"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546443B9"/>
    <w:multiLevelType w:val="hybridMultilevel"/>
    <w:tmpl w:val="762C05AE"/>
    <w:lvl w:ilvl="0" w:tplc="78F26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7203162"/>
    <w:multiLevelType w:val="hybridMultilevel"/>
    <w:tmpl w:val="9252F78E"/>
    <w:lvl w:ilvl="0" w:tplc="9656FD32">
      <w:start w:val="1"/>
      <w:numFmt w:val="bullet"/>
      <w:lvlText w:val="–"/>
      <w:lvlJc w:val="left"/>
      <w:pPr>
        <w:ind w:left="1287" w:hanging="360"/>
      </w:pPr>
      <w:rPr>
        <w:rFonts w:ascii="Times New Roman" w:hAnsi="Times New Roman"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580B5965"/>
    <w:multiLevelType w:val="hybridMultilevel"/>
    <w:tmpl w:val="9FDAD59C"/>
    <w:lvl w:ilvl="0" w:tplc="E69EDA2C">
      <w:numFmt w:val="bullet"/>
      <w:lvlText w:val="–"/>
      <w:lvlJc w:val="left"/>
      <w:pPr>
        <w:ind w:left="1287"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15:restartNumberingAfterBreak="0">
    <w:nsid w:val="5FDC3513"/>
    <w:multiLevelType w:val="hybridMultilevel"/>
    <w:tmpl w:val="978441C0"/>
    <w:lvl w:ilvl="0" w:tplc="696A80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4780EA1"/>
    <w:multiLevelType w:val="hybridMultilevel"/>
    <w:tmpl w:val="DBF4AC18"/>
    <w:lvl w:ilvl="0" w:tplc="041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6BCE1F3D"/>
    <w:multiLevelType w:val="hybridMultilevel"/>
    <w:tmpl w:val="3710CCFC"/>
    <w:lvl w:ilvl="0" w:tplc="56B6117C">
      <w:start w:val="1"/>
      <w:numFmt w:val="decimal"/>
      <w:lvlText w:val="%1."/>
      <w:lvlJc w:val="left"/>
      <w:pPr>
        <w:ind w:left="1077" w:hanging="5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0140E59"/>
    <w:multiLevelType w:val="hybridMultilevel"/>
    <w:tmpl w:val="F5320ECC"/>
    <w:lvl w:ilvl="0" w:tplc="E32A84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E603AA"/>
    <w:multiLevelType w:val="hybridMultilevel"/>
    <w:tmpl w:val="43441724"/>
    <w:lvl w:ilvl="0" w:tplc="916C713E">
      <w:start w:val="1"/>
      <w:numFmt w:val="decimal"/>
      <w:lvlText w:val="%1."/>
      <w:lvlJc w:val="left"/>
      <w:pPr>
        <w:ind w:left="199" w:hanging="524"/>
      </w:pPr>
      <w:rPr>
        <w:rFonts w:ascii="Times New Roman" w:eastAsia="Times New Roman" w:hAnsi="Times New Roman" w:cs="Times New Roman"/>
        <w:w w:val="99"/>
        <w:sz w:val="28"/>
        <w:szCs w:val="28"/>
        <w:lang w:val="ru-RU" w:eastAsia="en-US" w:bidi="ar-SA"/>
      </w:rPr>
    </w:lvl>
    <w:lvl w:ilvl="1" w:tplc="C7E072C0">
      <w:numFmt w:val="bullet"/>
      <w:lvlText w:val="•"/>
      <w:lvlJc w:val="left"/>
      <w:pPr>
        <w:ind w:left="1190" w:hanging="524"/>
      </w:pPr>
      <w:rPr>
        <w:rFonts w:hint="default"/>
        <w:lang w:val="ru-RU" w:eastAsia="en-US" w:bidi="ar-SA"/>
      </w:rPr>
    </w:lvl>
    <w:lvl w:ilvl="2" w:tplc="B160609C">
      <w:numFmt w:val="bullet"/>
      <w:lvlText w:val="•"/>
      <w:lvlJc w:val="left"/>
      <w:pPr>
        <w:ind w:left="2180" w:hanging="524"/>
      </w:pPr>
      <w:rPr>
        <w:rFonts w:hint="default"/>
        <w:lang w:val="ru-RU" w:eastAsia="en-US" w:bidi="ar-SA"/>
      </w:rPr>
    </w:lvl>
    <w:lvl w:ilvl="3" w:tplc="BC627C60">
      <w:numFmt w:val="bullet"/>
      <w:lvlText w:val="•"/>
      <w:lvlJc w:val="left"/>
      <w:pPr>
        <w:ind w:left="3171" w:hanging="524"/>
      </w:pPr>
      <w:rPr>
        <w:rFonts w:hint="default"/>
        <w:lang w:val="ru-RU" w:eastAsia="en-US" w:bidi="ar-SA"/>
      </w:rPr>
    </w:lvl>
    <w:lvl w:ilvl="4" w:tplc="09D6D252">
      <w:numFmt w:val="bullet"/>
      <w:lvlText w:val="•"/>
      <w:lvlJc w:val="left"/>
      <w:pPr>
        <w:ind w:left="4161" w:hanging="524"/>
      </w:pPr>
      <w:rPr>
        <w:rFonts w:hint="default"/>
        <w:lang w:val="ru-RU" w:eastAsia="en-US" w:bidi="ar-SA"/>
      </w:rPr>
    </w:lvl>
    <w:lvl w:ilvl="5" w:tplc="25FA4F04">
      <w:numFmt w:val="bullet"/>
      <w:lvlText w:val="•"/>
      <w:lvlJc w:val="left"/>
      <w:pPr>
        <w:ind w:left="5152" w:hanging="524"/>
      </w:pPr>
      <w:rPr>
        <w:rFonts w:hint="default"/>
        <w:lang w:val="ru-RU" w:eastAsia="en-US" w:bidi="ar-SA"/>
      </w:rPr>
    </w:lvl>
    <w:lvl w:ilvl="6" w:tplc="B860DA44">
      <w:numFmt w:val="bullet"/>
      <w:lvlText w:val="•"/>
      <w:lvlJc w:val="left"/>
      <w:pPr>
        <w:ind w:left="6142" w:hanging="524"/>
      </w:pPr>
      <w:rPr>
        <w:rFonts w:hint="default"/>
        <w:lang w:val="ru-RU" w:eastAsia="en-US" w:bidi="ar-SA"/>
      </w:rPr>
    </w:lvl>
    <w:lvl w:ilvl="7" w:tplc="EE26C3DC">
      <w:numFmt w:val="bullet"/>
      <w:lvlText w:val="•"/>
      <w:lvlJc w:val="left"/>
      <w:pPr>
        <w:ind w:left="7132" w:hanging="524"/>
      </w:pPr>
      <w:rPr>
        <w:rFonts w:hint="default"/>
        <w:lang w:val="ru-RU" w:eastAsia="en-US" w:bidi="ar-SA"/>
      </w:rPr>
    </w:lvl>
    <w:lvl w:ilvl="8" w:tplc="7BAE54C0">
      <w:numFmt w:val="bullet"/>
      <w:lvlText w:val="•"/>
      <w:lvlJc w:val="left"/>
      <w:pPr>
        <w:ind w:left="8123" w:hanging="524"/>
      </w:pPr>
      <w:rPr>
        <w:rFonts w:hint="default"/>
        <w:lang w:val="ru-RU" w:eastAsia="en-US" w:bidi="ar-SA"/>
      </w:rPr>
    </w:lvl>
  </w:abstractNum>
  <w:abstractNum w:abstractNumId="32" w15:restartNumberingAfterBreak="0">
    <w:nsid w:val="7EB25936"/>
    <w:multiLevelType w:val="multilevel"/>
    <w:tmpl w:val="7EB25936"/>
    <w:lvl w:ilvl="0">
      <w:start w:val="1"/>
      <w:numFmt w:val="decimal"/>
      <w:lvlText w:val="%1."/>
      <w:lvlJc w:val="left"/>
      <w:pPr>
        <w:ind w:left="786" w:hanging="360"/>
      </w:pPr>
      <w:rPr>
        <w:rFonts w:hint="default"/>
      </w:r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365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33" w15:restartNumberingAfterBreak="0">
    <w:nsid w:val="7F3E5232"/>
    <w:multiLevelType w:val="hybridMultilevel"/>
    <w:tmpl w:val="4C48B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72966254">
    <w:abstractNumId w:val="14"/>
  </w:num>
  <w:num w:numId="2" w16cid:durableId="1958439624">
    <w:abstractNumId w:val="15"/>
  </w:num>
  <w:num w:numId="3" w16cid:durableId="1000543938">
    <w:abstractNumId w:val="22"/>
  </w:num>
  <w:num w:numId="4" w16cid:durableId="1322192870">
    <w:abstractNumId w:val="28"/>
  </w:num>
  <w:num w:numId="5" w16cid:durableId="925118677">
    <w:abstractNumId w:val="7"/>
  </w:num>
  <w:num w:numId="6" w16cid:durableId="1207133791">
    <w:abstractNumId w:val="18"/>
  </w:num>
  <w:num w:numId="7" w16cid:durableId="1665547580">
    <w:abstractNumId w:val="25"/>
  </w:num>
  <w:num w:numId="8" w16cid:durableId="2012639204">
    <w:abstractNumId w:val="3"/>
  </w:num>
  <w:num w:numId="9" w16cid:durableId="1603297059">
    <w:abstractNumId w:val="29"/>
  </w:num>
  <w:num w:numId="10" w16cid:durableId="1485467732">
    <w:abstractNumId w:val="16"/>
  </w:num>
  <w:num w:numId="11" w16cid:durableId="2064523146">
    <w:abstractNumId w:val="21"/>
  </w:num>
  <w:num w:numId="12" w16cid:durableId="1907565591">
    <w:abstractNumId w:val="32"/>
  </w:num>
  <w:num w:numId="13" w16cid:durableId="294723167">
    <w:abstractNumId w:val="27"/>
  </w:num>
  <w:num w:numId="14" w16cid:durableId="1623419061">
    <w:abstractNumId w:val="31"/>
  </w:num>
  <w:num w:numId="15" w16cid:durableId="2070683439">
    <w:abstractNumId w:val="1"/>
  </w:num>
  <w:num w:numId="16" w16cid:durableId="1692993086">
    <w:abstractNumId w:val="6"/>
  </w:num>
  <w:num w:numId="17" w16cid:durableId="990670264">
    <w:abstractNumId w:val="5"/>
  </w:num>
  <w:num w:numId="18" w16cid:durableId="665980700">
    <w:abstractNumId w:val="23"/>
  </w:num>
  <w:num w:numId="19" w16cid:durableId="376782530">
    <w:abstractNumId w:val="0"/>
  </w:num>
  <w:num w:numId="20" w16cid:durableId="1141339742">
    <w:abstractNumId w:val="8"/>
  </w:num>
  <w:num w:numId="21" w16cid:durableId="1412502131">
    <w:abstractNumId w:val="9"/>
  </w:num>
  <w:num w:numId="22" w16cid:durableId="147015016">
    <w:abstractNumId w:val="13"/>
  </w:num>
  <w:num w:numId="23" w16cid:durableId="251857694">
    <w:abstractNumId w:val="17"/>
  </w:num>
  <w:num w:numId="24" w16cid:durableId="1393851489">
    <w:abstractNumId w:val="19"/>
  </w:num>
  <w:num w:numId="25" w16cid:durableId="1201209735">
    <w:abstractNumId w:val="24"/>
  </w:num>
  <w:num w:numId="26" w16cid:durableId="123011415">
    <w:abstractNumId w:val="26"/>
  </w:num>
  <w:num w:numId="27" w16cid:durableId="1905219800">
    <w:abstractNumId w:val="10"/>
  </w:num>
  <w:num w:numId="28" w16cid:durableId="1216159210">
    <w:abstractNumId w:val="4"/>
  </w:num>
  <w:num w:numId="29" w16cid:durableId="241985315">
    <w:abstractNumId w:val="11"/>
  </w:num>
  <w:num w:numId="30" w16cid:durableId="1597245372">
    <w:abstractNumId w:val="20"/>
  </w:num>
  <w:num w:numId="31" w16cid:durableId="479275187">
    <w:abstractNumId w:val="33"/>
  </w:num>
  <w:num w:numId="32" w16cid:durableId="1396930659">
    <w:abstractNumId w:val="30"/>
  </w:num>
  <w:num w:numId="33" w16cid:durableId="1315452049">
    <w:abstractNumId w:val="2"/>
  </w:num>
  <w:num w:numId="34" w16cid:durableId="89355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971"/>
    <w:rsid w:val="000031B3"/>
    <w:rsid w:val="00004E42"/>
    <w:rsid w:val="000066E5"/>
    <w:rsid w:val="00007B2B"/>
    <w:rsid w:val="000145B3"/>
    <w:rsid w:val="00032A38"/>
    <w:rsid w:val="00033202"/>
    <w:rsid w:val="000332B9"/>
    <w:rsid w:val="000358A0"/>
    <w:rsid w:val="00040177"/>
    <w:rsid w:val="0004785E"/>
    <w:rsid w:val="00047913"/>
    <w:rsid w:val="00052803"/>
    <w:rsid w:val="00053274"/>
    <w:rsid w:val="000541EC"/>
    <w:rsid w:val="00055C9E"/>
    <w:rsid w:val="00057E94"/>
    <w:rsid w:val="0007106E"/>
    <w:rsid w:val="00094AB2"/>
    <w:rsid w:val="00095AEC"/>
    <w:rsid w:val="000A3270"/>
    <w:rsid w:val="000C55B2"/>
    <w:rsid w:val="000C75D4"/>
    <w:rsid w:val="000D14F7"/>
    <w:rsid w:val="000D1555"/>
    <w:rsid w:val="000D20AD"/>
    <w:rsid w:val="000E2244"/>
    <w:rsid w:val="000F2DE5"/>
    <w:rsid w:val="000F557D"/>
    <w:rsid w:val="001047D3"/>
    <w:rsid w:val="00107873"/>
    <w:rsid w:val="001114F5"/>
    <w:rsid w:val="0011462C"/>
    <w:rsid w:val="00117B98"/>
    <w:rsid w:val="00123F66"/>
    <w:rsid w:val="00137A5D"/>
    <w:rsid w:val="00141E1B"/>
    <w:rsid w:val="001470FA"/>
    <w:rsid w:val="001531D0"/>
    <w:rsid w:val="0015448F"/>
    <w:rsid w:val="0016449F"/>
    <w:rsid w:val="001838DB"/>
    <w:rsid w:val="00191CA1"/>
    <w:rsid w:val="001A7A0F"/>
    <w:rsid w:val="001B6C2B"/>
    <w:rsid w:val="001C263F"/>
    <w:rsid w:val="001C6A10"/>
    <w:rsid w:val="00205936"/>
    <w:rsid w:val="002067FA"/>
    <w:rsid w:val="002253D4"/>
    <w:rsid w:val="00234DC5"/>
    <w:rsid w:val="002471E3"/>
    <w:rsid w:val="00250C51"/>
    <w:rsid w:val="00253B42"/>
    <w:rsid w:val="00263669"/>
    <w:rsid w:val="002719A5"/>
    <w:rsid w:val="00277115"/>
    <w:rsid w:val="00286D67"/>
    <w:rsid w:val="00287410"/>
    <w:rsid w:val="00297E64"/>
    <w:rsid w:val="002A4B6B"/>
    <w:rsid w:val="002B03EA"/>
    <w:rsid w:val="002C3821"/>
    <w:rsid w:val="002D1865"/>
    <w:rsid w:val="002D7CF7"/>
    <w:rsid w:val="002E1A9D"/>
    <w:rsid w:val="002E51FC"/>
    <w:rsid w:val="002F2BE1"/>
    <w:rsid w:val="00300CDE"/>
    <w:rsid w:val="003109DE"/>
    <w:rsid w:val="00310CAC"/>
    <w:rsid w:val="003113AD"/>
    <w:rsid w:val="00317455"/>
    <w:rsid w:val="00320859"/>
    <w:rsid w:val="00334039"/>
    <w:rsid w:val="0033595C"/>
    <w:rsid w:val="003421CA"/>
    <w:rsid w:val="00350A71"/>
    <w:rsid w:val="00353FC3"/>
    <w:rsid w:val="0035438A"/>
    <w:rsid w:val="00354AC6"/>
    <w:rsid w:val="0035715C"/>
    <w:rsid w:val="00360143"/>
    <w:rsid w:val="00376388"/>
    <w:rsid w:val="003817C4"/>
    <w:rsid w:val="00390EE7"/>
    <w:rsid w:val="003976BB"/>
    <w:rsid w:val="003A3A29"/>
    <w:rsid w:val="003A4C93"/>
    <w:rsid w:val="003A4D68"/>
    <w:rsid w:val="003B444E"/>
    <w:rsid w:val="003B7922"/>
    <w:rsid w:val="003C1FE9"/>
    <w:rsid w:val="003D1866"/>
    <w:rsid w:val="003D2094"/>
    <w:rsid w:val="003F0568"/>
    <w:rsid w:val="004031B8"/>
    <w:rsid w:val="00416DBC"/>
    <w:rsid w:val="004374F0"/>
    <w:rsid w:val="004569F9"/>
    <w:rsid w:val="00473295"/>
    <w:rsid w:val="00474CF7"/>
    <w:rsid w:val="00475C76"/>
    <w:rsid w:val="004833D6"/>
    <w:rsid w:val="004A4353"/>
    <w:rsid w:val="004B0D70"/>
    <w:rsid w:val="004B27B5"/>
    <w:rsid w:val="004B3CEA"/>
    <w:rsid w:val="004C10E8"/>
    <w:rsid w:val="004C2B60"/>
    <w:rsid w:val="004C4A93"/>
    <w:rsid w:val="004C6AB8"/>
    <w:rsid w:val="004D1E23"/>
    <w:rsid w:val="004E1A09"/>
    <w:rsid w:val="004E5A81"/>
    <w:rsid w:val="004F6319"/>
    <w:rsid w:val="005036E8"/>
    <w:rsid w:val="00506246"/>
    <w:rsid w:val="005109DA"/>
    <w:rsid w:val="005144C3"/>
    <w:rsid w:val="005214A7"/>
    <w:rsid w:val="00521AD7"/>
    <w:rsid w:val="00524443"/>
    <w:rsid w:val="005347C0"/>
    <w:rsid w:val="00537AED"/>
    <w:rsid w:val="00543D34"/>
    <w:rsid w:val="00544373"/>
    <w:rsid w:val="00555DF8"/>
    <w:rsid w:val="00561DA7"/>
    <w:rsid w:val="00582732"/>
    <w:rsid w:val="00594187"/>
    <w:rsid w:val="005A1431"/>
    <w:rsid w:val="005A7979"/>
    <w:rsid w:val="005A7C60"/>
    <w:rsid w:val="005B3BF9"/>
    <w:rsid w:val="005B64FE"/>
    <w:rsid w:val="005C545D"/>
    <w:rsid w:val="005C5AB2"/>
    <w:rsid w:val="005D2D09"/>
    <w:rsid w:val="005E4CD9"/>
    <w:rsid w:val="005F2AEC"/>
    <w:rsid w:val="00601BE2"/>
    <w:rsid w:val="006044BB"/>
    <w:rsid w:val="006227FD"/>
    <w:rsid w:val="00623D18"/>
    <w:rsid w:val="006261E3"/>
    <w:rsid w:val="006323DE"/>
    <w:rsid w:val="00651C04"/>
    <w:rsid w:val="00654FF9"/>
    <w:rsid w:val="006576AF"/>
    <w:rsid w:val="00663A8B"/>
    <w:rsid w:val="006760B2"/>
    <w:rsid w:val="0067730E"/>
    <w:rsid w:val="006800D9"/>
    <w:rsid w:val="00691E63"/>
    <w:rsid w:val="00694058"/>
    <w:rsid w:val="006A2070"/>
    <w:rsid w:val="006A44C9"/>
    <w:rsid w:val="006A6171"/>
    <w:rsid w:val="006B209E"/>
    <w:rsid w:val="006B2527"/>
    <w:rsid w:val="006B2F8E"/>
    <w:rsid w:val="006B58B5"/>
    <w:rsid w:val="006B6CB6"/>
    <w:rsid w:val="006B752E"/>
    <w:rsid w:val="006D1CFB"/>
    <w:rsid w:val="006E33B3"/>
    <w:rsid w:val="006F09A5"/>
    <w:rsid w:val="006F768D"/>
    <w:rsid w:val="00703E3B"/>
    <w:rsid w:val="00705699"/>
    <w:rsid w:val="00705D51"/>
    <w:rsid w:val="00721555"/>
    <w:rsid w:val="00732B24"/>
    <w:rsid w:val="00735C0F"/>
    <w:rsid w:val="00750521"/>
    <w:rsid w:val="00752062"/>
    <w:rsid w:val="007520A1"/>
    <w:rsid w:val="00756B4A"/>
    <w:rsid w:val="007601DE"/>
    <w:rsid w:val="00773782"/>
    <w:rsid w:val="00786FD6"/>
    <w:rsid w:val="00794E1B"/>
    <w:rsid w:val="007A15BD"/>
    <w:rsid w:val="007A1EF3"/>
    <w:rsid w:val="007A7AA2"/>
    <w:rsid w:val="007B51F5"/>
    <w:rsid w:val="007B5C10"/>
    <w:rsid w:val="007C287D"/>
    <w:rsid w:val="007C45E0"/>
    <w:rsid w:val="007E61FB"/>
    <w:rsid w:val="007F383A"/>
    <w:rsid w:val="00800640"/>
    <w:rsid w:val="00811DB6"/>
    <w:rsid w:val="008130D1"/>
    <w:rsid w:val="00814B1A"/>
    <w:rsid w:val="008164E1"/>
    <w:rsid w:val="00845183"/>
    <w:rsid w:val="00851DDC"/>
    <w:rsid w:val="00852D14"/>
    <w:rsid w:val="00860C22"/>
    <w:rsid w:val="00866D16"/>
    <w:rsid w:val="00867B7C"/>
    <w:rsid w:val="00881952"/>
    <w:rsid w:val="008A0C4A"/>
    <w:rsid w:val="008A553E"/>
    <w:rsid w:val="008B2C41"/>
    <w:rsid w:val="008B3754"/>
    <w:rsid w:val="008B56D8"/>
    <w:rsid w:val="008D384D"/>
    <w:rsid w:val="008E2268"/>
    <w:rsid w:val="008E2B81"/>
    <w:rsid w:val="008F1A70"/>
    <w:rsid w:val="008F2D9D"/>
    <w:rsid w:val="009004C9"/>
    <w:rsid w:val="00901C05"/>
    <w:rsid w:val="00901E4F"/>
    <w:rsid w:val="00907872"/>
    <w:rsid w:val="00916FFA"/>
    <w:rsid w:val="00927F4D"/>
    <w:rsid w:val="00933ED1"/>
    <w:rsid w:val="00940469"/>
    <w:rsid w:val="00942FE5"/>
    <w:rsid w:val="00944393"/>
    <w:rsid w:val="00944614"/>
    <w:rsid w:val="00950DFB"/>
    <w:rsid w:val="00955152"/>
    <w:rsid w:val="00956860"/>
    <w:rsid w:val="00962DA0"/>
    <w:rsid w:val="00975713"/>
    <w:rsid w:val="00992F09"/>
    <w:rsid w:val="009C322D"/>
    <w:rsid w:val="009D36CD"/>
    <w:rsid w:val="009D76FF"/>
    <w:rsid w:val="009E0237"/>
    <w:rsid w:val="009F0EB5"/>
    <w:rsid w:val="00A00E69"/>
    <w:rsid w:val="00A03D16"/>
    <w:rsid w:val="00A063FC"/>
    <w:rsid w:val="00A2297D"/>
    <w:rsid w:val="00A43CCF"/>
    <w:rsid w:val="00A51B7C"/>
    <w:rsid w:val="00A60077"/>
    <w:rsid w:val="00A61736"/>
    <w:rsid w:val="00A62308"/>
    <w:rsid w:val="00A64793"/>
    <w:rsid w:val="00A650C6"/>
    <w:rsid w:val="00A74A10"/>
    <w:rsid w:val="00A8084E"/>
    <w:rsid w:val="00A872D0"/>
    <w:rsid w:val="00A87C41"/>
    <w:rsid w:val="00A93EF1"/>
    <w:rsid w:val="00A9634A"/>
    <w:rsid w:val="00A976BE"/>
    <w:rsid w:val="00AD1396"/>
    <w:rsid w:val="00AD211D"/>
    <w:rsid w:val="00AF47D7"/>
    <w:rsid w:val="00AF4C57"/>
    <w:rsid w:val="00AF7D28"/>
    <w:rsid w:val="00B013C1"/>
    <w:rsid w:val="00B03CEC"/>
    <w:rsid w:val="00B043EB"/>
    <w:rsid w:val="00B122C9"/>
    <w:rsid w:val="00B20A30"/>
    <w:rsid w:val="00B44A9E"/>
    <w:rsid w:val="00B60C55"/>
    <w:rsid w:val="00B63A03"/>
    <w:rsid w:val="00B64743"/>
    <w:rsid w:val="00B723B1"/>
    <w:rsid w:val="00B725D1"/>
    <w:rsid w:val="00B7482E"/>
    <w:rsid w:val="00B77426"/>
    <w:rsid w:val="00B86238"/>
    <w:rsid w:val="00B913F9"/>
    <w:rsid w:val="00B91C4A"/>
    <w:rsid w:val="00BA2D1C"/>
    <w:rsid w:val="00BA5628"/>
    <w:rsid w:val="00BB2AB8"/>
    <w:rsid w:val="00BC117C"/>
    <w:rsid w:val="00BC489C"/>
    <w:rsid w:val="00BD4DA5"/>
    <w:rsid w:val="00BE0610"/>
    <w:rsid w:val="00BF3D23"/>
    <w:rsid w:val="00C004CC"/>
    <w:rsid w:val="00C0643D"/>
    <w:rsid w:val="00C11B4E"/>
    <w:rsid w:val="00C42DD8"/>
    <w:rsid w:val="00C56327"/>
    <w:rsid w:val="00C56407"/>
    <w:rsid w:val="00C71998"/>
    <w:rsid w:val="00C72412"/>
    <w:rsid w:val="00C87D69"/>
    <w:rsid w:val="00C92ACC"/>
    <w:rsid w:val="00C9510C"/>
    <w:rsid w:val="00C9560F"/>
    <w:rsid w:val="00CA7EA5"/>
    <w:rsid w:val="00CB2460"/>
    <w:rsid w:val="00CB4DFE"/>
    <w:rsid w:val="00CC1078"/>
    <w:rsid w:val="00CC4822"/>
    <w:rsid w:val="00CD006D"/>
    <w:rsid w:val="00CF547A"/>
    <w:rsid w:val="00D01340"/>
    <w:rsid w:val="00D12E0B"/>
    <w:rsid w:val="00D148EB"/>
    <w:rsid w:val="00D15E86"/>
    <w:rsid w:val="00D31882"/>
    <w:rsid w:val="00D32435"/>
    <w:rsid w:val="00D3704C"/>
    <w:rsid w:val="00D43317"/>
    <w:rsid w:val="00D47C3B"/>
    <w:rsid w:val="00D5574D"/>
    <w:rsid w:val="00D55A6A"/>
    <w:rsid w:val="00D57AC4"/>
    <w:rsid w:val="00D6009F"/>
    <w:rsid w:val="00D614E9"/>
    <w:rsid w:val="00D62F70"/>
    <w:rsid w:val="00D6399F"/>
    <w:rsid w:val="00D80554"/>
    <w:rsid w:val="00D810EA"/>
    <w:rsid w:val="00D83C67"/>
    <w:rsid w:val="00D93512"/>
    <w:rsid w:val="00D95722"/>
    <w:rsid w:val="00D9754A"/>
    <w:rsid w:val="00DA117F"/>
    <w:rsid w:val="00DA6A1C"/>
    <w:rsid w:val="00DA7ABD"/>
    <w:rsid w:val="00DB002E"/>
    <w:rsid w:val="00DB1B19"/>
    <w:rsid w:val="00DB7A46"/>
    <w:rsid w:val="00DC3A6E"/>
    <w:rsid w:val="00DD3656"/>
    <w:rsid w:val="00DE2F7D"/>
    <w:rsid w:val="00DF229E"/>
    <w:rsid w:val="00DF60A0"/>
    <w:rsid w:val="00E0459B"/>
    <w:rsid w:val="00E05BFA"/>
    <w:rsid w:val="00E10583"/>
    <w:rsid w:val="00E20518"/>
    <w:rsid w:val="00E22971"/>
    <w:rsid w:val="00E330D0"/>
    <w:rsid w:val="00E45A69"/>
    <w:rsid w:val="00E62EA4"/>
    <w:rsid w:val="00E63BD8"/>
    <w:rsid w:val="00E66AA3"/>
    <w:rsid w:val="00E70443"/>
    <w:rsid w:val="00E74533"/>
    <w:rsid w:val="00E8041A"/>
    <w:rsid w:val="00E818AE"/>
    <w:rsid w:val="00E83329"/>
    <w:rsid w:val="00E93195"/>
    <w:rsid w:val="00E9598A"/>
    <w:rsid w:val="00EA4676"/>
    <w:rsid w:val="00EA7A60"/>
    <w:rsid w:val="00EB1383"/>
    <w:rsid w:val="00EB347E"/>
    <w:rsid w:val="00EC1229"/>
    <w:rsid w:val="00EC313E"/>
    <w:rsid w:val="00ED706B"/>
    <w:rsid w:val="00ED7E97"/>
    <w:rsid w:val="00EE4F87"/>
    <w:rsid w:val="00EE56F2"/>
    <w:rsid w:val="00EE635F"/>
    <w:rsid w:val="00EE77C7"/>
    <w:rsid w:val="00EF6A03"/>
    <w:rsid w:val="00F00710"/>
    <w:rsid w:val="00F05D26"/>
    <w:rsid w:val="00F0767B"/>
    <w:rsid w:val="00F07C43"/>
    <w:rsid w:val="00F3000D"/>
    <w:rsid w:val="00F63E6E"/>
    <w:rsid w:val="00F76141"/>
    <w:rsid w:val="00F8292A"/>
    <w:rsid w:val="00F93039"/>
    <w:rsid w:val="00FA0F8A"/>
    <w:rsid w:val="00FA2825"/>
    <w:rsid w:val="00FB083D"/>
    <w:rsid w:val="00FB3DD3"/>
    <w:rsid w:val="00FB682C"/>
    <w:rsid w:val="00FB756B"/>
    <w:rsid w:val="00FC4DA8"/>
    <w:rsid w:val="00FD7762"/>
    <w:rsid w:val="00FE0793"/>
    <w:rsid w:val="00FE0EF3"/>
    <w:rsid w:val="00FF0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FD68"/>
  <w15:docId w15:val="{4C01E6FF-AC8E-3343-8A05-7315C8CB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1C"/>
  </w:style>
  <w:style w:type="paragraph" w:styleId="1">
    <w:name w:val="heading 1"/>
    <w:basedOn w:val="a"/>
    <w:link w:val="10"/>
    <w:autoRedefine/>
    <w:uiPriority w:val="1"/>
    <w:qFormat/>
    <w:rsid w:val="000C55B2"/>
    <w:pPr>
      <w:widowControl w:val="0"/>
      <w:autoSpaceDE w:val="0"/>
      <w:autoSpaceDN w:val="0"/>
      <w:spacing w:after="0" w:line="240" w:lineRule="auto"/>
      <w:ind w:right="-1"/>
      <w:jc w:val="center"/>
      <w:outlineLvl w:val="0"/>
    </w:pPr>
    <w:rPr>
      <w:rFonts w:ascii="Times New Roman" w:eastAsia="Times New Roman" w:hAnsi="Times New Roman" w:cs="Times New Roman"/>
      <w:b/>
      <w:bCs/>
      <w:spacing w:val="-4"/>
      <w:sz w:val="28"/>
      <w:szCs w:val="28"/>
      <w:lang w:eastAsia="ru-RU"/>
    </w:rPr>
  </w:style>
  <w:style w:type="paragraph" w:styleId="2">
    <w:name w:val="heading 2"/>
    <w:basedOn w:val="a"/>
    <w:link w:val="20"/>
    <w:autoRedefine/>
    <w:uiPriority w:val="1"/>
    <w:qFormat/>
    <w:rsid w:val="00E22971"/>
    <w:pPr>
      <w:widowControl w:val="0"/>
      <w:autoSpaceDE w:val="0"/>
      <w:autoSpaceDN w:val="0"/>
      <w:spacing w:after="0" w:line="240" w:lineRule="auto"/>
      <w:ind w:firstLine="567"/>
      <w:jc w:val="both"/>
      <w:outlineLvl w:val="1"/>
    </w:pPr>
    <w:rPr>
      <w:rFonts w:ascii="Times New Roman" w:eastAsia="Times New Roman" w:hAnsi="Times New Roman" w:cs="Times New Roman"/>
      <w:b/>
      <w:bCs/>
      <w:sz w:val="28"/>
      <w:szCs w:val="28"/>
    </w:rPr>
  </w:style>
  <w:style w:type="paragraph" w:styleId="3">
    <w:name w:val="heading 3"/>
    <w:basedOn w:val="a"/>
    <w:link w:val="30"/>
    <w:uiPriority w:val="1"/>
    <w:qFormat/>
    <w:rsid w:val="00DA6A1C"/>
    <w:pPr>
      <w:widowControl w:val="0"/>
      <w:autoSpaceDE w:val="0"/>
      <w:autoSpaceDN w:val="0"/>
      <w:spacing w:after="0" w:line="240" w:lineRule="auto"/>
      <w:ind w:left="607"/>
      <w:outlineLvl w:val="2"/>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DA6A1C"/>
    <w:pPr>
      <w:keepNext/>
      <w:keepLines/>
      <w:spacing w:before="40" w:after="0" w:line="240" w:lineRule="auto"/>
      <w:outlineLvl w:val="3"/>
    </w:pPr>
    <w:rPr>
      <w:rFonts w:asciiTheme="majorHAnsi" w:eastAsiaTheme="majorEastAsia" w:hAnsiTheme="majorHAnsi" w:cstheme="majorBidi"/>
      <w:i/>
      <w:iCs/>
      <w:color w:val="365F91" w:themeColor="accent1" w:themeShade="B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9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2971"/>
  </w:style>
  <w:style w:type="paragraph" w:styleId="a5">
    <w:name w:val="footer"/>
    <w:basedOn w:val="a"/>
    <w:link w:val="a6"/>
    <w:uiPriority w:val="99"/>
    <w:unhideWhenUsed/>
    <w:qFormat/>
    <w:rsid w:val="00E229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2971"/>
  </w:style>
  <w:style w:type="character" w:customStyle="1" w:styleId="10">
    <w:name w:val="Заголовок 1 Знак"/>
    <w:basedOn w:val="a0"/>
    <w:link w:val="1"/>
    <w:uiPriority w:val="1"/>
    <w:qFormat/>
    <w:rsid w:val="000C55B2"/>
    <w:rPr>
      <w:rFonts w:ascii="Times New Roman" w:eastAsia="Times New Roman" w:hAnsi="Times New Roman" w:cs="Times New Roman"/>
      <w:b/>
      <w:bCs/>
      <w:spacing w:val="-4"/>
      <w:sz w:val="28"/>
      <w:szCs w:val="28"/>
      <w:lang w:eastAsia="ru-RU"/>
    </w:rPr>
  </w:style>
  <w:style w:type="character" w:customStyle="1" w:styleId="20">
    <w:name w:val="Заголовок 2 Знак"/>
    <w:basedOn w:val="a0"/>
    <w:link w:val="2"/>
    <w:uiPriority w:val="1"/>
    <w:qFormat/>
    <w:rsid w:val="00E22971"/>
    <w:rPr>
      <w:rFonts w:ascii="Times New Roman" w:eastAsia="Times New Roman" w:hAnsi="Times New Roman" w:cs="Times New Roman"/>
      <w:b/>
      <w:bCs/>
      <w:sz w:val="28"/>
      <w:szCs w:val="28"/>
    </w:rPr>
  </w:style>
  <w:style w:type="paragraph" w:styleId="a7">
    <w:name w:val="List Paragraph"/>
    <w:basedOn w:val="a"/>
    <w:link w:val="a8"/>
    <w:uiPriority w:val="34"/>
    <w:qFormat/>
    <w:rsid w:val="00E22971"/>
    <w:pPr>
      <w:widowControl w:val="0"/>
      <w:autoSpaceDE w:val="0"/>
      <w:autoSpaceDN w:val="0"/>
      <w:spacing w:after="0" w:line="240" w:lineRule="auto"/>
      <w:ind w:left="280" w:firstLine="850"/>
      <w:jc w:val="both"/>
    </w:pPr>
    <w:rPr>
      <w:rFonts w:ascii="Times New Roman" w:eastAsia="Times New Roman" w:hAnsi="Times New Roman" w:cs="Times New Roman"/>
      <w:sz w:val="28"/>
    </w:rPr>
  </w:style>
  <w:style w:type="table" w:styleId="a9">
    <w:name w:val="Table Grid"/>
    <w:basedOn w:val="a1"/>
    <w:uiPriority w:val="39"/>
    <w:rsid w:val="00E2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qFormat/>
    <w:locked/>
    <w:rsid w:val="00E22971"/>
    <w:rPr>
      <w:rFonts w:ascii="Times New Roman" w:eastAsia="Times New Roman" w:hAnsi="Times New Roman" w:cs="Times New Roman"/>
      <w:sz w:val="28"/>
    </w:rPr>
  </w:style>
  <w:style w:type="character" w:customStyle="1" w:styleId="currentdocdiv">
    <w:name w:val="currentdocdiv"/>
    <w:basedOn w:val="a0"/>
    <w:rsid w:val="00E22971"/>
  </w:style>
  <w:style w:type="character" w:customStyle="1" w:styleId="30">
    <w:name w:val="Заголовок 3 Знак"/>
    <w:basedOn w:val="a0"/>
    <w:link w:val="3"/>
    <w:uiPriority w:val="1"/>
    <w:rsid w:val="00DA6A1C"/>
    <w:rPr>
      <w:rFonts w:ascii="Times New Roman" w:eastAsia="Times New Roman" w:hAnsi="Times New Roman" w:cs="Times New Roman"/>
      <w:b/>
      <w:bCs/>
      <w:sz w:val="28"/>
      <w:szCs w:val="28"/>
    </w:rPr>
  </w:style>
  <w:style w:type="character" w:customStyle="1" w:styleId="40">
    <w:name w:val="Заголовок 4 Знак"/>
    <w:basedOn w:val="a0"/>
    <w:link w:val="4"/>
    <w:uiPriority w:val="9"/>
    <w:semiHidden/>
    <w:rsid w:val="00DA6A1C"/>
    <w:rPr>
      <w:rFonts w:asciiTheme="majorHAnsi" w:eastAsiaTheme="majorEastAsia" w:hAnsiTheme="majorHAnsi" w:cstheme="majorBidi"/>
      <w:i/>
      <w:iCs/>
      <w:color w:val="365F91" w:themeColor="accent1" w:themeShade="BF"/>
      <w:sz w:val="28"/>
    </w:rPr>
  </w:style>
  <w:style w:type="character" w:styleId="aa">
    <w:name w:val="footnote reference"/>
    <w:basedOn w:val="a0"/>
    <w:uiPriority w:val="99"/>
    <w:semiHidden/>
    <w:unhideWhenUsed/>
    <w:qFormat/>
    <w:rsid w:val="00DA6A1C"/>
    <w:rPr>
      <w:vertAlign w:val="superscript"/>
    </w:rPr>
  </w:style>
  <w:style w:type="character" w:styleId="ab">
    <w:name w:val="Hyperlink"/>
    <w:basedOn w:val="a0"/>
    <w:uiPriority w:val="99"/>
    <w:rsid w:val="00DA6A1C"/>
    <w:rPr>
      <w:color w:val="000080"/>
      <w:u w:val="single"/>
    </w:rPr>
  </w:style>
  <w:style w:type="paragraph" w:styleId="ac">
    <w:name w:val="footnote text"/>
    <w:basedOn w:val="a"/>
    <w:link w:val="ad"/>
    <w:uiPriority w:val="99"/>
    <w:unhideWhenUsed/>
    <w:rsid w:val="00DA6A1C"/>
    <w:pPr>
      <w:spacing w:after="0" w:line="240" w:lineRule="auto"/>
    </w:pPr>
    <w:rPr>
      <w:rFonts w:asciiTheme="majorBidi" w:hAnsiTheme="majorBidi"/>
      <w:sz w:val="20"/>
      <w:szCs w:val="20"/>
    </w:rPr>
  </w:style>
  <w:style w:type="character" w:customStyle="1" w:styleId="ad">
    <w:name w:val="Текст сноски Знак"/>
    <w:basedOn w:val="a0"/>
    <w:link w:val="ac"/>
    <w:uiPriority w:val="99"/>
    <w:rsid w:val="00DA6A1C"/>
    <w:rPr>
      <w:rFonts w:asciiTheme="majorBidi" w:hAnsiTheme="majorBidi"/>
      <w:sz w:val="20"/>
      <w:szCs w:val="20"/>
    </w:rPr>
  </w:style>
  <w:style w:type="paragraph" w:styleId="ae">
    <w:name w:val="Body Text"/>
    <w:basedOn w:val="a"/>
    <w:link w:val="af"/>
    <w:uiPriority w:val="1"/>
    <w:qFormat/>
    <w:rsid w:val="00DA6A1C"/>
    <w:pPr>
      <w:widowControl w:val="0"/>
      <w:autoSpaceDE w:val="0"/>
      <w:autoSpaceDN w:val="0"/>
      <w:spacing w:after="0" w:line="240" w:lineRule="auto"/>
      <w:ind w:left="280" w:firstLine="850"/>
      <w:jc w:val="both"/>
    </w:pPr>
    <w:rPr>
      <w:rFonts w:ascii="Times New Roman" w:eastAsia="Times New Roman" w:hAnsi="Times New Roman" w:cs="Times New Roman"/>
      <w:sz w:val="28"/>
      <w:szCs w:val="28"/>
    </w:rPr>
  </w:style>
  <w:style w:type="character" w:customStyle="1" w:styleId="af">
    <w:name w:val="Основной текст Знак"/>
    <w:basedOn w:val="a0"/>
    <w:link w:val="ae"/>
    <w:uiPriority w:val="1"/>
    <w:rsid w:val="00DA6A1C"/>
    <w:rPr>
      <w:rFonts w:ascii="Times New Roman" w:eastAsia="Times New Roman" w:hAnsi="Times New Roman" w:cs="Times New Roman"/>
      <w:sz w:val="28"/>
      <w:szCs w:val="28"/>
    </w:rPr>
  </w:style>
  <w:style w:type="paragraph" w:styleId="11">
    <w:name w:val="toc 1"/>
    <w:basedOn w:val="a"/>
    <w:uiPriority w:val="39"/>
    <w:qFormat/>
    <w:rsid w:val="00DA6A1C"/>
    <w:pPr>
      <w:spacing w:before="120" w:after="0" w:line="240" w:lineRule="auto"/>
    </w:pPr>
    <w:rPr>
      <w:rFonts w:asciiTheme="majorBidi" w:hAnsiTheme="majorBidi" w:cstheme="minorHAnsi"/>
      <w:b/>
      <w:bCs/>
      <w:i/>
      <w:iCs/>
      <w:sz w:val="24"/>
      <w:szCs w:val="28"/>
    </w:rPr>
  </w:style>
  <w:style w:type="paragraph" w:styleId="6">
    <w:name w:val="toc 6"/>
    <w:basedOn w:val="a"/>
    <w:uiPriority w:val="39"/>
    <w:qFormat/>
    <w:rsid w:val="00DA6A1C"/>
    <w:pPr>
      <w:spacing w:after="0" w:line="240" w:lineRule="auto"/>
      <w:ind w:left="1100"/>
    </w:pPr>
    <w:rPr>
      <w:rFonts w:asciiTheme="majorBidi" w:hAnsiTheme="majorBidi" w:cstheme="minorHAnsi"/>
      <w:sz w:val="20"/>
      <w:szCs w:val="24"/>
    </w:rPr>
  </w:style>
  <w:style w:type="paragraph" w:styleId="31">
    <w:name w:val="toc 3"/>
    <w:basedOn w:val="a"/>
    <w:uiPriority w:val="39"/>
    <w:qFormat/>
    <w:rsid w:val="00DA6A1C"/>
    <w:pPr>
      <w:spacing w:after="0" w:line="240" w:lineRule="auto"/>
      <w:ind w:left="440"/>
    </w:pPr>
    <w:rPr>
      <w:rFonts w:asciiTheme="majorBidi" w:hAnsiTheme="majorBidi" w:cstheme="minorHAnsi"/>
      <w:sz w:val="20"/>
      <w:szCs w:val="24"/>
    </w:rPr>
  </w:style>
  <w:style w:type="paragraph" w:styleId="21">
    <w:name w:val="toc 2"/>
    <w:basedOn w:val="a"/>
    <w:uiPriority w:val="39"/>
    <w:qFormat/>
    <w:rsid w:val="00DA6A1C"/>
    <w:pPr>
      <w:spacing w:before="120" w:after="0" w:line="240" w:lineRule="auto"/>
      <w:ind w:left="220"/>
    </w:pPr>
    <w:rPr>
      <w:rFonts w:asciiTheme="majorBidi" w:hAnsiTheme="majorBidi" w:cstheme="minorHAnsi"/>
      <w:b/>
      <w:bCs/>
      <w:sz w:val="28"/>
      <w:szCs w:val="26"/>
    </w:rPr>
  </w:style>
  <w:style w:type="paragraph" w:styleId="41">
    <w:name w:val="toc 4"/>
    <w:basedOn w:val="a"/>
    <w:uiPriority w:val="39"/>
    <w:qFormat/>
    <w:rsid w:val="00DA6A1C"/>
    <w:pPr>
      <w:spacing w:after="0" w:line="240" w:lineRule="auto"/>
      <w:ind w:left="660"/>
    </w:pPr>
    <w:rPr>
      <w:rFonts w:asciiTheme="majorBidi" w:hAnsiTheme="majorBidi" w:cstheme="minorHAnsi"/>
      <w:sz w:val="20"/>
      <w:szCs w:val="24"/>
    </w:rPr>
  </w:style>
  <w:style w:type="paragraph" w:styleId="5">
    <w:name w:val="toc 5"/>
    <w:basedOn w:val="a"/>
    <w:uiPriority w:val="39"/>
    <w:qFormat/>
    <w:rsid w:val="00DA6A1C"/>
    <w:pPr>
      <w:spacing w:after="0" w:line="240" w:lineRule="auto"/>
      <w:ind w:left="880"/>
    </w:pPr>
    <w:rPr>
      <w:rFonts w:asciiTheme="majorBidi" w:hAnsiTheme="majorBidi" w:cstheme="minorHAnsi"/>
      <w:sz w:val="20"/>
      <w:szCs w:val="24"/>
    </w:rPr>
  </w:style>
  <w:style w:type="paragraph" w:styleId="af0">
    <w:name w:val="Title"/>
    <w:basedOn w:val="a"/>
    <w:link w:val="af1"/>
    <w:uiPriority w:val="1"/>
    <w:qFormat/>
    <w:rsid w:val="00DA6A1C"/>
    <w:pPr>
      <w:widowControl w:val="0"/>
      <w:autoSpaceDE w:val="0"/>
      <w:autoSpaceDN w:val="0"/>
      <w:spacing w:before="275" w:after="0" w:line="240" w:lineRule="auto"/>
      <w:ind w:left="1237" w:right="1066" w:firstLine="1"/>
      <w:jc w:val="center"/>
    </w:pPr>
    <w:rPr>
      <w:rFonts w:ascii="Times New Roman" w:eastAsia="Times New Roman" w:hAnsi="Times New Roman" w:cs="Times New Roman"/>
      <w:b/>
      <w:bCs/>
      <w:sz w:val="52"/>
      <w:szCs w:val="52"/>
    </w:rPr>
  </w:style>
  <w:style w:type="character" w:customStyle="1" w:styleId="af1">
    <w:name w:val="Заголовок Знак"/>
    <w:basedOn w:val="a0"/>
    <w:link w:val="af0"/>
    <w:uiPriority w:val="1"/>
    <w:rsid w:val="00DA6A1C"/>
    <w:rPr>
      <w:rFonts w:ascii="Times New Roman" w:eastAsia="Times New Roman" w:hAnsi="Times New Roman" w:cs="Times New Roman"/>
      <w:b/>
      <w:bCs/>
      <w:sz w:val="52"/>
      <w:szCs w:val="52"/>
    </w:rPr>
  </w:style>
  <w:style w:type="paragraph" w:styleId="af2">
    <w:name w:val="Normal (Web)"/>
    <w:aliases w:val="Обычный (Web),Обычный (Web)1,Обычный (Web)11,Знак4,Знак Знак3,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link w:val="af3"/>
    <w:uiPriority w:val="99"/>
    <w:unhideWhenUsed/>
    <w:qFormat/>
    <w:rsid w:val="00DA6A1C"/>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TableParagraph">
    <w:name w:val="Table Paragraph"/>
    <w:basedOn w:val="a"/>
    <w:uiPriority w:val="1"/>
    <w:qFormat/>
    <w:rsid w:val="00DA6A1C"/>
    <w:pPr>
      <w:widowControl w:val="0"/>
      <w:autoSpaceDE w:val="0"/>
      <w:autoSpaceDN w:val="0"/>
      <w:spacing w:after="0" w:line="240" w:lineRule="auto"/>
      <w:ind w:left="110"/>
    </w:pPr>
    <w:rPr>
      <w:rFonts w:ascii="Times New Roman" w:eastAsia="Times New Roman" w:hAnsi="Times New Roman" w:cs="Times New Roman"/>
      <w:sz w:val="28"/>
    </w:rPr>
  </w:style>
  <w:style w:type="table" w:customStyle="1" w:styleId="TableNormal1">
    <w:name w:val="Table Normal1"/>
    <w:uiPriority w:val="2"/>
    <w:semiHidden/>
    <w:unhideWhenUsed/>
    <w:qFormat/>
    <w:rsid w:val="00DA6A1C"/>
    <w:pPr>
      <w:widowControl w:val="0"/>
      <w:autoSpaceDE w:val="0"/>
      <w:autoSpaceDN w:val="0"/>
      <w:spacing w:after="0" w:line="240" w:lineRule="auto"/>
    </w:pPr>
    <w:rPr>
      <w:rFonts w:ascii="Times New Roman" w:eastAsia="SimSun" w:hAnsi="Times New Roman" w:cs="Times New Roman"/>
      <w:sz w:val="20"/>
      <w:szCs w:val="20"/>
      <w:lang w:val="en-US" w:eastAsia="ru-RU"/>
    </w:rPr>
    <w:tblPr>
      <w:tblCellMar>
        <w:top w:w="0" w:type="dxa"/>
        <w:left w:w="0" w:type="dxa"/>
        <w:bottom w:w="0" w:type="dxa"/>
        <w:right w:w="0" w:type="dxa"/>
      </w:tblCellMar>
    </w:tblPr>
  </w:style>
  <w:style w:type="paragraph" w:styleId="af4">
    <w:name w:val="Balloon Text"/>
    <w:basedOn w:val="a"/>
    <w:link w:val="af5"/>
    <w:uiPriority w:val="99"/>
    <w:semiHidden/>
    <w:unhideWhenUsed/>
    <w:rsid w:val="00DA6A1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A6A1C"/>
    <w:rPr>
      <w:rFonts w:ascii="Tahoma" w:hAnsi="Tahoma" w:cs="Tahoma"/>
      <w:sz w:val="16"/>
      <w:szCs w:val="16"/>
    </w:rPr>
  </w:style>
  <w:style w:type="character" w:styleId="af6">
    <w:name w:val="Strong"/>
    <w:basedOn w:val="a0"/>
    <w:uiPriority w:val="22"/>
    <w:qFormat/>
    <w:rsid w:val="00DA6A1C"/>
    <w:rPr>
      <w:b/>
      <w:bCs/>
    </w:rPr>
  </w:style>
  <w:style w:type="character" w:styleId="af7">
    <w:name w:val="FollowedHyperlink"/>
    <w:basedOn w:val="a0"/>
    <w:uiPriority w:val="99"/>
    <w:semiHidden/>
    <w:unhideWhenUsed/>
    <w:rsid w:val="00DA6A1C"/>
    <w:rPr>
      <w:color w:val="800080" w:themeColor="followedHyperlink"/>
      <w:u w:val="single"/>
    </w:rPr>
  </w:style>
  <w:style w:type="numbering" w:customStyle="1" w:styleId="12">
    <w:name w:val="Нет списка1"/>
    <w:next w:val="a2"/>
    <w:uiPriority w:val="99"/>
    <w:semiHidden/>
    <w:unhideWhenUsed/>
    <w:rsid w:val="00DA6A1C"/>
  </w:style>
  <w:style w:type="character" w:customStyle="1" w:styleId="af8">
    <w:name w:val="Сноска_"/>
    <w:basedOn w:val="a0"/>
    <w:link w:val="13"/>
    <w:uiPriority w:val="99"/>
    <w:rsid w:val="00DA6A1C"/>
    <w:rPr>
      <w:rFonts w:ascii="Times New Roman" w:hAnsi="Times New Roman" w:cs="Times New Roman"/>
      <w:b/>
      <w:bCs/>
      <w:sz w:val="16"/>
      <w:szCs w:val="16"/>
      <w:shd w:val="clear" w:color="auto" w:fill="FFFFFF"/>
    </w:rPr>
  </w:style>
  <w:style w:type="paragraph" w:customStyle="1" w:styleId="13">
    <w:name w:val="Сноска1"/>
    <w:basedOn w:val="a"/>
    <w:link w:val="af8"/>
    <w:uiPriority w:val="99"/>
    <w:rsid w:val="00DA6A1C"/>
    <w:pPr>
      <w:shd w:val="clear" w:color="auto" w:fill="FFFFFF"/>
      <w:spacing w:after="0" w:line="221" w:lineRule="exact"/>
      <w:jc w:val="both"/>
    </w:pPr>
    <w:rPr>
      <w:rFonts w:ascii="Times New Roman" w:hAnsi="Times New Roman" w:cs="Times New Roman"/>
      <w:b/>
      <w:bCs/>
      <w:sz w:val="16"/>
      <w:szCs w:val="16"/>
    </w:rPr>
  </w:style>
  <w:style w:type="character" w:customStyle="1" w:styleId="fontstyle01">
    <w:name w:val="fontstyle01"/>
    <w:basedOn w:val="a0"/>
    <w:rsid w:val="00DA6A1C"/>
    <w:rPr>
      <w:rFonts w:ascii="Calibri" w:hAnsi="Calibri" w:cs="Calibri" w:hint="default"/>
      <w:b w:val="0"/>
      <w:bCs w:val="0"/>
      <w:i w:val="0"/>
      <w:iCs w:val="0"/>
      <w:color w:val="000000"/>
      <w:sz w:val="22"/>
      <w:szCs w:val="22"/>
    </w:rPr>
  </w:style>
  <w:style w:type="character" w:customStyle="1" w:styleId="fontstyle21">
    <w:name w:val="fontstyle21"/>
    <w:basedOn w:val="a0"/>
    <w:rsid w:val="00DA6A1C"/>
    <w:rPr>
      <w:rFonts w:ascii="Times New Roman" w:hAnsi="Times New Roman" w:cs="Times New Roman" w:hint="default"/>
      <w:b w:val="0"/>
      <w:bCs w:val="0"/>
      <w:i w:val="0"/>
      <w:iCs w:val="0"/>
      <w:color w:val="000000"/>
      <w:sz w:val="24"/>
      <w:szCs w:val="24"/>
    </w:rPr>
  </w:style>
  <w:style w:type="character" w:customStyle="1" w:styleId="s1">
    <w:name w:val="s1"/>
    <w:basedOn w:val="a0"/>
    <w:rsid w:val="00DA6A1C"/>
  </w:style>
  <w:style w:type="character" w:customStyle="1" w:styleId="ListLabel8">
    <w:name w:val="ListLabel 8"/>
    <w:qFormat/>
    <w:rsid w:val="00DA6A1C"/>
    <w:rPr>
      <w:rFonts w:ascii="Times New Roman" w:hAnsi="Times New Roman"/>
      <w:color w:val="000000" w:themeColor="text1"/>
      <w:sz w:val="24"/>
      <w:szCs w:val="24"/>
    </w:rPr>
  </w:style>
  <w:style w:type="character" w:customStyle="1" w:styleId="af3">
    <w:name w:val="Обычный (Интернет) Знак"/>
    <w:aliases w:val="Обычный (Web) Знак,Обычный (Web)1 Знак,Обычный (Web)11 Знак,Знак4 Знак1,Знак Знак3 Знак,Знак4 Знак Знак Знак,Знак4 Знак Знак1,Обычный (веб) Знак1 Знак,Обычный (веб) Знак Знак1 Знак,Знак Знак1 Знак Знак1,Знак Знак1 Знак Знак Знак"/>
    <w:link w:val="af2"/>
    <w:uiPriority w:val="99"/>
    <w:locked/>
    <w:rsid w:val="00DA6A1C"/>
    <w:rPr>
      <w:rFonts w:ascii="Times New Roman" w:eastAsia="SimSun" w:hAnsi="Times New Roman" w:cs="Times New Roman"/>
      <w:sz w:val="24"/>
      <w:szCs w:val="24"/>
      <w:lang w:val="en-US" w:eastAsia="zh-CN"/>
    </w:rPr>
  </w:style>
  <w:style w:type="character" w:customStyle="1" w:styleId="14">
    <w:name w:val="Неразрешенное упоминание1"/>
    <w:basedOn w:val="a0"/>
    <w:uiPriority w:val="99"/>
    <w:semiHidden/>
    <w:unhideWhenUsed/>
    <w:rsid w:val="00DA6A1C"/>
    <w:rPr>
      <w:color w:val="605E5C"/>
      <w:shd w:val="clear" w:color="auto" w:fill="E1DFDD"/>
    </w:rPr>
  </w:style>
  <w:style w:type="character" w:customStyle="1" w:styleId="22">
    <w:name w:val="Неразрешенное упоминание2"/>
    <w:basedOn w:val="a0"/>
    <w:uiPriority w:val="99"/>
    <w:semiHidden/>
    <w:unhideWhenUsed/>
    <w:rsid w:val="00DA6A1C"/>
    <w:rPr>
      <w:color w:val="605E5C"/>
      <w:shd w:val="clear" w:color="auto" w:fill="E1DFDD"/>
    </w:rPr>
  </w:style>
  <w:style w:type="character" w:customStyle="1" w:styleId="32">
    <w:name w:val="Неразрешенное упоминание3"/>
    <w:basedOn w:val="a0"/>
    <w:uiPriority w:val="99"/>
    <w:semiHidden/>
    <w:unhideWhenUsed/>
    <w:rsid w:val="00DA6A1C"/>
    <w:rPr>
      <w:color w:val="605E5C"/>
      <w:shd w:val="clear" w:color="auto" w:fill="E1DFDD"/>
    </w:rPr>
  </w:style>
  <w:style w:type="character" w:customStyle="1" w:styleId="42">
    <w:name w:val="Неразрешенное упоминание4"/>
    <w:basedOn w:val="a0"/>
    <w:uiPriority w:val="99"/>
    <w:semiHidden/>
    <w:unhideWhenUsed/>
    <w:rsid w:val="00DA6A1C"/>
    <w:rPr>
      <w:color w:val="605E5C"/>
      <w:shd w:val="clear" w:color="auto" w:fill="E1DFDD"/>
    </w:rPr>
  </w:style>
  <w:style w:type="character" w:customStyle="1" w:styleId="50">
    <w:name w:val="Неразрешенное упоминание5"/>
    <w:basedOn w:val="a0"/>
    <w:uiPriority w:val="99"/>
    <w:semiHidden/>
    <w:unhideWhenUsed/>
    <w:rsid w:val="00DA6A1C"/>
    <w:rPr>
      <w:color w:val="605E5C"/>
      <w:shd w:val="clear" w:color="auto" w:fill="E1DFDD"/>
    </w:rPr>
  </w:style>
  <w:style w:type="character" w:customStyle="1" w:styleId="60">
    <w:name w:val="Неразрешенное упоминание6"/>
    <w:basedOn w:val="a0"/>
    <w:uiPriority w:val="99"/>
    <w:semiHidden/>
    <w:unhideWhenUsed/>
    <w:rsid w:val="00DA6A1C"/>
    <w:rPr>
      <w:color w:val="605E5C"/>
      <w:shd w:val="clear" w:color="auto" w:fill="E1DFDD"/>
    </w:rPr>
  </w:style>
  <w:style w:type="character" w:customStyle="1" w:styleId="7">
    <w:name w:val="Неразрешенное упоминание7"/>
    <w:basedOn w:val="a0"/>
    <w:uiPriority w:val="99"/>
    <w:semiHidden/>
    <w:unhideWhenUsed/>
    <w:rsid w:val="00DA6A1C"/>
    <w:rPr>
      <w:color w:val="605E5C"/>
      <w:shd w:val="clear" w:color="auto" w:fill="E1DFDD"/>
    </w:rPr>
  </w:style>
  <w:style w:type="paragraph" w:customStyle="1" w:styleId="disclaimer">
    <w:name w:val="disclaimer"/>
    <w:basedOn w:val="a"/>
    <w:rsid w:val="00DA6A1C"/>
    <w:pPr>
      <w:jc w:val="center"/>
    </w:pPr>
    <w:rPr>
      <w:rFonts w:ascii="Times New Roman" w:eastAsia="Times New Roman" w:hAnsi="Times New Roman" w:cs="Times New Roman"/>
      <w:sz w:val="18"/>
      <w:szCs w:val="18"/>
      <w:lang w:val="en-US"/>
    </w:rPr>
  </w:style>
  <w:style w:type="paragraph" w:styleId="af9">
    <w:name w:val="No Spacing"/>
    <w:link w:val="afa"/>
    <w:uiPriority w:val="1"/>
    <w:qFormat/>
    <w:rsid w:val="00DA6A1C"/>
    <w:pPr>
      <w:spacing w:after="0" w:line="240" w:lineRule="auto"/>
    </w:pPr>
    <w:rPr>
      <w:rFonts w:eastAsiaTheme="minorEastAsia"/>
      <w:lang w:val="en-US" w:eastAsia="zh-CN"/>
    </w:rPr>
  </w:style>
  <w:style w:type="character" w:customStyle="1" w:styleId="afa">
    <w:name w:val="Без интервала Знак"/>
    <w:basedOn w:val="a0"/>
    <w:link w:val="af9"/>
    <w:uiPriority w:val="1"/>
    <w:rsid w:val="00DA6A1C"/>
    <w:rPr>
      <w:rFonts w:eastAsiaTheme="minorEastAsia"/>
      <w:lang w:val="en-US" w:eastAsia="zh-CN"/>
    </w:rPr>
  </w:style>
  <w:style w:type="paragraph" w:styleId="afb">
    <w:name w:val="TOC Heading"/>
    <w:basedOn w:val="1"/>
    <w:next w:val="a"/>
    <w:uiPriority w:val="39"/>
    <w:unhideWhenUsed/>
    <w:qFormat/>
    <w:rsid w:val="00DA6A1C"/>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lang w:val="en-US"/>
    </w:rPr>
  </w:style>
  <w:style w:type="paragraph" w:styleId="70">
    <w:name w:val="toc 7"/>
    <w:basedOn w:val="a"/>
    <w:next w:val="a"/>
    <w:autoRedefine/>
    <w:uiPriority w:val="39"/>
    <w:unhideWhenUsed/>
    <w:rsid w:val="00DA6A1C"/>
    <w:pPr>
      <w:spacing w:after="0" w:line="240" w:lineRule="auto"/>
      <w:ind w:left="1320"/>
    </w:pPr>
    <w:rPr>
      <w:rFonts w:asciiTheme="majorBidi" w:hAnsiTheme="majorBidi" w:cstheme="minorHAnsi"/>
      <w:sz w:val="20"/>
      <w:szCs w:val="24"/>
    </w:rPr>
  </w:style>
  <w:style w:type="paragraph" w:styleId="8">
    <w:name w:val="toc 8"/>
    <w:basedOn w:val="a"/>
    <w:next w:val="a"/>
    <w:autoRedefine/>
    <w:uiPriority w:val="39"/>
    <w:unhideWhenUsed/>
    <w:rsid w:val="00DA6A1C"/>
    <w:pPr>
      <w:spacing w:after="0" w:line="240" w:lineRule="auto"/>
      <w:ind w:left="1540"/>
    </w:pPr>
    <w:rPr>
      <w:rFonts w:asciiTheme="majorBidi" w:hAnsiTheme="majorBidi" w:cstheme="minorHAnsi"/>
      <w:sz w:val="20"/>
      <w:szCs w:val="24"/>
    </w:rPr>
  </w:style>
  <w:style w:type="paragraph" w:styleId="9">
    <w:name w:val="toc 9"/>
    <w:basedOn w:val="a"/>
    <w:next w:val="a"/>
    <w:autoRedefine/>
    <w:uiPriority w:val="39"/>
    <w:unhideWhenUsed/>
    <w:rsid w:val="00DA6A1C"/>
    <w:pPr>
      <w:spacing w:after="0" w:line="240" w:lineRule="auto"/>
      <w:ind w:left="1760"/>
    </w:pPr>
    <w:rPr>
      <w:rFonts w:asciiTheme="majorBidi" w:hAnsiTheme="majorBidi" w:cstheme="minorHAnsi"/>
      <w:sz w:val="20"/>
      <w:szCs w:val="24"/>
    </w:rPr>
  </w:style>
  <w:style w:type="character" w:customStyle="1" w:styleId="80">
    <w:name w:val="Неразрешенное упоминание8"/>
    <w:basedOn w:val="a0"/>
    <w:uiPriority w:val="99"/>
    <w:semiHidden/>
    <w:unhideWhenUsed/>
    <w:rsid w:val="00DA6A1C"/>
    <w:rPr>
      <w:color w:val="605E5C"/>
      <w:shd w:val="clear" w:color="auto" w:fill="E1DFDD"/>
    </w:rPr>
  </w:style>
  <w:style w:type="numbering" w:customStyle="1" w:styleId="CurrentList1">
    <w:name w:val="Current List1"/>
    <w:uiPriority w:val="99"/>
    <w:rsid w:val="00DA6A1C"/>
    <w:pPr>
      <w:numPr>
        <w:numId w:val="30"/>
      </w:numPr>
    </w:pPr>
  </w:style>
  <w:style w:type="character" w:customStyle="1" w:styleId="extendedtext-full">
    <w:name w:val="extendedtext-full"/>
    <w:basedOn w:val="a0"/>
    <w:rsid w:val="00DA6A1C"/>
  </w:style>
  <w:style w:type="character" w:styleId="afc">
    <w:name w:val="Emphasis"/>
    <w:basedOn w:val="a0"/>
    <w:uiPriority w:val="20"/>
    <w:qFormat/>
    <w:rsid w:val="00263669"/>
    <w:rPr>
      <w:i/>
      <w:iCs/>
    </w:rPr>
  </w:style>
  <w:style w:type="character" w:customStyle="1" w:styleId="90">
    <w:name w:val="Неразрешенное упоминание9"/>
    <w:basedOn w:val="a0"/>
    <w:uiPriority w:val="99"/>
    <w:semiHidden/>
    <w:unhideWhenUsed/>
    <w:rsid w:val="0067730E"/>
    <w:rPr>
      <w:color w:val="605E5C"/>
      <w:shd w:val="clear" w:color="auto" w:fill="E1DFDD"/>
    </w:rPr>
  </w:style>
  <w:style w:type="character" w:customStyle="1" w:styleId="rynqvb">
    <w:name w:val="rynqvb"/>
    <w:basedOn w:val="a0"/>
    <w:rsid w:val="00BA5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2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link_id=1008939651" TargetMode="External"/><Relationship Id="rId13" Type="http://schemas.openxmlformats.org/officeDocument/2006/relationships/hyperlink" Target="https://www.ohchr.org/sites/default/files/FactSheet34ru.pdf" TargetMode="External"/><Relationship Id="rId18" Type="http://schemas.openxmlformats.org/officeDocument/2006/relationships/hyperlink" Target="https://adilet.zan.kz/rus/docs/Z1800000207.%2023.12.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korda.kz/ru/glava-gosudarstva-provel-soveshchanie-po-voprosam-protivodeystviya-korrupcii-112818" TargetMode="External"/><Relationship Id="rId7" Type="http://schemas.openxmlformats.org/officeDocument/2006/relationships/endnotes" Target="endnotes.xml"/><Relationship Id="rId12" Type="http://schemas.openxmlformats.org/officeDocument/2006/relationships/hyperlink" Target="https://constitution.garant.ru/act/right/megdunar/2540377/." TargetMode="External"/><Relationship Id="rId17" Type="http://schemas.openxmlformats.org/officeDocument/2006/relationships/hyperlink" Target="https://docs.eaeunion.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ao.org/legal-services." TargetMode="External"/><Relationship Id="rId20" Type="http://schemas.openxmlformats.org/officeDocument/2006/relationships/hyperlink" Target="https://dairynews.today/kz/news/chto-izmenitsya-v-sfere-apk.%2016.07.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mail.ru/politics/6462483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cs.eaeunion.org/pd/ru-ru/0123907/pd_28062019_att.pdf" TargetMode="External"/><Relationship Id="rId23" Type="http://schemas.openxmlformats.org/officeDocument/2006/relationships/hyperlink" Target="https://astana.kgd.gov.kz/ru/news/43-407-tenge-sostavlyaet." TargetMode="External"/><Relationship Id="rId10" Type="http://schemas.openxmlformats.org/officeDocument/2006/relationships/hyperlink" Target="http://www.fao.org/policy-support/vision/ru/" TargetMode="External"/><Relationship Id="rId19" Type="http://schemas.openxmlformats.org/officeDocument/2006/relationships/hyperlink" Target="https://eec.eaeunion.org/comission/department/dep_agroprom/edinye-trebovaniya" TargetMode="External"/><Relationship Id="rId4" Type="http://schemas.openxmlformats.org/officeDocument/2006/relationships/settings" Target="settings.xml"/><Relationship Id="rId9" Type="http://schemas.openxmlformats.org/officeDocument/2006/relationships/hyperlink" Target="https://online.zakon.kz/Document/?link_id=1008419940" TargetMode="External"/><Relationship Id="rId14" Type="http://schemas.openxmlformats.org/officeDocument/2006/relationships/hyperlink" Target="https://online.zakon.kz" TargetMode="External"/><Relationship Id="rId22" Type="http://schemas.openxmlformats.org/officeDocument/2006/relationships/hyperlink" Target="https://adilet.zan.kz/rus/docs/Z150000031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40675-900A-4568-BD54-B4AFD9F1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178</Pages>
  <Words>69907</Words>
  <Characters>398472</Characters>
  <Application>Microsoft Office Word</Application>
  <DocSecurity>0</DocSecurity>
  <Lines>3320</Lines>
  <Paragraphs>934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Zhibek Tukeyeva</dc:creator>
  <cp:lastModifiedBy>Akdana Abdiraiymova</cp:lastModifiedBy>
  <cp:revision>29</cp:revision>
  <dcterms:created xsi:type="dcterms:W3CDTF">2025-01-31T15:04:00Z</dcterms:created>
  <dcterms:modified xsi:type="dcterms:W3CDTF">2025-02-03T03:47:00Z</dcterms:modified>
</cp:coreProperties>
</file>